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B0" w:rsidRDefault="00AF39A7">
      <w:pPr>
        <w:pStyle w:val="1"/>
        <w:jc w:val="center"/>
      </w:pPr>
      <w:r>
        <w:t>Тургенев и. с. - кто же такая тургеневская девушка1</w:t>
      </w:r>
    </w:p>
    <w:p w:rsidR="000610B0" w:rsidRPr="00AF39A7" w:rsidRDefault="00AF39A7">
      <w:pPr>
        <w:pStyle w:val="a3"/>
      </w:pPr>
      <w:r>
        <w:t>Изучение психологии русского человека, его внутреннего мира, русского национального характера очень увлекало писателя Ивана Сергеевича Тургенева. «Красота разлита всюду... Но нигде она не сияет с такой силою, как в человеческой индивидуальности», - | писал он в свое время Полине Виардо. В 50-е годы XIX века писатель был проникнут беспокойным желанием художника постичь тайны бытия, жизни и смерти, вечной природы, прекрасного.</w:t>
      </w:r>
      <w:r>
        <w:br/>
      </w:r>
      <w:r>
        <w:br/>
        <w:t>В своих повестях тех лет Тургенев запечатлел образ русской женщины в момент ее духовного пробуждения, в ту пору, когда она начала осознавать себя как личность: «... что такое русская женщина? Какая ее судьба, ее положение в свете - словом, что такое ее жизнь?» Тургеневская героиня не удовлетворяется обыкновенными домашними заботами, она «многого требует от жизни, она читает, мечтает... о любви... но для нее это слово много значит». Она ждет героя, в котором для нее воплощено все: «и счастье, и любовь, и мысль», - героя, который способен изменить ход жизни, противостоять «людской пошлости». Поверив в героя, героиня Тургенева «благоговеет перед ним... учится, любит». От тургеневского героя Ася в одноименной повести ждет ответа на самый болезненный и насущный вопрос русской жизни того времени: «Что делать?»</w:t>
      </w:r>
      <w:r>
        <w:br/>
      </w:r>
      <w:r>
        <w:br/>
        <w:t>Судьба Аси (история ее детства) напоминает судьбу дочери самого Тургенева, Полины, которая воспитывалась в доме его матери. В этом образе воскресли и черты заинтересовавшей когда-то молодого Тургенева маленькой девочки, незаконнорожденной дочери дяди писателя и крепостной крестьянки. В пору создания повести цепкая память художника воскресила черты этого светлого и красивого маленького существа, в котором уже тогда угадывалась яркий, самобытный характер.</w:t>
      </w:r>
      <w:r>
        <w:br/>
      </w:r>
      <w:r>
        <w:br/>
        <w:t>Ася - героиня, наделенная «благородной душой и удивительной силой характера». Господин Н. Н. встречает ее тогда, когда она томится от избытка жизненных и духовных сил, ее тяготит праздность, она вся во власти высоких человеческих порывов, мечтает «пойти куда-нибудь далеко, на молитву, на трудный подвиг». Ее терзают мысли, еще неведомые герою повести: «Дни уходят, жизнь уйдет, а что мы сделали?» Тоска по деятельной, полной пользы и смысла жизни уже знакома Асе.</w:t>
      </w:r>
      <w:r>
        <w:br/>
      </w:r>
      <w:r>
        <w:br/>
        <w:t>Углубляется и обостряется конфликт тургеневской героини с ее окружением, семьей, обществом. Ася откровенно говорит: «Лучше умереть, чем жить так». Она мечтает о подвиге. Нравственное, духовное изменение героини противопоставлено оскудению образа главного героя повести - и этим обостряется драматический конфликт повести, из нравственно-этического он постепенно перерастает в социальный. Неровность и противоречивость характера Аси во многом объясняется ее происхождением и двусмысленным положением в обществе. Дочь крепостной женщины и барина, она рано начала задумываться над несправедливостью жизни. Прямая и открытая, она стремилась к правде и не могла понять, «отчего никогда нельзя сказать всей правды». В сердце тургеневской девушки бьются гордость, отвага, стремление к независимости, она считает, что «лесть и трусость - самые дурные пороки».</w:t>
      </w:r>
      <w:r>
        <w:br/>
      </w:r>
      <w:r>
        <w:br/>
        <w:t>Ася - национальный, типично русский характер, ей близок духовный мир любимой пушкинской героини: «А я хотела бы быть Татьяной». Сначала кажется, что господин Н. окажется достойным Аси. В нем девушка увидела воплощение своих мечтаний, от него ждала ответа на вопрос: «Как жить?» Вместе с чувством любви крепнут и духовные силы героини, у нее «крылья выросли», она не знает колебаний. Господин Н. Н. мог совершенно беспрепятственно жениться на ней, но «сама Ася, с ее огненной головой, с ее прошедшим, с ее воспитанием» его пугала. Господин Н. Н. обманул самые святые надежды героини.</w:t>
      </w:r>
      <w:r>
        <w:br/>
      </w:r>
      <w:r>
        <w:br/>
        <w:t>Тургеневская «Ася» окончательно уничтожила веру в то, что люди, подобные господину Н. Н., способны «изменить своим благородством характер нашей жизни».</w:t>
      </w:r>
      <w:r>
        <w:br/>
      </w:r>
      <w:r>
        <w:br/>
        <w:t>Образ тургеневской девушки не был неподвижным. От повести к повести типическое обобщение, которое нес в себе этот образ, становилось все более глубоким и современным, вбирая черты, каждый раз освещающие новую сторону русской действительности. Тургеневские девушки похожи в главном - в отношении к идеалу жизни. Это девушки, исполненные радужных, «крылатых надежд», впервые открывающие для себя новый мир ярких чувств и мыслей. В «Асе» (и других повестях, например в «Первой любви») Тургенев психологически точно описал, как в юном сердце, впервые полюбившем, обостряются все чувства, и герой видит, ощущает поток жизни, его незаметное течение.</w:t>
      </w:r>
      <w:bookmarkStart w:id="0" w:name="_GoBack"/>
      <w:bookmarkEnd w:id="0"/>
    </w:p>
    <w:sectPr w:rsidR="000610B0" w:rsidRPr="00AF39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9A7"/>
    <w:rsid w:val="000610B0"/>
    <w:rsid w:val="004311ED"/>
    <w:rsid w:val="00A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0501-A495-446A-B519-C5A9D8F1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3793</Characters>
  <Application>Microsoft Office Word</Application>
  <DocSecurity>0</DocSecurity>
  <Lines>31</Lines>
  <Paragraphs>8</Paragraphs>
  <ScaleCrop>false</ScaleCrop>
  <Company>diakov.net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кто же такая тургеневская девушка1</dc:title>
  <dc:subject/>
  <dc:creator>Irina</dc:creator>
  <cp:keywords/>
  <dc:description/>
  <cp:lastModifiedBy>Irina</cp:lastModifiedBy>
  <cp:revision>2</cp:revision>
  <dcterms:created xsi:type="dcterms:W3CDTF">2014-07-18T21:18:00Z</dcterms:created>
  <dcterms:modified xsi:type="dcterms:W3CDTF">2014-07-18T21:18:00Z</dcterms:modified>
</cp:coreProperties>
</file>