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03" w:rsidRDefault="00695AAC">
      <w:pPr>
        <w:pStyle w:val="1"/>
        <w:jc w:val="center"/>
      </w:pPr>
      <w:r>
        <w:t>Путь исканий Григория Мелехова</w:t>
      </w:r>
    </w:p>
    <w:p w:rsidR="007B6103" w:rsidRDefault="00695AAC">
      <w:pPr>
        <w:spacing w:after="240"/>
      </w:pPr>
      <w:r>
        <w:t>«Тихий Дон» М. Шолохова — роман о судьбах народа в переломную эпоху. От природы данный Шолохову гений, обостренный жестокой действительностью, в которой он развивался, сумел схватить самую суть мировой тревоги витающей в воздухе, поставить ее на землю, как только и возможно в искусстве, осмыслить художественным разумом и облечь в художественную плоть — в такую бесконечно зеленую историю простого донского казака Григория Мелехова.</w:t>
      </w:r>
      <w:r>
        <w:br/>
      </w:r>
      <w:r>
        <w:br/>
        <w:t>Этому мужественному и открытому душой человеку (вот уж подлинно личность!) выпало на долю, можно сказать, все, что определило век, — война мировая и война гражданская, революция и контрреволюция, геноцид над казачеством, над крестьянством… Кажется, нет таких испытаний для человеческого достоинства и свободы, через которые, как сквозь строй, время не прогнало бы его. А он казак, в самих генах своих несущий память о былой казачьей вольности, о том, что сделали с ней, превратив некогда самых свободных в государственных холопов и опричников.</w:t>
      </w:r>
      <w:r>
        <w:br/>
      </w:r>
      <w:r>
        <w:br/>
        <w:t>Не удивительно, что в человеческой натуре Григория Мелехова переплелись особенность рода и судьба народа, история давняя и на глазах творящаяся. Ведь то, что мы узнали о молодом парне Гришке из первых глав, — уже бунт, вызов насилию и несвободе. Если хуторская мораль запрещает ему любить любимую, если строгий «домострой» семьи хочет решить его судьбу по-своему, то и он им отвечает по-своему — посылает всех куда подальше, хлопает дверью родного куреня и уходит с Аксиньей в Ягодное, вольный и молодой, решивший жить как душа велит.</w:t>
      </w:r>
      <w:r>
        <w:br/>
      </w:r>
      <w:r>
        <w:br/>
        <w:t>Еще более жестокая надличностная власть бросит его в кровавую кашу войны, будет пытаться превратить в серошинельную убойную скотину, но он и здесь, в совершенно безысходной ситуации, выкажет все то же неистребимое самолюбие, станет дерзко играть со смертью, уж собственной жизнью он волен распоряжаться как захочет!</w:t>
      </w:r>
      <w:r>
        <w:br/>
      </w:r>
      <w:r>
        <w:br/>
        <w:t>Революция казалась спасением для таких, как Мелехов, ведь слова свободы были начертаны на ее знаменах!.. И, похоже, не было в жизни Мелехова большего разочарования, чем реальность красного лагеря, где царило все то же бесправие, а насилие над человеческой личностью оказалось главным оружием в борьбе за грядущее счастье. Перечеркивая все представления о мужской, рыцарской чести на войне, по приказу Подтелкова защитники свободы, как капусту, секут саблями взятых в плен, безоружных. А впереди будет еще и комиссар Малкин, изощренно издевающийся над казаками в захваченной станице, и бесчинства бойцов Тираспольского отряда 2-й Социалистической армии, грабящих хутора и насилующих казачек. Да и самого Григория Мелехова, едва он вернется в родной Татарский, чтобы залечить рану и как-то разобраться в сумятице мыслей, вчерашние товарищи станут травить, как дикого зверя, поднятого с лежки, будут преследовать, загорят в вонючий кизячный схорон.</w:t>
      </w:r>
      <w:r>
        <w:br/>
      </w:r>
      <w:r>
        <w:br/>
        <w:t>Потому, когда займется казачий мятеж, покажется Мелехову, что вот наконец и определилось все — и для него самого, и для родного края: «Надо биться с теми, кто хочет отнять жизнь, право на нее»…— он мчится в сражение с «краснопузьши», запалив коня, даже повизгивая от нетерпения; и будущее представляется ему как прямой, ясно высвеченный ночным месяцем шлях…</w:t>
      </w:r>
      <w:r>
        <w:br/>
      </w:r>
      <w:r>
        <w:br/>
        <w:t>Между тем впереди — только новые крушения и все туже завинчивающиеся тиски этой самой «исторической необходимости», о которой так любят гутарить ученые люди, — что бы Григорий ни предпринимал и на какие бы отчаянные поступки ни отваживался, пытаясь вырваться из кольца! Ждет его горькое прозрение в мятеже, когда придется признать: «Неправильный у жизни ход, и может, и я в этом виноватый», — и уже совсем обреченное, настигшее в новороссийском порту: «Нехай стервенят, нам зараз все равно…». Ожившая было надежда, что можно как-то заново «переиграть жизнь», в коннице Буденного обернется еще одной развеявшейся иллюзией, и снова, в который уже раз, скажет он с такой усталой покорностью и сердечной искренностью перед своим дружком с детских лет, Мишкой Кошевым: «Все мне надоело: и революция, и контрреволюция. Нехай бы вся эта… нехай оно все идет пропадом! Хочу пожить возле своих детишек…».</w:t>
      </w:r>
      <w:r>
        <w:br/>
      </w:r>
      <w:r>
        <w:br/>
        <w:t>Как бы не так! То, что покажется Григорию окончательным завершением всего его мученического пути и поиска, на самом деле только данная ему короткая передышка, потому что именно Кошевой с товарищами и прогонят его дальше и дальше — через фоминскую банду, через новые смерти, гибель самого дорогого на земле существа, милой Аксиньи, с которой намеревался предпринять последнюю попытку вырваться из очередного круга. Над ее могилой поймет Григорий последнее: что «расстаются они ненадолго».</w:t>
      </w:r>
      <w:r>
        <w:br/>
      </w:r>
      <w:r>
        <w:br/>
        <w:t>Вот уже насмешка над его правдоискательством! Неужели на Руси только разбойничий стан единственно и есть воплощение вольной воли? И все-таки волей человека, рожденного свободным, не считавшегося ни перед белыми генералами, ни перед красным террором, свершит он свой последний дерзкий поступок, пусть и совершенно безрассудный: хоть на час вернется к родному куреню, на знакомую донскую кручу, которая в этом случае и впрямь рождает мысль о крае пропасти. Так и не переросший в «казака-большевика», не развенчанный, стоял Григорий Мелехов над своим обрывом, держана руках тепло прижимавшегося мальчишку… «Вот и все…».</w:t>
      </w:r>
      <w:bookmarkStart w:id="0" w:name="_GoBack"/>
      <w:bookmarkEnd w:id="0"/>
    </w:p>
    <w:sectPr w:rsidR="007B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AAC"/>
    <w:rsid w:val="00695AAC"/>
    <w:rsid w:val="007B6103"/>
    <w:rsid w:val="00C1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F0315-BFAD-4308-BFF7-8AF2A833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Путь исканий Григория Мелехова</dc:title>
  <dc:subject/>
  <dc:creator>admin</dc:creator>
  <cp:keywords/>
  <dc:description/>
  <cp:lastModifiedBy>admin</cp:lastModifiedBy>
  <cp:revision>2</cp:revision>
  <dcterms:created xsi:type="dcterms:W3CDTF">2014-06-23T10:34:00Z</dcterms:created>
  <dcterms:modified xsi:type="dcterms:W3CDTF">2014-06-23T10:34:00Z</dcterms:modified>
</cp:coreProperties>
</file>