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2C" w:rsidRDefault="007F3D04">
      <w:pPr>
        <w:pStyle w:val="1"/>
        <w:jc w:val="center"/>
      </w:pPr>
      <w:r>
        <w:t>Некрасов н. а. - Как решается проблема счастья в поэме кому на руси жить хорошо</w:t>
      </w:r>
    </w:p>
    <w:p w:rsidR="009E422C" w:rsidRPr="007F3D04" w:rsidRDefault="007F3D04">
      <w:pPr>
        <w:pStyle w:val="a3"/>
        <w:spacing w:after="240" w:afterAutospacing="0"/>
      </w:pPr>
      <w:r>
        <w:t>Поэма “Кому на Руси жить хорошо” - центральное и самое крупное произведение в творчестве Николая Алексеевича Некрасова. Произведение, начатое, в 1863 году, писалось в течение нескольких лет. Затем поэт отвлекся на другие темы и заканчивал поэму уже смертельно больным в 1877 году, с горьким сознанием недовоплощенности, незавершенности задуманного: “Одно, о чем сожалею глубоко, это - что не кончил свою поэму “Кому на Руси жить хорошо”. Однако вопрос о “незавершенности” поэмы весьма спорен и проблематичен. Она задумана как эпопея, которую можно продолжать бесконечно, но можно поставить точку на любом отрезке ее пути. Мы будем относиться к поэме, как к законченному произведению, поставившему и решающему философский вопрос - проблему счастья народа и отдельной личности.</w:t>
      </w:r>
      <w:r>
        <w:br/>
        <w:t>Центральными героями, связывающими всех действующих лиц и эпизоды, являются семь мужиков-странников: Роман, Демьян, Лука, братья Губины - Иван и Митродор, старик Пахом и Пров, отправившихся в путешествие ни больше ни меньше, как узнать:</w:t>
      </w:r>
      <w:r>
        <w:br/>
      </w:r>
      <w:r>
        <w:br/>
        <w:t>Кому живется весело.</w:t>
      </w:r>
      <w:r>
        <w:br/>
        <w:t>Вольготно на Руси?</w:t>
      </w:r>
      <w:r>
        <w:br/>
      </w:r>
      <w:r>
        <w:br/>
        <w:t>Форма путешествия помогает поэту показать жизнь всех слоев общества во всем многообразии и по всей России.</w:t>
      </w:r>
      <w:r>
        <w:br/>
        <w:t>- Полцарства мы промеряли,- говорят мужики.</w:t>
      </w:r>
      <w:r>
        <w:br/>
        <w:t>Беседуя с попом, помещиком, крестьянами из главы “Счастливые”, Ермилой Гириным, наши путешественники не находят по-настоящему счастливого, довольного судьбой, живущего в достатке. Вообще понятие “счастье” довольно многообразно.</w:t>
      </w:r>
      <w:r>
        <w:br/>
        <w:t>Дьячок утверждает:</w:t>
      </w:r>
      <w:r>
        <w:br/>
      </w:r>
      <w:r>
        <w:br/>
        <w:t>Что счастие не в пажитях.</w:t>
      </w:r>
      <w:r>
        <w:br/>
        <w:t>Не в соболях, не в золоте,</w:t>
      </w:r>
      <w:r>
        <w:br/>
        <w:t>Не в дорогих камнях.</w:t>
      </w:r>
      <w:r>
        <w:br/>
        <w:t>- А в чем же?</w:t>
      </w:r>
      <w:r>
        <w:br/>
        <w:t>“В благодушестве!”</w:t>
      </w:r>
      <w:r>
        <w:br/>
        <w:t>Солдат счастлив:</w:t>
      </w:r>
      <w:r>
        <w:br/>
        <w:t>Что в двадцати сражениях Я был, а не убит!</w:t>
      </w:r>
      <w:r>
        <w:br/>
      </w:r>
      <w:r>
        <w:br/>
        <w:t>“Каменотес олончанин” счастлив, что наделен от природы богатырской силой, а раб князя Переметьева “счастлив”, что болен “благородною подагрою”. Но все это довольно жалкое подобие счастья. Несколько ближе к идеалу стоит Ермил Гирин, но и Он “споткнулся”, воспользовавшись своей властью над людьми. И приходят наши путешественники к выводу, что надо поискать счастливую среди женщин.</w:t>
      </w:r>
      <w:r>
        <w:br/>
        <w:t>Рассказ Матрены Тимофеевны полон драматизма. Жизнь “счастливой” крестьянки полна потерь, горя, тяжкого труда. Горьки слова признания Матрены Тимофеевны:</w:t>
      </w:r>
      <w:r>
        <w:br/>
      </w:r>
      <w:r>
        <w:br/>
        <w:t>Ключи от счастья женского,</w:t>
      </w:r>
      <w:r>
        <w:br/>
        <w:t>От нашей вольной волюшки</w:t>
      </w:r>
      <w:r>
        <w:br/>
        <w:t>Заброшены, потеряны</w:t>
      </w:r>
      <w:r>
        <w:br/>
        <w:t>У Бога самого!</w:t>
      </w:r>
      <w:r>
        <w:br/>
      </w:r>
      <w:r>
        <w:br/>
        <w:t>Разве не драматична такая ситуация? Неужели не найти мужикам-странникам истинно счастливого, довольного своей жизнью человека в целом свете? Приуныли наши странники. Сколько им еще ходить в поисках счастливого? Увидят ли они когда свои семьи?</w:t>
      </w:r>
      <w:r>
        <w:br/>
        <w:t>Встретив Гришу Добросклонова, мужики понимают, что перед ними истинно счастливый человек. Но счастье его не в богатстве, довольстве, покое, а в уважении народа, который видит в Грише своего заступника.</w:t>
      </w:r>
      <w:r>
        <w:br/>
      </w:r>
      <w:r>
        <w:br/>
        <w:t>Ему судьба готовила</w:t>
      </w:r>
      <w:r>
        <w:br/>
        <w:t>Путь славный, имя громкое</w:t>
      </w:r>
      <w:r>
        <w:br/>
        <w:t>Народного заступника,</w:t>
      </w:r>
      <w:r>
        <w:br/>
        <w:t>Чахотку и Сибирь.</w:t>
      </w:r>
      <w:r>
        <w:br/>
      </w:r>
      <w:r>
        <w:br/>
        <w:t>За время своего путешествия странники духовно выросли. Их голос сливается с мнением автора. Именно поэтому они единодушно называют счастливым бедного и безызвестного пока Гришу Добросклонова, в образе которого хорошо просматриваются черты русских демократов: Чернышевского, Белинского, Добролюбова.</w:t>
      </w:r>
      <w:r>
        <w:br/>
        <w:t>Заканчивается поэма грозным предупреждением:</w:t>
      </w:r>
      <w:r>
        <w:br/>
      </w:r>
      <w:r>
        <w:br/>
        <w:t>Рать подымается - Неисчислимая!</w:t>
      </w:r>
      <w:r>
        <w:br/>
        <w:t>Сила в ней скажется Несокрушимая!</w:t>
      </w:r>
      <w:r>
        <w:br/>
      </w:r>
      <w:r>
        <w:br/>
        <w:t>На многое способна эта рать, если поведут ее за собой люди, подобные Грише Добросклонову.</w:t>
      </w:r>
      <w:r>
        <w:br/>
      </w:r>
      <w:bookmarkStart w:id="0" w:name="_GoBack"/>
      <w:bookmarkEnd w:id="0"/>
    </w:p>
    <w:sectPr w:rsidR="009E422C" w:rsidRPr="007F3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D04"/>
    <w:rsid w:val="007F3D04"/>
    <w:rsid w:val="009E422C"/>
    <w:rsid w:val="00D4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8057F-EE1C-4ABD-B6E7-24CC7CFF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2861</Characters>
  <Application>Microsoft Office Word</Application>
  <DocSecurity>0</DocSecurity>
  <Lines>23</Lines>
  <Paragraphs>6</Paragraphs>
  <ScaleCrop>false</ScaleCrop>
  <Company>diakov.net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Как решается проблема счастья в поэме кому на руси жить хорошо</dc:title>
  <dc:subject/>
  <dc:creator>Irina</dc:creator>
  <cp:keywords/>
  <dc:description/>
  <cp:lastModifiedBy>Irina</cp:lastModifiedBy>
  <cp:revision>2</cp:revision>
  <dcterms:created xsi:type="dcterms:W3CDTF">2014-08-29T09:28:00Z</dcterms:created>
  <dcterms:modified xsi:type="dcterms:W3CDTF">2014-08-29T09:28:00Z</dcterms:modified>
</cp:coreProperties>
</file>