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DC5" w:rsidRDefault="002C4DC5" w:rsidP="00AD784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7847" w:rsidRDefault="00AD7847" w:rsidP="00AD784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7847" w:rsidRPr="00AD7847" w:rsidRDefault="00AD7847" w:rsidP="00AD7847">
      <w:pPr>
        <w:spacing w:line="360" w:lineRule="auto"/>
        <w:rPr>
          <w:rFonts w:ascii="Times New Roman" w:hAnsi="Times New Roman"/>
          <w:sz w:val="28"/>
          <w:szCs w:val="28"/>
        </w:rPr>
      </w:pPr>
      <w:r w:rsidRPr="00AD7847">
        <w:rPr>
          <w:rFonts w:ascii="Times New Roman" w:hAnsi="Times New Roman"/>
          <w:sz w:val="28"/>
          <w:szCs w:val="28"/>
        </w:rPr>
        <w:t xml:space="preserve">Введение </w:t>
      </w:r>
      <w:r w:rsidR="00860446">
        <w:rPr>
          <w:rFonts w:ascii="Times New Roman" w:hAnsi="Times New Roman"/>
          <w:sz w:val="28"/>
          <w:szCs w:val="28"/>
        </w:rPr>
        <w:t>…………………………………………………………………………..3</w:t>
      </w:r>
    </w:p>
    <w:p w:rsidR="006F5614" w:rsidRDefault="00860446" w:rsidP="00AD784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D7847" w:rsidRPr="00AD7847">
        <w:rPr>
          <w:rFonts w:ascii="Times New Roman" w:hAnsi="Times New Roman"/>
          <w:sz w:val="28"/>
          <w:szCs w:val="28"/>
        </w:rPr>
        <w:t xml:space="preserve"> Ландшафтный дизайн:</w:t>
      </w:r>
      <w:r>
        <w:rPr>
          <w:rFonts w:ascii="Times New Roman" w:hAnsi="Times New Roman"/>
          <w:sz w:val="28"/>
          <w:szCs w:val="28"/>
        </w:rPr>
        <w:t xml:space="preserve"> </w:t>
      </w:r>
      <w:r w:rsidR="00AD7847" w:rsidRPr="00AD7847">
        <w:rPr>
          <w:rFonts w:ascii="Times New Roman" w:hAnsi="Times New Roman"/>
          <w:sz w:val="28"/>
          <w:szCs w:val="28"/>
        </w:rPr>
        <w:t xml:space="preserve">Классификация и виды наиболее </w:t>
      </w:r>
    </w:p>
    <w:p w:rsidR="00AD7847" w:rsidRPr="00AD7847" w:rsidRDefault="00AD7847" w:rsidP="00AD7847">
      <w:pPr>
        <w:spacing w:line="360" w:lineRule="auto"/>
        <w:rPr>
          <w:rFonts w:ascii="Times New Roman" w:hAnsi="Times New Roman"/>
          <w:sz w:val="28"/>
          <w:szCs w:val="28"/>
        </w:rPr>
      </w:pPr>
      <w:r w:rsidRPr="00AD7847">
        <w:rPr>
          <w:rFonts w:ascii="Times New Roman" w:hAnsi="Times New Roman"/>
          <w:sz w:val="28"/>
          <w:szCs w:val="28"/>
        </w:rPr>
        <w:t xml:space="preserve">распространенных малых архитектурных форм </w:t>
      </w:r>
      <w:r w:rsidR="006F5614">
        <w:rPr>
          <w:rFonts w:ascii="Times New Roman" w:hAnsi="Times New Roman"/>
          <w:sz w:val="28"/>
          <w:szCs w:val="28"/>
        </w:rPr>
        <w:t>………………………………</w:t>
      </w:r>
      <w:r w:rsidR="00860446">
        <w:rPr>
          <w:rFonts w:ascii="Times New Roman" w:hAnsi="Times New Roman"/>
          <w:sz w:val="28"/>
          <w:szCs w:val="28"/>
        </w:rPr>
        <w:t>.</w:t>
      </w:r>
      <w:r w:rsidR="007C6620">
        <w:rPr>
          <w:rFonts w:ascii="Times New Roman" w:hAnsi="Times New Roman"/>
          <w:sz w:val="28"/>
          <w:szCs w:val="28"/>
        </w:rPr>
        <w:t>4</w:t>
      </w:r>
    </w:p>
    <w:p w:rsidR="00AD7847" w:rsidRPr="00AD7847" w:rsidRDefault="00860446" w:rsidP="00AD784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D7847" w:rsidRPr="00AD7847">
        <w:rPr>
          <w:rFonts w:ascii="Times New Roman" w:hAnsi="Times New Roman"/>
          <w:sz w:val="28"/>
          <w:szCs w:val="28"/>
        </w:rPr>
        <w:t xml:space="preserve"> Малые архитектурные формы</w:t>
      </w:r>
      <w:r w:rsidR="007C6620">
        <w:rPr>
          <w:rFonts w:ascii="Times New Roman" w:hAnsi="Times New Roman"/>
          <w:sz w:val="28"/>
          <w:szCs w:val="28"/>
        </w:rPr>
        <w:t>………………………………………………….6</w:t>
      </w:r>
      <w:r w:rsidR="00AD7847" w:rsidRPr="00AD7847">
        <w:rPr>
          <w:rFonts w:ascii="Times New Roman" w:hAnsi="Times New Roman"/>
          <w:sz w:val="28"/>
          <w:szCs w:val="28"/>
        </w:rPr>
        <w:t xml:space="preserve"> </w:t>
      </w:r>
    </w:p>
    <w:p w:rsidR="00AD7847" w:rsidRDefault="00AD7847" w:rsidP="007C6620">
      <w:pPr>
        <w:spacing w:line="360" w:lineRule="auto"/>
        <w:rPr>
          <w:rFonts w:ascii="Times New Roman" w:hAnsi="Times New Roman"/>
          <w:sz w:val="28"/>
          <w:szCs w:val="28"/>
        </w:rPr>
      </w:pPr>
      <w:r w:rsidRPr="00AD7847">
        <w:rPr>
          <w:rFonts w:ascii="Times New Roman" w:hAnsi="Times New Roman"/>
          <w:sz w:val="28"/>
          <w:szCs w:val="28"/>
        </w:rPr>
        <w:t>Список использованной литературы</w:t>
      </w:r>
      <w:r w:rsidR="007C6620">
        <w:rPr>
          <w:rFonts w:ascii="Times New Roman" w:hAnsi="Times New Roman"/>
          <w:sz w:val="28"/>
          <w:szCs w:val="28"/>
        </w:rPr>
        <w:t>…………………………………………...11</w:t>
      </w:r>
    </w:p>
    <w:p w:rsidR="00AD7847" w:rsidRDefault="00AD7847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D7847" w:rsidRDefault="00AD7847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D7847" w:rsidRDefault="00AD7847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D7847" w:rsidRDefault="00AD7847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D7847" w:rsidRDefault="00AD7847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D7847" w:rsidRDefault="00AD7847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D7847" w:rsidRDefault="00AD7847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D7847" w:rsidRDefault="00AD7847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D7847" w:rsidRDefault="00AD7847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D7847" w:rsidRDefault="00AD7847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D7847" w:rsidRDefault="00AD7847" w:rsidP="00AD784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60446" w:rsidRDefault="00860446" w:rsidP="00AD784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60446" w:rsidRDefault="00860446" w:rsidP="00AD784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72C16" w:rsidRDefault="00772C16" w:rsidP="00AD784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C6620" w:rsidRDefault="007C6620" w:rsidP="00AD784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60446" w:rsidRDefault="007C6620" w:rsidP="00AD784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C6620">
        <w:rPr>
          <w:rFonts w:ascii="Times New Roman" w:hAnsi="Times New Roman"/>
          <w:sz w:val="28"/>
          <w:szCs w:val="28"/>
        </w:rPr>
        <w:t>Введение</w:t>
      </w:r>
    </w:p>
    <w:p w:rsidR="00AD7847" w:rsidRPr="00AD7847" w:rsidRDefault="00AD7847" w:rsidP="00AD784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7847">
        <w:rPr>
          <w:rFonts w:ascii="Times New Roman" w:hAnsi="Times New Roman"/>
          <w:sz w:val="28"/>
          <w:szCs w:val="28"/>
        </w:rPr>
        <w:t xml:space="preserve">Ландшафтный дизайн является важной областью деятельности ландшафтного архитектора, архитектора-дизайнера и частично инженера зеленого строительства. В широком смысле «ландшафтная архитектура» - это фактически синоним терминов «ландшафтный дизайн» и «ландшафтное проектирование». Под ландшафтной архитектурой понимается архитектура открытых пространств, то есть целенаправленное преобразование ландшафтов. </w:t>
      </w:r>
    </w:p>
    <w:p w:rsidR="00AD7847" w:rsidRDefault="00AD7847" w:rsidP="00AD784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7847">
        <w:rPr>
          <w:rFonts w:ascii="Times New Roman" w:hAnsi="Times New Roman"/>
          <w:sz w:val="28"/>
          <w:szCs w:val="28"/>
        </w:rPr>
        <w:t xml:space="preserve">В более узком смысле ландшафтную или садовую архитектуру можно рассматривать, как отрасль архитектуры, которая занимается вопросами проектирования и строительства сооружений для садов, парков и других объектов озеленения и ландшафтного дизайна. </w:t>
      </w:r>
    </w:p>
    <w:p w:rsidR="007C6620" w:rsidRDefault="007C6620" w:rsidP="007C6620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7847">
        <w:rPr>
          <w:rFonts w:ascii="Times New Roman" w:hAnsi="Times New Roman"/>
          <w:sz w:val="28"/>
          <w:szCs w:val="28"/>
        </w:rPr>
        <w:t>Целью малых архитектурных форм и ландшафтного дизайна в целом является органичное слияние архитектуры с природными элементами. Ландшафтный дизайн обеспечивает связь человека и природы, детальную организацию непосредственного окружения человека, способствует синтезу природных и искусственных элементов среды.</w:t>
      </w:r>
    </w:p>
    <w:p w:rsidR="007C6620" w:rsidRDefault="007C6620" w:rsidP="00AD784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C6620" w:rsidRDefault="007C6620" w:rsidP="00AD784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C6620" w:rsidRDefault="007C6620" w:rsidP="00AD784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C6620" w:rsidRDefault="007C6620" w:rsidP="00AD784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C6620" w:rsidRDefault="007C6620" w:rsidP="00AD784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C6620" w:rsidRDefault="007C6620" w:rsidP="00AD784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C6620" w:rsidRDefault="007C6620" w:rsidP="00AD784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C6620" w:rsidRPr="00AD7847" w:rsidRDefault="007C6620" w:rsidP="007C662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C6620" w:rsidRDefault="007C6620" w:rsidP="007C6620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D7847">
        <w:rPr>
          <w:rFonts w:ascii="Times New Roman" w:hAnsi="Times New Roman"/>
          <w:sz w:val="28"/>
          <w:szCs w:val="28"/>
        </w:rPr>
        <w:t xml:space="preserve"> Ландшафтный дизайн: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847">
        <w:rPr>
          <w:rFonts w:ascii="Times New Roman" w:hAnsi="Times New Roman"/>
          <w:sz w:val="28"/>
          <w:szCs w:val="28"/>
        </w:rPr>
        <w:t xml:space="preserve">Классификация и виды наиболее распространенных малых архитектурных форм </w:t>
      </w:r>
    </w:p>
    <w:p w:rsidR="00AD7847" w:rsidRPr="00AD7847" w:rsidRDefault="00AD7847" w:rsidP="00AD784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7847">
        <w:rPr>
          <w:rFonts w:ascii="Times New Roman" w:hAnsi="Times New Roman"/>
          <w:sz w:val="28"/>
          <w:szCs w:val="28"/>
        </w:rPr>
        <w:t xml:space="preserve">К сфере садовой архитектуры относятся любые искусственные объекты, применяемые в ландшафтном дизайне. Это садово-парковые здания, павильоны, беседки, дорожки, мостики, террасы, подпорные стенки, малые архитектурные формы. И от того, насколько разумно и правильно - как с технической, так и с эстетической точки зрения - они будут спроектированы и построены, насколько гармонично они будут вписываться в общую концепцию проекта ландшафтного дизайна и насколько удачным окажется соединение архитектурных сооружений и зеленых насаждений в единое целое, в конечном </w:t>
      </w:r>
      <w:r w:rsidR="00BA2646" w:rsidRPr="00AD7847">
        <w:rPr>
          <w:rFonts w:ascii="Times New Roman" w:hAnsi="Times New Roman"/>
          <w:sz w:val="28"/>
          <w:szCs w:val="28"/>
        </w:rPr>
        <w:t>счете,</w:t>
      </w:r>
      <w:r w:rsidRPr="00AD7847">
        <w:rPr>
          <w:rFonts w:ascii="Times New Roman" w:hAnsi="Times New Roman"/>
          <w:sz w:val="28"/>
          <w:szCs w:val="28"/>
        </w:rPr>
        <w:t xml:space="preserve"> зависит весь облик ландшафта и то впечатление, которое он будет производить на людей. </w:t>
      </w:r>
    </w:p>
    <w:p w:rsidR="00AD7847" w:rsidRPr="00AD7847" w:rsidRDefault="00AD7847" w:rsidP="00BA264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7847">
        <w:rPr>
          <w:rFonts w:ascii="Times New Roman" w:hAnsi="Times New Roman"/>
          <w:sz w:val="28"/>
          <w:szCs w:val="28"/>
        </w:rPr>
        <w:t xml:space="preserve">В этом смысле ландшафтная архитектура является ландшафтного дизайна одним из стержневых элементов ландшафтного дизайна. Невозможно представить себе садово-парковый ландшафт без искусственных сооружений, а, следовательно, и ландшафтное проектирование невозможно представить без садовой архитектуры. </w:t>
      </w:r>
    </w:p>
    <w:p w:rsidR="00AD7847" w:rsidRPr="00AD7847" w:rsidRDefault="00AD7847" w:rsidP="00AD784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7847">
        <w:rPr>
          <w:rFonts w:ascii="Times New Roman" w:hAnsi="Times New Roman"/>
          <w:sz w:val="28"/>
          <w:szCs w:val="28"/>
        </w:rPr>
        <w:t xml:space="preserve">Чтобы Ваш сад или приусадебный участок обрёл свой индивидуальный стиль, нужно обратить должное внимание на элементы оформления - малые архитектурные формы. Ведь именно малые архитектурные формы способны в значительной мере изменить облик Вашего дома и всего приусадебного пространства. Малые архитектурные формы в ландшафтном дизайне выполняют не только практическое предназначение, но и являются одним из главных элементов декоративного оформления. Для изготовления малых садовых архитектурных форм могут применяться различные материалы. Малые архитектурные формы из древесины приводят внутреннее пространство приусадебного участка к нужной стилистке и настроению. Дерево - это незаменимый, экологически чистый и уникальный природный материал, который создает для человека необходимый уют и здоровую атмосферу. Самым пластичным материалом, который способен органично вписаться в любой пейзаж является металл. Малые архитектурные формы из металла - это, безусловно, лучшее украшение парка, сада или территории, прилегающей к дому. </w:t>
      </w:r>
    </w:p>
    <w:p w:rsidR="00AD7847" w:rsidRDefault="00AD7847" w:rsidP="0086044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7847">
        <w:rPr>
          <w:rFonts w:ascii="Times New Roman" w:hAnsi="Times New Roman"/>
          <w:sz w:val="28"/>
          <w:szCs w:val="28"/>
        </w:rPr>
        <w:t>Целью малых архитектурных форм и ландшафтного дизайна в целом является органичное слияние архитектуры с природными элементами. Ландшафтный дизайн обеспечивает связь человека и природы, детальную организацию непосредственного окружения человека, способствует синтезу природных и искусственных элементов среды.</w:t>
      </w:r>
    </w:p>
    <w:p w:rsidR="00AD7847" w:rsidRDefault="00AD7847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D7847" w:rsidRDefault="00AD7847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D7847" w:rsidRDefault="00AD7847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D7847" w:rsidRDefault="00AD7847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D7847" w:rsidRDefault="00AD7847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C6620" w:rsidRDefault="007C6620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C6620" w:rsidRDefault="007C6620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C6620" w:rsidRDefault="007C6620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C6620" w:rsidRDefault="007C6620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C6620" w:rsidRDefault="007C6620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C6620" w:rsidRDefault="007C6620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C6620" w:rsidRDefault="007C6620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14EB8" w:rsidRDefault="00D14EB8" w:rsidP="0086044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60446" w:rsidRPr="00AD7847" w:rsidRDefault="00860446" w:rsidP="00860446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D7847">
        <w:rPr>
          <w:rFonts w:ascii="Times New Roman" w:hAnsi="Times New Roman"/>
          <w:sz w:val="28"/>
          <w:szCs w:val="28"/>
        </w:rPr>
        <w:t xml:space="preserve"> Малые архитектурные формы</w:t>
      </w:r>
    </w:p>
    <w:p w:rsidR="00D14EB8" w:rsidRDefault="00D14EB8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4EB8">
        <w:rPr>
          <w:rFonts w:ascii="Times New Roman" w:hAnsi="Times New Roman"/>
          <w:sz w:val="28"/>
          <w:szCs w:val="28"/>
        </w:rPr>
        <w:t>Есть масса способов сделать пространство красивым и стильным: в частности можно задействовать возможности новейших материалов – оригинальных, привлекательных, долговечных. Один из проверенных способов – малые архитектурные формы. Они представляют собой небольшие сооружения, которые помимо функционального назначения играют важную роль в эстетическом оформлении окружающего пространства рядом с любым объектом. Элегантные конструкции способны по-настоящему преобразить внешний вид объекта, обозначить его статус и выделить здание в городской среде. Вместе с тем разнообразие решений дает возможность подобрать такие элементы, которые будут безошибочно сочетаться со стилем окружающих объектов. И конечно, грамотно подобранные малые архитектурные формы позволяют подчеркнуть достоинства территории и отвлечь взгляд от возможных недостатков.</w:t>
      </w:r>
    </w:p>
    <w:p w:rsidR="001A0B4E" w:rsidRDefault="001A0B4E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A0B4E">
        <w:rPr>
          <w:rFonts w:ascii="Times New Roman" w:hAnsi="Times New Roman"/>
          <w:sz w:val="28"/>
          <w:szCs w:val="28"/>
        </w:rPr>
        <w:t>К малым архитектурным формам относится большое количество элементов благоустройства и оборудования улиц, дорог, площадей, бульваров, дворов - т. е. всей той промежуточной зоны,</w:t>
      </w:r>
      <w:r w:rsidR="00D14EB8">
        <w:rPr>
          <w:rFonts w:ascii="Times New Roman" w:hAnsi="Times New Roman"/>
          <w:sz w:val="28"/>
          <w:szCs w:val="28"/>
        </w:rPr>
        <w:t xml:space="preserve"> </w:t>
      </w:r>
      <w:r w:rsidRPr="001A0B4E">
        <w:rPr>
          <w:rFonts w:ascii="Times New Roman" w:hAnsi="Times New Roman"/>
          <w:sz w:val="28"/>
          <w:szCs w:val="28"/>
        </w:rPr>
        <w:t>которая находится между объектами "объемной" архитектуры. Как правило, трактовка этих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0B4E">
        <w:rPr>
          <w:rFonts w:ascii="Times New Roman" w:hAnsi="Times New Roman"/>
          <w:sz w:val="28"/>
          <w:szCs w:val="28"/>
        </w:rPr>
        <w:t>элементов как малой архитектуры достаточно широка: в их номенклатуру входят объекты, начиная от питьевых фонтанчиков и скамеек и заканчивая арками входов или павильонами с закрытыми помещениями. Все эти элементы, составляя часть "промежуточной зоны", служат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0B4E">
        <w:rPr>
          <w:rFonts w:ascii="Times New Roman" w:hAnsi="Times New Roman"/>
          <w:sz w:val="28"/>
          <w:szCs w:val="28"/>
        </w:rPr>
        <w:t>строго утилитарным целям и вместе с тем являются композиционными деталями среды, составляющим "связующий элемент" в масштабном сопоставлению человека и застройки.</w:t>
      </w:r>
    </w:p>
    <w:p w:rsidR="001A0B4E" w:rsidRDefault="001A0B4E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A0B4E">
        <w:rPr>
          <w:rFonts w:ascii="Times New Roman" w:hAnsi="Times New Roman"/>
          <w:sz w:val="28"/>
          <w:szCs w:val="28"/>
        </w:rPr>
        <w:t>В дорожной среде объектами малых архитектурных форм являются: оборудование площадок отдыха; оборудование автобусных остановок; отдельно стоящие малые архитектурные формы.</w:t>
      </w:r>
    </w:p>
    <w:p w:rsidR="001A0B4E" w:rsidRDefault="001A0B4E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A0B4E">
        <w:rPr>
          <w:rFonts w:ascii="Times New Roman" w:hAnsi="Times New Roman"/>
          <w:sz w:val="28"/>
          <w:szCs w:val="28"/>
        </w:rPr>
        <w:t>Автобусные остановки могут быть оборудованы: скамьями, навесами, павильонами для ожидания транспортных средств различного типа и вместимости, мусоросборниками, туалетами. Малые формы могут устраиваться и на перегонах дорог в виде отдельно стоящих объектов,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0B4E">
        <w:rPr>
          <w:rFonts w:ascii="Times New Roman" w:hAnsi="Times New Roman"/>
          <w:sz w:val="28"/>
          <w:szCs w:val="28"/>
        </w:rPr>
        <w:t>играющих композиционную роль. В отличие от городских</w:t>
      </w:r>
      <w:r w:rsidR="00AD7847">
        <w:rPr>
          <w:rFonts w:ascii="Times New Roman" w:hAnsi="Times New Roman"/>
          <w:sz w:val="28"/>
          <w:szCs w:val="28"/>
        </w:rPr>
        <w:t>,</w:t>
      </w:r>
      <w:r w:rsidRPr="001A0B4E">
        <w:rPr>
          <w:rFonts w:ascii="Times New Roman" w:hAnsi="Times New Roman"/>
          <w:sz w:val="28"/>
          <w:szCs w:val="28"/>
        </w:rPr>
        <w:t xml:space="preserve"> малые архитектурные формы в дорожной среде не являются промежуточным звеном между человеком и застройкой. Здесь, как правило, они располагаются в природно - ландшафтной ситуации. Проблема заключается в том, чтобы обеспечив наилучшим образом выполнение функциональных требований, увязать эти объекты с ландшафтом, придать им "пейзажный" характер. Это может быть достигнуто конструктивно-планировочным решениями, использованием естественных строительных материалов. В целом, рассматривая малые архитектурные формы у дорог как своеобразный архитектурный жанр, можно выделить два стилевых направления. Одно направление</w:t>
      </w:r>
      <w:r w:rsidR="00860446">
        <w:rPr>
          <w:rFonts w:ascii="Times New Roman" w:hAnsi="Times New Roman"/>
          <w:sz w:val="28"/>
          <w:szCs w:val="28"/>
        </w:rPr>
        <w:t xml:space="preserve"> </w:t>
      </w:r>
      <w:r w:rsidRPr="001A0B4E">
        <w:rPr>
          <w:rFonts w:ascii="Times New Roman" w:hAnsi="Times New Roman"/>
          <w:sz w:val="28"/>
          <w:szCs w:val="28"/>
        </w:rPr>
        <w:t>- это использование богатых фольклорных национальных традиций в их архитектуре. Как правило, применяются конструктивные и художестве</w:t>
      </w:r>
      <w:r w:rsidR="00D14EB8">
        <w:rPr>
          <w:rFonts w:ascii="Times New Roman" w:hAnsi="Times New Roman"/>
          <w:sz w:val="28"/>
          <w:szCs w:val="28"/>
        </w:rPr>
        <w:t>нные приемы сельского зодчества</w:t>
      </w:r>
      <w:r w:rsidRPr="001A0B4E">
        <w:rPr>
          <w:rFonts w:ascii="Times New Roman" w:hAnsi="Times New Roman"/>
          <w:sz w:val="28"/>
          <w:szCs w:val="28"/>
        </w:rPr>
        <w:t>. Такие элементы легко вписываются в окружающий ландшафт, изготовляются из местных материалов и тепло принимаются проезжающими по дороге. Недостатком "фольклорных объектов" является необходимость их индивидуального изготовления традиционными строительными приемами.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0B4E" w:rsidRDefault="001A0B4E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A0B4E">
        <w:rPr>
          <w:rFonts w:ascii="Times New Roman" w:hAnsi="Times New Roman"/>
          <w:sz w:val="28"/>
          <w:szCs w:val="28"/>
        </w:rPr>
        <w:t>Использование современных строительных материалов (железобетон, сталь, алюминий, пластик) и конструктивных принципов сборности требуют соответствующей художественной трактовки. Возникает совершенно особое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0B4E">
        <w:rPr>
          <w:rFonts w:ascii="Times New Roman" w:hAnsi="Times New Roman"/>
          <w:sz w:val="28"/>
          <w:szCs w:val="28"/>
        </w:rPr>
        <w:t>стилистическое дизайн-решение, которое откладывает свой отпечаток на окружение автомобильной дороги. Интересно, что такие объекты лучше вписываются в урбанизированную или частично урбанизированную среду</w:t>
      </w:r>
      <w:r w:rsidR="00860446">
        <w:rPr>
          <w:rFonts w:ascii="Times New Roman" w:hAnsi="Times New Roman"/>
          <w:sz w:val="28"/>
          <w:szCs w:val="28"/>
        </w:rPr>
        <w:t>.</w:t>
      </w:r>
      <w:r w:rsidRPr="001A0B4E">
        <w:rPr>
          <w:rFonts w:ascii="Times New Roman" w:hAnsi="Times New Roman"/>
          <w:sz w:val="28"/>
          <w:szCs w:val="28"/>
        </w:rPr>
        <w:t xml:space="preserve"> </w:t>
      </w:r>
    </w:p>
    <w:p w:rsidR="001A0B4E" w:rsidRDefault="001A0B4E" w:rsidP="001A0B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1A0B4E" w:rsidRDefault="001A0B4E" w:rsidP="001A0B4E">
      <w:pPr>
        <w:ind w:firstLine="851"/>
        <w:rPr>
          <w:rFonts w:ascii="Times New Roman" w:hAnsi="Times New Roman"/>
          <w:sz w:val="28"/>
          <w:szCs w:val="28"/>
        </w:rPr>
      </w:pPr>
      <w:r w:rsidRPr="001A0B4E">
        <w:rPr>
          <w:rFonts w:ascii="Times New Roman" w:hAnsi="Times New Roman"/>
          <w:sz w:val="28"/>
          <w:szCs w:val="28"/>
        </w:rPr>
        <w:t>Размещение навеса на площадке, вымощенной бетонной плиткой</w:t>
      </w:r>
      <w:r>
        <w:rPr>
          <w:rFonts w:ascii="Times New Roman" w:hAnsi="Times New Roman"/>
          <w:sz w:val="28"/>
          <w:szCs w:val="28"/>
        </w:rPr>
        <w:t>.</w:t>
      </w:r>
    </w:p>
    <w:p w:rsidR="001A0B4E" w:rsidRPr="001A0B4E" w:rsidRDefault="003200EF" w:rsidP="001A0B4E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31" type="#_x0000_t75" alt="13" style="position:absolute;left:0;text-align:left;margin-left:81.45pt;margin-top:10.4pt;width:262.5pt;height:195pt;z-index:251657728;visibility:visible" o:allowincell="f">
            <v:imagedata r:id="rId7" o:title="13"/>
            <w10:wrap type="topAndBottom"/>
          </v:shape>
        </w:pict>
      </w:r>
    </w:p>
    <w:p w:rsidR="00AD7847" w:rsidRDefault="00AD7847" w:rsidP="001A0B4E">
      <w:pPr>
        <w:ind w:firstLine="851"/>
        <w:rPr>
          <w:rFonts w:ascii="Times New Roman" w:hAnsi="Times New Roman"/>
          <w:sz w:val="28"/>
          <w:szCs w:val="28"/>
        </w:rPr>
      </w:pPr>
    </w:p>
    <w:p w:rsidR="00AD7847" w:rsidRDefault="00AD7847" w:rsidP="00BA2646">
      <w:pPr>
        <w:rPr>
          <w:rFonts w:ascii="Times New Roman" w:hAnsi="Times New Roman"/>
          <w:sz w:val="28"/>
          <w:szCs w:val="28"/>
        </w:rPr>
      </w:pPr>
    </w:p>
    <w:p w:rsidR="001A0B4E" w:rsidRPr="001A0B4E" w:rsidRDefault="00BA2646" w:rsidP="001A0B4E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Вазы, цветочницы</w:t>
      </w:r>
    </w:p>
    <w:p w:rsidR="00094064" w:rsidRDefault="003200EF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25" type="#_x0000_t75" style="width:232.5pt;height:82.5pt;visibility:visible">
            <v:imagedata r:id="rId8" o:title="maf_vazi"/>
          </v:shape>
        </w:pict>
      </w:r>
    </w:p>
    <w:p w:rsidR="00BA2646" w:rsidRDefault="00BA2646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A2646" w:rsidRDefault="00BA2646" w:rsidP="00D14EB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Урны</w:t>
      </w:r>
    </w:p>
    <w:p w:rsidR="001A0B4E" w:rsidRDefault="003200EF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6" type="#_x0000_t75" style="width:232.5pt;height:82.5pt;visibility:visible">
            <v:imagedata r:id="rId9" o:title="maf_urny"/>
          </v:shape>
        </w:pict>
      </w:r>
    </w:p>
    <w:p w:rsidR="00D14EB8" w:rsidRDefault="00D14EB8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60446" w:rsidRDefault="00860446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60446" w:rsidRDefault="00860446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A2646" w:rsidRDefault="00D14EB8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4EB8">
        <w:rPr>
          <w:rFonts w:ascii="Times New Roman" w:hAnsi="Times New Roman"/>
          <w:sz w:val="28"/>
          <w:szCs w:val="28"/>
        </w:rPr>
        <w:t>Шары</w:t>
      </w:r>
    </w:p>
    <w:p w:rsidR="00BA2646" w:rsidRDefault="003200EF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7" type="#_x0000_t75" style="width:232.5pt;height:82.5pt;visibility:visible">
            <v:imagedata r:id="rId10" o:title="maf_shary"/>
          </v:shape>
        </w:pict>
      </w:r>
    </w:p>
    <w:p w:rsidR="00D14EB8" w:rsidRDefault="00D14EB8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A2646" w:rsidRDefault="00D14EB8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4EB8">
        <w:rPr>
          <w:rFonts w:ascii="Times New Roman" w:hAnsi="Times New Roman"/>
          <w:sz w:val="28"/>
          <w:szCs w:val="28"/>
        </w:rPr>
        <w:t>Скамейки</w:t>
      </w:r>
    </w:p>
    <w:p w:rsidR="00BA2646" w:rsidRDefault="003200EF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28" type="#_x0000_t75" style="width:232.5pt;height:82.5pt;visibility:visible">
            <v:imagedata r:id="rId11" o:title="maf_skameyki"/>
          </v:shape>
        </w:pict>
      </w:r>
    </w:p>
    <w:p w:rsidR="00D14EB8" w:rsidRDefault="00D14EB8" w:rsidP="00D14EB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14EB8" w:rsidRDefault="00D14EB8" w:rsidP="00D14EB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14EB8" w:rsidRDefault="00D14EB8" w:rsidP="00D14EB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4EB8">
        <w:rPr>
          <w:rFonts w:ascii="Times New Roman" w:hAnsi="Times New Roman"/>
          <w:sz w:val="28"/>
          <w:szCs w:val="28"/>
        </w:rPr>
        <w:t>Травницы, бордюры</w:t>
      </w:r>
    </w:p>
    <w:p w:rsidR="00BA2646" w:rsidRDefault="00BA2646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A2646" w:rsidRDefault="003200EF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" o:spid="_x0000_i1029" type="#_x0000_t75" style="width:232.5pt;height:82.5pt;visibility:visible">
            <v:imagedata r:id="rId12" o:title="maf_trav"/>
          </v:shape>
        </w:pict>
      </w:r>
    </w:p>
    <w:p w:rsidR="00D14EB8" w:rsidRDefault="00D14EB8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14EB8" w:rsidRDefault="00D14EB8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4EB8">
        <w:rPr>
          <w:rFonts w:ascii="Times New Roman" w:hAnsi="Times New Roman"/>
          <w:sz w:val="28"/>
          <w:szCs w:val="28"/>
        </w:rPr>
        <w:t>Балюстрады</w:t>
      </w:r>
    </w:p>
    <w:p w:rsidR="00BA2646" w:rsidRDefault="003200EF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6" o:spid="_x0000_i1030" type="#_x0000_t75" style="width:232.5pt;height:82.5pt;visibility:visible">
            <v:imagedata r:id="rId13" o:title="maf_balust"/>
          </v:shape>
        </w:pict>
      </w:r>
    </w:p>
    <w:p w:rsidR="00D14EB8" w:rsidRDefault="00D14EB8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A2646" w:rsidRDefault="00D14EB8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4EB8">
        <w:rPr>
          <w:rFonts w:ascii="Times New Roman" w:hAnsi="Times New Roman"/>
          <w:sz w:val="28"/>
          <w:szCs w:val="28"/>
        </w:rPr>
        <w:t>Скульптура</w:t>
      </w:r>
    </w:p>
    <w:p w:rsidR="00BA2646" w:rsidRDefault="003200EF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7" o:spid="_x0000_i1031" type="#_x0000_t75" style="width:232.5pt;height:82.5pt;visibility:visible">
            <v:imagedata r:id="rId14" o:title="maf_skulp"/>
          </v:shape>
        </w:pict>
      </w:r>
    </w:p>
    <w:p w:rsidR="00D14EB8" w:rsidRDefault="00D14EB8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A2646" w:rsidRDefault="00D14EB8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4EB8">
        <w:rPr>
          <w:rFonts w:ascii="Times New Roman" w:hAnsi="Times New Roman"/>
          <w:sz w:val="28"/>
          <w:szCs w:val="28"/>
        </w:rPr>
        <w:t>Фонарь, фонтан, колона</w:t>
      </w:r>
    </w:p>
    <w:p w:rsidR="00BA2646" w:rsidRDefault="003200EF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8" o:spid="_x0000_i1032" type="#_x0000_t75" style="width:232.5pt;height:82.5pt;visibility:visible">
            <v:imagedata r:id="rId15" o:title="maf_font"/>
          </v:shape>
        </w:pict>
      </w:r>
    </w:p>
    <w:p w:rsidR="00D14EB8" w:rsidRDefault="00D14EB8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A2646" w:rsidRDefault="00D14EB8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4EB8">
        <w:rPr>
          <w:rFonts w:ascii="Times New Roman" w:hAnsi="Times New Roman"/>
          <w:sz w:val="28"/>
          <w:szCs w:val="28"/>
        </w:rPr>
        <w:t>Плитка облицовочная</w:t>
      </w:r>
    </w:p>
    <w:p w:rsidR="00BA2646" w:rsidRDefault="003200EF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9" o:spid="_x0000_i1033" type="#_x0000_t75" style="width:309.75pt;height:110.25pt;visibility:visible">
            <v:imagedata r:id="rId16" o:title="maf_plitki_obl"/>
          </v:shape>
        </w:pict>
      </w:r>
    </w:p>
    <w:p w:rsidR="001A0B4E" w:rsidRDefault="001A0B4E" w:rsidP="001A0B4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D7847" w:rsidRDefault="00AD7847" w:rsidP="001A0B4E">
      <w:pPr>
        <w:ind w:firstLine="851"/>
        <w:rPr>
          <w:rFonts w:ascii="Times New Roman" w:hAnsi="Times New Roman"/>
          <w:sz w:val="28"/>
          <w:szCs w:val="28"/>
        </w:rPr>
      </w:pPr>
    </w:p>
    <w:p w:rsidR="001A0B4E" w:rsidRDefault="001A0B4E" w:rsidP="001A0B4E">
      <w:pPr>
        <w:ind w:firstLine="851"/>
        <w:rPr>
          <w:rFonts w:ascii="Times New Roman" w:hAnsi="Times New Roman"/>
          <w:sz w:val="28"/>
          <w:szCs w:val="28"/>
        </w:rPr>
      </w:pPr>
    </w:p>
    <w:p w:rsidR="007C6620" w:rsidRDefault="007C6620" w:rsidP="001A0B4E">
      <w:pPr>
        <w:ind w:firstLine="851"/>
        <w:rPr>
          <w:rFonts w:ascii="Times New Roman" w:hAnsi="Times New Roman"/>
          <w:sz w:val="28"/>
          <w:szCs w:val="28"/>
        </w:rPr>
      </w:pPr>
    </w:p>
    <w:p w:rsidR="007C6620" w:rsidRDefault="007C6620" w:rsidP="001A0B4E">
      <w:pPr>
        <w:ind w:firstLine="851"/>
        <w:rPr>
          <w:rFonts w:ascii="Times New Roman" w:hAnsi="Times New Roman"/>
          <w:sz w:val="28"/>
          <w:szCs w:val="28"/>
        </w:rPr>
      </w:pPr>
    </w:p>
    <w:p w:rsidR="007C6620" w:rsidRDefault="007C6620" w:rsidP="001A0B4E">
      <w:pPr>
        <w:ind w:firstLine="851"/>
        <w:rPr>
          <w:rFonts w:ascii="Times New Roman" w:hAnsi="Times New Roman"/>
          <w:sz w:val="28"/>
          <w:szCs w:val="28"/>
        </w:rPr>
      </w:pPr>
    </w:p>
    <w:p w:rsidR="007C6620" w:rsidRDefault="007C6620" w:rsidP="006F56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B97C19" w:rsidRDefault="00B97C19" w:rsidP="00B97C19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97C19">
        <w:rPr>
          <w:rFonts w:ascii="Times New Roman" w:hAnsi="Times New Roman"/>
          <w:sz w:val="28"/>
          <w:szCs w:val="28"/>
        </w:rPr>
        <w:t>Локтев Д.М.</w:t>
      </w:r>
      <w:r>
        <w:rPr>
          <w:rFonts w:ascii="Times New Roman" w:hAnsi="Times New Roman"/>
          <w:sz w:val="28"/>
          <w:szCs w:val="28"/>
        </w:rPr>
        <w:t>,</w:t>
      </w:r>
      <w:r w:rsidRPr="00B97C19">
        <w:rPr>
          <w:rFonts w:ascii="Times New Roman" w:hAnsi="Times New Roman"/>
          <w:sz w:val="28"/>
          <w:szCs w:val="28"/>
        </w:rPr>
        <w:t xml:space="preserve"> Малые архитектурные формы,  2005.</w:t>
      </w:r>
    </w:p>
    <w:p w:rsidR="007C6620" w:rsidRPr="007C6620" w:rsidRDefault="006F5614" w:rsidP="006F5614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5614">
        <w:rPr>
          <w:rFonts w:ascii="Times New Roman" w:hAnsi="Times New Roman"/>
          <w:sz w:val="28"/>
          <w:szCs w:val="28"/>
        </w:rPr>
        <w:t>Нехуженко</w:t>
      </w:r>
      <w:r w:rsidR="00B97C19">
        <w:rPr>
          <w:rFonts w:ascii="Times New Roman" w:hAnsi="Times New Roman"/>
          <w:sz w:val="28"/>
          <w:szCs w:val="28"/>
        </w:rPr>
        <w:t xml:space="preserve"> </w:t>
      </w:r>
      <w:r w:rsidR="00B97C19" w:rsidRPr="006F5614">
        <w:rPr>
          <w:rFonts w:ascii="Times New Roman" w:hAnsi="Times New Roman"/>
          <w:sz w:val="28"/>
          <w:szCs w:val="28"/>
        </w:rPr>
        <w:t>Н.А.</w:t>
      </w:r>
      <w:r w:rsidR="00B97C19">
        <w:rPr>
          <w:rFonts w:ascii="Times New Roman" w:hAnsi="Times New Roman"/>
          <w:sz w:val="28"/>
          <w:szCs w:val="28"/>
        </w:rPr>
        <w:t>,</w:t>
      </w:r>
      <w:r w:rsidRPr="006F5614">
        <w:rPr>
          <w:rFonts w:ascii="Times New Roman" w:hAnsi="Times New Roman"/>
          <w:sz w:val="28"/>
          <w:szCs w:val="28"/>
        </w:rPr>
        <w:t xml:space="preserve"> «Основы ландшафтного проектирования и ландшафтной архитектуры», Санкт-Петербург, ИД «Нева», 2004 г.</w:t>
      </w:r>
    </w:p>
    <w:p w:rsidR="007C6620" w:rsidRDefault="006F5614" w:rsidP="006F5614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F5614">
        <w:rPr>
          <w:rFonts w:ascii="Times New Roman" w:hAnsi="Times New Roman"/>
          <w:sz w:val="28"/>
          <w:szCs w:val="28"/>
        </w:rPr>
        <w:t>Горохов</w:t>
      </w:r>
      <w:r w:rsidR="00B97C19" w:rsidRPr="00B97C19">
        <w:rPr>
          <w:rFonts w:ascii="Times New Roman" w:hAnsi="Times New Roman"/>
          <w:sz w:val="28"/>
          <w:szCs w:val="28"/>
        </w:rPr>
        <w:t xml:space="preserve"> </w:t>
      </w:r>
      <w:r w:rsidR="00B97C19">
        <w:rPr>
          <w:rFonts w:ascii="Times New Roman" w:hAnsi="Times New Roman"/>
          <w:sz w:val="28"/>
          <w:szCs w:val="28"/>
        </w:rPr>
        <w:t>В.А</w:t>
      </w:r>
      <w:r w:rsidRPr="006F5614">
        <w:rPr>
          <w:rFonts w:ascii="Times New Roman" w:hAnsi="Times New Roman"/>
          <w:sz w:val="28"/>
          <w:szCs w:val="28"/>
        </w:rPr>
        <w:t>.</w:t>
      </w:r>
      <w:r w:rsidR="00B97C19">
        <w:rPr>
          <w:rFonts w:ascii="Times New Roman" w:hAnsi="Times New Roman"/>
          <w:sz w:val="28"/>
          <w:szCs w:val="28"/>
        </w:rPr>
        <w:t>,</w:t>
      </w:r>
      <w:r w:rsidRPr="006F5614">
        <w:rPr>
          <w:rFonts w:ascii="Times New Roman" w:hAnsi="Times New Roman"/>
          <w:sz w:val="28"/>
          <w:szCs w:val="28"/>
        </w:rPr>
        <w:t xml:space="preserve"> Инженерное благоустройство городских территорий: Учеб. пособие для вузов/ В.А. Горохов, Л.Б. Лунц, О.С. Расторгуев; под общ. ред. Д.С. Самойлова. - 3-е изд., п</w:t>
      </w:r>
      <w:r>
        <w:rPr>
          <w:rFonts w:ascii="Times New Roman" w:hAnsi="Times New Roman"/>
          <w:sz w:val="28"/>
          <w:szCs w:val="28"/>
        </w:rPr>
        <w:t>ерераб. и доп. - М.: Стройиздат.</w:t>
      </w:r>
    </w:p>
    <w:p w:rsidR="006F5614" w:rsidRDefault="006F5614" w:rsidP="006F5614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F5614">
        <w:rPr>
          <w:rFonts w:ascii="Times New Roman" w:hAnsi="Times New Roman"/>
          <w:sz w:val="28"/>
          <w:szCs w:val="28"/>
        </w:rPr>
        <w:t>Аникин В.И.</w:t>
      </w:r>
      <w:r>
        <w:rPr>
          <w:rFonts w:ascii="Times New Roman" w:hAnsi="Times New Roman"/>
          <w:sz w:val="28"/>
          <w:szCs w:val="28"/>
        </w:rPr>
        <w:t xml:space="preserve"> </w:t>
      </w:r>
      <w:r w:rsidR="00B97C19">
        <w:rPr>
          <w:rFonts w:ascii="Times New Roman" w:hAnsi="Times New Roman"/>
          <w:sz w:val="28"/>
          <w:szCs w:val="28"/>
        </w:rPr>
        <w:t>,</w:t>
      </w:r>
      <w:r w:rsidRPr="006F5614">
        <w:rPr>
          <w:rFonts w:ascii="Times New Roman" w:hAnsi="Times New Roman"/>
          <w:sz w:val="28"/>
          <w:szCs w:val="28"/>
        </w:rPr>
        <w:t xml:space="preserve">"Архитектурное проектирование жилых районов" </w:t>
      </w:r>
    </w:p>
    <w:p w:rsidR="00B97C19" w:rsidRDefault="00B97C19" w:rsidP="006F5614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97C19">
        <w:rPr>
          <w:rFonts w:ascii="Times New Roman" w:hAnsi="Times New Roman"/>
          <w:sz w:val="28"/>
          <w:szCs w:val="28"/>
        </w:rPr>
        <w:t>Основы ландшафтного дизайна/ Н.Я. Крижановская, Издательский центр «Феникс», 2005.</w:t>
      </w:r>
    </w:p>
    <w:p w:rsidR="00B97C19" w:rsidRDefault="00B97C19" w:rsidP="00B97C19">
      <w:pPr>
        <w:spacing w:line="360" w:lineRule="auto"/>
        <w:ind w:left="1211"/>
        <w:rPr>
          <w:rFonts w:ascii="Times New Roman" w:hAnsi="Times New Roman"/>
          <w:sz w:val="28"/>
          <w:szCs w:val="28"/>
        </w:rPr>
      </w:pPr>
    </w:p>
    <w:p w:rsidR="00B97C19" w:rsidRDefault="00B97C19" w:rsidP="00B97C19">
      <w:pPr>
        <w:spacing w:line="360" w:lineRule="auto"/>
        <w:ind w:left="1211"/>
        <w:rPr>
          <w:rFonts w:ascii="Times New Roman" w:hAnsi="Times New Roman"/>
          <w:sz w:val="28"/>
          <w:szCs w:val="28"/>
        </w:rPr>
      </w:pPr>
    </w:p>
    <w:p w:rsidR="00B97C19" w:rsidRDefault="00B97C19" w:rsidP="00B97C19">
      <w:pPr>
        <w:spacing w:line="360" w:lineRule="auto"/>
        <w:ind w:left="1211"/>
        <w:rPr>
          <w:rFonts w:ascii="Times New Roman" w:hAnsi="Times New Roman"/>
          <w:sz w:val="28"/>
          <w:szCs w:val="28"/>
        </w:rPr>
      </w:pPr>
    </w:p>
    <w:p w:rsidR="00B97C19" w:rsidRDefault="00B97C19" w:rsidP="00B97C19">
      <w:pPr>
        <w:spacing w:line="360" w:lineRule="auto"/>
        <w:ind w:left="1211"/>
        <w:rPr>
          <w:rFonts w:ascii="Times New Roman" w:hAnsi="Times New Roman"/>
          <w:sz w:val="28"/>
          <w:szCs w:val="28"/>
        </w:rPr>
      </w:pPr>
    </w:p>
    <w:p w:rsidR="00B97C19" w:rsidRDefault="00B97C19" w:rsidP="00B97C19">
      <w:pPr>
        <w:spacing w:line="360" w:lineRule="auto"/>
        <w:ind w:left="1211"/>
        <w:rPr>
          <w:rFonts w:ascii="Times New Roman" w:hAnsi="Times New Roman"/>
          <w:sz w:val="28"/>
          <w:szCs w:val="28"/>
        </w:rPr>
      </w:pPr>
    </w:p>
    <w:p w:rsidR="00B97C19" w:rsidRDefault="00B97C19" w:rsidP="00B97C19">
      <w:pPr>
        <w:spacing w:line="360" w:lineRule="auto"/>
        <w:ind w:left="1211"/>
        <w:rPr>
          <w:rFonts w:ascii="Times New Roman" w:hAnsi="Times New Roman"/>
          <w:sz w:val="28"/>
          <w:szCs w:val="28"/>
        </w:rPr>
      </w:pPr>
    </w:p>
    <w:p w:rsidR="00B97C19" w:rsidRDefault="00B97C19" w:rsidP="00B97C19">
      <w:pPr>
        <w:spacing w:line="360" w:lineRule="auto"/>
        <w:ind w:left="1211"/>
        <w:rPr>
          <w:rFonts w:ascii="Times New Roman" w:hAnsi="Times New Roman"/>
          <w:sz w:val="28"/>
          <w:szCs w:val="28"/>
        </w:rPr>
      </w:pPr>
    </w:p>
    <w:p w:rsidR="00B97C19" w:rsidRDefault="00B97C19" w:rsidP="00B97C19">
      <w:pPr>
        <w:spacing w:line="360" w:lineRule="auto"/>
        <w:ind w:left="1211"/>
        <w:rPr>
          <w:rFonts w:ascii="Times New Roman" w:hAnsi="Times New Roman"/>
          <w:sz w:val="28"/>
          <w:szCs w:val="28"/>
        </w:rPr>
      </w:pPr>
    </w:p>
    <w:p w:rsidR="00B97C19" w:rsidRDefault="00B97C19" w:rsidP="00B97C19">
      <w:pPr>
        <w:spacing w:line="360" w:lineRule="auto"/>
        <w:ind w:left="1211"/>
        <w:rPr>
          <w:rFonts w:ascii="Times New Roman" w:hAnsi="Times New Roman"/>
          <w:sz w:val="28"/>
          <w:szCs w:val="28"/>
        </w:rPr>
      </w:pPr>
    </w:p>
    <w:p w:rsidR="00B97C19" w:rsidRDefault="00B97C19" w:rsidP="00B97C19">
      <w:pPr>
        <w:spacing w:line="360" w:lineRule="auto"/>
        <w:ind w:left="1211"/>
        <w:rPr>
          <w:rFonts w:ascii="Times New Roman" w:hAnsi="Times New Roman"/>
          <w:sz w:val="28"/>
          <w:szCs w:val="28"/>
        </w:rPr>
      </w:pPr>
    </w:p>
    <w:p w:rsidR="00B97C19" w:rsidRDefault="00B97C19" w:rsidP="00B97C19">
      <w:pPr>
        <w:spacing w:line="360" w:lineRule="auto"/>
        <w:ind w:left="1211"/>
        <w:rPr>
          <w:rFonts w:ascii="Times New Roman" w:hAnsi="Times New Roman"/>
          <w:sz w:val="28"/>
          <w:szCs w:val="28"/>
        </w:rPr>
      </w:pPr>
    </w:p>
    <w:p w:rsidR="00B97C19" w:rsidRPr="001A0B4E" w:rsidRDefault="00B97C19" w:rsidP="00B97C19">
      <w:pPr>
        <w:spacing w:line="360" w:lineRule="auto"/>
        <w:ind w:left="1211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97C19" w:rsidRPr="001A0B4E" w:rsidSect="00BA2646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871" w:rsidRDefault="00923871" w:rsidP="00BA2646">
      <w:pPr>
        <w:spacing w:after="0" w:line="240" w:lineRule="auto"/>
      </w:pPr>
      <w:r>
        <w:separator/>
      </w:r>
    </w:p>
  </w:endnote>
  <w:endnote w:type="continuationSeparator" w:id="0">
    <w:p w:rsidR="00923871" w:rsidRDefault="00923871" w:rsidP="00BA2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646" w:rsidRDefault="00BA2646">
    <w:pPr>
      <w:pStyle w:val="a5"/>
      <w:jc w:val="center"/>
    </w:pPr>
  </w:p>
  <w:p w:rsidR="00BA2646" w:rsidRDefault="00BA26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871" w:rsidRDefault="00923871" w:rsidP="00BA2646">
      <w:pPr>
        <w:spacing w:after="0" w:line="240" w:lineRule="auto"/>
      </w:pPr>
      <w:r>
        <w:separator/>
      </w:r>
    </w:p>
  </w:footnote>
  <w:footnote w:type="continuationSeparator" w:id="0">
    <w:p w:rsidR="00923871" w:rsidRDefault="00923871" w:rsidP="00BA2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646" w:rsidRPr="00BA2646" w:rsidRDefault="00BA2646">
    <w:pPr>
      <w:pStyle w:val="a3"/>
      <w:jc w:val="right"/>
      <w:rPr>
        <w:rFonts w:ascii="Times New Roman" w:hAnsi="Times New Roman"/>
        <w:sz w:val="28"/>
        <w:szCs w:val="28"/>
      </w:rPr>
    </w:pPr>
    <w:r w:rsidRPr="00BA2646">
      <w:rPr>
        <w:rFonts w:ascii="Times New Roman" w:hAnsi="Times New Roman"/>
        <w:sz w:val="28"/>
        <w:szCs w:val="28"/>
      </w:rPr>
      <w:fldChar w:fldCharType="begin"/>
    </w:r>
    <w:r w:rsidRPr="00BA2646">
      <w:rPr>
        <w:rFonts w:ascii="Times New Roman" w:hAnsi="Times New Roman"/>
        <w:sz w:val="28"/>
        <w:szCs w:val="28"/>
      </w:rPr>
      <w:instrText xml:space="preserve"> PAGE   \* MERGEFORMAT </w:instrText>
    </w:r>
    <w:r w:rsidRPr="00BA2646">
      <w:rPr>
        <w:rFonts w:ascii="Times New Roman" w:hAnsi="Times New Roman"/>
        <w:sz w:val="28"/>
        <w:szCs w:val="28"/>
      </w:rPr>
      <w:fldChar w:fldCharType="separate"/>
    </w:r>
    <w:r w:rsidR="002C4DC5">
      <w:rPr>
        <w:rFonts w:ascii="Times New Roman" w:hAnsi="Times New Roman"/>
        <w:noProof/>
        <w:sz w:val="28"/>
        <w:szCs w:val="28"/>
      </w:rPr>
      <w:t>2</w:t>
    </w:r>
    <w:r w:rsidRPr="00BA2646">
      <w:rPr>
        <w:rFonts w:ascii="Times New Roman" w:hAnsi="Times New Roman"/>
        <w:sz w:val="28"/>
        <w:szCs w:val="28"/>
      </w:rPr>
      <w:fldChar w:fldCharType="end"/>
    </w:r>
  </w:p>
  <w:p w:rsidR="00BA2646" w:rsidRDefault="00BA26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BA4367"/>
    <w:multiLevelType w:val="hybridMultilevel"/>
    <w:tmpl w:val="12E43C38"/>
    <w:lvl w:ilvl="0" w:tplc="6B480A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B4E"/>
    <w:rsid w:val="00061EBA"/>
    <w:rsid w:val="00094064"/>
    <w:rsid w:val="001A0B4E"/>
    <w:rsid w:val="002C4DC5"/>
    <w:rsid w:val="003200EF"/>
    <w:rsid w:val="005D000A"/>
    <w:rsid w:val="006F5614"/>
    <w:rsid w:val="00772C16"/>
    <w:rsid w:val="007C6620"/>
    <w:rsid w:val="00860446"/>
    <w:rsid w:val="00883566"/>
    <w:rsid w:val="00923871"/>
    <w:rsid w:val="00AD7847"/>
    <w:rsid w:val="00B97C19"/>
    <w:rsid w:val="00BA2646"/>
    <w:rsid w:val="00C62704"/>
    <w:rsid w:val="00CB6A82"/>
    <w:rsid w:val="00D1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295A4C30-CDF9-4B5A-AE22-4E388138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7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2646"/>
  </w:style>
  <w:style w:type="paragraph" w:styleId="a5">
    <w:name w:val="footer"/>
    <w:basedOn w:val="a"/>
    <w:link w:val="a6"/>
    <w:uiPriority w:val="99"/>
    <w:unhideWhenUsed/>
    <w:rsid w:val="00BA2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2646"/>
  </w:style>
  <w:style w:type="paragraph" w:styleId="a7">
    <w:name w:val="Balloon Text"/>
    <w:basedOn w:val="a"/>
    <w:link w:val="a8"/>
    <w:uiPriority w:val="99"/>
    <w:semiHidden/>
    <w:unhideWhenUsed/>
    <w:rsid w:val="00BA2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264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C6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admin</cp:lastModifiedBy>
  <cp:revision>2</cp:revision>
  <cp:lastPrinted>2010-11-25T08:24:00Z</cp:lastPrinted>
  <dcterms:created xsi:type="dcterms:W3CDTF">2014-04-27T06:00:00Z</dcterms:created>
  <dcterms:modified xsi:type="dcterms:W3CDTF">2014-04-27T06:00:00Z</dcterms:modified>
</cp:coreProperties>
</file>