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61" w:rsidRDefault="003A6661" w:rsidP="00D20418">
      <w:pPr>
        <w:spacing w:line="240" w:lineRule="auto"/>
        <w:contextualSpacing/>
      </w:pPr>
    </w:p>
    <w:p w:rsidR="00D20418" w:rsidRDefault="0014325C" w:rsidP="00D20418">
      <w:pPr>
        <w:spacing w:line="240" w:lineRule="auto"/>
        <w:contextualSpacing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5pt;height:41.25pt" fillcolor="#369" stroked="f">
            <v:shadow on="t" color="#b2b2b2" opacity="52429f" offset="3pt"/>
            <v:textpath style="font-family:&quot;Times New Roman&quot;;v-text-kern:t" trim="t" fitpath="t" string="Предпринимательские риски."/>
          </v:shape>
        </w:pict>
      </w:r>
    </w:p>
    <w:p w:rsidR="00D20418" w:rsidRDefault="00D20418" w:rsidP="00D20418">
      <w:pPr>
        <w:spacing w:line="240" w:lineRule="auto"/>
        <w:contextualSpacing/>
      </w:pPr>
    </w:p>
    <w:p w:rsidR="00D20418" w:rsidRDefault="00D20418" w:rsidP="00D20418">
      <w:pPr>
        <w:spacing w:line="240" w:lineRule="auto"/>
        <w:contextualSpacing/>
      </w:pPr>
    </w:p>
    <w:p w:rsidR="00D20418" w:rsidRDefault="00D20418" w:rsidP="00D20418">
      <w:pPr>
        <w:spacing w:line="240" w:lineRule="auto"/>
        <w:contextualSpacing/>
      </w:pPr>
    </w:p>
    <w:p w:rsidR="00D20418" w:rsidRDefault="00D20418" w:rsidP="00D20418">
      <w:pPr>
        <w:pStyle w:val="a3"/>
      </w:pPr>
      <w:r>
        <w:t>Понятие</w:t>
      </w:r>
      <w:r w:rsidR="00104464">
        <w:t xml:space="preserve">. </w:t>
      </w:r>
      <w:r w:rsidR="00173DDB">
        <w:t xml:space="preserve"> Сущность.</w:t>
      </w:r>
    </w:p>
    <w:p w:rsidR="00104464" w:rsidRPr="00D972E8" w:rsidRDefault="00104464" w:rsidP="00104464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Предпринимательский риск - это риск, возникающий при любых видах предпринимательской деятельности, связанных с производством продукции, товаров и услуг, их реализацией; товарно-денежными и финансовыми операциями; коммерцией, а также осуществлением научно-технических проектов. </w:t>
      </w:r>
    </w:p>
    <w:p w:rsidR="00D20418" w:rsidRPr="00D972E8" w:rsidRDefault="00D20418" w:rsidP="00D20418">
      <w:pPr>
        <w:spacing w:line="240" w:lineRule="auto"/>
        <w:ind w:firstLine="708"/>
        <w:contextualSpacing/>
        <w:rPr>
          <w:sz w:val="28"/>
          <w:szCs w:val="28"/>
        </w:rPr>
      </w:pPr>
    </w:p>
    <w:p w:rsidR="00D20418" w:rsidRPr="00D972E8" w:rsidRDefault="00D20418" w:rsidP="00D20418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Предпринимательская деятельность содержит определенную долю риска, которую должен взять на себя предприниматель, определив характер и масштабы этого риска. В самом определении предпринимательства законодательно заложено то, что такая </w:t>
      </w:r>
      <w:r w:rsidR="002A2A9F" w:rsidRPr="00D972E8">
        <w:rPr>
          <w:sz w:val="28"/>
          <w:szCs w:val="28"/>
        </w:rPr>
        <w:t>деятельность,</w:t>
      </w:r>
      <w:r w:rsidRPr="00D972E8">
        <w:rPr>
          <w:sz w:val="28"/>
          <w:szCs w:val="28"/>
        </w:rPr>
        <w:t xml:space="preserve">  так или иначе связана с риском.  В предпринимательской деятельности под "риском" принято понимать вероятность (угрозу) потери предприятием части своих ресурсов, недополучения доходов или появления дополнительных расходов в результате осуществления определенной производственной и финансовой деятельности.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</w:p>
    <w:p w:rsidR="00D20418" w:rsidRPr="00D972E8" w:rsidRDefault="00D20418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Наличие предпринимательских рисков - это оборотная сторона </w:t>
      </w:r>
      <w:r w:rsidR="00104464" w:rsidRPr="00D972E8">
        <w:rPr>
          <w:sz w:val="28"/>
          <w:szCs w:val="28"/>
        </w:rPr>
        <w:t xml:space="preserve">экономической свободы. </w:t>
      </w:r>
      <w:r w:rsidRPr="00D972E8">
        <w:rPr>
          <w:sz w:val="28"/>
          <w:szCs w:val="28"/>
        </w:rPr>
        <w:t xml:space="preserve"> Свободе одного предпринимателя сопутствует одновременно и свобода других предпринимателей, следовательно, по мере развития рыночных отношений в нашей стране будет усиливаться неопределенность и предпринимательский риск. Устранить неопределенность будущего в предпринимательской деятельности невозможно, так как она является элементом объективной действительности. </w:t>
      </w:r>
    </w:p>
    <w:p w:rsidR="00D20418" w:rsidRDefault="00D972E8" w:rsidP="00104464">
      <w:pPr>
        <w:pStyle w:val="a3"/>
      </w:pPr>
      <w:r>
        <w:t>Классификация.</w:t>
      </w:r>
    </w:p>
    <w:p w:rsidR="00104464" w:rsidRPr="00D972E8" w:rsidRDefault="00D20418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Сложность классификации предпринимательских рисков заключается в их многообразии. С риском предпринимательские фирмы сталкиваются всегда при решении как текущих, так и долгосрочных задач</w:t>
      </w:r>
      <w:r w:rsidR="00104464" w:rsidRPr="00D972E8">
        <w:rPr>
          <w:sz w:val="28"/>
          <w:szCs w:val="28"/>
        </w:rPr>
        <w:t>.</w:t>
      </w:r>
      <w:r w:rsidRPr="00D972E8">
        <w:rPr>
          <w:sz w:val="28"/>
          <w:szCs w:val="28"/>
        </w:rPr>
        <w:t xml:space="preserve"> В экономической литературе, посвященной проблемам предпринимательства, нет стройной системы классификации предпринимательских рисков. Существует множество подходов к классификации риска. </w:t>
      </w:r>
    </w:p>
    <w:p w:rsidR="00D20418" w:rsidRPr="00D972E8" w:rsidRDefault="00104464" w:rsidP="00104464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  <w:u w:val="single"/>
        </w:rPr>
        <w:t>К</w:t>
      </w:r>
      <w:r w:rsidR="00D20418" w:rsidRPr="00D972E8">
        <w:rPr>
          <w:sz w:val="28"/>
          <w:szCs w:val="28"/>
          <w:u w:val="single"/>
        </w:rPr>
        <w:t>лассификация предпринимательского риска И. Шумпетер</w:t>
      </w:r>
      <w:r w:rsidRPr="00D972E8">
        <w:rPr>
          <w:sz w:val="28"/>
          <w:szCs w:val="28"/>
          <w:u w:val="single"/>
        </w:rPr>
        <w:t>а</w:t>
      </w:r>
      <w:r w:rsidR="00D20418" w:rsidRPr="00D972E8">
        <w:rPr>
          <w:sz w:val="28"/>
          <w:szCs w:val="28"/>
        </w:rPr>
        <w:t xml:space="preserve">, который выделяет два вида риска: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- риск, связанный с возможным техническим провалом производства, сюда же относится также опасность потери благ, порожденная стихийными бедствиями;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- риск, сопряженный с отсутствием коммерческого успеха. </w:t>
      </w:r>
    </w:p>
    <w:p w:rsidR="00104464" w:rsidRPr="00D972E8" w:rsidRDefault="00104464" w:rsidP="00104464">
      <w:pPr>
        <w:spacing w:line="240" w:lineRule="auto"/>
        <w:contextualSpacing/>
        <w:rPr>
          <w:sz w:val="28"/>
          <w:szCs w:val="28"/>
          <w:u w:val="single"/>
        </w:rPr>
      </w:pPr>
      <w:r w:rsidRPr="00D972E8">
        <w:rPr>
          <w:sz w:val="28"/>
          <w:szCs w:val="28"/>
          <w:u w:val="single"/>
        </w:rPr>
        <w:t>По другой классификации: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- риск, связанный с хозяйственной деятельностью;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- риск, связанный с личностью предпринимателя;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- риск, связанный с недостатком информации о состоянии внешней среды.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</w:p>
    <w:p w:rsidR="00D20418" w:rsidRPr="00D972E8" w:rsidRDefault="00D20418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В связи с тем, что вероятность возникновения последнего риска обратно пропорциональна тому, насколько предпринимательская фирма информирована о состоянии внешней среды по отношению к своей фирме, он наиболее важен в современных условиях хозяйствования. Недостаточность информации о партнерах (покупателях или поставщиках), особенно их деловом имидже и финансовом состоянии, грозит предпринимателю возникновением риска. Недостаток информации о налогообложении в России или в стране зарубежного партнера - это источник потерь в результате взыскания штрафных санкций с предпринимательской фирмы со стороны государственных органов. Недостаток информации о конкурентах также может стать источником потерь для предпринимателя. </w:t>
      </w:r>
    </w:p>
    <w:p w:rsidR="00D20418" w:rsidRPr="00D972E8" w:rsidRDefault="00D20418" w:rsidP="00D972E8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Риск, связанный с личностью предпринимателя, определяется тем, что все предприниматели обладают различными знаниями в области предпринимательства, различными навыками и опытом ведения предпринимательской деятельности, различными требованиями к уровню рискованности отдельных сделок.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</w:p>
    <w:p w:rsidR="00104464" w:rsidRPr="00D972E8" w:rsidRDefault="00D20418" w:rsidP="00104464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  <w:u w:val="single"/>
        </w:rPr>
        <w:t>По сфере возникновения предпринимательские риски можно подразделить на</w:t>
      </w:r>
      <w:r w:rsidR="00104464" w:rsidRPr="00D972E8">
        <w:rPr>
          <w:sz w:val="28"/>
          <w:szCs w:val="28"/>
        </w:rPr>
        <w:t>:</w:t>
      </w:r>
    </w:p>
    <w:p w:rsidR="00104464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 </w:t>
      </w:r>
      <w:r w:rsidR="00104464" w:rsidRPr="00D972E8">
        <w:rPr>
          <w:sz w:val="28"/>
          <w:szCs w:val="28"/>
        </w:rPr>
        <w:t>-</w:t>
      </w:r>
      <w:r w:rsidRPr="00D972E8">
        <w:rPr>
          <w:sz w:val="28"/>
          <w:szCs w:val="28"/>
        </w:rPr>
        <w:t>внешние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 -внутренние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</w:p>
    <w:p w:rsidR="00D20418" w:rsidRPr="00D972E8" w:rsidRDefault="00104464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К</w:t>
      </w:r>
      <w:r w:rsidR="00D20418" w:rsidRPr="00D972E8">
        <w:rPr>
          <w:sz w:val="28"/>
          <w:szCs w:val="28"/>
        </w:rPr>
        <w:t xml:space="preserve"> внешним относятся риски, непосредственно не связанные с деятельностью предпринимателя. Речь идет о непредвиденных изменениях законодательства, регулирующего предпринимательскую деятельность; неустойчивости политического режима в стране деятельности и других ситуациях, а соответственно и о потерях предпринимателей, возникающих в результате начавшейся войны, национализации, забастовок, введения эмбарго. </w:t>
      </w:r>
    </w:p>
    <w:p w:rsidR="00D20418" w:rsidRPr="00D972E8" w:rsidRDefault="00D20418" w:rsidP="00D972E8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Источником внутренних рисков является сама предпринимательская фирма. Эти риски возникают в случае неэффективного менеджмента, ошибочной маркетинговой политики, а также в результате внутрифирменных злоупотреблении. Основными среди внутренних рисков являются кадровые риски, связанные с профессиональным уровнем и чертами характера сотрудников предпринимательской фирмы. </w:t>
      </w:r>
    </w:p>
    <w:p w:rsidR="00D20418" w:rsidRPr="00D972E8" w:rsidRDefault="00D20418" w:rsidP="00D20418">
      <w:pPr>
        <w:spacing w:line="240" w:lineRule="auto"/>
        <w:contextualSpacing/>
        <w:rPr>
          <w:sz w:val="28"/>
          <w:szCs w:val="28"/>
        </w:rPr>
      </w:pPr>
    </w:p>
    <w:p w:rsidR="00104464" w:rsidRPr="00D972E8" w:rsidRDefault="00D20418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  <w:u w:val="single"/>
        </w:rPr>
        <w:t>С точки зрения длительности во времени предпринимательские риски можно разделить на</w:t>
      </w:r>
      <w:r w:rsidRPr="00D972E8">
        <w:rPr>
          <w:sz w:val="28"/>
          <w:szCs w:val="28"/>
        </w:rPr>
        <w:t xml:space="preserve"> 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-</w:t>
      </w:r>
      <w:r w:rsidR="00D20418" w:rsidRPr="00D972E8">
        <w:rPr>
          <w:sz w:val="28"/>
          <w:szCs w:val="28"/>
        </w:rPr>
        <w:t xml:space="preserve">кратковременные 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-</w:t>
      </w:r>
      <w:r w:rsidR="00D20418" w:rsidRPr="00D972E8">
        <w:rPr>
          <w:sz w:val="28"/>
          <w:szCs w:val="28"/>
        </w:rPr>
        <w:t xml:space="preserve">постоянные. 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</w:p>
    <w:p w:rsidR="00D20418" w:rsidRPr="00D972E8" w:rsidRDefault="00D20418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К группе кратковременных относятся те риски, которые угрожают предпринимателю в течение конечного известного отрезка времени, например, транспортный риск, когда убытки могут возникнуть во время перевозки груза, или риск неплатежа по конкретной сделке. </w:t>
      </w:r>
    </w:p>
    <w:p w:rsidR="00D20418" w:rsidRPr="00D972E8" w:rsidRDefault="00D20418" w:rsidP="00D972E8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К постоянным рискам относятся те, которые непрерывно угрожают предпринимательской деятельности в данном географическом районе или в определенной отрасли экономики, например, риск неплатежа в стране с несовершенной правовой системой или риск разрушений зданий в районе с повышенной сейсмической опасностью. 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</w:p>
    <w:p w:rsidR="00D20418" w:rsidRPr="00D972E8" w:rsidRDefault="00104464" w:rsidP="00104464">
      <w:pPr>
        <w:spacing w:line="240" w:lineRule="auto"/>
        <w:ind w:firstLine="708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Следующий вид классификации считается важнейшим, так как имеет огромное практическое значение.</w:t>
      </w:r>
    </w:p>
    <w:p w:rsidR="00104464" w:rsidRPr="00D972E8" w:rsidRDefault="00104464" w:rsidP="00104464">
      <w:pPr>
        <w:spacing w:line="240" w:lineRule="auto"/>
        <w:ind w:firstLine="708"/>
        <w:contextualSpacing/>
        <w:rPr>
          <w:sz w:val="28"/>
          <w:szCs w:val="28"/>
        </w:rPr>
      </w:pPr>
    </w:p>
    <w:p w:rsidR="00104464" w:rsidRPr="00D972E8" w:rsidRDefault="00D20418" w:rsidP="00104464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  <w:u w:val="single"/>
        </w:rPr>
        <w:t>По степени правомерности предпринимательского риска могут быть выделены</w:t>
      </w:r>
      <w:r w:rsidRPr="00D972E8">
        <w:rPr>
          <w:sz w:val="28"/>
          <w:szCs w:val="28"/>
        </w:rPr>
        <w:t xml:space="preserve">: </w:t>
      </w:r>
    </w:p>
    <w:p w:rsidR="00104464" w:rsidRPr="00D972E8" w:rsidRDefault="00104464" w:rsidP="00D2041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 -</w:t>
      </w:r>
      <w:r w:rsidR="00D20418" w:rsidRPr="00D972E8">
        <w:rPr>
          <w:sz w:val="28"/>
          <w:szCs w:val="28"/>
        </w:rPr>
        <w:t xml:space="preserve">оправданный (правомерный) </w:t>
      </w:r>
    </w:p>
    <w:p w:rsidR="00D972E8" w:rsidRPr="00D972E8" w:rsidRDefault="00104464" w:rsidP="00D972E8">
      <w:pPr>
        <w:rPr>
          <w:sz w:val="28"/>
          <w:szCs w:val="28"/>
        </w:rPr>
      </w:pPr>
      <w:r w:rsidRPr="00D972E8">
        <w:rPr>
          <w:sz w:val="28"/>
          <w:szCs w:val="28"/>
        </w:rPr>
        <w:t>-</w:t>
      </w:r>
      <w:r w:rsidR="00D20418" w:rsidRPr="00D972E8">
        <w:rPr>
          <w:sz w:val="28"/>
          <w:szCs w:val="28"/>
        </w:rPr>
        <w:t xml:space="preserve"> неоправданный (неправомерный) </w:t>
      </w:r>
    </w:p>
    <w:p w:rsidR="00851963" w:rsidRDefault="00D972E8" w:rsidP="00D972E8">
      <w:pPr>
        <w:pStyle w:val="a3"/>
      </w:pPr>
      <w:r>
        <w:t>Функции риска.</w:t>
      </w:r>
    </w:p>
    <w:p w:rsidR="00D972E8" w:rsidRPr="00D972E8" w:rsidRDefault="00D972E8" w:rsidP="00D972E8">
      <w:pPr>
        <w:rPr>
          <w:sz w:val="28"/>
          <w:szCs w:val="28"/>
        </w:rPr>
      </w:pPr>
      <w:r w:rsidRPr="00D972E8">
        <w:rPr>
          <w:sz w:val="28"/>
          <w:szCs w:val="28"/>
        </w:rPr>
        <w:t>Можно отметить следующие функции риска: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1</w:t>
      </w:r>
      <w:r w:rsidRPr="00D972E8">
        <w:rPr>
          <w:b/>
          <w:sz w:val="28"/>
          <w:szCs w:val="28"/>
        </w:rPr>
        <w:t xml:space="preserve">. </w:t>
      </w:r>
      <w:r w:rsidRPr="00D972E8">
        <w:rPr>
          <w:b/>
          <w:i/>
          <w:sz w:val="28"/>
          <w:szCs w:val="28"/>
        </w:rPr>
        <w:t>стимулирующая</w:t>
      </w:r>
      <w:r w:rsidRPr="00D972E8">
        <w:rPr>
          <w:sz w:val="28"/>
          <w:szCs w:val="28"/>
        </w:rPr>
        <w:t xml:space="preserve"> функция риска, которая проявляется в двух аспектах: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конструктивный аспект, который состоит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деструктивный аспект, который проявляется в том, что реализация решений с неисследованным или необоснованным риском может приводить к реализации объектов или операций, которые относятся к авантюрным.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2</w:t>
      </w:r>
      <w:r w:rsidRPr="00D972E8">
        <w:rPr>
          <w:i/>
          <w:sz w:val="28"/>
          <w:szCs w:val="28"/>
        </w:rPr>
        <w:t xml:space="preserve">. </w:t>
      </w:r>
      <w:r w:rsidRPr="00D972E8">
        <w:rPr>
          <w:b/>
          <w:i/>
          <w:sz w:val="28"/>
          <w:szCs w:val="28"/>
        </w:rPr>
        <w:t>защитная</w:t>
      </w:r>
      <w:r w:rsidRPr="00D972E8">
        <w:rPr>
          <w:sz w:val="28"/>
          <w:szCs w:val="28"/>
        </w:rPr>
        <w:t xml:space="preserve"> функция риска имеет так же два аспекта: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историко-генетический аспект состоит в том, что юридические и физические лица вынуждены искать средства и формы защиты от нежелательной реализации риска;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социально-правовой аспект заключается в объективной необходимости законодательного закрепления понятия "правомерности риска", правового регулирования страховой деятельности;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3. </w:t>
      </w:r>
      <w:r w:rsidRPr="00D972E8">
        <w:rPr>
          <w:b/>
          <w:i/>
          <w:sz w:val="28"/>
          <w:szCs w:val="28"/>
        </w:rPr>
        <w:t>компенсирующая</w:t>
      </w:r>
      <w:r w:rsidRPr="00D972E8">
        <w:rPr>
          <w:b/>
          <w:sz w:val="28"/>
          <w:szCs w:val="28"/>
        </w:rPr>
        <w:t xml:space="preserve"> </w:t>
      </w:r>
      <w:r w:rsidRPr="00D972E8">
        <w:rPr>
          <w:sz w:val="28"/>
          <w:szCs w:val="28"/>
        </w:rPr>
        <w:t xml:space="preserve">функция риска может обеспечить компенсирующий эффект (положительная компенсация), т.е. дополнительную по сравнению с плановой прибыль в случае благоприятного исхода (реализации шанса);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4. </w:t>
      </w:r>
      <w:r w:rsidRPr="00D972E8">
        <w:rPr>
          <w:b/>
          <w:i/>
          <w:sz w:val="28"/>
          <w:szCs w:val="28"/>
        </w:rPr>
        <w:t>социально-экономическая</w:t>
      </w:r>
      <w:r w:rsidRPr="00D972E8">
        <w:rPr>
          <w:sz w:val="28"/>
          <w:szCs w:val="28"/>
        </w:rPr>
        <w:t xml:space="preserve"> функция риска, которая состоит в том, что в процессе рыночной деятельности риск и конкуренция позволяет выделить социальные группы эффективных собственников в общественных классах, а в экономике - отрасли деятельности, в которых риск приемлем. Вмешательство государства в рисковые ситуации на рынках (включая гарантии, например, в финансово-кредитной сфере) ограничивает эффективность социально-экономической функции риска. В социальном плане это искажает принципы равенства для всех участников рынка из различных отраслей хозяйства, что может порождать дисбаланс рисков в отраслях экономики. </w:t>
      </w:r>
    </w:p>
    <w:p w:rsidR="00D972E8" w:rsidRDefault="00D972E8" w:rsidP="00D972E8"/>
    <w:p w:rsidR="00D972E8" w:rsidRDefault="00D972E8" w:rsidP="00D972E8">
      <w:pPr>
        <w:pStyle w:val="a3"/>
      </w:pPr>
      <w:r>
        <w:t>Страхование рисков</w:t>
      </w:r>
      <w:r w:rsidR="00173DDB">
        <w:t>.</w:t>
      </w:r>
    </w:p>
    <w:p w:rsidR="00D972E8" w:rsidRDefault="002A2A9F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>Страхование</w:t>
      </w:r>
      <w:r w:rsidR="00D972E8" w:rsidRPr="00D972E8">
        <w:rPr>
          <w:sz w:val="28"/>
          <w:szCs w:val="28"/>
        </w:rPr>
        <w:t xml:space="preserve"> рисков - основной прием снижения риска. Страхование вероятных потерь служит не только надежной защитой от неудачных решений, но и повышает ответственность лиц, принимающих решения, принуждая их серьезнее относится к разработке и принятию решений, регулярно проводить защитные мероприятия в соответствии со страховыми контрактами. Правда, трудно использовать механизм страхования при освоении новой продукции или новых технологий, так как страховые компании не располагают в таких случаях достаточными данными для проведения расчетов.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В большинстве случаев страхование рисков подразумевает страхование: </w:t>
      </w:r>
    </w:p>
    <w:p w:rsidR="00D972E8" w:rsidRPr="00D972E8" w:rsidRDefault="00D972E8" w:rsidP="00D972E8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строительно-монтажных, пусконаладочных рисков и гарантийных обязательств; </w:t>
      </w:r>
    </w:p>
    <w:p w:rsidR="00D972E8" w:rsidRPr="00D972E8" w:rsidRDefault="00D972E8" w:rsidP="00D972E8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имущества; </w:t>
      </w:r>
    </w:p>
    <w:p w:rsidR="00D972E8" w:rsidRPr="00D972E8" w:rsidRDefault="00D972E8" w:rsidP="00D972E8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оборудования от поломок; </w:t>
      </w:r>
    </w:p>
    <w:p w:rsidR="00D972E8" w:rsidRPr="00D972E8" w:rsidRDefault="00D972E8" w:rsidP="00D972E8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гражданской ответственности; </w:t>
      </w:r>
    </w:p>
    <w:p w:rsidR="00D972E8" w:rsidRPr="00D972E8" w:rsidRDefault="00D972E8" w:rsidP="00D972E8">
      <w:pPr>
        <w:pStyle w:val="a6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жизни и здоровья ведущих сотрудников. </w:t>
      </w: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</w:p>
    <w:p w:rsidR="00D972E8" w:rsidRPr="00D972E8" w:rsidRDefault="00D972E8" w:rsidP="00D972E8">
      <w:pPr>
        <w:spacing w:line="240" w:lineRule="auto"/>
        <w:contextualSpacing/>
        <w:rPr>
          <w:sz w:val="28"/>
          <w:szCs w:val="28"/>
        </w:rPr>
      </w:pPr>
      <w:r w:rsidRPr="00D972E8">
        <w:rPr>
          <w:sz w:val="28"/>
          <w:szCs w:val="28"/>
        </w:rPr>
        <w:t xml:space="preserve">Российские страховые компании традиционно осуществляют страхование по всем перечисленным видам. Принципиально новыми подходами к страхованию предпринимательского риска для российского рынка стали: </w:t>
      </w:r>
    </w:p>
    <w:p w:rsidR="00D972E8" w:rsidRPr="00D972E8" w:rsidRDefault="00D972E8" w:rsidP="00D972E8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 xml:space="preserve">страхование от перерывов в производстве; </w:t>
      </w:r>
    </w:p>
    <w:p w:rsidR="00D972E8" w:rsidRDefault="00D972E8" w:rsidP="00D972E8">
      <w:pPr>
        <w:pStyle w:val="a6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972E8">
        <w:rPr>
          <w:sz w:val="28"/>
          <w:szCs w:val="28"/>
        </w:rPr>
        <w:t>страхование от рисков неисполнения договорных обязательств.</w:t>
      </w: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Pr="00D972E8" w:rsidRDefault="00D972E8" w:rsidP="00D972E8">
      <w:pPr>
        <w:pStyle w:val="a3"/>
        <w:jc w:val="center"/>
        <w:rPr>
          <w:sz w:val="56"/>
          <w:szCs w:val="56"/>
        </w:rPr>
      </w:pPr>
      <w:r>
        <w:rPr>
          <w:sz w:val="56"/>
          <w:szCs w:val="56"/>
        </w:rPr>
        <w:t>Содержание</w:t>
      </w:r>
    </w:p>
    <w:p w:rsidR="00D972E8" w:rsidRDefault="00173DDB" w:rsidP="00D972E8">
      <w:pPr>
        <w:pStyle w:val="a6"/>
        <w:numPr>
          <w:ilvl w:val="0"/>
          <w:numId w:val="5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Понятие.  Сущность.</w:t>
      </w:r>
    </w:p>
    <w:p w:rsidR="00173DDB" w:rsidRDefault="00173DDB" w:rsidP="00D972E8">
      <w:pPr>
        <w:pStyle w:val="a6"/>
        <w:numPr>
          <w:ilvl w:val="0"/>
          <w:numId w:val="5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Классификация.</w:t>
      </w:r>
    </w:p>
    <w:p w:rsidR="00173DDB" w:rsidRDefault="00173DDB" w:rsidP="00D972E8">
      <w:pPr>
        <w:pStyle w:val="a6"/>
        <w:numPr>
          <w:ilvl w:val="0"/>
          <w:numId w:val="5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Функции.</w:t>
      </w:r>
    </w:p>
    <w:p w:rsidR="00173DDB" w:rsidRPr="00D972E8" w:rsidRDefault="00173DDB" w:rsidP="00D972E8">
      <w:pPr>
        <w:pStyle w:val="a6"/>
        <w:numPr>
          <w:ilvl w:val="0"/>
          <w:numId w:val="5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Страхование.</w:t>
      </w: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D972E8" w:rsidRDefault="00D972E8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Pr="00173DDB" w:rsidRDefault="00173DDB" w:rsidP="00D972E8">
      <w:pPr>
        <w:spacing w:line="240" w:lineRule="auto"/>
        <w:rPr>
          <w:sz w:val="36"/>
          <w:szCs w:val="28"/>
        </w:rPr>
      </w:pPr>
      <w:r w:rsidRPr="00173DDB">
        <w:rPr>
          <w:sz w:val="36"/>
          <w:szCs w:val="28"/>
        </w:rPr>
        <w:t>Реферат на тему:</w:t>
      </w: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73DDB" w:rsidP="00D972E8">
      <w:pPr>
        <w:spacing w:line="240" w:lineRule="auto"/>
        <w:rPr>
          <w:sz w:val="28"/>
          <w:szCs w:val="28"/>
        </w:rPr>
      </w:pPr>
    </w:p>
    <w:p w:rsidR="00173DDB" w:rsidRDefault="0014325C" w:rsidP="00D972E8">
      <w:pPr>
        <w:spacing w:line="240" w:lineRule="auto"/>
        <w:rPr>
          <w:sz w:val="28"/>
          <w:szCs w:val="28"/>
        </w:rPr>
      </w:pPr>
      <w:r>
        <w:rPr>
          <w:sz w:val="56"/>
          <w:szCs w:val="56"/>
        </w:rPr>
        <w:pict>
          <v:shape id="_x0000_i1026" type="#_x0000_t136" style="width:419.25pt;height:76.5pt" fillcolor="#369" stroked="f">
            <v:fill color2="fill darken(118)" rotate="t" method="linear sigma" focus="100%" type="gradientRadial">
              <o:fill v:ext="view" type="gradientCenter"/>
            </v:fill>
            <v:shadow on="t" color="#b2b2b2" opacity="52429f" offset="3pt"/>
            <v:textpath style="font-family:&quot;Times New Roman&quot;;v-text-kern:t" trim="t" fitpath="t" string="Предпринимательские риски."/>
          </v:shape>
        </w:pict>
      </w: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Pr="00173DDB" w:rsidRDefault="00173DDB" w:rsidP="00173DDB">
      <w:pPr>
        <w:rPr>
          <w:sz w:val="28"/>
          <w:szCs w:val="28"/>
        </w:rPr>
      </w:pPr>
    </w:p>
    <w:p w:rsidR="00173DDB" w:rsidRDefault="00173DDB" w:rsidP="00173DDB">
      <w:pPr>
        <w:rPr>
          <w:sz w:val="28"/>
          <w:szCs w:val="28"/>
        </w:rPr>
      </w:pPr>
    </w:p>
    <w:p w:rsidR="00173DDB" w:rsidRDefault="00173DDB" w:rsidP="00173DDB">
      <w:pPr>
        <w:tabs>
          <w:tab w:val="left" w:pos="60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73DDB" w:rsidRDefault="00173DDB" w:rsidP="00173DDB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Студентки группы Б-201</w:t>
      </w:r>
    </w:p>
    <w:p w:rsidR="00173DDB" w:rsidRPr="00173DDB" w:rsidRDefault="00173DDB" w:rsidP="00173DDB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Бочкиной Анны</w:t>
      </w:r>
      <w:bookmarkStart w:id="0" w:name="_GoBack"/>
      <w:bookmarkEnd w:id="0"/>
    </w:p>
    <w:sectPr w:rsidR="00173DDB" w:rsidRPr="00173DDB" w:rsidSect="0085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427C4"/>
    <w:multiLevelType w:val="hybridMultilevel"/>
    <w:tmpl w:val="6330B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AEE"/>
    <w:multiLevelType w:val="hybridMultilevel"/>
    <w:tmpl w:val="F408A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4C1E"/>
    <w:multiLevelType w:val="hybridMultilevel"/>
    <w:tmpl w:val="B982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40887"/>
    <w:multiLevelType w:val="hybridMultilevel"/>
    <w:tmpl w:val="8F2AD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CD5C2C"/>
    <w:multiLevelType w:val="hybridMultilevel"/>
    <w:tmpl w:val="A2BC8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418"/>
    <w:rsid w:val="00104464"/>
    <w:rsid w:val="0014325C"/>
    <w:rsid w:val="00173DDB"/>
    <w:rsid w:val="00252029"/>
    <w:rsid w:val="002A2A9F"/>
    <w:rsid w:val="00326C36"/>
    <w:rsid w:val="003A6661"/>
    <w:rsid w:val="00505C1A"/>
    <w:rsid w:val="00845ECB"/>
    <w:rsid w:val="00851963"/>
    <w:rsid w:val="00B629AA"/>
    <w:rsid w:val="00D20418"/>
    <w:rsid w:val="00D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3C7A962-BFF3-413A-B7B6-5A9B8647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2041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204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20418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9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Moonlight</dc:creator>
  <cp:keywords/>
  <dc:description/>
  <cp:lastModifiedBy>admin</cp:lastModifiedBy>
  <cp:revision>2</cp:revision>
  <dcterms:created xsi:type="dcterms:W3CDTF">2014-04-24T04:32:00Z</dcterms:created>
  <dcterms:modified xsi:type="dcterms:W3CDTF">2014-04-24T04:32:00Z</dcterms:modified>
</cp:coreProperties>
</file>