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D2641" w:rsidRDefault="00FD2641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F078F" w:rsidRPr="008F6CFB" w:rsidRDefault="002F078F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F6CFB">
        <w:rPr>
          <w:b/>
          <w:sz w:val="28"/>
          <w:szCs w:val="28"/>
        </w:rPr>
        <w:t>КУРСОВАЯ РАБОТА</w:t>
      </w:r>
    </w:p>
    <w:p w:rsidR="002F078F" w:rsidRPr="008F6CFB" w:rsidRDefault="002F078F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F6CFB">
        <w:rPr>
          <w:b/>
          <w:sz w:val="28"/>
          <w:szCs w:val="28"/>
        </w:rPr>
        <w:t>по курсу «Экономика»</w:t>
      </w:r>
    </w:p>
    <w:p w:rsidR="002F078F" w:rsidRPr="008F6CFB" w:rsidRDefault="002F078F" w:rsidP="008F6CF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F6CFB">
        <w:rPr>
          <w:b/>
          <w:sz w:val="28"/>
          <w:szCs w:val="28"/>
        </w:rPr>
        <w:t>по теме: «Оценка инвестиционного проекта (на примере ООО «Пилот»)»</w:t>
      </w:r>
    </w:p>
    <w:p w:rsidR="008F6CFB" w:rsidRPr="008F6CFB" w:rsidRDefault="008F6CFB" w:rsidP="00FD2641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F6CFB">
        <w:rPr>
          <w:sz w:val="28"/>
          <w:szCs w:val="28"/>
        </w:rPr>
        <w:t>СОДЕРЖАНИЕ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F6CFB">
        <w:rPr>
          <w:sz w:val="28"/>
          <w:szCs w:val="28"/>
        </w:rPr>
        <w:t>1. Обобщение информации об инве</w:t>
      </w:r>
      <w:r>
        <w:rPr>
          <w:sz w:val="28"/>
          <w:szCs w:val="28"/>
        </w:rPr>
        <w:t>стиционном проекте предприятия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F6CFB">
        <w:rPr>
          <w:sz w:val="28"/>
          <w:szCs w:val="28"/>
        </w:rPr>
        <w:t>2. Анализ финансового состояния предприятия-инициатора инвестици</w:t>
      </w:r>
      <w:r>
        <w:rPr>
          <w:sz w:val="28"/>
          <w:szCs w:val="28"/>
        </w:rPr>
        <w:t>онного проекта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3. План маркетинга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F6CFB">
        <w:rPr>
          <w:sz w:val="28"/>
          <w:szCs w:val="28"/>
        </w:rPr>
        <w:t>4. Производс</w:t>
      </w:r>
      <w:r>
        <w:rPr>
          <w:sz w:val="28"/>
          <w:szCs w:val="28"/>
        </w:rPr>
        <w:t>твенная программа предприятия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F6CFB">
        <w:rPr>
          <w:sz w:val="28"/>
          <w:szCs w:val="28"/>
        </w:rPr>
        <w:t>5. Определение эффективности инвестиционног</w:t>
      </w:r>
      <w:r>
        <w:rPr>
          <w:sz w:val="28"/>
          <w:szCs w:val="28"/>
        </w:rPr>
        <w:t>о проекта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ЗАКЛЮЧЕНИЕ</w:t>
      </w:r>
    </w:p>
    <w:p w:rsidR="008F6CFB" w:rsidRPr="008F6CFB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СПИСОК ЛИТЕРАТУРЫ</w:t>
      </w:r>
    </w:p>
    <w:p w:rsidR="00036F61" w:rsidRDefault="008F6CFB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0" w:name="_Toc104484329"/>
      <w:r>
        <w:rPr>
          <w:sz w:val="28"/>
          <w:szCs w:val="28"/>
        </w:rPr>
        <w:br w:type="page"/>
      </w:r>
      <w:r w:rsidR="00036F61" w:rsidRPr="00036F61">
        <w:rPr>
          <w:b/>
          <w:sz w:val="28"/>
          <w:szCs w:val="28"/>
        </w:rPr>
        <w:t>ВВЕДЕНИЕ</w:t>
      </w:r>
      <w:bookmarkEnd w:id="0"/>
    </w:p>
    <w:p w:rsidR="00036F61" w:rsidRPr="00036F61" w:rsidRDefault="00036F61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5952" w:rsidRPr="000B5952" w:rsidRDefault="000B5952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>Инвестиции представляют собой все виды материально-имущественных и иных ценностей, включая денежные средства, акции и другие ценные бумаги, технологии и оборудование, имущ</w:t>
      </w:r>
      <w:r>
        <w:rPr>
          <w:sz w:val="28"/>
          <w:szCs w:val="28"/>
        </w:rPr>
        <w:t>е</w:t>
      </w:r>
      <w:r w:rsidRPr="000B5952">
        <w:rPr>
          <w:sz w:val="28"/>
          <w:szCs w:val="28"/>
        </w:rPr>
        <w:t>ственные и интеллектуальные права, вкладываемые в предпринимательскую или другие виды деятельности в це</w:t>
      </w:r>
      <w:r w:rsidRPr="000B5952">
        <w:rPr>
          <w:iCs/>
          <w:sz w:val="28"/>
          <w:szCs w:val="28"/>
        </w:rPr>
        <w:t xml:space="preserve">пях </w:t>
      </w:r>
      <w:r w:rsidRPr="000B5952">
        <w:rPr>
          <w:sz w:val="28"/>
          <w:szCs w:val="28"/>
        </w:rPr>
        <w:t>получения приб</w:t>
      </w:r>
      <w:r>
        <w:rPr>
          <w:sz w:val="28"/>
          <w:szCs w:val="28"/>
        </w:rPr>
        <w:t>ыл</w:t>
      </w:r>
      <w:r w:rsidRPr="000B5952">
        <w:rPr>
          <w:sz w:val="28"/>
          <w:szCs w:val="28"/>
        </w:rPr>
        <w:t>и в будущем, превышающей общий начальный вложенный капитал, и достижения положительного экономического и социального эффекта.</w:t>
      </w:r>
    </w:p>
    <w:p w:rsidR="000B5952" w:rsidRPr="000B5952" w:rsidRDefault="000B5952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 xml:space="preserve">Объекты инвестирования </w:t>
      </w:r>
      <w:r>
        <w:rPr>
          <w:sz w:val="28"/>
          <w:szCs w:val="28"/>
        </w:rPr>
        <w:t>–</w:t>
      </w:r>
      <w:r w:rsidRPr="000B5952">
        <w:rPr>
          <w:sz w:val="28"/>
          <w:szCs w:val="28"/>
        </w:rPr>
        <w:t xml:space="preserve"> строящиеся, реконструируемые здания и сооружения, расширяемые предприятия, другие основные фонды, ориентированные на решение задач, связанных с производством новых товаров</w:t>
      </w:r>
      <w:r>
        <w:rPr>
          <w:sz w:val="28"/>
          <w:szCs w:val="28"/>
        </w:rPr>
        <w:t xml:space="preserve"> и</w:t>
      </w:r>
      <w:r w:rsidRPr="000B5952">
        <w:rPr>
          <w:sz w:val="28"/>
          <w:szCs w:val="28"/>
        </w:rPr>
        <w:t xml:space="preserve"> услуг, увеличением их объема и улучшением качества.</w:t>
      </w:r>
    </w:p>
    <w:p w:rsidR="000B5952" w:rsidRPr="000B5952" w:rsidRDefault="000B5952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 xml:space="preserve">Субъекты инвестиционной деятельности </w:t>
      </w:r>
      <w:r>
        <w:rPr>
          <w:sz w:val="28"/>
          <w:szCs w:val="28"/>
        </w:rPr>
        <w:t>–</w:t>
      </w:r>
      <w:r w:rsidRPr="000B5952">
        <w:rPr>
          <w:sz w:val="28"/>
          <w:szCs w:val="28"/>
        </w:rPr>
        <w:t xml:space="preserve"> инвесторы, инвестиционные посредники, получатели инвестиций, государство и его отдельные регионы, местные самоуправления.</w:t>
      </w:r>
    </w:p>
    <w:p w:rsidR="000B5952" w:rsidRDefault="000B5952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 xml:space="preserve">Цель инвестирования </w:t>
      </w:r>
      <w:r>
        <w:rPr>
          <w:sz w:val="28"/>
          <w:szCs w:val="28"/>
        </w:rPr>
        <w:t>–</w:t>
      </w:r>
      <w:r w:rsidRPr="000B5952">
        <w:rPr>
          <w:sz w:val="28"/>
          <w:szCs w:val="28"/>
        </w:rPr>
        <w:t xml:space="preserve"> выпуск новой продукции, расширение объемов производства и улучшение качества продукции, </w:t>
      </w:r>
      <w:r w:rsidR="008A29FF">
        <w:rPr>
          <w:sz w:val="28"/>
          <w:szCs w:val="28"/>
        </w:rPr>
        <w:t>а также</w:t>
      </w:r>
      <w:r w:rsidRPr="000B5952">
        <w:rPr>
          <w:sz w:val="28"/>
          <w:szCs w:val="28"/>
        </w:rPr>
        <w:t xml:space="preserve"> решение социальных и экономических задач.</w:t>
      </w:r>
    </w:p>
    <w:p w:rsidR="000B5952" w:rsidRPr="000B5952" w:rsidRDefault="000B5952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>Инвестиции различают по следующим типам: финансовые (портфельные) и реальные инвестиции.</w:t>
      </w:r>
    </w:p>
    <w:p w:rsidR="000B5952" w:rsidRPr="000B5952" w:rsidRDefault="000B5952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>В нашей курсовой работе будет уделено внимание реальным инвестициям, под которыми понимается, долгосрочные вложения денежных средств в</w:t>
      </w:r>
      <w:r>
        <w:rPr>
          <w:sz w:val="28"/>
          <w:szCs w:val="28"/>
        </w:rPr>
        <w:t xml:space="preserve"> </w:t>
      </w:r>
      <w:r w:rsidRPr="000B5952">
        <w:rPr>
          <w:sz w:val="28"/>
          <w:szCs w:val="28"/>
        </w:rPr>
        <w:t>основной капитал (средства производства и предметы потребления) и на</w:t>
      </w:r>
      <w:r>
        <w:rPr>
          <w:sz w:val="28"/>
          <w:szCs w:val="28"/>
        </w:rPr>
        <w:t xml:space="preserve"> </w:t>
      </w:r>
      <w:r w:rsidRPr="000B5952">
        <w:rPr>
          <w:sz w:val="28"/>
          <w:szCs w:val="28"/>
        </w:rPr>
        <w:t>прирост материально-производственных запасов. Может быть использован</w:t>
      </w:r>
      <w:r>
        <w:rPr>
          <w:sz w:val="28"/>
          <w:szCs w:val="28"/>
        </w:rPr>
        <w:t xml:space="preserve"> </w:t>
      </w:r>
      <w:r w:rsidRPr="000B5952">
        <w:rPr>
          <w:sz w:val="28"/>
          <w:szCs w:val="28"/>
        </w:rPr>
        <w:t>банковский кредит, в этом случае банк становится инвестором, осуществляющим реальное инвестирование.</w:t>
      </w:r>
    </w:p>
    <w:p w:rsidR="000B5952" w:rsidRPr="000B5952" w:rsidRDefault="000B5952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>Исходя, из целей инвестиционного проекта реальные инвестиции можно</w:t>
      </w:r>
      <w:r>
        <w:rPr>
          <w:sz w:val="28"/>
          <w:szCs w:val="28"/>
        </w:rPr>
        <w:t xml:space="preserve"> </w:t>
      </w:r>
      <w:r w:rsidRPr="000B5952">
        <w:rPr>
          <w:sz w:val="28"/>
          <w:szCs w:val="28"/>
        </w:rPr>
        <w:t>свести в следующие основные группы:</w:t>
      </w:r>
    </w:p>
    <w:p w:rsidR="000B5952" w:rsidRPr="000B5952" w:rsidRDefault="000B5952" w:rsidP="008F6CFB">
      <w:pPr>
        <w:widowControl w:val="0"/>
        <w:numPr>
          <w:ilvl w:val="1"/>
          <w:numId w:val="14"/>
        </w:numPr>
        <w:tabs>
          <w:tab w:val="clear" w:pos="2291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 xml:space="preserve">инвестиции направленные на повышение эффективности производства: их цель </w:t>
      </w:r>
      <w:r>
        <w:rPr>
          <w:sz w:val="28"/>
          <w:szCs w:val="28"/>
        </w:rPr>
        <w:t>–</w:t>
      </w:r>
      <w:r w:rsidRPr="000B5952">
        <w:rPr>
          <w:sz w:val="28"/>
          <w:szCs w:val="28"/>
        </w:rPr>
        <w:t xml:space="preserve"> создание условий для снижения производственных затрат инвестора за счет замены оборудования на более производительное или перемещения производственных мощностей в регионы с более привлекательными условиями производства </w:t>
      </w:r>
      <w:r>
        <w:rPr>
          <w:sz w:val="28"/>
          <w:szCs w:val="28"/>
        </w:rPr>
        <w:t>и</w:t>
      </w:r>
      <w:r w:rsidRPr="000B5952">
        <w:rPr>
          <w:sz w:val="28"/>
          <w:szCs w:val="28"/>
        </w:rPr>
        <w:t xml:space="preserve"> налогообложения;</w:t>
      </w:r>
    </w:p>
    <w:p w:rsidR="000B5952" w:rsidRPr="000B5952" w:rsidRDefault="000B5952" w:rsidP="008F6CFB">
      <w:pPr>
        <w:widowControl w:val="0"/>
        <w:numPr>
          <w:ilvl w:val="1"/>
          <w:numId w:val="14"/>
        </w:numPr>
        <w:tabs>
          <w:tab w:val="clear" w:pos="2291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 xml:space="preserve">инвестиции в расширение производства: их цель </w:t>
      </w:r>
      <w:r>
        <w:rPr>
          <w:sz w:val="28"/>
          <w:szCs w:val="28"/>
        </w:rPr>
        <w:t>–</w:t>
      </w:r>
      <w:r w:rsidRPr="000B5952">
        <w:rPr>
          <w:sz w:val="28"/>
          <w:szCs w:val="28"/>
        </w:rPr>
        <w:t xml:space="preserve"> увеличение объема производства и реализации продукции;</w:t>
      </w:r>
    </w:p>
    <w:p w:rsidR="000B5952" w:rsidRPr="000B5952" w:rsidRDefault="000B5952" w:rsidP="008F6CFB">
      <w:pPr>
        <w:widowControl w:val="0"/>
        <w:numPr>
          <w:ilvl w:val="1"/>
          <w:numId w:val="14"/>
        </w:numPr>
        <w:tabs>
          <w:tab w:val="clear" w:pos="2291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 xml:space="preserve">инвестиции в реконструкцию и техническое перевооружение существующих производств: их цель </w:t>
      </w:r>
      <w:r w:rsidR="00A1780D">
        <w:rPr>
          <w:sz w:val="28"/>
          <w:szCs w:val="28"/>
        </w:rPr>
        <w:t>–</w:t>
      </w:r>
      <w:r w:rsidRPr="000B5952">
        <w:rPr>
          <w:sz w:val="28"/>
          <w:szCs w:val="28"/>
        </w:rPr>
        <w:t xml:space="preserve"> повышение эффективности производства, расширение его объемов, номенклатуры и улучшение качества выпускаемой продукции;</w:t>
      </w:r>
    </w:p>
    <w:p w:rsidR="000B5952" w:rsidRPr="000B5952" w:rsidRDefault="000B5952" w:rsidP="008F6CFB">
      <w:pPr>
        <w:widowControl w:val="0"/>
        <w:numPr>
          <w:ilvl w:val="1"/>
          <w:numId w:val="14"/>
        </w:numPr>
        <w:tabs>
          <w:tab w:val="clear" w:pos="2291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B5952">
        <w:rPr>
          <w:sz w:val="28"/>
          <w:szCs w:val="28"/>
        </w:rPr>
        <w:t xml:space="preserve">инвестиции в создание новой или принципиально новой продукции: их цель </w:t>
      </w:r>
      <w:r w:rsidR="00A1780D">
        <w:rPr>
          <w:sz w:val="28"/>
          <w:szCs w:val="28"/>
        </w:rPr>
        <w:t>–</w:t>
      </w:r>
      <w:r w:rsidRPr="000B5952">
        <w:rPr>
          <w:sz w:val="28"/>
          <w:szCs w:val="28"/>
        </w:rPr>
        <w:t xml:space="preserve"> выпуск новой продукции, а также выход на новые внутренние и внешние рынки;</w:t>
      </w:r>
    </w:p>
    <w:p w:rsidR="000B5952" w:rsidRDefault="00A1780D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рассматриваются инвестиции в создание новой продукции.</w:t>
      </w:r>
    </w:p>
    <w:p w:rsidR="00A1780D" w:rsidRDefault="00A1780D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780D">
        <w:rPr>
          <w:sz w:val="28"/>
          <w:szCs w:val="28"/>
        </w:rPr>
        <w:t>Инвестиционный проект – планируемая и осуществляемая система мероприятий, основанных на определенном наборе организационно-правовых и расчетно-финансовых документов, необходимых для расчета вложения капитала в создаваемые объекты с целью удовлетворения поставленных целей.</w:t>
      </w:r>
    </w:p>
    <w:p w:rsidR="00B63D59" w:rsidRPr="00B63D59" w:rsidRDefault="00B63D59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3D59">
        <w:rPr>
          <w:sz w:val="28"/>
          <w:szCs w:val="28"/>
        </w:rPr>
        <w:t>Рассматриваемый инвестиционный проект можно отнести к крупным региональным проектам. Заказчиком этой группы проектов могут быть местные органы управления или открытые акционерные общества.</w:t>
      </w:r>
    </w:p>
    <w:p w:rsidR="00B43CA1" w:rsidRDefault="008F6CFB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104484330"/>
      <w:r>
        <w:rPr>
          <w:sz w:val="28"/>
          <w:szCs w:val="28"/>
        </w:rPr>
        <w:br w:type="page"/>
      </w:r>
      <w:r w:rsidR="00313328" w:rsidRPr="00313328">
        <w:rPr>
          <w:b/>
          <w:sz w:val="28"/>
          <w:szCs w:val="28"/>
        </w:rPr>
        <w:t>1. Обобщение информации об инвестиционном проекте предприятия</w:t>
      </w:r>
      <w:bookmarkEnd w:id="1"/>
    </w:p>
    <w:p w:rsidR="00313328" w:rsidRDefault="00313328" w:rsidP="008F6CF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13328" w:rsidRDefault="0031332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«Пилот» зарегистрировано и работает в г. Ростов-на-Дону</w:t>
      </w:r>
      <w:r w:rsidR="00D40FCC">
        <w:rPr>
          <w:sz w:val="28"/>
          <w:szCs w:val="28"/>
        </w:rPr>
        <w:t>. Предприятие зарегистрировано по адресу: г. Ростов-на-Дону, пр. Буденновский, 80; расположено по адресу г. Ростов-на-Дону, ул. Таганрогское шоссе, 1. Телефоны предприятия 277-88-01, 277-88-02. Эти же номера являются и факсовыми. Руководитель предприятия – генеральный директор Иванов Петр Петрович. Реквизиты расчетных счетов:</w:t>
      </w:r>
    </w:p>
    <w:p w:rsidR="00D40FCC" w:rsidRDefault="001C643C" w:rsidP="008F6CFB">
      <w:pPr>
        <w:numPr>
          <w:ilvl w:val="0"/>
          <w:numId w:val="1"/>
        </w:numPr>
        <w:tabs>
          <w:tab w:val="clear" w:pos="193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Сбербанке России – 40702810189996657741;</w:t>
      </w:r>
    </w:p>
    <w:p w:rsidR="003A2AB2" w:rsidRDefault="003A2AB2" w:rsidP="008F6CFB">
      <w:pPr>
        <w:numPr>
          <w:ilvl w:val="0"/>
          <w:numId w:val="1"/>
        </w:numPr>
        <w:tabs>
          <w:tab w:val="clear" w:pos="193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Сбербанке России валютный – 40702810189996657742;</w:t>
      </w:r>
    </w:p>
    <w:p w:rsidR="001C643C" w:rsidRDefault="001C643C" w:rsidP="008F6CFB">
      <w:pPr>
        <w:numPr>
          <w:ilvl w:val="0"/>
          <w:numId w:val="1"/>
        </w:numPr>
        <w:tabs>
          <w:tab w:val="clear" w:pos="193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банке ОАО «Возрождение» – 40702</w:t>
      </w:r>
      <w:r w:rsidR="00340CF5">
        <w:rPr>
          <w:sz w:val="28"/>
          <w:szCs w:val="28"/>
        </w:rPr>
        <w:t>8</w:t>
      </w:r>
      <w:r>
        <w:rPr>
          <w:sz w:val="28"/>
          <w:szCs w:val="28"/>
        </w:rPr>
        <w:t>11195524427718;</w:t>
      </w:r>
    </w:p>
    <w:p w:rsidR="001C643C" w:rsidRDefault="001C643C" w:rsidP="008F6CFB">
      <w:pPr>
        <w:numPr>
          <w:ilvl w:val="0"/>
          <w:numId w:val="1"/>
        </w:numPr>
        <w:tabs>
          <w:tab w:val="clear" w:pos="193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АКБ ОАО «Донхле</w:t>
      </w:r>
      <w:r w:rsidR="00340CF5">
        <w:rPr>
          <w:sz w:val="28"/>
          <w:szCs w:val="28"/>
        </w:rPr>
        <w:t>ббанк</w:t>
      </w:r>
      <w:r>
        <w:rPr>
          <w:sz w:val="28"/>
          <w:szCs w:val="28"/>
        </w:rPr>
        <w:t>»</w:t>
      </w:r>
      <w:r w:rsidR="00340CF5">
        <w:rPr>
          <w:sz w:val="28"/>
          <w:szCs w:val="28"/>
        </w:rPr>
        <w:t xml:space="preserve"> </w:t>
      </w:r>
      <w:r w:rsidR="00266CAE">
        <w:rPr>
          <w:sz w:val="28"/>
          <w:szCs w:val="28"/>
        </w:rPr>
        <w:t>–</w:t>
      </w:r>
      <w:r w:rsidR="00340CF5">
        <w:rPr>
          <w:sz w:val="28"/>
          <w:szCs w:val="28"/>
        </w:rPr>
        <w:t xml:space="preserve"> 40702812345698700002.</w:t>
      </w:r>
    </w:p>
    <w:p w:rsidR="0032316C" w:rsidRDefault="0032316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основано 14.02.95 г. Величина уставного капитала на дату регистрации – 28579 тыс. руб. У предприятия существует три учредителя (см. табл. 1.1):</w:t>
      </w:r>
    </w:p>
    <w:p w:rsidR="008F6CFB" w:rsidRDefault="008F6CFB" w:rsidP="008F6C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316C" w:rsidRDefault="0032316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32316C" w:rsidRDefault="0032316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учредители ООО «Пилот»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1701"/>
        <w:gridCol w:w="1701"/>
      </w:tblGrid>
      <w:tr w:rsidR="0032316C" w:rsidRPr="00E7271C" w:rsidTr="00E7271C">
        <w:trPr>
          <w:trHeight w:val="240"/>
        </w:trPr>
        <w:tc>
          <w:tcPr>
            <w:tcW w:w="3227" w:type="dxa"/>
            <w:vMerge w:val="restart"/>
            <w:shd w:val="clear" w:color="auto" w:fill="auto"/>
          </w:tcPr>
          <w:p w:rsidR="0032316C" w:rsidRPr="00E7271C" w:rsidRDefault="0032316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2316C" w:rsidRPr="00E7271C" w:rsidRDefault="0032316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Вид вклада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2316C" w:rsidRPr="00E7271C" w:rsidRDefault="0032316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Величина вклада</w:t>
            </w:r>
          </w:p>
        </w:tc>
      </w:tr>
      <w:tr w:rsidR="0032316C" w:rsidRPr="00E7271C" w:rsidTr="00E7271C">
        <w:trPr>
          <w:trHeight w:val="240"/>
        </w:trPr>
        <w:tc>
          <w:tcPr>
            <w:tcW w:w="3227" w:type="dxa"/>
            <w:vMerge/>
            <w:shd w:val="clear" w:color="auto" w:fill="auto"/>
          </w:tcPr>
          <w:p w:rsidR="0032316C" w:rsidRPr="00E7271C" w:rsidRDefault="0032316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316C" w:rsidRPr="00E7271C" w:rsidRDefault="0032316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316C" w:rsidRPr="00E7271C" w:rsidRDefault="0032316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32316C" w:rsidRPr="00E7271C" w:rsidRDefault="0032316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уд. вес., %</w:t>
            </w:r>
          </w:p>
        </w:tc>
      </w:tr>
      <w:tr w:rsidR="009654BD" w:rsidRPr="00E7271C" w:rsidTr="00E7271C">
        <w:tc>
          <w:tcPr>
            <w:tcW w:w="3227" w:type="dxa"/>
            <w:shd w:val="clear" w:color="auto" w:fill="auto"/>
          </w:tcPr>
          <w:p w:rsidR="009654BD" w:rsidRPr="00E7271C" w:rsidRDefault="009654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9654BD" w:rsidRPr="00E7271C" w:rsidRDefault="009654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9654BD" w:rsidRPr="00E7271C" w:rsidRDefault="009654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654BD" w:rsidRPr="00E7271C" w:rsidRDefault="009654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</w:tr>
      <w:tr w:rsidR="00BC6B4C" w:rsidRPr="00E7271C" w:rsidTr="00E7271C">
        <w:tc>
          <w:tcPr>
            <w:tcW w:w="3227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Иванов Петр Петрович</w:t>
            </w:r>
          </w:p>
        </w:tc>
        <w:tc>
          <w:tcPr>
            <w:tcW w:w="2268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денежный</w:t>
            </w:r>
          </w:p>
        </w:tc>
        <w:tc>
          <w:tcPr>
            <w:tcW w:w="1701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20579</w:t>
            </w:r>
          </w:p>
        </w:tc>
        <w:tc>
          <w:tcPr>
            <w:tcW w:w="1701" w:type="dxa"/>
            <w:shd w:val="clear" w:color="auto" w:fill="auto"/>
          </w:tcPr>
          <w:p w:rsidR="00BC6B4C" w:rsidRPr="00E7271C" w:rsidRDefault="002367B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72</w:t>
            </w:r>
          </w:p>
        </w:tc>
      </w:tr>
      <w:tr w:rsidR="00BC6B4C" w:rsidRPr="00E7271C" w:rsidTr="00E7271C">
        <w:tc>
          <w:tcPr>
            <w:tcW w:w="3227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Сидоров Евгений Андреевич</w:t>
            </w:r>
          </w:p>
        </w:tc>
        <w:tc>
          <w:tcPr>
            <w:tcW w:w="2268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денежный</w:t>
            </w:r>
          </w:p>
        </w:tc>
        <w:tc>
          <w:tcPr>
            <w:tcW w:w="1701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4000</w:t>
            </w:r>
          </w:p>
        </w:tc>
        <w:tc>
          <w:tcPr>
            <w:tcW w:w="1701" w:type="dxa"/>
            <w:shd w:val="clear" w:color="auto" w:fill="auto"/>
          </w:tcPr>
          <w:p w:rsidR="00BC6B4C" w:rsidRPr="00E7271C" w:rsidRDefault="002367B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</w:t>
            </w:r>
          </w:p>
        </w:tc>
      </w:tr>
      <w:tr w:rsidR="00BC6B4C" w:rsidRPr="00E7271C" w:rsidTr="00E7271C">
        <w:tc>
          <w:tcPr>
            <w:tcW w:w="3227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Каркушьянц Геворк Антонович</w:t>
            </w:r>
          </w:p>
        </w:tc>
        <w:tc>
          <w:tcPr>
            <w:tcW w:w="2268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денежный</w:t>
            </w:r>
          </w:p>
        </w:tc>
        <w:tc>
          <w:tcPr>
            <w:tcW w:w="1701" w:type="dxa"/>
            <w:shd w:val="clear" w:color="auto" w:fill="auto"/>
          </w:tcPr>
          <w:p w:rsidR="00BC6B4C" w:rsidRPr="00E7271C" w:rsidRDefault="00BC6B4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4000</w:t>
            </w:r>
          </w:p>
        </w:tc>
        <w:tc>
          <w:tcPr>
            <w:tcW w:w="1701" w:type="dxa"/>
            <w:shd w:val="clear" w:color="auto" w:fill="auto"/>
          </w:tcPr>
          <w:p w:rsidR="00BC6B4C" w:rsidRPr="00E7271C" w:rsidRDefault="002367B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</w:t>
            </w:r>
          </w:p>
        </w:tc>
      </w:tr>
    </w:tbl>
    <w:p w:rsidR="00340CF5" w:rsidRDefault="00340C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316C" w:rsidRDefault="00465D14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деятельности ООО «Пилот» – производство стиральных машин на основе импортных комплектующих. </w:t>
      </w:r>
      <w:r w:rsidR="002367B4">
        <w:rPr>
          <w:sz w:val="28"/>
          <w:szCs w:val="28"/>
        </w:rPr>
        <w:t>Предприятие ООО «Пилот» работает с прибылью, убыточным не является, банкротом и неплатежеспособным не признавалось. Опыта работы с иностранными организациями не имеет. Последняя оценка недвижимости проводилась в 2003 году внутренними силами предприятия. Аудиторские проверки на предприятии не проводил</w:t>
      </w:r>
      <w:r w:rsidR="006F2877">
        <w:rPr>
          <w:sz w:val="28"/>
          <w:szCs w:val="28"/>
        </w:rPr>
        <w:t>и</w:t>
      </w:r>
      <w:r w:rsidR="002367B4">
        <w:rPr>
          <w:sz w:val="28"/>
          <w:szCs w:val="28"/>
        </w:rPr>
        <w:t>сь.</w:t>
      </w:r>
    </w:p>
    <w:p w:rsidR="006F2877" w:rsidRDefault="007C20B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производственные мощности предприятия загружены на 91%. </w:t>
      </w:r>
    </w:p>
    <w:p w:rsidR="003A2AB2" w:rsidRDefault="003A2AB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основных фондов предприятия на начало отчетного периода составляла – </w:t>
      </w:r>
      <w:r w:rsidR="00111BC9">
        <w:rPr>
          <w:sz w:val="28"/>
          <w:szCs w:val="28"/>
        </w:rPr>
        <w:t>19303</w:t>
      </w:r>
      <w:r w:rsidR="00446353">
        <w:rPr>
          <w:sz w:val="28"/>
          <w:szCs w:val="28"/>
        </w:rPr>
        <w:t>,6 тыс.руб.</w:t>
      </w:r>
      <w:r>
        <w:rPr>
          <w:sz w:val="28"/>
          <w:szCs w:val="28"/>
        </w:rPr>
        <w:t xml:space="preserve">, на конец отчетного периода составила – </w:t>
      </w:r>
      <w:r w:rsidR="00446353">
        <w:rPr>
          <w:sz w:val="28"/>
          <w:szCs w:val="28"/>
        </w:rPr>
        <w:t>2</w:t>
      </w:r>
      <w:r w:rsidR="00111BC9">
        <w:rPr>
          <w:sz w:val="28"/>
          <w:szCs w:val="28"/>
        </w:rPr>
        <w:t>6356</w:t>
      </w:r>
      <w:r w:rsidR="00446353">
        <w:rPr>
          <w:sz w:val="28"/>
          <w:szCs w:val="28"/>
        </w:rPr>
        <w:t>,6 тыс.руб., что свидетельствует о поступательном развитии предприятия.</w:t>
      </w:r>
    </w:p>
    <w:p w:rsidR="00446353" w:rsidRDefault="007A68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Рассматриваемый инвестиционный проект относится к категории вложения с целью увеличения доходов с минимальным уровнем прибыли – </w:t>
      </w:r>
      <w:r w:rsidR="00C860CB">
        <w:rPr>
          <w:sz w:val="28"/>
          <w:szCs w:val="28"/>
        </w:rPr>
        <w:t>30</w:t>
      </w:r>
      <w:r>
        <w:rPr>
          <w:sz w:val="28"/>
          <w:szCs w:val="28"/>
        </w:rPr>
        <w:t>%.</w:t>
      </w:r>
    </w:p>
    <w:p w:rsidR="007A68BB" w:rsidRDefault="007A68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проект подготовлен коммерческой службой предприятия.</w:t>
      </w:r>
    </w:p>
    <w:p w:rsidR="007A68BB" w:rsidRDefault="007A68BB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6088">
        <w:rPr>
          <w:sz w:val="28"/>
          <w:szCs w:val="28"/>
        </w:rPr>
        <w:t>Содержание инвестиционного проекта: ООО «Пилот» планирует освоить выпуск стиральных машин «малюток»</w:t>
      </w:r>
      <w:r w:rsidR="0098564C">
        <w:rPr>
          <w:sz w:val="28"/>
          <w:szCs w:val="28"/>
        </w:rPr>
        <w:t xml:space="preserve"> автоматов</w:t>
      </w:r>
      <w:r w:rsidRPr="006A6088">
        <w:rPr>
          <w:sz w:val="28"/>
          <w:szCs w:val="28"/>
        </w:rPr>
        <w:t xml:space="preserve"> новой марки «Хозяйка»</w:t>
      </w:r>
      <w:r w:rsidR="0098564C">
        <w:rPr>
          <w:sz w:val="28"/>
          <w:szCs w:val="28"/>
        </w:rPr>
        <w:t xml:space="preserve"> и полуавтоматов марки «Малышка»</w:t>
      </w:r>
      <w:r w:rsidRPr="006A6088">
        <w:rPr>
          <w:sz w:val="28"/>
          <w:szCs w:val="28"/>
        </w:rPr>
        <w:t>, для чего необходимо приобрести</w:t>
      </w:r>
      <w:r w:rsidR="006A6088" w:rsidRPr="006A6088">
        <w:rPr>
          <w:sz w:val="28"/>
          <w:szCs w:val="28"/>
        </w:rPr>
        <w:t xml:space="preserve"> новую технологическую линию (за счет инвестиций в размере </w:t>
      </w:r>
      <w:r w:rsidR="006A6088">
        <w:rPr>
          <w:iCs/>
          <w:sz w:val="28"/>
          <w:szCs w:val="28"/>
        </w:rPr>
        <w:t>15100</w:t>
      </w:r>
      <w:r w:rsidR="006A6088" w:rsidRPr="006A6088">
        <w:rPr>
          <w:i/>
          <w:iCs/>
          <w:sz w:val="28"/>
          <w:szCs w:val="28"/>
        </w:rPr>
        <w:t xml:space="preserve"> </w:t>
      </w:r>
      <w:r w:rsidR="006A6088" w:rsidRPr="006A6088">
        <w:rPr>
          <w:sz w:val="28"/>
          <w:szCs w:val="28"/>
        </w:rPr>
        <w:t xml:space="preserve">тыс. руб., где на долю кредитных средств банка приходится </w:t>
      </w:r>
      <w:r w:rsidR="006A6088">
        <w:rPr>
          <w:iCs/>
          <w:sz w:val="28"/>
          <w:szCs w:val="28"/>
        </w:rPr>
        <w:t>13000</w:t>
      </w:r>
      <w:r w:rsidR="006A6088" w:rsidRPr="006A6088">
        <w:rPr>
          <w:i/>
          <w:iCs/>
          <w:sz w:val="28"/>
          <w:szCs w:val="28"/>
        </w:rPr>
        <w:t xml:space="preserve"> </w:t>
      </w:r>
      <w:r w:rsidR="006A6088" w:rsidRPr="006A6088">
        <w:rPr>
          <w:sz w:val="28"/>
          <w:szCs w:val="28"/>
        </w:rPr>
        <w:t xml:space="preserve">тыс. руб. от общего капитала проекта под 15-28% годовых и на эмиссию привилегированных акций </w:t>
      </w:r>
      <w:r w:rsidR="006A6088">
        <w:rPr>
          <w:sz w:val="28"/>
          <w:szCs w:val="28"/>
        </w:rPr>
        <w:t>–</w:t>
      </w:r>
      <w:r w:rsidR="006A6088" w:rsidRPr="006A6088">
        <w:rPr>
          <w:sz w:val="28"/>
          <w:szCs w:val="28"/>
        </w:rPr>
        <w:t xml:space="preserve"> </w:t>
      </w:r>
      <w:r w:rsidR="006A6088" w:rsidRPr="006A6088">
        <w:rPr>
          <w:iCs/>
          <w:sz w:val="28"/>
          <w:szCs w:val="28"/>
        </w:rPr>
        <w:t>2100</w:t>
      </w:r>
      <w:r w:rsidR="006A6088" w:rsidRPr="006A6088">
        <w:rPr>
          <w:i/>
          <w:iCs/>
          <w:sz w:val="28"/>
          <w:szCs w:val="28"/>
        </w:rPr>
        <w:t xml:space="preserve"> </w:t>
      </w:r>
      <w:r w:rsidR="006A6088" w:rsidRPr="006A6088">
        <w:rPr>
          <w:sz w:val="28"/>
          <w:szCs w:val="28"/>
        </w:rPr>
        <w:t xml:space="preserve">тыс. руб. от общего капитала проекта (при условии, что гарантированный дивиденд акции </w:t>
      </w:r>
      <w:r w:rsidR="006A6088">
        <w:rPr>
          <w:sz w:val="28"/>
          <w:szCs w:val="28"/>
        </w:rPr>
        <w:t>–</w:t>
      </w:r>
      <w:r w:rsidR="006A6088" w:rsidRPr="006A6088">
        <w:rPr>
          <w:sz w:val="28"/>
          <w:szCs w:val="28"/>
        </w:rPr>
        <w:t xml:space="preserve"> 21 % годовых, затраты на размещение </w:t>
      </w:r>
      <w:r w:rsidR="006A6088">
        <w:rPr>
          <w:sz w:val="28"/>
          <w:szCs w:val="28"/>
        </w:rPr>
        <w:t>–</w:t>
      </w:r>
      <w:r w:rsidR="006A6088" w:rsidRPr="006A6088">
        <w:rPr>
          <w:sz w:val="28"/>
          <w:szCs w:val="28"/>
        </w:rPr>
        <w:t xml:space="preserve"> 7% от объема эмиссии, текущая рыночная цена привилегированной акции </w:t>
      </w:r>
      <w:r w:rsidR="006A6088">
        <w:rPr>
          <w:sz w:val="28"/>
          <w:szCs w:val="28"/>
        </w:rPr>
        <w:t>–</w:t>
      </w:r>
      <w:r w:rsidR="006A6088" w:rsidRPr="006A6088">
        <w:rPr>
          <w:sz w:val="28"/>
          <w:szCs w:val="28"/>
        </w:rPr>
        <w:t xml:space="preserve"> 100 тыс. руб.</w:t>
      </w:r>
      <w:r w:rsidR="006A6088">
        <w:rPr>
          <w:sz w:val="28"/>
          <w:szCs w:val="28"/>
        </w:rPr>
        <w:t>)</w:t>
      </w:r>
      <w:r w:rsidR="006A6088" w:rsidRPr="006A6088">
        <w:rPr>
          <w:sz w:val="28"/>
          <w:szCs w:val="28"/>
        </w:rPr>
        <w:t xml:space="preserve"> сроком на </w:t>
      </w:r>
      <w:r w:rsidR="006A6088" w:rsidRPr="006A6088">
        <w:rPr>
          <w:iCs/>
          <w:sz w:val="28"/>
          <w:szCs w:val="28"/>
        </w:rPr>
        <w:t>8,3</w:t>
      </w:r>
      <w:r w:rsidR="006A6088" w:rsidRPr="006A6088">
        <w:rPr>
          <w:i/>
          <w:iCs/>
          <w:sz w:val="28"/>
          <w:szCs w:val="28"/>
        </w:rPr>
        <w:t xml:space="preserve"> </w:t>
      </w:r>
      <w:r w:rsidR="006A6088" w:rsidRPr="006A6088">
        <w:rPr>
          <w:sz w:val="28"/>
          <w:szCs w:val="28"/>
        </w:rPr>
        <w:t>лет. Увеличение оборотного капитала потребует</w:t>
      </w:r>
      <w:r w:rsidR="006A6088">
        <w:rPr>
          <w:sz w:val="28"/>
          <w:szCs w:val="28"/>
        </w:rPr>
        <w:t xml:space="preserve"> </w:t>
      </w:r>
      <w:r w:rsidR="006A6088" w:rsidRPr="006A6088">
        <w:rPr>
          <w:sz w:val="28"/>
          <w:szCs w:val="28"/>
        </w:rPr>
        <w:t xml:space="preserve">1/5 от общего объема инвестиций. В l-й год эксплуатационные затраты на оплату труда рабочих увеличатся на </w:t>
      </w:r>
      <w:r w:rsidR="006A6088">
        <w:rPr>
          <w:iCs/>
          <w:sz w:val="28"/>
          <w:szCs w:val="28"/>
        </w:rPr>
        <w:t xml:space="preserve">6050 </w:t>
      </w:r>
      <w:r w:rsidR="006A6088" w:rsidRPr="006A6088">
        <w:rPr>
          <w:sz w:val="28"/>
          <w:szCs w:val="28"/>
        </w:rPr>
        <w:t xml:space="preserve">тыс. руб., а в последующие годы </w:t>
      </w:r>
      <w:r w:rsidR="006A6088">
        <w:rPr>
          <w:sz w:val="28"/>
          <w:szCs w:val="28"/>
        </w:rPr>
        <w:t>–</w:t>
      </w:r>
      <w:r w:rsidR="006A6088" w:rsidRPr="006A6088">
        <w:rPr>
          <w:sz w:val="28"/>
          <w:szCs w:val="28"/>
        </w:rPr>
        <w:t xml:space="preserve"> на 15 тыс. руб. ежегодно. На приобретение исходного сырья для производства новой продукции в 1-й год будет израсходовано </w:t>
      </w:r>
      <w:r w:rsidR="006A6088">
        <w:rPr>
          <w:sz w:val="28"/>
          <w:szCs w:val="28"/>
        </w:rPr>
        <w:t xml:space="preserve">7550 </w:t>
      </w:r>
      <w:r w:rsidR="006A6088" w:rsidRPr="006A6088">
        <w:rPr>
          <w:sz w:val="28"/>
          <w:szCs w:val="28"/>
        </w:rPr>
        <w:t>тыс. руб., которые будут увеличиваться на 1 % ежегодно от первоначальной суммы расходов на сырье</w:t>
      </w:r>
      <w:r w:rsidR="006A6088" w:rsidRPr="006A6088">
        <w:rPr>
          <w:i/>
          <w:iCs/>
          <w:sz w:val="28"/>
          <w:szCs w:val="28"/>
        </w:rPr>
        <w:t xml:space="preserve">. </w:t>
      </w:r>
      <w:r w:rsidR="006A6088" w:rsidRPr="006A6088">
        <w:rPr>
          <w:sz w:val="28"/>
          <w:szCs w:val="28"/>
        </w:rPr>
        <w:t xml:space="preserve">Другие ежегодные затраты (постоянные издержки) составят </w:t>
      </w:r>
      <w:r w:rsidR="006A6088" w:rsidRPr="006A6088">
        <w:rPr>
          <w:iCs/>
          <w:sz w:val="28"/>
          <w:szCs w:val="28"/>
        </w:rPr>
        <w:t>30</w:t>
      </w:r>
      <w:r w:rsidR="006A6088" w:rsidRPr="006A6088">
        <w:rPr>
          <w:i/>
          <w:iCs/>
          <w:sz w:val="28"/>
          <w:szCs w:val="28"/>
        </w:rPr>
        <w:t xml:space="preserve"> </w:t>
      </w:r>
      <w:r w:rsidR="00465D14">
        <w:rPr>
          <w:sz w:val="28"/>
          <w:szCs w:val="28"/>
        </w:rPr>
        <w:t>тыс. руб.</w:t>
      </w:r>
      <w:r w:rsidR="006A6088" w:rsidRPr="006A6088">
        <w:rPr>
          <w:sz w:val="28"/>
          <w:szCs w:val="28"/>
        </w:rPr>
        <w:t xml:space="preserve"> Возврат основной суммы кредита предусматривается равными долями начиная со 2-го года</w:t>
      </w:r>
      <w:r w:rsidR="006A6088">
        <w:rPr>
          <w:sz w:val="28"/>
          <w:szCs w:val="28"/>
        </w:rPr>
        <w:t>.</w:t>
      </w:r>
    </w:p>
    <w:p w:rsidR="00E94DA6" w:rsidRDefault="00E94DA6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появления инвестиционного проекта – необходимость расширения деятельности предприятия и освоения выпуска новой продукции. Новое оборудование предполагается выпускать на основе импортных комплектующих, производящихся в Южной Корее и Японии.</w:t>
      </w:r>
    </w:p>
    <w:p w:rsidR="00505D3D" w:rsidRDefault="00505D3D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реализации проекта – г. Ростов-на-Дону. </w:t>
      </w:r>
      <w:r w:rsidR="00B5017A">
        <w:rPr>
          <w:sz w:val="28"/>
          <w:szCs w:val="28"/>
        </w:rPr>
        <w:t>Причина выбора места реализации – близость к планируемому рынку реализации продукции и удобство осуществления перевозок.</w:t>
      </w:r>
    </w:p>
    <w:p w:rsidR="00A07008" w:rsidRPr="00A07008" w:rsidRDefault="00A07008" w:rsidP="008F6CFB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08">
        <w:rPr>
          <w:rFonts w:ascii="Times New Roman" w:hAnsi="Times New Roman" w:cs="Times New Roman"/>
          <w:sz w:val="28"/>
          <w:szCs w:val="28"/>
        </w:rPr>
        <w:t xml:space="preserve">По уровню развития и разнообразию отраслей промышленности Ростовская область относится к ведущим в Российской Федерации. </w:t>
      </w:r>
    </w:p>
    <w:p w:rsidR="00A07008" w:rsidRPr="00A07008" w:rsidRDefault="00A07008" w:rsidP="008F6CFB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08"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Pr="00111BC9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Pr="00A07008">
        <w:rPr>
          <w:rFonts w:ascii="Times New Roman" w:hAnsi="Times New Roman" w:cs="Times New Roman"/>
          <w:sz w:val="28"/>
          <w:szCs w:val="28"/>
        </w:rPr>
        <w:t xml:space="preserve">занимают машиностроение, пищевая промышленность, черная и цветная металлургия, электроэнергетика.  Многие предприятия области имеют общероссийское значение,  являясь единственными или крупнейшими производителями отдельных видов продукции в стране. </w:t>
      </w:r>
    </w:p>
    <w:p w:rsidR="00A07008" w:rsidRPr="00A07008" w:rsidRDefault="00A07008" w:rsidP="008F6CFB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08">
        <w:rPr>
          <w:rFonts w:ascii="Times New Roman" w:hAnsi="Times New Roman" w:cs="Times New Roman"/>
          <w:sz w:val="28"/>
          <w:szCs w:val="28"/>
        </w:rPr>
        <w:t xml:space="preserve">На предприятиях области выпускается 100  %  производимых  в стране  магистральных электровозов,  94% швейных машин, более 60% зерноуборочных комбайнов.  Ведущее место в России принадлежит  тяжелому  вертолетостроению, производству навигационных систем для судов, котельного теплообменного  и  водонагревательного оборудования, нефтеаппаратуры, культиваторов тракторных. Продукция ведущих предприятий пищевой промышленности ОАО «Юг-Руси», ОАО «Балтика-Дон», ОАО </w:t>
      </w:r>
      <w:r w:rsidR="00491C86">
        <w:rPr>
          <w:rFonts w:ascii="Times New Roman" w:hAnsi="Times New Roman" w:cs="Times New Roman"/>
          <w:sz w:val="28"/>
          <w:szCs w:val="28"/>
        </w:rPr>
        <w:t>«Донской-табак» обеспечивает 11–</w:t>
      </w:r>
      <w:r w:rsidRPr="00A07008">
        <w:rPr>
          <w:rFonts w:ascii="Times New Roman" w:hAnsi="Times New Roman" w:cs="Times New Roman"/>
          <w:sz w:val="28"/>
          <w:szCs w:val="28"/>
        </w:rPr>
        <w:t xml:space="preserve">18 %  потребительского рынка страны. </w:t>
      </w:r>
    </w:p>
    <w:p w:rsidR="00A07008" w:rsidRPr="00A07008" w:rsidRDefault="00A07008" w:rsidP="008F6CFB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08">
        <w:rPr>
          <w:rFonts w:ascii="Times New Roman" w:hAnsi="Times New Roman" w:cs="Times New Roman"/>
          <w:sz w:val="28"/>
          <w:szCs w:val="28"/>
        </w:rPr>
        <w:t xml:space="preserve">Основной целью региональной инвестиционной политики является создание условий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области и содействовать адаптации других отраслей и производств к рыночным условиям. </w:t>
      </w:r>
    </w:p>
    <w:p w:rsidR="00A07008" w:rsidRPr="00A07008" w:rsidRDefault="00A07008" w:rsidP="008F6CFB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08">
        <w:rPr>
          <w:rFonts w:ascii="Times New Roman" w:hAnsi="Times New Roman" w:cs="Times New Roman"/>
          <w:sz w:val="28"/>
          <w:szCs w:val="28"/>
        </w:rPr>
        <w:t xml:space="preserve">В регионе формируется законодательство, обеспечивающее стимулирование привлечения отечественных и иностранных инвестиций в экономику. Основу инвестиционного законодательства области составляют областные законы: </w:t>
      </w:r>
      <w:r w:rsidRPr="00053081">
        <w:rPr>
          <w:rFonts w:ascii="Times New Roman" w:hAnsi="Times New Roman" w:cs="Times New Roman"/>
          <w:sz w:val="28"/>
          <w:szCs w:val="28"/>
        </w:rPr>
        <w:t>«О поддержке инвестиционной деятельности на территории Ростовской области»</w:t>
      </w:r>
      <w:r w:rsidRPr="00A07008">
        <w:rPr>
          <w:rFonts w:ascii="Times New Roman" w:hAnsi="Times New Roman" w:cs="Times New Roman"/>
          <w:sz w:val="28"/>
          <w:szCs w:val="28"/>
        </w:rPr>
        <w:t xml:space="preserve">, который  определяет порядок и формы оказания поддержки инвесторам, и «О Бюджете развития Ростовской области», устанавливающий основы формирования и расходования средств областного бюджета, предназначенных для инвестиций. </w:t>
      </w:r>
    </w:p>
    <w:p w:rsidR="00A07008" w:rsidRPr="00A07008" w:rsidRDefault="00A07008" w:rsidP="008F6CF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008">
        <w:rPr>
          <w:color w:val="000000"/>
          <w:sz w:val="28"/>
          <w:szCs w:val="28"/>
        </w:rPr>
        <w:t xml:space="preserve">Важнейшей задачей экономической политики Ростовской области является стимулирование инновационной активности всех субъектов хозяйствования – предприятий, фирм, организаций, поэтапное формирование на Дону экономики инновационного типа. </w:t>
      </w:r>
    </w:p>
    <w:p w:rsidR="00A07008" w:rsidRPr="00A07008" w:rsidRDefault="00A07008" w:rsidP="008F6CF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008">
        <w:rPr>
          <w:color w:val="000000"/>
          <w:sz w:val="28"/>
          <w:szCs w:val="28"/>
        </w:rPr>
        <w:t xml:space="preserve">Разработанные </w:t>
      </w:r>
      <w:r w:rsidRPr="00053081">
        <w:rPr>
          <w:color w:val="000000"/>
          <w:sz w:val="28"/>
          <w:szCs w:val="28"/>
        </w:rPr>
        <w:t xml:space="preserve">Концепция инновационной политики </w:t>
      </w:r>
      <w:r w:rsidRPr="00A07008">
        <w:rPr>
          <w:color w:val="000000"/>
          <w:sz w:val="28"/>
          <w:szCs w:val="28"/>
        </w:rPr>
        <w:t xml:space="preserve">Ростовской области и областная целевая </w:t>
      </w:r>
      <w:r w:rsidRPr="00053081">
        <w:rPr>
          <w:color w:val="000000"/>
          <w:sz w:val="28"/>
          <w:szCs w:val="28"/>
        </w:rPr>
        <w:t xml:space="preserve">Программа </w:t>
      </w:r>
      <w:r w:rsidRPr="00A07008">
        <w:rPr>
          <w:color w:val="000000"/>
          <w:sz w:val="28"/>
          <w:szCs w:val="28"/>
        </w:rPr>
        <w:t xml:space="preserve">развития инновационной деятельности в Ростовской области на 2004-2006 годы направлены на формирование системы правовых и организационно-экономических мер по стимулированию структурных и технологических преобразований в приоритетных направлениях инновационно-промышленного развития области, содействие интеграции бизнеса и науки, сопряжению инновационных процессов в оборонном и гражданском секторах промышленности, включению потенциала инновационных разработок вузов, предприятий малого и среднего бизнеса в процесс модернизации отраслей промышленности. </w:t>
      </w:r>
    </w:p>
    <w:p w:rsidR="00A07008" w:rsidRPr="00A07008" w:rsidRDefault="00A07008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>Являясь «воротами» России в страны Черноморского и Прикаспийского бассейнов, Ростовская область обладает развитой транспортной инфраструктурой, представленной железнодорожными и автомобильными магистралями федерального значения, морскими и речными портами, международным аэропортом в г. Ростове-на-Дону.</w:t>
      </w:r>
    </w:p>
    <w:p w:rsidR="00A07008" w:rsidRP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Ростовскую область пересекают: </w:t>
      </w:r>
    </w:p>
    <w:p w:rsidR="00A07008" w:rsidRPr="00A07008" w:rsidRDefault="00A07008" w:rsidP="008F6CFB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автомагистраль </w:t>
      </w:r>
      <w:r>
        <w:rPr>
          <w:sz w:val="28"/>
          <w:szCs w:val="28"/>
        </w:rPr>
        <w:t>«</w:t>
      </w:r>
      <w:r w:rsidRPr="00A07008">
        <w:rPr>
          <w:sz w:val="28"/>
          <w:szCs w:val="28"/>
        </w:rPr>
        <w:t>Дон</w:t>
      </w:r>
      <w:r>
        <w:rPr>
          <w:sz w:val="28"/>
          <w:szCs w:val="28"/>
        </w:rPr>
        <w:t>»</w:t>
      </w:r>
      <w:r w:rsidRPr="00A07008">
        <w:rPr>
          <w:sz w:val="28"/>
          <w:szCs w:val="28"/>
        </w:rPr>
        <w:t xml:space="preserve">,  </w:t>
      </w:r>
    </w:p>
    <w:p w:rsidR="00A07008" w:rsidRPr="00A07008" w:rsidRDefault="00A07008" w:rsidP="008F6CFB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железнодорожный путь Москва </w:t>
      </w:r>
      <w:r>
        <w:rPr>
          <w:sz w:val="28"/>
          <w:szCs w:val="28"/>
        </w:rPr>
        <w:t>–</w:t>
      </w:r>
      <w:r w:rsidRPr="00A07008">
        <w:rPr>
          <w:sz w:val="28"/>
          <w:szCs w:val="28"/>
        </w:rPr>
        <w:t xml:space="preserve"> Ростов </w:t>
      </w:r>
      <w:r>
        <w:rPr>
          <w:sz w:val="28"/>
          <w:szCs w:val="28"/>
        </w:rPr>
        <w:t>–</w:t>
      </w:r>
      <w:r w:rsidRPr="00A07008">
        <w:rPr>
          <w:sz w:val="28"/>
          <w:szCs w:val="28"/>
        </w:rPr>
        <w:t xml:space="preserve"> Кавказ, </w:t>
      </w:r>
    </w:p>
    <w:p w:rsidR="00A07008" w:rsidRPr="00A07008" w:rsidRDefault="00A07008" w:rsidP="008F6CFB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судоходный путь по реке из центра России в Чёрное и Средиземное моря, </w:t>
      </w:r>
    </w:p>
    <w:p w:rsidR="00A07008" w:rsidRPr="00A07008" w:rsidRDefault="00A07008" w:rsidP="008F6CFB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воздушный коридор Санкт-Петербург </w:t>
      </w:r>
      <w:r w:rsidR="00491C86">
        <w:rPr>
          <w:sz w:val="28"/>
          <w:szCs w:val="28"/>
        </w:rPr>
        <w:t>–</w:t>
      </w:r>
      <w:r w:rsidRPr="00A07008">
        <w:rPr>
          <w:sz w:val="28"/>
          <w:szCs w:val="28"/>
        </w:rPr>
        <w:t xml:space="preserve"> Москва </w:t>
      </w:r>
      <w:r w:rsidR="00491C86">
        <w:rPr>
          <w:sz w:val="28"/>
          <w:szCs w:val="28"/>
        </w:rPr>
        <w:t>–</w:t>
      </w:r>
      <w:r w:rsidRPr="00A07008">
        <w:rPr>
          <w:sz w:val="28"/>
          <w:szCs w:val="28"/>
        </w:rPr>
        <w:t xml:space="preserve"> Кавказский регион. </w:t>
      </w:r>
    </w:p>
    <w:p w:rsid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>Основным перевозчиком грузов и пассажиров во внутреннем и международном сообщениях в регионе является Северо-Кавказская железная дорога. По территории области проходят магистральные железные дороги, связывающие центральные и западные районы страны, Сибирь с Южным регионом. Действуют узловые железнодорожные станции, обеспечивающие приём, обработку и отправление практически всех видов грузов. Протяжённость железнодор</w:t>
      </w:r>
      <w:r w:rsidR="00491C86">
        <w:rPr>
          <w:sz w:val="28"/>
          <w:szCs w:val="28"/>
        </w:rPr>
        <w:t>ожных путей составляет около 3,</w:t>
      </w:r>
      <w:r w:rsidRPr="00A07008">
        <w:rPr>
          <w:sz w:val="28"/>
          <w:szCs w:val="28"/>
        </w:rPr>
        <w:t xml:space="preserve">3 тыс. км. </w:t>
      </w:r>
    </w:p>
    <w:p w:rsidR="00491C86" w:rsidRPr="00A07008" w:rsidRDefault="00491C8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производства до станции Ростов-товарный –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>.</w:t>
      </w:r>
    </w:p>
    <w:p w:rsidR="00A07008" w:rsidRP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На территории области расположено пять портов: </w:t>
      </w:r>
    </w:p>
    <w:p w:rsidR="00A07008" w:rsidRPr="00A07008" w:rsidRDefault="00A07008" w:rsidP="008F6CFB">
      <w:pPr>
        <w:numPr>
          <w:ilvl w:val="1"/>
          <w:numId w:val="8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Ростовский международный речной порт </w:t>
      </w:r>
      <w:r w:rsidR="00491C86">
        <w:rPr>
          <w:sz w:val="28"/>
          <w:szCs w:val="28"/>
        </w:rPr>
        <w:t>–</w:t>
      </w:r>
      <w:r w:rsidRPr="00A07008">
        <w:rPr>
          <w:sz w:val="28"/>
          <w:szCs w:val="28"/>
        </w:rPr>
        <w:t xml:space="preserve"> имеет три грузовых района и специализируется на переработке минерально-строительных, тарно-штучных грузов, лесоматериалов, металла; </w:t>
      </w:r>
    </w:p>
    <w:p w:rsidR="00A07008" w:rsidRPr="00A07008" w:rsidRDefault="00A07008" w:rsidP="008F6CFB">
      <w:pPr>
        <w:numPr>
          <w:ilvl w:val="1"/>
          <w:numId w:val="8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Таганрогский международный морской торговый порт </w:t>
      </w:r>
      <w:r w:rsidR="00491C86">
        <w:rPr>
          <w:sz w:val="28"/>
          <w:szCs w:val="28"/>
        </w:rPr>
        <w:t>–</w:t>
      </w:r>
      <w:r w:rsidRPr="00A07008">
        <w:rPr>
          <w:sz w:val="28"/>
          <w:szCs w:val="28"/>
        </w:rPr>
        <w:t xml:space="preserve"> оснащён оборудованием для перевалки сыпучих, генеральных, контейнерных грузов, проката черных металлов; </w:t>
      </w:r>
    </w:p>
    <w:p w:rsidR="00A07008" w:rsidRPr="00A07008" w:rsidRDefault="00A07008" w:rsidP="008F6CFB">
      <w:pPr>
        <w:numPr>
          <w:ilvl w:val="1"/>
          <w:numId w:val="8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Азовский международный морской порт </w:t>
      </w:r>
      <w:r w:rsidR="00491C86">
        <w:rPr>
          <w:sz w:val="28"/>
          <w:szCs w:val="28"/>
        </w:rPr>
        <w:t>–</w:t>
      </w:r>
      <w:r w:rsidRPr="00A07008">
        <w:rPr>
          <w:sz w:val="28"/>
          <w:szCs w:val="28"/>
        </w:rPr>
        <w:t xml:space="preserve"> специализируется на минеральных и строительных материалах, тарно-штучных грузах, лесоматериалах, угле, прокате черных металлов; </w:t>
      </w:r>
    </w:p>
    <w:p w:rsidR="00A07008" w:rsidRPr="00A07008" w:rsidRDefault="00A07008" w:rsidP="008F6CFB">
      <w:pPr>
        <w:numPr>
          <w:ilvl w:val="1"/>
          <w:numId w:val="8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Волгодонский порт; </w:t>
      </w:r>
    </w:p>
    <w:p w:rsidR="00A07008" w:rsidRPr="00A07008" w:rsidRDefault="00A07008" w:rsidP="008F6CFB">
      <w:pPr>
        <w:numPr>
          <w:ilvl w:val="1"/>
          <w:numId w:val="8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Усть-Донецкий порт. </w:t>
      </w:r>
    </w:p>
    <w:p w:rsidR="00A07008" w:rsidRP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Они  обеспечивают доступ к Черному, Азовскому, Балтийскому, Белому и Каспийскому морям. Таганрогский, Ростовский и Азовский порты работают в режиме круглогодичной навигации. Морские и речные порты Ростовской области позволяют обслуживать суда типа </w:t>
      </w:r>
      <w:r w:rsidR="00491C86">
        <w:rPr>
          <w:sz w:val="28"/>
          <w:szCs w:val="28"/>
        </w:rPr>
        <w:t>«</w:t>
      </w:r>
      <w:r w:rsidRPr="00A07008">
        <w:rPr>
          <w:sz w:val="28"/>
          <w:szCs w:val="28"/>
        </w:rPr>
        <w:t>река-море</w:t>
      </w:r>
      <w:r w:rsidR="00491C86">
        <w:rPr>
          <w:sz w:val="28"/>
          <w:szCs w:val="28"/>
        </w:rPr>
        <w:t>»</w:t>
      </w:r>
      <w:r w:rsidRPr="00A07008">
        <w:rPr>
          <w:sz w:val="28"/>
          <w:szCs w:val="28"/>
        </w:rPr>
        <w:t xml:space="preserve"> грузоподъёмностью до 5 тыс. тонн, район плавания которых простирается до Гибралтара. Через пролив Босфор обеспечен доступ к странам Средиземноморья и Западной Европы, а по рекам Дунай и Рейн – к  Придунайским странам. В Таганрогском морском порту обеспечивается обслуживание сухих, контейнерных и генеральных грузов, а также прокат черных металлов. Азовский морской порт специализируется на экспортных поставках металлолома, черных металлов, уг</w:t>
      </w:r>
      <w:r w:rsidR="00491C86">
        <w:rPr>
          <w:sz w:val="28"/>
          <w:szCs w:val="28"/>
        </w:rPr>
        <w:t>л</w:t>
      </w:r>
      <w:r w:rsidRPr="00A07008">
        <w:rPr>
          <w:sz w:val="28"/>
          <w:szCs w:val="28"/>
        </w:rPr>
        <w:t xml:space="preserve">ей, леса. </w:t>
      </w:r>
    </w:p>
    <w:p w:rsid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>В области работают более 40 судоходных компаний, а также целый ряд судоремонтных и транспортных предприятий.</w:t>
      </w:r>
    </w:p>
    <w:p w:rsidR="00C0229D" w:rsidRPr="00A07008" w:rsidRDefault="00C0229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места производства до Ростовского порта – </w:t>
      </w:r>
      <w:smartTag w:uri="urn:schemas-microsoft-com:office:smarttags" w:element="metricconverter">
        <w:smartTagPr>
          <w:attr w:name="ProductID" w:val="7 км"/>
        </w:smartTagPr>
        <w:r>
          <w:rPr>
            <w:sz w:val="28"/>
            <w:szCs w:val="28"/>
          </w:rPr>
          <w:t>7 км</w:t>
        </w:r>
      </w:smartTag>
      <w:r>
        <w:rPr>
          <w:sz w:val="28"/>
          <w:szCs w:val="28"/>
        </w:rPr>
        <w:t>.</w:t>
      </w:r>
    </w:p>
    <w:p w:rsidR="00A07008" w:rsidRP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Протяжённость автомобильных дорог общего пользования с твердым покрытием составляет более 12 тыс. км. Грузовые перевозки в международном сообщении осуществляются АО </w:t>
      </w:r>
      <w:r w:rsidR="00491C86">
        <w:rPr>
          <w:sz w:val="28"/>
          <w:szCs w:val="28"/>
        </w:rPr>
        <w:t>«</w:t>
      </w:r>
      <w:r w:rsidRPr="00A07008">
        <w:rPr>
          <w:sz w:val="28"/>
          <w:szCs w:val="28"/>
        </w:rPr>
        <w:t>Совтрансавто-Ростов</w:t>
      </w:r>
      <w:r w:rsidR="00491C86">
        <w:rPr>
          <w:sz w:val="28"/>
          <w:szCs w:val="28"/>
        </w:rPr>
        <w:t>»</w:t>
      </w:r>
      <w:r w:rsidRPr="00A07008">
        <w:rPr>
          <w:sz w:val="28"/>
          <w:szCs w:val="28"/>
        </w:rPr>
        <w:t>, имеющем в своём составе более 200 единиц грузовых транспортных средств.</w:t>
      </w:r>
    </w:p>
    <w:p w:rsidR="00A07008" w:rsidRP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Международный аэропорт расположен в г. Ростове-на-Дону, обслуживает рейсы по России и СНГ, свыше 40 рейсов в страны Европы, Азии и Африки. Ежедневно производится 5 рейсов в Москву, что дает возможность далее выбирать любой необходимый маршрут. </w:t>
      </w:r>
    </w:p>
    <w:p w:rsidR="00A07008" w:rsidRDefault="00A0700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008">
        <w:rPr>
          <w:sz w:val="28"/>
          <w:szCs w:val="28"/>
        </w:rPr>
        <w:t xml:space="preserve">Регулярные рейсы осуществляют авиакомпании </w:t>
      </w:r>
      <w:r w:rsidR="00491C86">
        <w:rPr>
          <w:sz w:val="28"/>
          <w:szCs w:val="28"/>
        </w:rPr>
        <w:t>«</w:t>
      </w:r>
      <w:r w:rsidRPr="00A07008">
        <w:rPr>
          <w:sz w:val="28"/>
          <w:szCs w:val="28"/>
        </w:rPr>
        <w:t>Австрийские авиалинии</w:t>
      </w:r>
      <w:r w:rsidR="00491C86">
        <w:rPr>
          <w:sz w:val="28"/>
          <w:szCs w:val="28"/>
        </w:rPr>
        <w:t>»</w:t>
      </w:r>
      <w:r w:rsidRPr="00A07008">
        <w:rPr>
          <w:sz w:val="28"/>
          <w:szCs w:val="28"/>
        </w:rPr>
        <w:t xml:space="preserve">, </w:t>
      </w:r>
      <w:r w:rsidR="00491C86">
        <w:rPr>
          <w:sz w:val="28"/>
          <w:szCs w:val="28"/>
        </w:rPr>
        <w:t>«</w:t>
      </w:r>
      <w:r w:rsidRPr="00A07008">
        <w:rPr>
          <w:sz w:val="28"/>
          <w:szCs w:val="28"/>
        </w:rPr>
        <w:t>Армавиа</w:t>
      </w:r>
      <w:r w:rsidR="00491C86">
        <w:rPr>
          <w:sz w:val="28"/>
          <w:szCs w:val="28"/>
        </w:rPr>
        <w:t>»</w:t>
      </w:r>
      <w:r w:rsidRPr="00A07008">
        <w:rPr>
          <w:sz w:val="28"/>
          <w:szCs w:val="28"/>
        </w:rPr>
        <w:t>. В 2004 году в г.</w:t>
      </w:r>
      <w:r w:rsidR="00491C86">
        <w:rPr>
          <w:sz w:val="28"/>
          <w:szCs w:val="28"/>
        </w:rPr>
        <w:t xml:space="preserve"> </w:t>
      </w:r>
      <w:r w:rsidRPr="00A07008">
        <w:rPr>
          <w:sz w:val="28"/>
          <w:szCs w:val="28"/>
        </w:rPr>
        <w:t xml:space="preserve">Ростове-на-Дону открыто представительство компании </w:t>
      </w:r>
      <w:r w:rsidR="00491C86">
        <w:rPr>
          <w:sz w:val="28"/>
          <w:szCs w:val="28"/>
        </w:rPr>
        <w:t>«</w:t>
      </w:r>
      <w:r w:rsidRPr="00A07008">
        <w:rPr>
          <w:sz w:val="28"/>
          <w:szCs w:val="28"/>
        </w:rPr>
        <w:t>Люфтганза</w:t>
      </w:r>
      <w:r w:rsidR="00491C86">
        <w:rPr>
          <w:sz w:val="28"/>
          <w:szCs w:val="28"/>
        </w:rPr>
        <w:t>»</w:t>
      </w:r>
      <w:r w:rsidRPr="00A07008">
        <w:rPr>
          <w:sz w:val="28"/>
          <w:szCs w:val="28"/>
        </w:rPr>
        <w:t>.</w:t>
      </w:r>
    </w:p>
    <w:p w:rsidR="00C0229D" w:rsidRDefault="00C0229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места производства до аэропорта –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>.</w:t>
      </w:r>
    </w:p>
    <w:p w:rsidR="00111BC9" w:rsidRDefault="00111BC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Доставка комплектующих для реализации проекта предполагается морским и авиатранспортом.</w:t>
      </w:r>
    </w:p>
    <w:p w:rsidR="00B5017A" w:rsidRDefault="00B5017A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инвестиционного проекта привлечение дополнительной рабочей силы не требуется, т.к. ООО «Пилот» обладает кадрами достаточно высокой квалификации.</w:t>
      </w:r>
    </w:p>
    <w:p w:rsidR="00B5017A" w:rsidRDefault="00B5017A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проекта предполагается на базе ООО «Пилот» без дополнительного создания предприятия.</w:t>
      </w:r>
    </w:p>
    <w:p w:rsidR="00B5017A" w:rsidRPr="006A6088" w:rsidRDefault="00B5017A" w:rsidP="008F6CF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производства для реализации проекта находится на</w:t>
      </w:r>
      <w:r w:rsidR="00621EC4">
        <w:rPr>
          <w:sz w:val="28"/>
          <w:szCs w:val="28"/>
        </w:rPr>
        <w:t xml:space="preserve"> стадии технологии. Экспертиз проекта до настоящего времени не проводилось.</w:t>
      </w:r>
      <w:r w:rsidR="005813C8">
        <w:rPr>
          <w:sz w:val="28"/>
          <w:szCs w:val="28"/>
        </w:rPr>
        <w:t xml:space="preserve"> </w:t>
      </w:r>
      <w:r w:rsidR="00621EC4">
        <w:rPr>
          <w:sz w:val="28"/>
          <w:szCs w:val="28"/>
        </w:rPr>
        <w:t xml:space="preserve">Начало исполнения проекта планируется на 1 января 2006 года. </w:t>
      </w:r>
      <w:r>
        <w:rPr>
          <w:sz w:val="28"/>
          <w:szCs w:val="28"/>
        </w:rPr>
        <w:t xml:space="preserve"> </w:t>
      </w:r>
    </w:p>
    <w:p w:rsidR="008F6CFB" w:rsidRDefault="008F6CFB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uk-UA"/>
        </w:rPr>
      </w:pPr>
      <w:bookmarkStart w:id="2" w:name="_Toc104484331"/>
    </w:p>
    <w:p w:rsidR="00313328" w:rsidRDefault="00313328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Анализ финансового состояния предприятия-инициатора инвестиционного проекта</w:t>
      </w:r>
      <w:bookmarkEnd w:id="2"/>
    </w:p>
    <w:p w:rsidR="00111BC9" w:rsidRDefault="00111BC9" w:rsidP="008F6CF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11BC9" w:rsidRDefault="00111BC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баланс (форма №1) представлен в таблиц</w:t>
      </w:r>
      <w:r w:rsidR="00BA7EE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813C8">
        <w:rPr>
          <w:sz w:val="28"/>
          <w:szCs w:val="28"/>
        </w:rPr>
        <w:t>2</w:t>
      </w:r>
      <w:r>
        <w:rPr>
          <w:sz w:val="28"/>
          <w:szCs w:val="28"/>
        </w:rPr>
        <w:t>.1:</w:t>
      </w:r>
    </w:p>
    <w:p w:rsidR="00760139" w:rsidRDefault="0076013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1BC9" w:rsidRDefault="0076013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813C8">
        <w:rPr>
          <w:sz w:val="28"/>
          <w:szCs w:val="28"/>
        </w:rPr>
        <w:t>2</w:t>
      </w:r>
      <w:r>
        <w:rPr>
          <w:sz w:val="28"/>
          <w:szCs w:val="28"/>
        </w:rPr>
        <w:t>.1</w:t>
      </w:r>
    </w:p>
    <w:p w:rsidR="00760139" w:rsidRDefault="0076013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баланс ООО «Пилот»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1080"/>
        <w:gridCol w:w="1260"/>
        <w:gridCol w:w="1080"/>
      </w:tblGrid>
      <w:tr w:rsidR="00B525A9" w:rsidRPr="008F6CFB">
        <w:trPr>
          <w:trHeight w:val="255"/>
        </w:trPr>
        <w:tc>
          <w:tcPr>
            <w:tcW w:w="5775" w:type="dxa"/>
            <w:noWrap/>
            <w:vAlign w:val="center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Актив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На конец периода</w:t>
            </w:r>
          </w:p>
        </w:tc>
      </w:tr>
      <w:tr w:rsidR="005813C8" w:rsidRPr="008F6CFB">
        <w:trPr>
          <w:trHeight w:val="255"/>
        </w:trPr>
        <w:tc>
          <w:tcPr>
            <w:tcW w:w="5775" w:type="dxa"/>
            <w:noWrap/>
            <w:vAlign w:val="center"/>
          </w:tcPr>
          <w:p w:rsidR="005813C8" w:rsidRPr="008F6CFB" w:rsidRDefault="005813C8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noWrap/>
            <w:vAlign w:val="bottom"/>
          </w:tcPr>
          <w:p w:rsidR="005813C8" w:rsidRPr="008F6CFB" w:rsidRDefault="005813C8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noWrap/>
            <w:vAlign w:val="bottom"/>
          </w:tcPr>
          <w:p w:rsidR="005813C8" w:rsidRPr="008F6CFB" w:rsidRDefault="005813C8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noWrap/>
            <w:vAlign w:val="bottom"/>
          </w:tcPr>
          <w:p w:rsidR="005813C8" w:rsidRPr="008F6CFB" w:rsidRDefault="005813C8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04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I. Внеоборотные активы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Нематериальные активы, в т.ч. амортизация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93,9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128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Основные средства, в т.ч.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19303,6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26356,6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Здания машины оборудование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19303,6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26356,6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2144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2927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86,6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118,3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21628,1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29529,9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II. Оборотные активы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8889,6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12416,1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Сырье, материалы и прочие аналогичные ценности, в т.ч.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8852,5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12087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37,1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329,1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69,6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95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Дебиторская задолженность (платежи до 12 мес.)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151,6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207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Краткосрочные финансовые вложения, в т.ч.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1382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1887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Краткосрочные займы и кредиты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121,6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166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Денежные средства, в т.ч.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935,7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1000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Касса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215,8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295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558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484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Валютные счета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91,6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125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Прочие денежные средства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70,3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96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188,2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257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11616,7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15862,1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Итого Актив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33244,8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45392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Пассив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III. Капитал и резервы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28579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39021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1382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1887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Резервный капитал, в т.ч.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345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471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151,6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207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193,4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264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Непокрытый убыток (нераспределенная прибыль)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73,2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100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30379,2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41479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Займы и кредиты (долгосрочные)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111,9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153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91,6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125</w:t>
            </w: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203,5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278</w:t>
            </w:r>
          </w:p>
        </w:tc>
      </w:tr>
      <w:tr w:rsidR="005D4487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5D4487" w:rsidRPr="008F6CFB" w:rsidRDefault="005D4487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  <w:lang w:val="en-US"/>
              </w:rPr>
              <w:t>V</w:t>
            </w:r>
            <w:r w:rsidRPr="008F6CFB">
              <w:rPr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1080" w:type="dxa"/>
            <w:noWrap/>
            <w:vAlign w:val="bottom"/>
          </w:tcPr>
          <w:p w:rsidR="005D4487" w:rsidRPr="008F6CFB" w:rsidRDefault="005D4487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5D4487" w:rsidRPr="008F6CFB" w:rsidRDefault="005D4487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5D4487" w:rsidRPr="008F6CFB" w:rsidRDefault="005D4487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525A9" w:rsidRPr="008F6CFB">
        <w:trPr>
          <w:trHeight w:val="255"/>
        </w:trPr>
        <w:tc>
          <w:tcPr>
            <w:tcW w:w="5775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Кредиторская задолженность, в т.ч.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126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1863</w:t>
            </w:r>
          </w:p>
        </w:tc>
        <w:tc>
          <w:tcPr>
            <w:tcW w:w="1080" w:type="dxa"/>
            <w:noWrap/>
            <w:vAlign w:val="bottom"/>
          </w:tcPr>
          <w:p w:rsidR="00B525A9" w:rsidRPr="008F6CFB" w:rsidRDefault="00B525A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2544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04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поставщикам и подрядчикам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1111,1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1517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437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597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72,5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99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106,9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146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135,5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185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126,7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173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440,2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601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232,2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317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2662,1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3635</w:t>
            </w:r>
          </w:p>
        </w:tc>
      </w:tr>
      <w:tr w:rsidR="00721BDD" w:rsidRPr="005813C8">
        <w:trPr>
          <w:trHeight w:val="255"/>
        </w:trPr>
        <w:tc>
          <w:tcPr>
            <w:tcW w:w="5775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Итого Пассив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8F6CFB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6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33244,8</w:t>
            </w:r>
          </w:p>
        </w:tc>
        <w:tc>
          <w:tcPr>
            <w:tcW w:w="1080" w:type="dxa"/>
            <w:noWrap/>
            <w:vAlign w:val="bottom"/>
          </w:tcPr>
          <w:p w:rsidR="00721BDD" w:rsidRPr="008F6CFB" w:rsidRDefault="00721BDD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45392</w:t>
            </w:r>
          </w:p>
        </w:tc>
      </w:tr>
    </w:tbl>
    <w:p w:rsidR="00721BDD" w:rsidRDefault="00721BD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EE3" w:rsidRDefault="00BA7EE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баланса произведем аналитическую группировку статей актива (табл. 2.</w:t>
      </w:r>
      <w:r w:rsidR="006F57C2">
        <w:rPr>
          <w:sz w:val="28"/>
          <w:szCs w:val="28"/>
        </w:rPr>
        <w:t>3</w:t>
      </w:r>
      <w:r>
        <w:rPr>
          <w:sz w:val="28"/>
          <w:szCs w:val="28"/>
        </w:rPr>
        <w:t>) и пассива (табл. 2.</w:t>
      </w:r>
      <w:r w:rsidR="006F57C2">
        <w:rPr>
          <w:sz w:val="28"/>
          <w:szCs w:val="28"/>
        </w:rPr>
        <w:t>2</w:t>
      </w:r>
      <w:r>
        <w:rPr>
          <w:sz w:val="28"/>
          <w:szCs w:val="28"/>
        </w:rPr>
        <w:t>) предприятия.</w:t>
      </w:r>
    </w:p>
    <w:p w:rsidR="00984D7B" w:rsidRDefault="00984D7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EE3" w:rsidRDefault="00984D7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</w:t>
      </w:r>
    </w:p>
    <w:p w:rsidR="00984D7B" w:rsidRDefault="00984D7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Аналитическая группировка и анализ статей пассива баланса </w:t>
      </w:r>
    </w:p>
    <w:p w:rsidR="00984D7B" w:rsidRDefault="00984D7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«Пилот»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39"/>
        <w:gridCol w:w="1041"/>
        <w:gridCol w:w="837"/>
        <w:gridCol w:w="939"/>
        <w:gridCol w:w="1284"/>
        <w:gridCol w:w="1259"/>
      </w:tblGrid>
      <w:tr w:rsidR="00984D7B" w:rsidRPr="00E7271C" w:rsidTr="00E7271C">
        <w:trPr>
          <w:cantSplit/>
          <w:trHeight w:val="518"/>
        </w:trPr>
        <w:tc>
          <w:tcPr>
            <w:tcW w:w="2988" w:type="dxa"/>
            <w:vMerge w:val="restart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Пассив баланса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Абсолютное отклонение, тыс. руб.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Темп роста, %</w:t>
            </w:r>
          </w:p>
        </w:tc>
      </w:tr>
      <w:tr w:rsidR="00984D7B" w:rsidRPr="00E7271C" w:rsidTr="00E7271C">
        <w:trPr>
          <w:cantSplit/>
          <w:trHeight w:val="517"/>
        </w:trPr>
        <w:tc>
          <w:tcPr>
            <w:tcW w:w="2988" w:type="dxa"/>
            <w:vMerge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тыс. руб.</w:t>
            </w:r>
          </w:p>
        </w:tc>
        <w:tc>
          <w:tcPr>
            <w:tcW w:w="1041" w:type="dxa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% к </w:t>
            </w:r>
          </w:p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итогу</w:t>
            </w:r>
          </w:p>
        </w:tc>
        <w:tc>
          <w:tcPr>
            <w:tcW w:w="837" w:type="dxa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тыс. руб.</w:t>
            </w:r>
          </w:p>
        </w:tc>
        <w:tc>
          <w:tcPr>
            <w:tcW w:w="939" w:type="dxa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% к </w:t>
            </w:r>
          </w:p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итогу</w:t>
            </w:r>
          </w:p>
        </w:tc>
        <w:tc>
          <w:tcPr>
            <w:tcW w:w="1284" w:type="dxa"/>
            <w:vMerge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21BDD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721BDD" w:rsidRPr="00E7271C" w:rsidRDefault="00721BD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939" w:type="dxa"/>
            <w:shd w:val="clear" w:color="auto" w:fill="auto"/>
          </w:tcPr>
          <w:p w:rsidR="00721BDD" w:rsidRPr="00E7271C" w:rsidRDefault="00721BD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041" w:type="dxa"/>
            <w:shd w:val="clear" w:color="auto" w:fill="auto"/>
          </w:tcPr>
          <w:p w:rsidR="00721BDD" w:rsidRPr="00E7271C" w:rsidRDefault="00721BD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837" w:type="dxa"/>
            <w:shd w:val="clear" w:color="auto" w:fill="auto"/>
          </w:tcPr>
          <w:p w:rsidR="00721BDD" w:rsidRPr="00E7271C" w:rsidRDefault="00721BD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939" w:type="dxa"/>
            <w:shd w:val="clear" w:color="auto" w:fill="auto"/>
          </w:tcPr>
          <w:p w:rsidR="00721BDD" w:rsidRPr="00E7271C" w:rsidRDefault="00721BD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shd w:val="clear" w:color="auto" w:fill="auto"/>
          </w:tcPr>
          <w:p w:rsidR="00721BDD" w:rsidRPr="00E7271C" w:rsidRDefault="00721BD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1259" w:type="dxa"/>
            <w:shd w:val="clear" w:color="auto" w:fill="auto"/>
          </w:tcPr>
          <w:p w:rsidR="00721BDD" w:rsidRPr="00E7271C" w:rsidRDefault="00721BD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</w:tr>
      <w:tr w:rsidR="00984D7B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984D7B" w:rsidRPr="00E7271C" w:rsidRDefault="00984D7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Источники имущества</w:t>
            </w:r>
          </w:p>
        </w:tc>
        <w:tc>
          <w:tcPr>
            <w:tcW w:w="939" w:type="dxa"/>
            <w:shd w:val="clear" w:color="auto" w:fill="auto"/>
          </w:tcPr>
          <w:p w:rsidR="00984D7B" w:rsidRPr="00E7271C" w:rsidRDefault="003251C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33244,8</w:t>
            </w:r>
          </w:p>
        </w:tc>
        <w:tc>
          <w:tcPr>
            <w:tcW w:w="1041" w:type="dxa"/>
            <w:shd w:val="clear" w:color="auto" w:fill="auto"/>
          </w:tcPr>
          <w:p w:rsidR="00984D7B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shd w:val="clear" w:color="auto" w:fill="auto"/>
          </w:tcPr>
          <w:p w:rsidR="00984D7B" w:rsidRPr="00E7271C" w:rsidRDefault="003251C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45392</w:t>
            </w:r>
          </w:p>
        </w:tc>
        <w:tc>
          <w:tcPr>
            <w:tcW w:w="939" w:type="dxa"/>
            <w:shd w:val="clear" w:color="auto" w:fill="auto"/>
          </w:tcPr>
          <w:p w:rsidR="00984D7B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</w:tcPr>
          <w:p w:rsidR="00984D7B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12147,2</w:t>
            </w:r>
          </w:p>
        </w:tc>
        <w:tc>
          <w:tcPr>
            <w:tcW w:w="1259" w:type="dxa"/>
            <w:shd w:val="clear" w:color="auto" w:fill="auto"/>
          </w:tcPr>
          <w:p w:rsidR="00984D7B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1. Собственный капитал, в т.ч.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30379,2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91,38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41479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91,38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11099,8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28579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85,79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39021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85,79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10442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1382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4,16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1887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4,16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505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345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1,04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471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1,04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126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136,52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73,2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0,22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0,22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26,8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136,61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2. Заемный капитал в т.ч.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2865,6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8,62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3913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8,62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1047,4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136,55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203,5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0,61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278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0,61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74,5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136,61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1863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5,6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2544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5,6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681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136,55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задолженность учредителям по выплате доходов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126,7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0,38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173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0,38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46,3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2B1C07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440,2</w:t>
            </w:r>
          </w:p>
        </w:tc>
        <w:tc>
          <w:tcPr>
            <w:tcW w:w="1041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1,32</w:t>
            </w:r>
          </w:p>
        </w:tc>
        <w:tc>
          <w:tcPr>
            <w:tcW w:w="837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601</w:t>
            </w:r>
          </w:p>
        </w:tc>
        <w:tc>
          <w:tcPr>
            <w:tcW w:w="939" w:type="dxa"/>
            <w:shd w:val="clear" w:color="auto" w:fill="auto"/>
          </w:tcPr>
          <w:p w:rsidR="002B1C07" w:rsidRPr="00E7271C" w:rsidRDefault="002B1C0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1,32</w:t>
            </w:r>
          </w:p>
        </w:tc>
        <w:tc>
          <w:tcPr>
            <w:tcW w:w="1284" w:type="dxa"/>
            <w:shd w:val="clear" w:color="auto" w:fill="auto"/>
          </w:tcPr>
          <w:p w:rsidR="002B1C07" w:rsidRPr="00E7271C" w:rsidRDefault="00E954C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160,8</w:t>
            </w:r>
          </w:p>
        </w:tc>
        <w:tc>
          <w:tcPr>
            <w:tcW w:w="1259" w:type="dxa"/>
            <w:shd w:val="clear" w:color="auto" w:fill="auto"/>
          </w:tcPr>
          <w:p w:rsidR="002B1C07" w:rsidRPr="00E7271C" w:rsidRDefault="005069B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136,53</w:t>
            </w:r>
          </w:p>
        </w:tc>
      </w:tr>
      <w:tr w:rsidR="00E460A8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939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041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837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939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1259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</w:tr>
      <w:tr w:rsidR="00E460A8" w:rsidRPr="00E7271C" w:rsidTr="00E7271C">
        <w:trPr>
          <w:cantSplit/>
        </w:trPr>
        <w:tc>
          <w:tcPr>
            <w:tcW w:w="2988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39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232,2</w:t>
            </w:r>
          </w:p>
        </w:tc>
        <w:tc>
          <w:tcPr>
            <w:tcW w:w="1041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0,7</w:t>
            </w:r>
          </w:p>
        </w:tc>
        <w:tc>
          <w:tcPr>
            <w:tcW w:w="837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317</w:t>
            </w:r>
          </w:p>
        </w:tc>
        <w:tc>
          <w:tcPr>
            <w:tcW w:w="939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0,7</w:t>
            </w:r>
          </w:p>
        </w:tc>
        <w:tc>
          <w:tcPr>
            <w:tcW w:w="1284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84,8</w:t>
            </w:r>
          </w:p>
        </w:tc>
        <w:tc>
          <w:tcPr>
            <w:tcW w:w="1259" w:type="dxa"/>
            <w:shd w:val="clear" w:color="auto" w:fill="auto"/>
          </w:tcPr>
          <w:p w:rsidR="00E460A8" w:rsidRPr="00E7271C" w:rsidRDefault="00E460A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136,52</w:t>
            </w:r>
          </w:p>
        </w:tc>
      </w:tr>
    </w:tbl>
    <w:p w:rsidR="0030632D" w:rsidRDefault="0030632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57C2" w:rsidRDefault="006F57C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  <w:r w:rsidR="00EF7A3D">
        <w:rPr>
          <w:sz w:val="28"/>
          <w:szCs w:val="28"/>
        </w:rPr>
        <w:t>3</w:t>
      </w:r>
    </w:p>
    <w:p w:rsidR="006F57C2" w:rsidRDefault="006F57C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Аналитическая группировка и анализ статей актива баланса </w:t>
      </w:r>
    </w:p>
    <w:p w:rsidR="006F57C2" w:rsidRDefault="006F57C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«Пилот»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938"/>
        <w:gridCol w:w="1036"/>
        <w:gridCol w:w="866"/>
        <w:gridCol w:w="937"/>
        <w:gridCol w:w="1284"/>
        <w:gridCol w:w="1252"/>
      </w:tblGrid>
      <w:tr w:rsidR="006F57C2" w:rsidRPr="00E7271C" w:rsidTr="00E7271C">
        <w:trPr>
          <w:trHeight w:val="518"/>
        </w:trPr>
        <w:tc>
          <w:tcPr>
            <w:tcW w:w="2974" w:type="dxa"/>
            <w:vMerge w:val="restart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Актив баланса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Абсолютное отклонение, тыс. руб.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Темп роста, %</w:t>
            </w:r>
          </w:p>
        </w:tc>
      </w:tr>
      <w:tr w:rsidR="006F57C2" w:rsidRPr="00E7271C" w:rsidTr="00E7271C">
        <w:trPr>
          <w:trHeight w:val="517"/>
        </w:trPr>
        <w:tc>
          <w:tcPr>
            <w:tcW w:w="2974" w:type="dxa"/>
            <w:vMerge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тыс. руб.</w:t>
            </w:r>
          </w:p>
        </w:tc>
        <w:tc>
          <w:tcPr>
            <w:tcW w:w="1036" w:type="dxa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% к </w:t>
            </w:r>
          </w:p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итогу</w:t>
            </w:r>
          </w:p>
        </w:tc>
        <w:tc>
          <w:tcPr>
            <w:tcW w:w="866" w:type="dxa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тыс. руб.</w:t>
            </w:r>
          </w:p>
        </w:tc>
        <w:tc>
          <w:tcPr>
            <w:tcW w:w="937" w:type="dxa"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% к </w:t>
            </w:r>
          </w:p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итогу</w:t>
            </w:r>
          </w:p>
        </w:tc>
        <w:tc>
          <w:tcPr>
            <w:tcW w:w="1284" w:type="dxa"/>
            <w:vMerge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F57C2" w:rsidRPr="00E7271C" w:rsidRDefault="006F57C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0217FC" w:rsidRPr="00E7271C" w:rsidTr="00E7271C">
        <w:tc>
          <w:tcPr>
            <w:tcW w:w="2974" w:type="dxa"/>
            <w:shd w:val="clear" w:color="auto" w:fill="auto"/>
          </w:tcPr>
          <w:p w:rsidR="000217FC" w:rsidRPr="00E7271C" w:rsidRDefault="000217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shd w:val="clear" w:color="auto" w:fill="auto"/>
          </w:tcPr>
          <w:p w:rsidR="000217FC" w:rsidRPr="00E7271C" w:rsidRDefault="000217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036" w:type="dxa"/>
            <w:shd w:val="clear" w:color="auto" w:fill="auto"/>
          </w:tcPr>
          <w:p w:rsidR="000217FC" w:rsidRPr="00E7271C" w:rsidRDefault="000217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866" w:type="dxa"/>
            <w:shd w:val="clear" w:color="auto" w:fill="auto"/>
          </w:tcPr>
          <w:p w:rsidR="000217FC" w:rsidRPr="00E7271C" w:rsidRDefault="000217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937" w:type="dxa"/>
            <w:shd w:val="clear" w:color="auto" w:fill="auto"/>
          </w:tcPr>
          <w:p w:rsidR="000217FC" w:rsidRPr="00E7271C" w:rsidRDefault="000217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shd w:val="clear" w:color="auto" w:fill="auto"/>
          </w:tcPr>
          <w:p w:rsidR="000217FC" w:rsidRPr="00E7271C" w:rsidRDefault="000217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1252" w:type="dxa"/>
            <w:shd w:val="clear" w:color="auto" w:fill="auto"/>
          </w:tcPr>
          <w:p w:rsidR="000217FC" w:rsidRPr="00E7271C" w:rsidRDefault="000217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</w:tr>
      <w:tr w:rsidR="006F57C2" w:rsidRPr="00E7271C" w:rsidTr="00E7271C">
        <w:tc>
          <w:tcPr>
            <w:tcW w:w="2974" w:type="dxa"/>
            <w:shd w:val="clear" w:color="auto" w:fill="auto"/>
          </w:tcPr>
          <w:p w:rsidR="006F57C2" w:rsidRPr="00E7271C" w:rsidRDefault="00703C8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Имущество - всего</w:t>
            </w:r>
          </w:p>
        </w:tc>
        <w:tc>
          <w:tcPr>
            <w:tcW w:w="938" w:type="dxa"/>
            <w:shd w:val="clear" w:color="auto" w:fill="auto"/>
          </w:tcPr>
          <w:p w:rsidR="006F57C2" w:rsidRPr="00E7271C" w:rsidRDefault="0030632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33244,8</w:t>
            </w:r>
          </w:p>
        </w:tc>
        <w:tc>
          <w:tcPr>
            <w:tcW w:w="1036" w:type="dxa"/>
            <w:shd w:val="clear" w:color="auto" w:fill="auto"/>
          </w:tcPr>
          <w:p w:rsidR="006F57C2" w:rsidRPr="00E7271C" w:rsidRDefault="003F726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</w:tcPr>
          <w:p w:rsidR="006F57C2" w:rsidRPr="00E7271C" w:rsidRDefault="00551B8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45392</w:t>
            </w:r>
          </w:p>
        </w:tc>
        <w:tc>
          <w:tcPr>
            <w:tcW w:w="937" w:type="dxa"/>
            <w:shd w:val="clear" w:color="auto" w:fill="auto"/>
          </w:tcPr>
          <w:p w:rsidR="006F57C2" w:rsidRPr="00E7271C" w:rsidRDefault="00551B8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12147,2</w:t>
            </w:r>
          </w:p>
        </w:tc>
        <w:tc>
          <w:tcPr>
            <w:tcW w:w="1252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6F57C2" w:rsidRPr="00E7271C" w:rsidTr="00E7271C">
        <w:tc>
          <w:tcPr>
            <w:tcW w:w="2974" w:type="dxa"/>
            <w:shd w:val="clear" w:color="auto" w:fill="auto"/>
          </w:tcPr>
          <w:p w:rsidR="006F57C2" w:rsidRPr="00E7271C" w:rsidRDefault="00A739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1. Иммобилизованные активы, в т.ч.:</w:t>
            </w:r>
          </w:p>
        </w:tc>
        <w:tc>
          <w:tcPr>
            <w:tcW w:w="938" w:type="dxa"/>
            <w:shd w:val="clear" w:color="auto" w:fill="auto"/>
          </w:tcPr>
          <w:p w:rsidR="006F57C2" w:rsidRPr="00E7271C" w:rsidRDefault="0030632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21628,1</w:t>
            </w:r>
          </w:p>
        </w:tc>
        <w:tc>
          <w:tcPr>
            <w:tcW w:w="1036" w:type="dxa"/>
            <w:shd w:val="clear" w:color="auto" w:fill="auto"/>
          </w:tcPr>
          <w:p w:rsidR="006F57C2" w:rsidRPr="00E7271C" w:rsidRDefault="003F726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65,06</w:t>
            </w:r>
          </w:p>
        </w:tc>
        <w:tc>
          <w:tcPr>
            <w:tcW w:w="866" w:type="dxa"/>
            <w:shd w:val="clear" w:color="auto" w:fill="auto"/>
          </w:tcPr>
          <w:p w:rsidR="006F57C2" w:rsidRPr="00E7271C" w:rsidRDefault="00551B8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29529,9</w:t>
            </w:r>
          </w:p>
        </w:tc>
        <w:tc>
          <w:tcPr>
            <w:tcW w:w="937" w:type="dxa"/>
            <w:shd w:val="clear" w:color="auto" w:fill="auto"/>
          </w:tcPr>
          <w:p w:rsidR="006F57C2" w:rsidRPr="00E7271C" w:rsidRDefault="006A73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65,06</w:t>
            </w:r>
          </w:p>
        </w:tc>
        <w:tc>
          <w:tcPr>
            <w:tcW w:w="1284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7901,8</w:t>
            </w:r>
          </w:p>
        </w:tc>
        <w:tc>
          <w:tcPr>
            <w:tcW w:w="1252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136,53</w:t>
            </w:r>
          </w:p>
        </w:tc>
      </w:tr>
      <w:tr w:rsidR="006F57C2" w:rsidRPr="00E7271C" w:rsidTr="00E7271C">
        <w:tc>
          <w:tcPr>
            <w:tcW w:w="2974" w:type="dxa"/>
            <w:shd w:val="clear" w:color="auto" w:fill="auto"/>
          </w:tcPr>
          <w:p w:rsidR="006F57C2" w:rsidRPr="00E7271C" w:rsidRDefault="00ED157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38" w:type="dxa"/>
            <w:shd w:val="clear" w:color="auto" w:fill="auto"/>
          </w:tcPr>
          <w:p w:rsidR="006F57C2" w:rsidRPr="00E7271C" w:rsidRDefault="0030632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93,9</w:t>
            </w:r>
          </w:p>
        </w:tc>
        <w:tc>
          <w:tcPr>
            <w:tcW w:w="1036" w:type="dxa"/>
            <w:shd w:val="clear" w:color="auto" w:fill="auto"/>
          </w:tcPr>
          <w:p w:rsidR="006F57C2" w:rsidRPr="00E7271C" w:rsidRDefault="003F726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0,28</w:t>
            </w:r>
          </w:p>
        </w:tc>
        <w:tc>
          <w:tcPr>
            <w:tcW w:w="866" w:type="dxa"/>
            <w:shd w:val="clear" w:color="auto" w:fill="auto"/>
          </w:tcPr>
          <w:p w:rsidR="006F57C2" w:rsidRPr="00E7271C" w:rsidRDefault="00551B8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128</w:t>
            </w:r>
          </w:p>
        </w:tc>
        <w:tc>
          <w:tcPr>
            <w:tcW w:w="937" w:type="dxa"/>
            <w:shd w:val="clear" w:color="auto" w:fill="auto"/>
          </w:tcPr>
          <w:p w:rsidR="006F57C2" w:rsidRPr="00E7271C" w:rsidRDefault="006A73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0,28</w:t>
            </w:r>
          </w:p>
        </w:tc>
        <w:tc>
          <w:tcPr>
            <w:tcW w:w="1284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34,1</w:t>
            </w:r>
          </w:p>
        </w:tc>
        <w:tc>
          <w:tcPr>
            <w:tcW w:w="1252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136,32</w:t>
            </w:r>
          </w:p>
        </w:tc>
      </w:tr>
      <w:tr w:rsidR="006F57C2" w:rsidRPr="00E7271C" w:rsidTr="00E7271C">
        <w:tc>
          <w:tcPr>
            <w:tcW w:w="2974" w:type="dxa"/>
            <w:shd w:val="clear" w:color="auto" w:fill="auto"/>
          </w:tcPr>
          <w:p w:rsidR="006F57C2" w:rsidRPr="00E7271C" w:rsidRDefault="00ED157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38" w:type="dxa"/>
            <w:shd w:val="clear" w:color="auto" w:fill="auto"/>
          </w:tcPr>
          <w:p w:rsidR="006F57C2" w:rsidRPr="00E7271C" w:rsidRDefault="0030632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19303,6</w:t>
            </w:r>
          </w:p>
        </w:tc>
        <w:tc>
          <w:tcPr>
            <w:tcW w:w="1036" w:type="dxa"/>
            <w:shd w:val="clear" w:color="auto" w:fill="auto"/>
          </w:tcPr>
          <w:p w:rsidR="006F57C2" w:rsidRPr="00E7271C" w:rsidRDefault="003F726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58,07</w:t>
            </w:r>
          </w:p>
        </w:tc>
        <w:tc>
          <w:tcPr>
            <w:tcW w:w="866" w:type="dxa"/>
            <w:shd w:val="clear" w:color="auto" w:fill="auto"/>
          </w:tcPr>
          <w:p w:rsidR="006F57C2" w:rsidRPr="00E7271C" w:rsidRDefault="00551B8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26356,6</w:t>
            </w:r>
          </w:p>
        </w:tc>
        <w:tc>
          <w:tcPr>
            <w:tcW w:w="937" w:type="dxa"/>
            <w:shd w:val="clear" w:color="auto" w:fill="auto"/>
          </w:tcPr>
          <w:p w:rsidR="006F57C2" w:rsidRPr="00E7271C" w:rsidRDefault="006A73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58,06</w:t>
            </w:r>
          </w:p>
        </w:tc>
        <w:tc>
          <w:tcPr>
            <w:tcW w:w="1284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7053</w:t>
            </w:r>
          </w:p>
        </w:tc>
        <w:tc>
          <w:tcPr>
            <w:tcW w:w="1252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6F57C2" w:rsidRPr="00E7271C" w:rsidTr="00E7271C">
        <w:tc>
          <w:tcPr>
            <w:tcW w:w="2974" w:type="dxa"/>
            <w:shd w:val="clear" w:color="auto" w:fill="auto"/>
          </w:tcPr>
          <w:p w:rsidR="006F57C2" w:rsidRPr="00E7271C" w:rsidRDefault="00ED157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38" w:type="dxa"/>
            <w:shd w:val="clear" w:color="auto" w:fill="auto"/>
          </w:tcPr>
          <w:p w:rsidR="006F57C2" w:rsidRPr="00E7271C" w:rsidRDefault="0030632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  <w:shd w:val="clear" w:color="auto" w:fill="auto"/>
          </w:tcPr>
          <w:p w:rsidR="006F57C2" w:rsidRPr="00E7271C" w:rsidRDefault="003F726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6F57C2" w:rsidRPr="00E7271C" w:rsidRDefault="00551B8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6F57C2" w:rsidRPr="00E7271C" w:rsidRDefault="006A73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6F57C2" w:rsidRPr="00E7271C" w:rsidTr="00E7271C">
        <w:tc>
          <w:tcPr>
            <w:tcW w:w="2974" w:type="dxa"/>
            <w:shd w:val="clear" w:color="auto" w:fill="auto"/>
          </w:tcPr>
          <w:p w:rsidR="006F57C2" w:rsidRPr="00E7271C" w:rsidRDefault="006571E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38" w:type="dxa"/>
            <w:shd w:val="clear" w:color="auto" w:fill="auto"/>
          </w:tcPr>
          <w:p w:rsidR="006F57C2" w:rsidRPr="00E7271C" w:rsidRDefault="0030632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  <w:shd w:val="clear" w:color="auto" w:fill="auto"/>
          </w:tcPr>
          <w:p w:rsidR="006F57C2" w:rsidRPr="00E7271C" w:rsidRDefault="003F726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6F57C2" w:rsidRPr="00E7271C" w:rsidRDefault="00551B8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6F57C2" w:rsidRPr="00E7271C" w:rsidRDefault="006A73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6F57C2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2144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6,45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2927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6,45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783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136,52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86,6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0,26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118,3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0,26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31,7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136,61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2. Оборотные активы, в т.ч.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11616,7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34,94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15862,1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34,94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4245,4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136,55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запасы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8889,6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26,74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12416,1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27,35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3526,5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136,67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дебиторская задолженность (больше 12 месяцев)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дебиторская задолженность (меньше 12 месяцев)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151,6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0,46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207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0,46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55,4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935,7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2,81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1000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2,2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64,3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136,87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69,6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0,21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95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0,21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25,4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136,49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1382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4,16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1887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4,16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505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136,54</w:t>
            </w:r>
          </w:p>
        </w:tc>
      </w:tr>
      <w:tr w:rsidR="000762F1" w:rsidRPr="00E7271C" w:rsidTr="00E7271C">
        <w:tc>
          <w:tcPr>
            <w:tcW w:w="297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938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188,2</w:t>
            </w:r>
          </w:p>
        </w:tc>
        <w:tc>
          <w:tcPr>
            <w:tcW w:w="103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0,57</w:t>
            </w:r>
          </w:p>
        </w:tc>
        <w:tc>
          <w:tcPr>
            <w:tcW w:w="866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257</w:t>
            </w:r>
          </w:p>
        </w:tc>
        <w:tc>
          <w:tcPr>
            <w:tcW w:w="937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0,57</w:t>
            </w:r>
          </w:p>
        </w:tc>
        <w:tc>
          <w:tcPr>
            <w:tcW w:w="1284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68,8</w:t>
            </w:r>
          </w:p>
        </w:tc>
        <w:tc>
          <w:tcPr>
            <w:tcW w:w="1252" w:type="dxa"/>
            <w:shd w:val="clear" w:color="auto" w:fill="auto"/>
          </w:tcPr>
          <w:p w:rsidR="000762F1" w:rsidRPr="00E7271C" w:rsidRDefault="000762F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136,36</w:t>
            </w:r>
          </w:p>
        </w:tc>
      </w:tr>
    </w:tbl>
    <w:p w:rsidR="006F57C2" w:rsidRDefault="006F57C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632D" w:rsidRDefault="0030632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 2.2 и 2.3 следует, что по всем показателям произошел рост более чем на 36%, при этом структура баланса не изменилась.</w:t>
      </w:r>
    </w:p>
    <w:p w:rsidR="0030632D" w:rsidRDefault="0030632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собственного капитала предприятия превышает 90%, что свидетельствует о надежной ситуации для потенциальных инвесторов.</w:t>
      </w:r>
    </w:p>
    <w:p w:rsidR="0030632D" w:rsidRDefault="0030632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</w:t>
      </w:r>
      <w:r w:rsidR="00E53436">
        <w:rPr>
          <w:sz w:val="28"/>
          <w:szCs w:val="28"/>
        </w:rPr>
        <w:t xml:space="preserve"> А1, А2, А3, А4, П1, П2, П3, П4 на основании данных таблицы 2.1 (см. табл. 2.4):</w:t>
      </w:r>
    </w:p>
    <w:p w:rsidR="00E53436" w:rsidRDefault="00E5343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3436" w:rsidRDefault="00E5343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</w:t>
      </w:r>
    </w:p>
    <w:p w:rsidR="00E53436" w:rsidRDefault="00E5343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ликвидности баланса предприятия,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440"/>
        <w:gridCol w:w="1440"/>
        <w:gridCol w:w="1268"/>
        <w:gridCol w:w="1611"/>
      </w:tblGrid>
      <w:tr w:rsidR="00E53436" w:rsidRPr="00E7271C" w:rsidTr="00E7271C">
        <w:tc>
          <w:tcPr>
            <w:tcW w:w="1908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Актив</w:t>
            </w:r>
          </w:p>
        </w:tc>
        <w:tc>
          <w:tcPr>
            <w:tcW w:w="1620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Пассив</w:t>
            </w:r>
          </w:p>
        </w:tc>
        <w:tc>
          <w:tcPr>
            <w:tcW w:w="1268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1611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Конец периода</w:t>
            </w:r>
          </w:p>
        </w:tc>
      </w:tr>
      <w:tr w:rsidR="008C21BD" w:rsidRPr="00E7271C" w:rsidTr="00E7271C">
        <w:tc>
          <w:tcPr>
            <w:tcW w:w="1908" w:type="dxa"/>
            <w:shd w:val="clear" w:color="auto" w:fill="auto"/>
          </w:tcPr>
          <w:p w:rsidR="008C21BD" w:rsidRPr="00E7271C" w:rsidRDefault="008C21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8C21BD" w:rsidRPr="00E7271C" w:rsidRDefault="008C21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8C21BD" w:rsidRPr="00E7271C" w:rsidRDefault="008C21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8C21BD" w:rsidRPr="00E7271C" w:rsidRDefault="008C21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1268" w:type="dxa"/>
            <w:shd w:val="clear" w:color="auto" w:fill="auto"/>
          </w:tcPr>
          <w:p w:rsidR="008C21BD" w:rsidRPr="00E7271C" w:rsidRDefault="008C21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1611" w:type="dxa"/>
            <w:shd w:val="clear" w:color="auto" w:fill="auto"/>
          </w:tcPr>
          <w:p w:rsidR="008C21BD" w:rsidRPr="00E7271C" w:rsidRDefault="008C21B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</w:tr>
      <w:tr w:rsidR="00E53436" w:rsidRPr="00E7271C" w:rsidTr="00E7271C">
        <w:tc>
          <w:tcPr>
            <w:tcW w:w="1908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А1</w:t>
            </w:r>
          </w:p>
        </w:tc>
        <w:tc>
          <w:tcPr>
            <w:tcW w:w="162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2317,7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2887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П1</w:t>
            </w:r>
          </w:p>
        </w:tc>
        <w:tc>
          <w:tcPr>
            <w:tcW w:w="1268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1863</w:t>
            </w:r>
          </w:p>
        </w:tc>
        <w:tc>
          <w:tcPr>
            <w:tcW w:w="1611" w:type="dxa"/>
            <w:shd w:val="clear" w:color="auto" w:fill="auto"/>
          </w:tcPr>
          <w:p w:rsidR="00E53436" w:rsidRPr="00E7271C" w:rsidRDefault="008F436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2544</w:t>
            </w:r>
          </w:p>
        </w:tc>
      </w:tr>
      <w:tr w:rsidR="00E53436" w:rsidRPr="00E7271C" w:rsidTr="00E7271C">
        <w:tc>
          <w:tcPr>
            <w:tcW w:w="1908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А2</w:t>
            </w:r>
          </w:p>
        </w:tc>
        <w:tc>
          <w:tcPr>
            <w:tcW w:w="162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339,8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464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П2</w:t>
            </w:r>
          </w:p>
        </w:tc>
        <w:tc>
          <w:tcPr>
            <w:tcW w:w="1268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799,1</w:t>
            </w:r>
          </w:p>
        </w:tc>
        <w:tc>
          <w:tcPr>
            <w:tcW w:w="1611" w:type="dxa"/>
            <w:shd w:val="clear" w:color="auto" w:fill="auto"/>
          </w:tcPr>
          <w:p w:rsidR="00E53436" w:rsidRPr="00E7271C" w:rsidRDefault="008F436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1091</w:t>
            </w:r>
          </w:p>
        </w:tc>
      </w:tr>
      <w:tr w:rsidR="00E53436" w:rsidRPr="00E7271C" w:rsidTr="00E7271C">
        <w:tc>
          <w:tcPr>
            <w:tcW w:w="1908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А3</w:t>
            </w:r>
          </w:p>
        </w:tc>
        <w:tc>
          <w:tcPr>
            <w:tcW w:w="162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8959,2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12511,1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П3</w:t>
            </w:r>
          </w:p>
        </w:tc>
        <w:tc>
          <w:tcPr>
            <w:tcW w:w="1268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203,5</w:t>
            </w:r>
          </w:p>
        </w:tc>
        <w:tc>
          <w:tcPr>
            <w:tcW w:w="1611" w:type="dxa"/>
            <w:shd w:val="clear" w:color="auto" w:fill="auto"/>
          </w:tcPr>
          <w:p w:rsidR="00E53436" w:rsidRPr="00E7271C" w:rsidRDefault="008F436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278</w:t>
            </w:r>
          </w:p>
        </w:tc>
      </w:tr>
      <w:tr w:rsidR="00E53436" w:rsidRPr="00E7271C" w:rsidTr="00E7271C">
        <w:tc>
          <w:tcPr>
            <w:tcW w:w="1908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А4</w:t>
            </w:r>
          </w:p>
        </w:tc>
        <w:tc>
          <w:tcPr>
            <w:tcW w:w="162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21628,1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29529,9</w:t>
            </w:r>
          </w:p>
        </w:tc>
        <w:tc>
          <w:tcPr>
            <w:tcW w:w="1440" w:type="dxa"/>
            <w:shd w:val="clear" w:color="auto" w:fill="auto"/>
          </w:tcPr>
          <w:p w:rsidR="00E53436" w:rsidRPr="00E7271C" w:rsidRDefault="00E5343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П4</w:t>
            </w:r>
          </w:p>
        </w:tc>
        <w:tc>
          <w:tcPr>
            <w:tcW w:w="1268" w:type="dxa"/>
            <w:shd w:val="clear" w:color="auto" w:fill="auto"/>
          </w:tcPr>
          <w:p w:rsidR="00E53436" w:rsidRPr="00E7271C" w:rsidRDefault="00A8203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30379,2</w:t>
            </w:r>
          </w:p>
        </w:tc>
        <w:tc>
          <w:tcPr>
            <w:tcW w:w="1611" w:type="dxa"/>
            <w:shd w:val="clear" w:color="auto" w:fill="auto"/>
          </w:tcPr>
          <w:p w:rsidR="00E53436" w:rsidRPr="00E7271C" w:rsidRDefault="008F436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41479</w:t>
            </w:r>
          </w:p>
        </w:tc>
      </w:tr>
    </w:tbl>
    <w:p w:rsidR="00E53436" w:rsidRDefault="00E5343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03F" w:rsidRDefault="00E5343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203F">
        <w:rPr>
          <w:sz w:val="28"/>
          <w:szCs w:val="28"/>
          <w:u w:val="single"/>
        </w:rPr>
        <w:t>Примечание:</w:t>
      </w:r>
      <w:r w:rsidR="00A8203F" w:rsidRPr="00A8203F">
        <w:rPr>
          <w:sz w:val="28"/>
          <w:szCs w:val="28"/>
        </w:rPr>
        <w:t xml:space="preserve"> </w:t>
      </w:r>
      <w:r w:rsidR="00A8203F">
        <w:rPr>
          <w:sz w:val="28"/>
          <w:szCs w:val="28"/>
        </w:rPr>
        <w:t xml:space="preserve"> А1 = ст. 250 + ст. 260, А2= ст. 230 + ст. 240 + ст. 270,</w:t>
      </w:r>
    </w:p>
    <w:p w:rsidR="00A8203F" w:rsidRDefault="00A8203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А3 = стр. 210 + стр. 220, А4 = стр. 190, П1 = стр. 620, П2 = стр. 690 – стр. 620, П3 = стр. 590, П4 = стр. 490</w:t>
      </w:r>
    </w:p>
    <w:p w:rsidR="00A8203F" w:rsidRDefault="00A8203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7015" w:rsidRDefault="00FE701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выполняется неравенство А4</w:t>
      </w:r>
      <w:r w:rsidRPr="00FE7015">
        <w:rPr>
          <w:sz w:val="28"/>
          <w:szCs w:val="28"/>
        </w:rPr>
        <w:t>&lt;</w:t>
      </w:r>
      <w:r>
        <w:rPr>
          <w:sz w:val="28"/>
          <w:szCs w:val="28"/>
        </w:rPr>
        <w:t>П4, то соблюдается минимальное условие ликвидности. Можно считать предприятие близким к абсолютной ликвидности, т.к. А2</w:t>
      </w:r>
      <w:r w:rsidRPr="00FE7015">
        <w:rPr>
          <w:sz w:val="28"/>
          <w:szCs w:val="28"/>
        </w:rPr>
        <w:t>&lt;</w:t>
      </w:r>
      <w:r>
        <w:rPr>
          <w:sz w:val="28"/>
          <w:szCs w:val="28"/>
        </w:rPr>
        <w:t>П2.</w:t>
      </w:r>
    </w:p>
    <w:p w:rsidR="00FE7015" w:rsidRDefault="00E525F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Оценим платежеспособность предприятия</w:t>
      </w:r>
      <w:r w:rsidR="00352FDB">
        <w:rPr>
          <w:sz w:val="28"/>
          <w:szCs w:val="28"/>
        </w:rPr>
        <w:t xml:space="preserve"> по следующим коэффициентам</w:t>
      </w:r>
      <w:r>
        <w:rPr>
          <w:sz w:val="28"/>
          <w:szCs w:val="28"/>
        </w:rPr>
        <w:t>:</w:t>
      </w:r>
    </w:p>
    <w:p w:rsidR="00E525FE" w:rsidRDefault="00E525F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5FE" w:rsidRDefault="00E525F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 = ДС</w:t>
      </w:r>
      <w:r w:rsidRPr="00E525FE">
        <w:rPr>
          <w:sz w:val="28"/>
          <w:szCs w:val="28"/>
        </w:rPr>
        <w:t>/</w:t>
      </w:r>
      <w:r>
        <w:rPr>
          <w:sz w:val="28"/>
          <w:szCs w:val="28"/>
        </w:rPr>
        <w:t>КП</w:t>
      </w:r>
    </w:p>
    <w:p w:rsidR="00E525FE" w:rsidRDefault="00E525F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КАЛ – коэффициент абсолютной ликвидности;</w:t>
      </w:r>
    </w:p>
    <w:p w:rsidR="00E525FE" w:rsidRDefault="00E525F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ДС – денежные средства и их эквиваленты;</w:t>
      </w:r>
    </w:p>
    <w:p w:rsidR="00E525FE" w:rsidRDefault="00352FD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 – краткосрочные пассивы.</w:t>
      </w:r>
    </w:p>
    <w:p w:rsidR="00150F9C" w:rsidRDefault="00150F9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5FE" w:rsidRDefault="00E525F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 = (ДС+ДБ)</w:t>
      </w:r>
      <w:r w:rsidRPr="00E525FE">
        <w:rPr>
          <w:sz w:val="28"/>
          <w:szCs w:val="28"/>
        </w:rPr>
        <w:t>/</w:t>
      </w:r>
      <w:r>
        <w:rPr>
          <w:sz w:val="28"/>
          <w:szCs w:val="28"/>
        </w:rPr>
        <w:t>КП</w:t>
      </w:r>
    </w:p>
    <w:p w:rsidR="00E525FE" w:rsidRDefault="00E525F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КПП</w:t>
      </w:r>
      <w:r w:rsidR="00352FDB">
        <w:rPr>
          <w:sz w:val="28"/>
          <w:szCs w:val="28"/>
        </w:rPr>
        <w:t xml:space="preserve"> </w:t>
      </w:r>
      <w:r w:rsidR="00C35927">
        <w:rPr>
          <w:sz w:val="28"/>
          <w:szCs w:val="28"/>
        </w:rPr>
        <w:t>– коэффициент промежуточного покрытия;</w:t>
      </w: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ДБ – расчеты с кредиторами.</w:t>
      </w: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КПО = ТА</w:t>
      </w:r>
      <w:r w:rsidRPr="00E525FE">
        <w:rPr>
          <w:sz w:val="28"/>
          <w:szCs w:val="28"/>
        </w:rPr>
        <w:t>/</w:t>
      </w:r>
      <w:r>
        <w:rPr>
          <w:sz w:val="28"/>
          <w:szCs w:val="28"/>
        </w:rPr>
        <w:t>КП</w:t>
      </w: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КПО – общий коэффициент покрытия;</w:t>
      </w: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 – текущие активы.</w:t>
      </w: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КЛТ = З</w:t>
      </w:r>
      <w:r w:rsidRPr="00E525FE">
        <w:rPr>
          <w:sz w:val="28"/>
          <w:szCs w:val="28"/>
        </w:rPr>
        <w:t>/</w:t>
      </w:r>
      <w:r>
        <w:rPr>
          <w:sz w:val="28"/>
          <w:szCs w:val="28"/>
        </w:rPr>
        <w:t>КП</w:t>
      </w: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КЛТ – коэффициент ликвидности товарно-материальных ценностей;</w:t>
      </w:r>
    </w:p>
    <w:p w:rsidR="00C35927" w:rsidRDefault="00C3592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– запасы.</w:t>
      </w:r>
    </w:p>
    <w:p w:rsidR="005E5233" w:rsidRDefault="005E523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оценке платежеспособности представлены</w:t>
      </w:r>
      <w:r w:rsidR="00604817">
        <w:rPr>
          <w:sz w:val="28"/>
          <w:szCs w:val="28"/>
        </w:rPr>
        <w:t xml:space="preserve"> в таблице 2.5:</w:t>
      </w:r>
    </w:p>
    <w:p w:rsidR="003B69C0" w:rsidRDefault="003B69C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69C0" w:rsidRDefault="003B69C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2.5</w:t>
      </w:r>
    </w:p>
    <w:p w:rsidR="003B69C0" w:rsidRDefault="003B69C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платежеспособности ООО «Пилот»</w:t>
      </w:r>
    </w:p>
    <w:tbl>
      <w:tblPr>
        <w:tblW w:w="91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778"/>
        <w:gridCol w:w="1800"/>
        <w:gridCol w:w="2520"/>
        <w:gridCol w:w="1799"/>
      </w:tblGrid>
      <w:tr w:rsidR="0090133E" w:rsidRPr="008F6CFB">
        <w:trPr>
          <w:trHeight w:val="255"/>
        </w:trPr>
        <w:tc>
          <w:tcPr>
            <w:tcW w:w="1297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Показатель</w:t>
            </w:r>
          </w:p>
        </w:tc>
        <w:tc>
          <w:tcPr>
            <w:tcW w:w="1778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180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252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1799" w:type="dxa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Темп изменений</w:t>
            </w:r>
          </w:p>
        </w:tc>
      </w:tr>
      <w:tr w:rsidR="00FE75E6" w:rsidRPr="008F6CFB">
        <w:trPr>
          <w:trHeight w:val="255"/>
        </w:trPr>
        <w:tc>
          <w:tcPr>
            <w:tcW w:w="1297" w:type="dxa"/>
            <w:noWrap/>
            <w:vAlign w:val="bottom"/>
          </w:tcPr>
          <w:p w:rsidR="00FE75E6" w:rsidRPr="008F6CFB" w:rsidRDefault="00FE75E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01</w:t>
            </w:r>
          </w:p>
        </w:tc>
        <w:tc>
          <w:tcPr>
            <w:tcW w:w="1778" w:type="dxa"/>
            <w:noWrap/>
            <w:vAlign w:val="bottom"/>
          </w:tcPr>
          <w:p w:rsidR="00FE75E6" w:rsidRPr="008F6CFB" w:rsidRDefault="00FE75E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02</w:t>
            </w:r>
          </w:p>
        </w:tc>
        <w:tc>
          <w:tcPr>
            <w:tcW w:w="1800" w:type="dxa"/>
            <w:noWrap/>
            <w:vAlign w:val="bottom"/>
          </w:tcPr>
          <w:p w:rsidR="00FE75E6" w:rsidRPr="008F6CFB" w:rsidRDefault="00FE75E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03</w:t>
            </w:r>
          </w:p>
        </w:tc>
        <w:tc>
          <w:tcPr>
            <w:tcW w:w="2520" w:type="dxa"/>
            <w:noWrap/>
            <w:vAlign w:val="bottom"/>
          </w:tcPr>
          <w:p w:rsidR="00FE75E6" w:rsidRPr="008F6CFB" w:rsidRDefault="00FE75E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04</w:t>
            </w:r>
          </w:p>
        </w:tc>
        <w:tc>
          <w:tcPr>
            <w:tcW w:w="1799" w:type="dxa"/>
          </w:tcPr>
          <w:p w:rsidR="00FE75E6" w:rsidRPr="008F6CFB" w:rsidRDefault="00FE75E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05</w:t>
            </w:r>
          </w:p>
        </w:tc>
      </w:tr>
      <w:tr w:rsidR="0090133E" w:rsidRPr="008F6CFB">
        <w:trPr>
          <w:trHeight w:val="255"/>
        </w:trPr>
        <w:tc>
          <w:tcPr>
            <w:tcW w:w="1297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КАЛ</w:t>
            </w:r>
          </w:p>
        </w:tc>
        <w:tc>
          <w:tcPr>
            <w:tcW w:w="1778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0,502254</w:t>
            </w:r>
          </w:p>
        </w:tc>
        <w:tc>
          <w:tcPr>
            <w:tcW w:w="180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0,393082</w:t>
            </w:r>
          </w:p>
        </w:tc>
        <w:tc>
          <w:tcPr>
            <w:tcW w:w="252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-0,10917</w:t>
            </w:r>
          </w:p>
        </w:tc>
        <w:tc>
          <w:tcPr>
            <w:tcW w:w="1799" w:type="dxa"/>
          </w:tcPr>
          <w:p w:rsidR="0090133E" w:rsidRPr="008F6CFB" w:rsidRDefault="00184CB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78,26%</w:t>
            </w:r>
          </w:p>
        </w:tc>
      </w:tr>
      <w:tr w:rsidR="0090133E" w:rsidRPr="008F6CFB">
        <w:trPr>
          <w:trHeight w:val="255"/>
        </w:trPr>
        <w:tc>
          <w:tcPr>
            <w:tcW w:w="1297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КПП</w:t>
            </w:r>
          </w:p>
        </w:tc>
        <w:tc>
          <w:tcPr>
            <w:tcW w:w="1778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0,583629</w:t>
            </w:r>
          </w:p>
        </w:tc>
        <w:tc>
          <w:tcPr>
            <w:tcW w:w="180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0,47445</w:t>
            </w:r>
          </w:p>
        </w:tc>
        <w:tc>
          <w:tcPr>
            <w:tcW w:w="252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-0,10918</w:t>
            </w:r>
          </w:p>
        </w:tc>
        <w:tc>
          <w:tcPr>
            <w:tcW w:w="1799" w:type="dxa"/>
          </w:tcPr>
          <w:p w:rsidR="0090133E" w:rsidRPr="008F6CFB" w:rsidRDefault="00184CB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81,29%</w:t>
            </w:r>
          </w:p>
        </w:tc>
      </w:tr>
      <w:tr w:rsidR="0090133E" w:rsidRPr="008F6CFB">
        <w:trPr>
          <w:trHeight w:val="255"/>
        </w:trPr>
        <w:tc>
          <w:tcPr>
            <w:tcW w:w="1297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КПО</w:t>
            </w:r>
          </w:p>
        </w:tc>
        <w:tc>
          <w:tcPr>
            <w:tcW w:w="1778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6,23548</w:t>
            </w:r>
          </w:p>
        </w:tc>
        <w:tc>
          <w:tcPr>
            <w:tcW w:w="180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6,235102</w:t>
            </w:r>
          </w:p>
        </w:tc>
        <w:tc>
          <w:tcPr>
            <w:tcW w:w="252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-0,00038</w:t>
            </w:r>
          </w:p>
        </w:tc>
        <w:tc>
          <w:tcPr>
            <w:tcW w:w="1799" w:type="dxa"/>
          </w:tcPr>
          <w:p w:rsidR="0090133E" w:rsidRPr="008F6CFB" w:rsidRDefault="00184CB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99,99%</w:t>
            </w:r>
          </w:p>
        </w:tc>
      </w:tr>
      <w:tr w:rsidR="0090133E" w:rsidRPr="008F6CFB">
        <w:trPr>
          <w:trHeight w:val="255"/>
        </w:trPr>
        <w:tc>
          <w:tcPr>
            <w:tcW w:w="1297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КЛТ</w:t>
            </w:r>
          </w:p>
        </w:tc>
        <w:tc>
          <w:tcPr>
            <w:tcW w:w="1778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4,771659</w:t>
            </w:r>
          </w:p>
        </w:tc>
        <w:tc>
          <w:tcPr>
            <w:tcW w:w="180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4,880542</w:t>
            </w:r>
          </w:p>
        </w:tc>
        <w:tc>
          <w:tcPr>
            <w:tcW w:w="2520" w:type="dxa"/>
            <w:noWrap/>
            <w:vAlign w:val="bottom"/>
          </w:tcPr>
          <w:p w:rsidR="0090133E" w:rsidRPr="008F6CFB" w:rsidRDefault="0090133E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0,108884</w:t>
            </w:r>
          </w:p>
        </w:tc>
        <w:tc>
          <w:tcPr>
            <w:tcW w:w="1799" w:type="dxa"/>
          </w:tcPr>
          <w:p w:rsidR="0090133E" w:rsidRPr="008F6CFB" w:rsidRDefault="00184CB9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F6CFB">
              <w:rPr>
                <w:sz w:val="20"/>
                <w:szCs w:val="20"/>
              </w:rPr>
              <w:t>1,03%</w:t>
            </w:r>
          </w:p>
        </w:tc>
      </w:tr>
    </w:tbl>
    <w:p w:rsidR="00FD2641" w:rsidRDefault="00FD264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5927" w:rsidRDefault="00FD2641" w:rsidP="00FD26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69C0">
        <w:rPr>
          <w:sz w:val="28"/>
          <w:szCs w:val="28"/>
        </w:rPr>
        <w:t>Анализ показывает</w:t>
      </w:r>
      <w:r w:rsidR="00FE75E6">
        <w:rPr>
          <w:sz w:val="28"/>
          <w:szCs w:val="28"/>
        </w:rPr>
        <w:t>,</w:t>
      </w:r>
      <w:r w:rsidR="003B69C0">
        <w:rPr>
          <w:sz w:val="28"/>
          <w:szCs w:val="28"/>
        </w:rPr>
        <w:t xml:space="preserve"> что коэффициент абсолютной ликвидности находится в пределах нормы, общий коэффициент покрытия выше нормы, а коэффициент промежуточного покрытия ниже нормы, что свидетельствует об излишнем количестве запасов на предприятии.</w:t>
      </w:r>
    </w:p>
    <w:p w:rsidR="003B69C0" w:rsidRDefault="003B69C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теперь оценку кредитоспособности предприятия по формулам, приведенным ниже:</w:t>
      </w:r>
    </w:p>
    <w:p w:rsidR="003340DF" w:rsidRDefault="003340D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0DF" w:rsidRDefault="003340D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КОК = </w:t>
      </w:r>
      <w:r>
        <w:rPr>
          <w:sz w:val="28"/>
          <w:szCs w:val="28"/>
          <w:lang w:val="en-US"/>
        </w:rPr>
        <w:t>N</w:t>
      </w:r>
      <w:r w:rsidRPr="00E525FE">
        <w:rPr>
          <w:sz w:val="28"/>
          <w:szCs w:val="28"/>
        </w:rPr>
        <w:t>/</w:t>
      </w:r>
      <w:r>
        <w:rPr>
          <w:sz w:val="28"/>
          <w:szCs w:val="28"/>
        </w:rPr>
        <w:t>А</w:t>
      </w:r>
    </w:p>
    <w:p w:rsidR="003340DF" w:rsidRDefault="003340D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КОК – отношение объема выручки к чистым текущим активам;</w:t>
      </w:r>
    </w:p>
    <w:p w:rsidR="003340DF" w:rsidRDefault="003340D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выручка;</w:t>
      </w:r>
    </w:p>
    <w:p w:rsidR="003340DF" w:rsidRDefault="003340D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– активы.</w:t>
      </w:r>
    </w:p>
    <w:p w:rsidR="003B69C0" w:rsidRDefault="003B69C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 = </w:t>
      </w:r>
      <w:r>
        <w:rPr>
          <w:sz w:val="28"/>
          <w:szCs w:val="28"/>
          <w:lang w:val="en-US"/>
        </w:rPr>
        <w:t>N</w:t>
      </w:r>
      <w:r w:rsidRPr="00E525FE">
        <w:rPr>
          <w:sz w:val="28"/>
          <w:szCs w:val="28"/>
        </w:rPr>
        <w:t>/</w:t>
      </w:r>
      <w:r>
        <w:rPr>
          <w:sz w:val="28"/>
          <w:szCs w:val="28"/>
        </w:rPr>
        <w:t>СК</w:t>
      </w: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КОС – отношение объема реализации к собственному капиталу;</w:t>
      </w: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 – собственный капитал.</w:t>
      </w: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ККОС = Д</w:t>
      </w:r>
      <w:r>
        <w:rPr>
          <w:sz w:val="28"/>
          <w:szCs w:val="28"/>
          <w:vertAlign w:val="subscript"/>
        </w:rPr>
        <w:t>к</w:t>
      </w:r>
      <w:r w:rsidRPr="00E525FE">
        <w:rPr>
          <w:sz w:val="28"/>
          <w:szCs w:val="28"/>
        </w:rPr>
        <w:t>/</w:t>
      </w:r>
      <w:r>
        <w:rPr>
          <w:sz w:val="28"/>
          <w:szCs w:val="28"/>
        </w:rPr>
        <w:t>СК</w:t>
      </w: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ККОС – отношение краткосрочной задолженности к собственному капиталу;</w:t>
      </w: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краткосрочная задолженность;</w:t>
      </w:r>
    </w:p>
    <w:p w:rsidR="00E95ABB" w:rsidRDefault="00E95A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ABB" w:rsidRDefault="00E95A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КПДЗ = ДЗ</w:t>
      </w:r>
      <w:r w:rsidRPr="00E525F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</w:p>
    <w:p w:rsidR="00E95ABB" w:rsidRDefault="00E95A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КПДЗ – отношение дебиторской задолженности к выручке;</w:t>
      </w:r>
    </w:p>
    <w:p w:rsidR="00E95ABB" w:rsidRDefault="00E95A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 – дебиторская задолженность;</w:t>
      </w:r>
    </w:p>
    <w:p w:rsidR="00246C42" w:rsidRDefault="00246C4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ABB" w:rsidRDefault="00E95A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КЛКЗ = А</w:t>
      </w:r>
      <w:r>
        <w:rPr>
          <w:sz w:val="28"/>
          <w:szCs w:val="28"/>
          <w:vertAlign w:val="subscript"/>
        </w:rPr>
        <w:t>л</w:t>
      </w:r>
      <w:r w:rsidRPr="00E525FE">
        <w:rPr>
          <w:sz w:val="28"/>
          <w:szCs w:val="28"/>
        </w:rPr>
        <w:t>/</w:t>
      </w:r>
      <w:r w:rsidRPr="00E95AB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к</w:t>
      </w:r>
    </w:p>
    <w:p w:rsidR="00E95ABB" w:rsidRDefault="00E95A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КПО – отношение ликвидных активов к краткосрочной задолженности предприятия;</w:t>
      </w:r>
    </w:p>
    <w:p w:rsidR="00E95ABB" w:rsidRDefault="00E95A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– дебиторская задолженность;</w:t>
      </w:r>
    </w:p>
    <w:p w:rsidR="00246C42" w:rsidRDefault="00FD2641" w:rsidP="00FD26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0F74">
        <w:rPr>
          <w:sz w:val="28"/>
          <w:szCs w:val="28"/>
        </w:rPr>
        <w:t>Сведем данные в таблицу 2.6:</w:t>
      </w: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2.6</w:t>
      </w: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кредитоспособности ООО «Пилот»</w:t>
      </w:r>
    </w:p>
    <w:tbl>
      <w:tblPr>
        <w:tblW w:w="91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778"/>
        <w:gridCol w:w="1800"/>
        <w:gridCol w:w="2520"/>
        <w:gridCol w:w="1799"/>
      </w:tblGrid>
      <w:tr w:rsidR="00740F74">
        <w:trPr>
          <w:trHeight w:val="255"/>
        </w:trPr>
        <w:tc>
          <w:tcPr>
            <w:tcW w:w="1297" w:type="dxa"/>
            <w:noWrap/>
            <w:vAlign w:val="center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Показатель</w:t>
            </w:r>
          </w:p>
        </w:tc>
        <w:tc>
          <w:tcPr>
            <w:tcW w:w="1778" w:type="dxa"/>
            <w:noWrap/>
            <w:vAlign w:val="center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1800" w:type="dxa"/>
            <w:noWrap/>
            <w:vAlign w:val="center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2520" w:type="dxa"/>
            <w:noWrap/>
            <w:vAlign w:val="center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1799" w:type="dxa"/>
            <w:vAlign w:val="center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Темп изменений</w:t>
            </w:r>
          </w:p>
        </w:tc>
      </w:tr>
      <w:tr w:rsidR="001E2E26">
        <w:trPr>
          <w:trHeight w:val="255"/>
        </w:trPr>
        <w:tc>
          <w:tcPr>
            <w:tcW w:w="1297" w:type="dxa"/>
            <w:noWrap/>
            <w:vAlign w:val="center"/>
          </w:tcPr>
          <w:p w:rsidR="001E2E26" w:rsidRPr="001E2E26" w:rsidRDefault="001E2E2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78" w:type="dxa"/>
            <w:noWrap/>
            <w:vAlign w:val="center"/>
          </w:tcPr>
          <w:p w:rsidR="001E2E26" w:rsidRPr="001E2E26" w:rsidRDefault="001E2E2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00" w:type="dxa"/>
            <w:noWrap/>
            <w:vAlign w:val="center"/>
          </w:tcPr>
          <w:p w:rsidR="001E2E26" w:rsidRPr="001E2E26" w:rsidRDefault="001E2E2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0" w:type="dxa"/>
            <w:noWrap/>
            <w:vAlign w:val="center"/>
          </w:tcPr>
          <w:p w:rsidR="001E2E26" w:rsidRPr="001E2E26" w:rsidRDefault="001E2E2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99" w:type="dxa"/>
            <w:vAlign w:val="center"/>
          </w:tcPr>
          <w:p w:rsidR="001E2E26" w:rsidRPr="001E2E26" w:rsidRDefault="001E2E2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740F74">
        <w:trPr>
          <w:trHeight w:val="255"/>
        </w:trPr>
        <w:tc>
          <w:tcPr>
            <w:tcW w:w="1297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КОК</w:t>
            </w:r>
          </w:p>
        </w:tc>
        <w:tc>
          <w:tcPr>
            <w:tcW w:w="1778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1,520959</w:t>
            </w:r>
          </w:p>
        </w:tc>
        <w:tc>
          <w:tcPr>
            <w:tcW w:w="1800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1,046167</w:t>
            </w:r>
          </w:p>
        </w:tc>
        <w:tc>
          <w:tcPr>
            <w:tcW w:w="2520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-0,474792153</w:t>
            </w:r>
          </w:p>
        </w:tc>
        <w:tc>
          <w:tcPr>
            <w:tcW w:w="1799" w:type="dxa"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68,78%</w:t>
            </w:r>
          </w:p>
        </w:tc>
      </w:tr>
      <w:tr w:rsidR="00740F74">
        <w:trPr>
          <w:trHeight w:val="255"/>
        </w:trPr>
        <w:tc>
          <w:tcPr>
            <w:tcW w:w="1297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КОС</w:t>
            </w:r>
          </w:p>
        </w:tc>
        <w:tc>
          <w:tcPr>
            <w:tcW w:w="1778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1,659229</w:t>
            </w:r>
          </w:p>
        </w:tc>
        <w:tc>
          <w:tcPr>
            <w:tcW w:w="1800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1,141302</w:t>
            </w:r>
          </w:p>
        </w:tc>
        <w:tc>
          <w:tcPr>
            <w:tcW w:w="2520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-0,517927407</w:t>
            </w:r>
          </w:p>
        </w:tc>
        <w:tc>
          <w:tcPr>
            <w:tcW w:w="1799" w:type="dxa"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68,78%</w:t>
            </w:r>
          </w:p>
        </w:tc>
      </w:tr>
      <w:tr w:rsidR="00740F74">
        <w:trPr>
          <w:trHeight w:val="255"/>
        </w:trPr>
        <w:tc>
          <w:tcPr>
            <w:tcW w:w="1297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ККОС</w:t>
            </w:r>
          </w:p>
        </w:tc>
        <w:tc>
          <w:tcPr>
            <w:tcW w:w="1778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0,224855</w:t>
            </w:r>
          </w:p>
        </w:tc>
        <w:tc>
          <w:tcPr>
            <w:tcW w:w="1800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0,224867</w:t>
            </w:r>
          </w:p>
        </w:tc>
        <w:tc>
          <w:tcPr>
            <w:tcW w:w="2520" w:type="dxa"/>
            <w:noWrap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0</w:t>
            </w:r>
          </w:p>
        </w:tc>
        <w:tc>
          <w:tcPr>
            <w:tcW w:w="1799" w:type="dxa"/>
            <w:vAlign w:val="bottom"/>
          </w:tcPr>
          <w:p w:rsidR="00740F74" w:rsidRPr="001E2E26" w:rsidRDefault="00740F74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100%</w:t>
            </w:r>
          </w:p>
        </w:tc>
      </w:tr>
      <w:tr w:rsidR="00400676" w:rsidRPr="001E2E26">
        <w:trPr>
          <w:trHeight w:val="255"/>
        </w:trPr>
        <w:tc>
          <w:tcPr>
            <w:tcW w:w="1297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78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00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0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99" w:type="dxa"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400676" w:rsidRPr="001E2E26">
        <w:trPr>
          <w:trHeight w:val="255"/>
        </w:trPr>
        <w:tc>
          <w:tcPr>
            <w:tcW w:w="1297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КПДЗ</w:t>
            </w:r>
          </w:p>
        </w:tc>
        <w:tc>
          <w:tcPr>
            <w:tcW w:w="1778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0,224855</w:t>
            </w:r>
          </w:p>
        </w:tc>
        <w:tc>
          <w:tcPr>
            <w:tcW w:w="1800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0,224867</w:t>
            </w:r>
          </w:p>
        </w:tc>
        <w:tc>
          <w:tcPr>
            <w:tcW w:w="2520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0</w:t>
            </w:r>
          </w:p>
        </w:tc>
        <w:tc>
          <w:tcPr>
            <w:tcW w:w="1799" w:type="dxa"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100%</w:t>
            </w:r>
          </w:p>
        </w:tc>
      </w:tr>
      <w:tr w:rsidR="00400676" w:rsidRPr="001E2E26">
        <w:trPr>
          <w:trHeight w:val="255"/>
        </w:trPr>
        <w:tc>
          <w:tcPr>
            <w:tcW w:w="1297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КЛКЗ</w:t>
            </w:r>
          </w:p>
        </w:tc>
        <w:tc>
          <w:tcPr>
            <w:tcW w:w="1778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1,301594</w:t>
            </w:r>
          </w:p>
        </w:tc>
        <w:tc>
          <w:tcPr>
            <w:tcW w:w="1800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1,204474</w:t>
            </w:r>
          </w:p>
        </w:tc>
        <w:tc>
          <w:tcPr>
            <w:tcW w:w="2520" w:type="dxa"/>
            <w:noWrap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-0,09712016</w:t>
            </w:r>
          </w:p>
        </w:tc>
        <w:tc>
          <w:tcPr>
            <w:tcW w:w="1799" w:type="dxa"/>
            <w:vAlign w:val="bottom"/>
          </w:tcPr>
          <w:p w:rsidR="00400676" w:rsidRPr="001E2E26" w:rsidRDefault="00400676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E2E26">
              <w:rPr>
                <w:sz w:val="20"/>
                <w:szCs w:val="20"/>
              </w:rPr>
              <w:t>92,54%</w:t>
            </w:r>
          </w:p>
        </w:tc>
      </w:tr>
    </w:tbl>
    <w:p w:rsidR="00400676" w:rsidRDefault="0040067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показывает снижение ряда показателей.</w:t>
      </w: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приводятся формулы оценки финансовой устойчивости предприятия.</w:t>
      </w: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ККС = СК</w:t>
      </w:r>
      <w:r w:rsidRPr="002226F5">
        <w:rPr>
          <w:sz w:val="28"/>
          <w:szCs w:val="28"/>
        </w:rPr>
        <w:t>/</w:t>
      </w:r>
      <w:r>
        <w:rPr>
          <w:sz w:val="28"/>
          <w:szCs w:val="28"/>
        </w:rPr>
        <w:t>ВБ</w:t>
      </w: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ККС – коэффициент концентрации собственного капитала;</w:t>
      </w:r>
    </w:p>
    <w:p w:rsidR="002226F5" w:rsidRDefault="002226F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ВБ – валюта баланса.</w:t>
      </w:r>
    </w:p>
    <w:p w:rsidR="00EA1B23" w:rsidRDefault="00EA1B2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1B23" w:rsidRDefault="00EA1B2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ККП = ЗК</w:t>
      </w:r>
      <w:r w:rsidRPr="002226F5">
        <w:rPr>
          <w:sz w:val="28"/>
          <w:szCs w:val="28"/>
        </w:rPr>
        <w:t>/</w:t>
      </w:r>
      <w:r>
        <w:rPr>
          <w:sz w:val="28"/>
          <w:szCs w:val="28"/>
        </w:rPr>
        <w:t>ВБ</w:t>
      </w:r>
    </w:p>
    <w:p w:rsidR="00EA1B23" w:rsidRDefault="00EA1B2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ККП – коэффициент концентрации заемного капитала;</w:t>
      </w:r>
    </w:p>
    <w:p w:rsidR="00D262F4" w:rsidRDefault="00D262F4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ЗК – заемный капитал.</w:t>
      </w:r>
    </w:p>
    <w:p w:rsidR="00D262F4" w:rsidRDefault="00D262F4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62F4" w:rsidRDefault="00D262F4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 =</w:t>
      </w:r>
      <w:r w:rsidRPr="00D262F4">
        <w:rPr>
          <w:sz w:val="28"/>
          <w:szCs w:val="28"/>
        </w:rPr>
        <w:t xml:space="preserve"> </w:t>
      </w:r>
      <w:r>
        <w:rPr>
          <w:sz w:val="28"/>
          <w:szCs w:val="28"/>
        </w:rPr>
        <w:t>ЗК</w:t>
      </w:r>
      <w:r w:rsidRPr="002226F5">
        <w:rPr>
          <w:sz w:val="28"/>
          <w:szCs w:val="28"/>
        </w:rPr>
        <w:t>/</w:t>
      </w:r>
      <w:r>
        <w:rPr>
          <w:sz w:val="28"/>
          <w:szCs w:val="28"/>
        </w:rPr>
        <w:t>СК</w:t>
      </w:r>
    </w:p>
    <w:p w:rsidR="00D262F4" w:rsidRPr="002226F5" w:rsidRDefault="00D262F4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КС </w:t>
      </w:r>
      <w:r w:rsidR="009312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1287">
        <w:rPr>
          <w:sz w:val="28"/>
          <w:szCs w:val="28"/>
        </w:rPr>
        <w:t>коэффициент соотношения собственного и заемного капитала.</w:t>
      </w:r>
    </w:p>
    <w:p w:rsidR="00740F74" w:rsidRDefault="00740F74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1287" w:rsidRDefault="0093128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 = СОС</w:t>
      </w:r>
      <w:r w:rsidRPr="002226F5">
        <w:rPr>
          <w:sz w:val="28"/>
          <w:szCs w:val="28"/>
        </w:rPr>
        <w:t>/</w:t>
      </w:r>
      <w:r>
        <w:rPr>
          <w:sz w:val="28"/>
          <w:szCs w:val="28"/>
        </w:rPr>
        <w:t>СК</w:t>
      </w:r>
    </w:p>
    <w:p w:rsidR="00931287" w:rsidRDefault="0093128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КМ – коэффициент маневренности собственных средств;</w:t>
      </w:r>
    </w:p>
    <w:p w:rsidR="00931287" w:rsidRDefault="0093128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 – собственные оборотные средства.</w:t>
      </w:r>
    </w:p>
    <w:p w:rsidR="00412383" w:rsidRDefault="00FD2641" w:rsidP="00FD26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2383">
        <w:rPr>
          <w:sz w:val="28"/>
          <w:szCs w:val="28"/>
        </w:rPr>
        <w:t>КСВ = ДП</w:t>
      </w:r>
      <w:r w:rsidR="00412383" w:rsidRPr="002226F5">
        <w:rPr>
          <w:sz w:val="28"/>
          <w:szCs w:val="28"/>
        </w:rPr>
        <w:t>/</w:t>
      </w:r>
      <w:r w:rsidR="00412383">
        <w:rPr>
          <w:sz w:val="28"/>
          <w:szCs w:val="28"/>
        </w:rPr>
        <w:t>ВА</w:t>
      </w:r>
    </w:p>
    <w:p w:rsidR="00412383" w:rsidRDefault="0041238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КСВ – коэффициент структуры долгосрочных вложений;</w:t>
      </w:r>
    </w:p>
    <w:p w:rsidR="00412383" w:rsidRDefault="0041238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 – долгосрочные пассивы;</w:t>
      </w:r>
    </w:p>
    <w:p w:rsidR="00412383" w:rsidRDefault="0041238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 – внеоборотные активы.</w:t>
      </w:r>
    </w:p>
    <w:p w:rsidR="00412383" w:rsidRDefault="0041238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259C" w:rsidRDefault="007A259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 = Р</w:t>
      </w:r>
      <w:r>
        <w:rPr>
          <w:sz w:val="28"/>
          <w:szCs w:val="28"/>
          <w:vertAlign w:val="subscript"/>
        </w:rPr>
        <w:t>н</w:t>
      </w:r>
      <w:r w:rsidRPr="002226F5">
        <w:rPr>
          <w:sz w:val="28"/>
          <w:szCs w:val="28"/>
        </w:rPr>
        <w:t>/</w:t>
      </w:r>
      <w:r>
        <w:rPr>
          <w:sz w:val="28"/>
          <w:szCs w:val="28"/>
        </w:rPr>
        <w:t>ВБ</w:t>
      </w:r>
    </w:p>
    <w:p w:rsidR="007A259C" w:rsidRDefault="007A259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КР – коэффициент реальной стоимости имущества;</w:t>
      </w:r>
    </w:p>
    <w:p w:rsidR="007A259C" w:rsidRDefault="007A259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 – долгосрочные пассивы;</w:t>
      </w:r>
    </w:p>
    <w:p w:rsidR="007A259C" w:rsidRDefault="007A259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 – внеоборотные активы.</w:t>
      </w:r>
    </w:p>
    <w:p w:rsidR="001601C2" w:rsidRDefault="001601C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01C2" w:rsidRDefault="001601C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КУФ = (СК + ДП)</w:t>
      </w:r>
      <w:r w:rsidRPr="001601C2">
        <w:rPr>
          <w:sz w:val="28"/>
          <w:szCs w:val="28"/>
        </w:rPr>
        <w:t>/</w:t>
      </w:r>
      <w:r>
        <w:rPr>
          <w:sz w:val="28"/>
          <w:szCs w:val="28"/>
        </w:rPr>
        <w:t>(ВА + ТА)</w:t>
      </w:r>
    </w:p>
    <w:p w:rsidR="001601C2" w:rsidRPr="001601C2" w:rsidRDefault="001601C2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КУФ – коэффициент устойчивого финансирования.</w:t>
      </w:r>
    </w:p>
    <w:p w:rsidR="007A259C" w:rsidRDefault="007A259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52E" w:rsidRDefault="0042152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данные и сведем их в таблицу 2.7:</w:t>
      </w:r>
    </w:p>
    <w:p w:rsidR="0042152E" w:rsidRDefault="0042152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52E" w:rsidRDefault="0042152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2.7</w:t>
      </w:r>
    </w:p>
    <w:p w:rsidR="0042152E" w:rsidRDefault="00F02CD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финансовой устойчивости ООО «Пилот»</w:t>
      </w:r>
    </w:p>
    <w:tbl>
      <w:tblPr>
        <w:tblW w:w="8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623"/>
        <w:gridCol w:w="1643"/>
        <w:gridCol w:w="2300"/>
        <w:gridCol w:w="1642"/>
      </w:tblGrid>
      <w:tr w:rsidR="00676A90" w:rsidTr="008F6CFB">
        <w:trPr>
          <w:trHeight w:val="289"/>
        </w:trPr>
        <w:tc>
          <w:tcPr>
            <w:tcW w:w="1184" w:type="dxa"/>
            <w:noWrap/>
            <w:vAlign w:val="center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Показатель</w:t>
            </w:r>
          </w:p>
        </w:tc>
        <w:tc>
          <w:tcPr>
            <w:tcW w:w="1623" w:type="dxa"/>
            <w:noWrap/>
            <w:vAlign w:val="center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1643" w:type="dxa"/>
            <w:noWrap/>
            <w:vAlign w:val="center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2300" w:type="dxa"/>
            <w:noWrap/>
            <w:vAlign w:val="center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1642" w:type="dxa"/>
            <w:vAlign w:val="center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Темп изменений</w:t>
            </w:r>
          </w:p>
        </w:tc>
      </w:tr>
      <w:tr w:rsidR="00A618A3" w:rsidTr="008F6CFB">
        <w:trPr>
          <w:trHeight w:val="289"/>
        </w:trPr>
        <w:tc>
          <w:tcPr>
            <w:tcW w:w="1184" w:type="dxa"/>
            <w:noWrap/>
            <w:vAlign w:val="center"/>
          </w:tcPr>
          <w:p w:rsidR="00A618A3" w:rsidRPr="00A618A3" w:rsidRDefault="00A618A3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3" w:type="dxa"/>
            <w:noWrap/>
            <w:vAlign w:val="center"/>
          </w:tcPr>
          <w:p w:rsidR="00A618A3" w:rsidRPr="00A618A3" w:rsidRDefault="00A618A3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43" w:type="dxa"/>
            <w:noWrap/>
            <w:vAlign w:val="center"/>
          </w:tcPr>
          <w:p w:rsidR="00A618A3" w:rsidRPr="00A618A3" w:rsidRDefault="00A618A3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00" w:type="dxa"/>
            <w:noWrap/>
            <w:vAlign w:val="center"/>
          </w:tcPr>
          <w:p w:rsidR="00A618A3" w:rsidRPr="00A618A3" w:rsidRDefault="00A618A3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42" w:type="dxa"/>
            <w:vAlign w:val="center"/>
          </w:tcPr>
          <w:p w:rsidR="00A618A3" w:rsidRPr="00A618A3" w:rsidRDefault="00A618A3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676A90" w:rsidTr="008F6CFB">
        <w:trPr>
          <w:trHeight w:val="289"/>
        </w:trPr>
        <w:tc>
          <w:tcPr>
            <w:tcW w:w="1184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ККС</w:t>
            </w:r>
          </w:p>
        </w:tc>
        <w:tc>
          <w:tcPr>
            <w:tcW w:w="162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0,280284</w:t>
            </w:r>
          </w:p>
        </w:tc>
        <w:tc>
          <w:tcPr>
            <w:tcW w:w="164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0,280294</w:t>
            </w:r>
          </w:p>
        </w:tc>
        <w:tc>
          <w:tcPr>
            <w:tcW w:w="2300" w:type="dxa"/>
            <w:noWrap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100%</w:t>
            </w:r>
          </w:p>
        </w:tc>
      </w:tr>
      <w:tr w:rsidR="00676A90" w:rsidTr="008F6CFB">
        <w:trPr>
          <w:trHeight w:val="289"/>
        </w:trPr>
        <w:tc>
          <w:tcPr>
            <w:tcW w:w="1184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ККП</w:t>
            </w:r>
          </w:p>
        </w:tc>
        <w:tc>
          <w:tcPr>
            <w:tcW w:w="162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0,006121</w:t>
            </w:r>
          </w:p>
        </w:tc>
        <w:tc>
          <w:tcPr>
            <w:tcW w:w="164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0,006124</w:t>
            </w:r>
          </w:p>
        </w:tc>
        <w:tc>
          <w:tcPr>
            <w:tcW w:w="2300" w:type="dxa"/>
            <w:noWrap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100%</w:t>
            </w:r>
          </w:p>
        </w:tc>
      </w:tr>
      <w:tr w:rsidR="00676A90" w:rsidTr="008F6CFB">
        <w:trPr>
          <w:trHeight w:val="289"/>
        </w:trPr>
        <w:tc>
          <w:tcPr>
            <w:tcW w:w="1184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КС</w:t>
            </w:r>
          </w:p>
        </w:tc>
        <w:tc>
          <w:tcPr>
            <w:tcW w:w="162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0,021839</w:t>
            </w:r>
          </w:p>
        </w:tc>
        <w:tc>
          <w:tcPr>
            <w:tcW w:w="164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0,02185</w:t>
            </w:r>
          </w:p>
        </w:tc>
        <w:tc>
          <w:tcPr>
            <w:tcW w:w="2300" w:type="dxa"/>
            <w:noWrap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100%</w:t>
            </w:r>
          </w:p>
        </w:tc>
      </w:tr>
      <w:tr w:rsidR="00676A90" w:rsidTr="008F6CFB">
        <w:trPr>
          <w:trHeight w:val="289"/>
        </w:trPr>
        <w:tc>
          <w:tcPr>
            <w:tcW w:w="1184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КМ</w:t>
            </w:r>
          </w:p>
        </w:tc>
        <w:tc>
          <w:tcPr>
            <w:tcW w:w="162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0,961</w:t>
            </w:r>
          </w:p>
        </w:tc>
        <w:tc>
          <w:tcPr>
            <w:tcW w:w="164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0,961016</w:t>
            </w:r>
          </w:p>
        </w:tc>
        <w:tc>
          <w:tcPr>
            <w:tcW w:w="2300" w:type="dxa"/>
            <w:noWrap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100%</w:t>
            </w:r>
          </w:p>
        </w:tc>
      </w:tr>
      <w:tr w:rsidR="00676A90" w:rsidTr="008F6CFB">
        <w:trPr>
          <w:trHeight w:val="289"/>
        </w:trPr>
        <w:tc>
          <w:tcPr>
            <w:tcW w:w="1184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КСВ</w:t>
            </w:r>
          </w:p>
        </w:tc>
        <w:tc>
          <w:tcPr>
            <w:tcW w:w="162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0,009409</w:t>
            </w:r>
          </w:p>
        </w:tc>
        <w:tc>
          <w:tcPr>
            <w:tcW w:w="164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0,009414</w:t>
            </w:r>
          </w:p>
        </w:tc>
        <w:tc>
          <w:tcPr>
            <w:tcW w:w="2300" w:type="dxa"/>
            <w:noWrap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100%</w:t>
            </w:r>
          </w:p>
        </w:tc>
      </w:tr>
      <w:tr w:rsidR="00676A90" w:rsidTr="008F6CFB">
        <w:trPr>
          <w:trHeight w:val="289"/>
        </w:trPr>
        <w:tc>
          <w:tcPr>
            <w:tcW w:w="1184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КР</w:t>
            </w:r>
          </w:p>
        </w:tc>
        <w:tc>
          <w:tcPr>
            <w:tcW w:w="162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0,848048</w:t>
            </w:r>
          </w:p>
        </w:tc>
        <w:tc>
          <w:tcPr>
            <w:tcW w:w="164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0,854175</w:t>
            </w:r>
          </w:p>
        </w:tc>
        <w:tc>
          <w:tcPr>
            <w:tcW w:w="2300" w:type="dxa"/>
            <w:noWrap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100%</w:t>
            </w:r>
          </w:p>
        </w:tc>
      </w:tr>
      <w:tr w:rsidR="00676A90" w:rsidTr="008F6CFB">
        <w:trPr>
          <w:trHeight w:val="289"/>
        </w:trPr>
        <w:tc>
          <w:tcPr>
            <w:tcW w:w="1184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КУФ</w:t>
            </w:r>
          </w:p>
        </w:tc>
        <w:tc>
          <w:tcPr>
            <w:tcW w:w="162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0,936977</w:t>
            </w:r>
          </w:p>
        </w:tc>
        <w:tc>
          <w:tcPr>
            <w:tcW w:w="1643" w:type="dxa"/>
            <w:noWrap/>
            <w:vAlign w:val="bottom"/>
          </w:tcPr>
          <w:p w:rsidR="00676A90" w:rsidRPr="00A618A3" w:rsidRDefault="00676A90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0,936971</w:t>
            </w:r>
          </w:p>
        </w:tc>
        <w:tc>
          <w:tcPr>
            <w:tcW w:w="2300" w:type="dxa"/>
            <w:noWrap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bottom"/>
          </w:tcPr>
          <w:p w:rsidR="00676A90" w:rsidRPr="00A618A3" w:rsidRDefault="00F01D7A" w:rsidP="008F6CF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618A3">
              <w:rPr>
                <w:sz w:val="20"/>
                <w:szCs w:val="20"/>
              </w:rPr>
              <w:t>100%</w:t>
            </w:r>
          </w:p>
        </w:tc>
      </w:tr>
    </w:tbl>
    <w:p w:rsidR="00676A90" w:rsidRDefault="00676A9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3FB6" w:rsidRDefault="001D3FB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теперь показатель Альтмана по формуле:</w:t>
      </w:r>
    </w:p>
    <w:p w:rsidR="001D3FB6" w:rsidRDefault="001D3FB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1D3FB6">
        <w:rPr>
          <w:sz w:val="28"/>
          <w:szCs w:val="28"/>
        </w:rPr>
        <w:t xml:space="preserve"> = 1,2</w:t>
      </w:r>
      <w:r>
        <w:rPr>
          <w:sz w:val="28"/>
          <w:szCs w:val="28"/>
        </w:rPr>
        <w:t xml:space="preserve"> х</w:t>
      </w:r>
      <w:r w:rsidRPr="001D3FB6">
        <w:rPr>
          <w:sz w:val="28"/>
          <w:szCs w:val="28"/>
        </w:rPr>
        <w:t xml:space="preserve"> (</w:t>
      </w:r>
      <w:r>
        <w:rPr>
          <w:sz w:val="28"/>
          <w:szCs w:val="28"/>
        </w:rPr>
        <w:t>ТА</w:t>
      </w:r>
      <w:r w:rsidRPr="001D3FB6">
        <w:rPr>
          <w:sz w:val="28"/>
          <w:szCs w:val="28"/>
        </w:rPr>
        <w:t>/</w:t>
      </w:r>
      <w:r>
        <w:rPr>
          <w:sz w:val="28"/>
          <w:szCs w:val="28"/>
        </w:rPr>
        <w:t>ВБ</w:t>
      </w:r>
      <w:r w:rsidRPr="001D3FB6">
        <w:rPr>
          <w:sz w:val="28"/>
          <w:szCs w:val="28"/>
        </w:rPr>
        <w:t>)</w:t>
      </w:r>
      <w:r>
        <w:rPr>
          <w:sz w:val="28"/>
          <w:szCs w:val="28"/>
        </w:rPr>
        <w:t xml:space="preserve"> + 3,3 х </w:t>
      </w:r>
      <w:r w:rsidRPr="001D3FB6">
        <w:rPr>
          <w:sz w:val="28"/>
          <w:szCs w:val="28"/>
        </w:rPr>
        <w:t>(</w:t>
      </w:r>
      <w:r>
        <w:rPr>
          <w:sz w:val="28"/>
          <w:szCs w:val="28"/>
        </w:rPr>
        <w:t>Р</w:t>
      </w:r>
      <w:r w:rsidRPr="001D3FB6">
        <w:rPr>
          <w:sz w:val="28"/>
          <w:szCs w:val="28"/>
        </w:rPr>
        <w:t>/</w:t>
      </w:r>
      <w:r>
        <w:rPr>
          <w:sz w:val="28"/>
          <w:szCs w:val="28"/>
        </w:rPr>
        <w:t>ВБ</w:t>
      </w:r>
      <w:r w:rsidRPr="001D3FB6">
        <w:rPr>
          <w:sz w:val="28"/>
          <w:szCs w:val="28"/>
        </w:rPr>
        <w:t>)</w:t>
      </w:r>
      <w:r>
        <w:rPr>
          <w:sz w:val="28"/>
          <w:szCs w:val="28"/>
        </w:rPr>
        <w:t xml:space="preserve"> + 1,4 х </w:t>
      </w:r>
      <w:r w:rsidRPr="001D3FB6">
        <w:rPr>
          <w:sz w:val="28"/>
          <w:szCs w:val="28"/>
        </w:rPr>
        <w:t>(</w:t>
      </w:r>
      <w:r>
        <w:rPr>
          <w:sz w:val="28"/>
          <w:szCs w:val="28"/>
        </w:rPr>
        <w:t>ФРП</w:t>
      </w:r>
      <w:r w:rsidRPr="001D3FB6">
        <w:rPr>
          <w:sz w:val="28"/>
          <w:szCs w:val="28"/>
        </w:rPr>
        <w:t>/</w:t>
      </w:r>
      <w:r>
        <w:rPr>
          <w:sz w:val="28"/>
          <w:szCs w:val="28"/>
        </w:rPr>
        <w:t>ВБ</w:t>
      </w:r>
      <w:r w:rsidRPr="001D3FB6">
        <w:rPr>
          <w:sz w:val="28"/>
          <w:szCs w:val="28"/>
        </w:rPr>
        <w:t>)</w:t>
      </w:r>
      <w:r>
        <w:rPr>
          <w:sz w:val="28"/>
          <w:szCs w:val="28"/>
        </w:rPr>
        <w:t xml:space="preserve"> + 0,6 х УК</w:t>
      </w:r>
      <w:r w:rsidRPr="001D3FB6">
        <w:rPr>
          <w:sz w:val="28"/>
          <w:szCs w:val="28"/>
        </w:rPr>
        <w:t>/ (</w:t>
      </w:r>
      <w:r>
        <w:rPr>
          <w:sz w:val="28"/>
          <w:szCs w:val="28"/>
        </w:rPr>
        <w:t>КП+ДП</w:t>
      </w:r>
      <w:r w:rsidRPr="001D3FB6">
        <w:rPr>
          <w:sz w:val="28"/>
          <w:szCs w:val="28"/>
        </w:rPr>
        <w:t>)</w:t>
      </w:r>
      <w:r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N</w:t>
      </w:r>
      <w:r w:rsidRPr="001D3FB6">
        <w:rPr>
          <w:sz w:val="28"/>
          <w:szCs w:val="28"/>
        </w:rPr>
        <w:t>/</w:t>
      </w:r>
      <w:r>
        <w:rPr>
          <w:sz w:val="28"/>
          <w:szCs w:val="28"/>
        </w:rPr>
        <w:t xml:space="preserve">ВБ) </w:t>
      </w:r>
    </w:p>
    <w:p w:rsidR="001D3FB6" w:rsidRDefault="00FD2641" w:rsidP="00FD26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3FB6">
        <w:rPr>
          <w:sz w:val="28"/>
          <w:szCs w:val="28"/>
        </w:rPr>
        <w:t>На начало периода показатель Альтмана равен 12,0; на конец периода – 11,87, т.е. вероятность банкротства предприятия очень низкая.</w:t>
      </w:r>
    </w:p>
    <w:p w:rsidR="00BC69AB" w:rsidRDefault="001B209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неравенство</w:t>
      </w:r>
    </w:p>
    <w:p w:rsidR="001B2095" w:rsidRDefault="001B209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8F6CFB">
        <w:rPr>
          <w:sz w:val="28"/>
          <w:szCs w:val="28"/>
        </w:rPr>
        <w:t xml:space="preserve">&lt; </w:t>
      </w:r>
      <w:r>
        <w:rPr>
          <w:sz w:val="28"/>
          <w:szCs w:val="28"/>
        </w:rPr>
        <w:t>СОС + КЛТ</w:t>
      </w:r>
    </w:p>
    <w:p w:rsidR="001B2095" w:rsidRDefault="001B209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периода это неравенство выполняется, т.е. предприятие обладает абсолютной финансовой устойчивость</w:t>
      </w:r>
      <w:r w:rsidR="00C874CB">
        <w:rPr>
          <w:sz w:val="28"/>
          <w:szCs w:val="28"/>
        </w:rPr>
        <w:t>ю, в конце периода – не выполняется и предприятие переходит в неустойчивое финансовое состояние. Причина этому – возросшие запасы.</w:t>
      </w:r>
    </w:p>
    <w:p w:rsidR="008F6CFB" w:rsidRDefault="008F6CFB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uk-UA"/>
        </w:rPr>
      </w:pPr>
      <w:bookmarkStart w:id="3" w:name="_Toc104484332"/>
    </w:p>
    <w:p w:rsidR="00313328" w:rsidRDefault="00313328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План маркетинга</w:t>
      </w:r>
      <w:bookmarkEnd w:id="3"/>
    </w:p>
    <w:p w:rsidR="00C874CB" w:rsidRDefault="00C874CB" w:rsidP="008F6CF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8564C" w:rsidRDefault="0098564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планирует выпускать стиральные машины автоматические марки «Хозяйка» стоимостью 9060,5 руб. и полуавтоматические стиральные машины «Малышка» с ручным отжимом стоимостью 3775,2 руб. Маркетинговые исследования показали, что на рынке стиральных машин можно выделить следующие сегменты:</w:t>
      </w:r>
    </w:p>
    <w:p w:rsidR="00AF6921" w:rsidRDefault="00AF6921" w:rsidP="008F6CFB">
      <w:pPr>
        <w:numPr>
          <w:ilvl w:val="1"/>
          <w:numId w:val="11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рынок дорогих стиральных машин автоматов импортного производства, стоимостью более 20000 руб.;</w:t>
      </w:r>
    </w:p>
    <w:p w:rsidR="00AF6921" w:rsidRDefault="00AF6921" w:rsidP="008F6CFB">
      <w:pPr>
        <w:numPr>
          <w:ilvl w:val="1"/>
          <w:numId w:val="11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рынок стиральных машин автоматов, рассчитанных на соотношение «цена-качество» импортного производства стоимостью от 10000 до 20000 рублей;</w:t>
      </w:r>
    </w:p>
    <w:p w:rsidR="00AF6921" w:rsidRDefault="00AF6921" w:rsidP="008F6CFB">
      <w:pPr>
        <w:numPr>
          <w:ilvl w:val="1"/>
          <w:numId w:val="11"/>
        </w:numPr>
        <w:tabs>
          <w:tab w:val="clear" w:pos="2291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рынок недорогих стиральных машин полуавтоматов российского производства  стоимостью менее 10000 руб.</w:t>
      </w:r>
    </w:p>
    <w:p w:rsidR="0098564C" w:rsidRDefault="00AF692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к выпуску стиральные машины автоматы марки «Хозяйка» рассчитаны на сегмент рынка стиральных машин с соотношением «цена-качество». Проведенные исследования показали, что стиральные машины малютки выпускаются только фирмами «Занусси» и «Канди», причем самая недорогая машина такого типа стоит 12 тыс. руб. Машина фирмы «Малышка» ориентирована на нижний ценовой сегмент рынка стиральных машин, самые недорогие машины стоят здесь 4,5-5 тыс. руб. Следовательно</w:t>
      </w:r>
      <w:r w:rsidR="009410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41EC">
        <w:rPr>
          <w:sz w:val="28"/>
          <w:szCs w:val="28"/>
        </w:rPr>
        <w:t>для обоих рынках предложенная продукция будет оптималь</w:t>
      </w:r>
      <w:r w:rsidR="00C776AC">
        <w:rPr>
          <w:sz w:val="28"/>
          <w:szCs w:val="28"/>
        </w:rPr>
        <w:t xml:space="preserve">ной, при этом на выпускаемую продукцию планируется давать 12 мес. гарантии с последующим сервисным обслуживанием. </w:t>
      </w:r>
      <w:r w:rsidR="00CD41EC">
        <w:rPr>
          <w:sz w:val="28"/>
          <w:szCs w:val="28"/>
        </w:rPr>
        <w:t>Предприятие «Пилот» проводит ценовую политику с ориентацией на конкурентов.</w:t>
      </w:r>
    </w:p>
    <w:p w:rsidR="00CD41EC" w:rsidRDefault="00C776A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Стиральные машины марки «Хозяйка» рассчитаны на людей, так называемого «среднего класса», стиральные машины марки «Малышка» </w:t>
      </w:r>
      <w:r w:rsidR="00941047">
        <w:rPr>
          <w:sz w:val="28"/>
          <w:szCs w:val="28"/>
        </w:rPr>
        <w:t>–</w:t>
      </w:r>
      <w:r>
        <w:rPr>
          <w:sz w:val="28"/>
          <w:szCs w:val="28"/>
        </w:rPr>
        <w:t xml:space="preserve"> на людей с невысоким уровнем дохода.</w:t>
      </w:r>
      <w:r w:rsidR="001C6755">
        <w:rPr>
          <w:sz w:val="28"/>
          <w:szCs w:val="28"/>
        </w:rPr>
        <w:t xml:space="preserve"> Маркетинговые исследования показали, что из почти 5 млн. населения Ростовской области к среднему классу принадлежат 800 тыс. человек (265 тыс. семей), при этом стираль</w:t>
      </w:r>
      <w:r w:rsidR="00574D69">
        <w:rPr>
          <w:sz w:val="28"/>
          <w:szCs w:val="28"/>
        </w:rPr>
        <w:t>ные машины есть только у 70% семей. К населению с уровнем дохода ниже среднего принадлежат около 3,9 млн. человек (1,3 млн. семей), стиральные машины есть только у 40% семей этой группы.</w:t>
      </w:r>
      <w:r w:rsidR="00DF24BB">
        <w:rPr>
          <w:sz w:val="28"/>
          <w:szCs w:val="28"/>
        </w:rPr>
        <w:t xml:space="preserve"> При этом в ходе реализации инвестиционного проекта планируется выпустить</w:t>
      </w:r>
      <w:r w:rsidR="00692C1B">
        <w:rPr>
          <w:sz w:val="28"/>
          <w:szCs w:val="28"/>
        </w:rPr>
        <w:t xml:space="preserve"> 2003 шт. машин марки «Хозяйка» и 3564 шт. машин марки «Малышка». Необходимо также принять во внимание благоприятные экономические условия в стране и области, продолжающийся экономический рост и постепенное увеличение «среднего класса».</w:t>
      </w:r>
    </w:p>
    <w:p w:rsidR="00692C1B" w:rsidRDefault="00692C1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продукция, планируемая к выпуску в ходе осуществления инвестиционного проекта при необходимой рекламной поддержке и создании сети сервисных центров в городах области будет иметь стабильный сбыт.</w:t>
      </w:r>
    </w:p>
    <w:p w:rsidR="00CD41EC" w:rsidRDefault="00CD41E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3328" w:rsidRDefault="00313328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4" w:name="_Toc104484333"/>
      <w:r>
        <w:rPr>
          <w:b/>
          <w:sz w:val="28"/>
          <w:szCs w:val="28"/>
        </w:rPr>
        <w:t>4. Производственная программа предприятия</w:t>
      </w:r>
      <w:bookmarkEnd w:id="4"/>
    </w:p>
    <w:p w:rsidR="001D1505" w:rsidRDefault="001D1505" w:rsidP="008F6CF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D1505" w:rsidRDefault="00B315D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структуру основных производственных фондов предприятия (таблица 4.1):</w:t>
      </w:r>
    </w:p>
    <w:p w:rsidR="00B315D8" w:rsidRDefault="00B315D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5D8" w:rsidRDefault="008F6CF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15D8">
        <w:rPr>
          <w:sz w:val="28"/>
          <w:szCs w:val="28"/>
        </w:rPr>
        <w:t>Таблица 4.1</w:t>
      </w:r>
    </w:p>
    <w:p w:rsidR="009338B1" w:rsidRDefault="009338B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производственных фондов ООО «Пилот»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1315"/>
      </w:tblGrid>
      <w:tr w:rsidR="000371DB" w:rsidRPr="00E7271C" w:rsidTr="00E7271C">
        <w:tc>
          <w:tcPr>
            <w:tcW w:w="5328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Оценочная стоимость, тыс. руб.</w:t>
            </w:r>
          </w:p>
        </w:tc>
        <w:tc>
          <w:tcPr>
            <w:tcW w:w="1315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Годовая </w:t>
            </w:r>
          </w:p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норма </w:t>
            </w:r>
          </w:p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амортизации</w:t>
            </w:r>
          </w:p>
        </w:tc>
      </w:tr>
      <w:tr w:rsidR="009338B1" w:rsidRPr="00E7271C" w:rsidTr="00E7271C">
        <w:tc>
          <w:tcPr>
            <w:tcW w:w="5328" w:type="dxa"/>
            <w:shd w:val="clear" w:color="auto" w:fill="auto"/>
          </w:tcPr>
          <w:p w:rsidR="009338B1" w:rsidRPr="00E7271C" w:rsidRDefault="009338B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1980" w:type="dxa"/>
            <w:shd w:val="clear" w:color="auto" w:fill="auto"/>
          </w:tcPr>
          <w:p w:rsidR="009338B1" w:rsidRPr="00E7271C" w:rsidRDefault="009338B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shd w:val="clear" w:color="auto" w:fill="auto"/>
          </w:tcPr>
          <w:p w:rsidR="009338B1" w:rsidRPr="00E7271C" w:rsidRDefault="009338B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</w:tr>
      <w:tr w:rsidR="000371DB" w:rsidRPr="00E7271C" w:rsidTr="00E7271C">
        <w:tc>
          <w:tcPr>
            <w:tcW w:w="5328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Производственные здания и сооружения</w:t>
            </w:r>
          </w:p>
        </w:tc>
        <w:tc>
          <w:tcPr>
            <w:tcW w:w="1980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12056,6</w:t>
            </w:r>
          </w:p>
        </w:tc>
        <w:tc>
          <w:tcPr>
            <w:tcW w:w="1315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10%</w:t>
            </w:r>
          </w:p>
        </w:tc>
      </w:tr>
      <w:tr w:rsidR="000371DB" w:rsidRPr="00E7271C" w:rsidTr="00E7271C">
        <w:tc>
          <w:tcPr>
            <w:tcW w:w="5328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980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4100</w:t>
            </w:r>
          </w:p>
        </w:tc>
        <w:tc>
          <w:tcPr>
            <w:tcW w:w="1315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10%</w:t>
            </w:r>
          </w:p>
        </w:tc>
      </w:tr>
      <w:tr w:rsidR="000371DB" w:rsidRPr="00E7271C" w:rsidTr="00E7271C">
        <w:tc>
          <w:tcPr>
            <w:tcW w:w="5328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Станки и оборудование</w:t>
            </w:r>
          </w:p>
        </w:tc>
        <w:tc>
          <w:tcPr>
            <w:tcW w:w="1980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10200</w:t>
            </w:r>
          </w:p>
        </w:tc>
        <w:tc>
          <w:tcPr>
            <w:tcW w:w="1315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10%</w:t>
            </w:r>
          </w:p>
        </w:tc>
      </w:tr>
      <w:tr w:rsidR="000371DB" w:rsidRPr="00E7271C" w:rsidTr="00E7271C">
        <w:tc>
          <w:tcPr>
            <w:tcW w:w="5328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26356,6</w:t>
            </w:r>
          </w:p>
        </w:tc>
        <w:tc>
          <w:tcPr>
            <w:tcW w:w="1315" w:type="dxa"/>
            <w:shd w:val="clear" w:color="auto" w:fill="auto"/>
          </w:tcPr>
          <w:p w:rsidR="000371DB" w:rsidRPr="00E7271C" w:rsidRDefault="000371D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10%</w:t>
            </w:r>
          </w:p>
        </w:tc>
      </w:tr>
    </w:tbl>
    <w:p w:rsidR="00B315D8" w:rsidRDefault="00B315D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3D6F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теперь себестоимость сырья для продукции, планируемой к выпуску (табл. 4.</w:t>
      </w:r>
      <w:r w:rsidR="00934E39">
        <w:rPr>
          <w:sz w:val="28"/>
          <w:szCs w:val="28"/>
        </w:rPr>
        <w:t>2</w:t>
      </w:r>
      <w:r>
        <w:rPr>
          <w:sz w:val="28"/>
          <w:szCs w:val="28"/>
        </w:rPr>
        <w:t xml:space="preserve"> и 4.</w:t>
      </w:r>
      <w:r w:rsidR="00934E39">
        <w:rPr>
          <w:sz w:val="28"/>
          <w:szCs w:val="28"/>
        </w:rPr>
        <w:t>3</w:t>
      </w:r>
      <w:r>
        <w:rPr>
          <w:sz w:val="28"/>
          <w:szCs w:val="28"/>
        </w:rPr>
        <w:t>):</w:t>
      </w:r>
    </w:p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  <w:r w:rsidR="00934E39">
        <w:rPr>
          <w:sz w:val="28"/>
          <w:szCs w:val="28"/>
        </w:rPr>
        <w:t>2</w:t>
      </w:r>
    </w:p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для расчета годового потребления сырья для выпуска </w:t>
      </w:r>
    </w:p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стиральных машин «Малышка»</w:t>
      </w:r>
      <w:r w:rsidR="00493355">
        <w:rPr>
          <w:sz w:val="28"/>
          <w:szCs w:val="28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321"/>
        <w:gridCol w:w="1316"/>
        <w:gridCol w:w="1305"/>
        <w:gridCol w:w="138"/>
        <w:gridCol w:w="1183"/>
        <w:gridCol w:w="138"/>
        <w:gridCol w:w="1088"/>
      </w:tblGrid>
      <w:tr w:rsidR="003301BB" w:rsidRPr="00E7271C" w:rsidTr="00E7271C">
        <w:trPr>
          <w:cantSplit/>
          <w:trHeight w:val="240"/>
        </w:trPr>
        <w:tc>
          <w:tcPr>
            <w:tcW w:w="2581" w:type="dxa"/>
            <w:vMerge w:val="restart"/>
            <w:shd w:val="clear" w:color="auto" w:fill="auto"/>
          </w:tcPr>
          <w:p w:rsidR="003301BB" w:rsidRPr="00E7271C" w:rsidRDefault="003301B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Цена</w:t>
            </w:r>
          </w:p>
        </w:tc>
        <w:tc>
          <w:tcPr>
            <w:tcW w:w="6489" w:type="dxa"/>
            <w:gridSpan w:val="7"/>
            <w:shd w:val="clear" w:color="auto" w:fill="auto"/>
          </w:tcPr>
          <w:p w:rsidR="003301BB" w:rsidRPr="00E7271C" w:rsidRDefault="003301B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Материал</w:t>
            </w:r>
          </w:p>
        </w:tc>
      </w:tr>
      <w:tr w:rsidR="00DB2C47" w:rsidRPr="00E7271C" w:rsidTr="00E7271C">
        <w:trPr>
          <w:cantSplit/>
          <w:trHeight w:val="240"/>
        </w:trPr>
        <w:tc>
          <w:tcPr>
            <w:tcW w:w="2581" w:type="dxa"/>
            <w:vMerge/>
            <w:shd w:val="clear" w:color="auto" w:fill="auto"/>
          </w:tcPr>
          <w:p w:rsidR="00DB2C47" w:rsidRPr="00E7271C" w:rsidRDefault="00DB2C4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DB2C47" w:rsidRPr="00E7271C" w:rsidRDefault="00DB2C4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Барабан</w:t>
            </w:r>
          </w:p>
        </w:tc>
        <w:tc>
          <w:tcPr>
            <w:tcW w:w="1316" w:type="dxa"/>
            <w:shd w:val="clear" w:color="auto" w:fill="auto"/>
          </w:tcPr>
          <w:p w:rsidR="00DB2C47" w:rsidRPr="00E7271C" w:rsidRDefault="00DB2C4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Корпус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DB2C47" w:rsidRPr="00E7271C" w:rsidRDefault="009F550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Двигатель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DB2C47" w:rsidRPr="00E7271C" w:rsidRDefault="009F550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Шланги </w:t>
            </w:r>
          </w:p>
        </w:tc>
        <w:tc>
          <w:tcPr>
            <w:tcW w:w="1088" w:type="dxa"/>
            <w:shd w:val="clear" w:color="auto" w:fill="auto"/>
          </w:tcPr>
          <w:p w:rsidR="00DB2C47" w:rsidRPr="00E7271C" w:rsidRDefault="009F5503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Прочее</w:t>
            </w:r>
          </w:p>
        </w:tc>
      </w:tr>
      <w:tr w:rsidR="00934E39" w:rsidRPr="00E7271C" w:rsidTr="00E7271C">
        <w:trPr>
          <w:cantSplit/>
        </w:trPr>
        <w:tc>
          <w:tcPr>
            <w:tcW w:w="2581" w:type="dxa"/>
            <w:shd w:val="clear" w:color="auto" w:fill="auto"/>
          </w:tcPr>
          <w:p w:rsidR="00934E39" w:rsidRPr="00E7271C" w:rsidRDefault="00934E3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34E39" w:rsidRPr="00E7271C" w:rsidRDefault="00934E3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34E39" w:rsidRPr="00E7271C" w:rsidRDefault="00934E3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934E39" w:rsidRPr="00E7271C" w:rsidRDefault="00934E3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934E39" w:rsidRPr="00E7271C" w:rsidRDefault="00934E3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34E39" w:rsidRPr="00E7271C" w:rsidRDefault="00934E3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</w:tr>
      <w:tr w:rsidR="00DB2C47" w:rsidRPr="00E7271C" w:rsidTr="00E7271C">
        <w:trPr>
          <w:cantSplit/>
        </w:trPr>
        <w:tc>
          <w:tcPr>
            <w:tcW w:w="2581" w:type="dxa"/>
            <w:shd w:val="clear" w:color="auto" w:fill="auto"/>
          </w:tcPr>
          <w:p w:rsidR="00DB2C47" w:rsidRPr="00E7271C" w:rsidRDefault="00DB2C4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Закупочная цена местного рынка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B2C47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325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B2C47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430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DB2C47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109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DB2C47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B2C47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109</w:t>
            </w:r>
          </w:p>
        </w:tc>
      </w:tr>
      <w:tr w:rsidR="00CB314F" w:rsidRPr="00E7271C" w:rsidTr="00E7271C">
        <w:trPr>
          <w:cantSplit/>
        </w:trPr>
        <w:tc>
          <w:tcPr>
            <w:tcW w:w="2581" w:type="dxa"/>
            <w:shd w:val="clear" w:color="auto" w:fill="auto"/>
          </w:tcPr>
          <w:p w:rsidR="00CB314F" w:rsidRPr="00E7271C" w:rsidRDefault="00CB314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Цена, включаемая в себестоимость продукции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B314F" w:rsidRPr="00E7271C" w:rsidRDefault="00CB314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360,74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314F" w:rsidRPr="00E7271C" w:rsidRDefault="00CB314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480,99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B314F" w:rsidRPr="00E7271C" w:rsidRDefault="00CB314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120,25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CB314F" w:rsidRPr="00E7271C" w:rsidRDefault="00CB314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120,25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CB314F" w:rsidRPr="00E7271C" w:rsidRDefault="00CB314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120,25</w:t>
            </w:r>
          </w:p>
        </w:tc>
      </w:tr>
    </w:tbl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  <w:r w:rsidR="00F07934">
        <w:rPr>
          <w:sz w:val="28"/>
          <w:szCs w:val="28"/>
        </w:rPr>
        <w:t>3</w:t>
      </w:r>
    </w:p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для расчета годового потребления сырья для выпуска </w:t>
      </w:r>
    </w:p>
    <w:p w:rsidR="003301BB" w:rsidRDefault="003301B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стиральных машин «Хозяйка»</w:t>
      </w:r>
      <w:r w:rsidR="00F4173E">
        <w:rPr>
          <w:sz w:val="28"/>
          <w:szCs w:val="28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321"/>
        <w:gridCol w:w="1316"/>
        <w:gridCol w:w="1305"/>
        <w:gridCol w:w="1321"/>
        <w:gridCol w:w="839"/>
      </w:tblGrid>
      <w:tr w:rsidR="00493355" w:rsidRPr="00E7271C" w:rsidTr="00E7271C">
        <w:trPr>
          <w:trHeight w:val="240"/>
        </w:trPr>
        <w:tc>
          <w:tcPr>
            <w:tcW w:w="2581" w:type="dxa"/>
            <w:vMerge w:val="restart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Цена</w:t>
            </w:r>
          </w:p>
        </w:tc>
        <w:tc>
          <w:tcPr>
            <w:tcW w:w="5627" w:type="dxa"/>
            <w:gridSpan w:val="5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Материал</w:t>
            </w:r>
          </w:p>
        </w:tc>
      </w:tr>
      <w:tr w:rsidR="00493355" w:rsidRPr="00E7271C" w:rsidTr="00E7271C">
        <w:trPr>
          <w:trHeight w:val="240"/>
        </w:trPr>
        <w:tc>
          <w:tcPr>
            <w:tcW w:w="2581" w:type="dxa"/>
            <w:vMerge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Барабан</w:t>
            </w:r>
          </w:p>
        </w:tc>
        <w:tc>
          <w:tcPr>
            <w:tcW w:w="1316" w:type="dxa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Корпус</w:t>
            </w:r>
          </w:p>
        </w:tc>
        <w:tc>
          <w:tcPr>
            <w:tcW w:w="1305" w:type="dxa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Двигатель</w:t>
            </w:r>
          </w:p>
        </w:tc>
        <w:tc>
          <w:tcPr>
            <w:tcW w:w="1321" w:type="dxa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Шланги</w:t>
            </w:r>
          </w:p>
        </w:tc>
        <w:tc>
          <w:tcPr>
            <w:tcW w:w="364" w:type="dxa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Прочее</w:t>
            </w:r>
          </w:p>
        </w:tc>
      </w:tr>
      <w:tr w:rsidR="00F07934" w:rsidRPr="00E7271C" w:rsidTr="00E7271C">
        <w:tc>
          <w:tcPr>
            <w:tcW w:w="2581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</w:tr>
      <w:tr w:rsidR="00493355" w:rsidRPr="00E7271C" w:rsidTr="00E7271C">
        <w:tc>
          <w:tcPr>
            <w:tcW w:w="2581" w:type="dxa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Закупочная цена местного рынка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93355" w:rsidRPr="00E7271C" w:rsidRDefault="00CC4C9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440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3355" w:rsidRPr="00E7271C" w:rsidRDefault="00CC4C9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590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355" w:rsidRPr="00E7271C" w:rsidRDefault="00CC4C9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93355" w:rsidRPr="00E7271C" w:rsidRDefault="00CC4C9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355" w:rsidRPr="00E7271C" w:rsidRDefault="00CC4C9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102</w:t>
            </w:r>
          </w:p>
        </w:tc>
      </w:tr>
      <w:tr w:rsidR="00493355" w:rsidRPr="00E7271C" w:rsidTr="00E7271C">
        <w:tc>
          <w:tcPr>
            <w:tcW w:w="2581" w:type="dxa"/>
            <w:shd w:val="clear" w:color="auto" w:fill="auto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Цена, включаемая в себестоимость продукции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487,25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649,67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162,42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162,42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355" w:rsidRPr="00E7271C" w:rsidRDefault="0049335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162,42</w:t>
            </w:r>
          </w:p>
        </w:tc>
      </w:tr>
    </w:tbl>
    <w:p w:rsidR="00FD2641" w:rsidRDefault="00FD264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C17" w:rsidRDefault="00FD2641" w:rsidP="00FD26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32BF">
        <w:rPr>
          <w:sz w:val="28"/>
          <w:szCs w:val="28"/>
        </w:rPr>
        <w:t>В таблице 4.</w:t>
      </w:r>
      <w:r w:rsidR="00F07934">
        <w:rPr>
          <w:sz w:val="28"/>
          <w:szCs w:val="28"/>
        </w:rPr>
        <w:t>4</w:t>
      </w:r>
      <w:r w:rsidR="001632BF">
        <w:rPr>
          <w:sz w:val="28"/>
          <w:szCs w:val="28"/>
        </w:rPr>
        <w:t xml:space="preserve"> </w:t>
      </w:r>
      <w:r w:rsidR="00CA7B1E">
        <w:rPr>
          <w:sz w:val="28"/>
          <w:szCs w:val="28"/>
        </w:rPr>
        <w:t>рассчитывается стоимость воды, электроэнергии и жидкого топлива</w:t>
      </w:r>
      <w:r w:rsidR="00EC1A3A">
        <w:rPr>
          <w:sz w:val="28"/>
          <w:szCs w:val="28"/>
        </w:rPr>
        <w:t>.</w:t>
      </w:r>
      <w:r w:rsidR="00334C17">
        <w:rPr>
          <w:sz w:val="28"/>
          <w:szCs w:val="28"/>
        </w:rPr>
        <w:t xml:space="preserve"> </w:t>
      </w:r>
    </w:p>
    <w:p w:rsidR="008F6CFB" w:rsidRDefault="008F6CFB" w:rsidP="008F6C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30FFC" w:rsidRDefault="00E30FF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  <w:r w:rsidR="00F07934">
        <w:rPr>
          <w:sz w:val="28"/>
          <w:szCs w:val="28"/>
        </w:rPr>
        <w:t>4</w:t>
      </w:r>
    </w:p>
    <w:p w:rsidR="00E30FFC" w:rsidRDefault="00E30FF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цены сырья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700"/>
        <w:gridCol w:w="2193"/>
      </w:tblGrid>
      <w:tr w:rsidR="00E30FFC" w:rsidRPr="00E7271C" w:rsidTr="00E7271C">
        <w:trPr>
          <w:trHeight w:val="382"/>
        </w:trPr>
        <w:tc>
          <w:tcPr>
            <w:tcW w:w="3813" w:type="dxa"/>
            <w:shd w:val="clear" w:color="auto" w:fill="auto"/>
          </w:tcPr>
          <w:p w:rsidR="00E30FFC" w:rsidRPr="00E7271C" w:rsidRDefault="00E30FFC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2700" w:type="dxa"/>
            <w:shd w:val="clear" w:color="auto" w:fill="auto"/>
          </w:tcPr>
          <w:p w:rsidR="00E30FFC" w:rsidRPr="00E7271C" w:rsidRDefault="004E1F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93" w:type="dxa"/>
            <w:shd w:val="clear" w:color="auto" w:fill="auto"/>
          </w:tcPr>
          <w:p w:rsidR="00E30FFC" w:rsidRPr="00E7271C" w:rsidRDefault="004E1F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Цена, тыс. руб.</w:t>
            </w:r>
          </w:p>
        </w:tc>
      </w:tr>
      <w:tr w:rsidR="00F07934" w:rsidRPr="00E7271C" w:rsidTr="00E7271C">
        <w:trPr>
          <w:trHeight w:val="382"/>
        </w:trPr>
        <w:tc>
          <w:tcPr>
            <w:tcW w:w="3813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2700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2193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</w:tr>
      <w:tr w:rsidR="00E30FFC" w:rsidRPr="00E7271C" w:rsidTr="00E7271C">
        <w:trPr>
          <w:trHeight w:val="359"/>
        </w:trPr>
        <w:tc>
          <w:tcPr>
            <w:tcW w:w="3813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2700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 кВт</w:t>
            </w:r>
          </w:p>
        </w:tc>
        <w:tc>
          <w:tcPr>
            <w:tcW w:w="2193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0,001</w:t>
            </w:r>
          </w:p>
        </w:tc>
      </w:tr>
      <w:tr w:rsidR="00E30FFC" w:rsidRPr="00E7271C" w:rsidTr="00E7271C">
        <w:trPr>
          <w:trHeight w:val="382"/>
        </w:trPr>
        <w:tc>
          <w:tcPr>
            <w:tcW w:w="3813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2700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литр"/>
              </w:smartTagPr>
              <w:r w:rsidRPr="00E7271C">
                <w:rPr>
                  <w:sz w:val="20"/>
                  <w:szCs w:val="20"/>
                </w:rPr>
                <w:t>1 литр</w:t>
              </w:r>
            </w:smartTag>
          </w:p>
        </w:tc>
        <w:tc>
          <w:tcPr>
            <w:tcW w:w="2193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0,001</w:t>
            </w:r>
          </w:p>
        </w:tc>
      </w:tr>
      <w:tr w:rsidR="00E30FFC" w:rsidRPr="00E7271C" w:rsidTr="00E7271C">
        <w:trPr>
          <w:trHeight w:val="382"/>
        </w:trPr>
        <w:tc>
          <w:tcPr>
            <w:tcW w:w="3813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Жидкое топливо</w:t>
            </w:r>
          </w:p>
        </w:tc>
        <w:tc>
          <w:tcPr>
            <w:tcW w:w="2700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литр"/>
              </w:smartTagPr>
              <w:r w:rsidRPr="00E7271C">
                <w:rPr>
                  <w:sz w:val="20"/>
                  <w:szCs w:val="20"/>
                </w:rPr>
                <w:t>1 литр</w:t>
              </w:r>
            </w:smartTag>
          </w:p>
        </w:tc>
        <w:tc>
          <w:tcPr>
            <w:tcW w:w="2193" w:type="dxa"/>
            <w:shd w:val="clear" w:color="auto" w:fill="auto"/>
          </w:tcPr>
          <w:p w:rsidR="00E30FFC" w:rsidRPr="00E7271C" w:rsidRDefault="00EC1A3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0,01</w:t>
            </w:r>
          </w:p>
        </w:tc>
      </w:tr>
    </w:tbl>
    <w:p w:rsidR="00E30FFC" w:rsidRDefault="00E30FFC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7B1E" w:rsidRDefault="00EC1A3A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4.</w:t>
      </w:r>
      <w:r w:rsidR="00F07934">
        <w:rPr>
          <w:sz w:val="28"/>
          <w:szCs w:val="28"/>
        </w:rPr>
        <w:t>5</w:t>
      </w:r>
      <w:r>
        <w:rPr>
          <w:sz w:val="28"/>
          <w:szCs w:val="28"/>
        </w:rPr>
        <w:t xml:space="preserve"> рассчитывается потребление материалов при выпуске </w:t>
      </w:r>
      <w:r w:rsidR="001A6EEF">
        <w:rPr>
          <w:sz w:val="28"/>
          <w:szCs w:val="28"/>
        </w:rPr>
        <w:t>одной стиральной машины «Малышка», в таблице 4.</w:t>
      </w:r>
      <w:r w:rsidR="00F07934">
        <w:rPr>
          <w:sz w:val="28"/>
          <w:szCs w:val="28"/>
        </w:rPr>
        <w:t>6</w:t>
      </w:r>
      <w:r w:rsidR="001A6EEF">
        <w:rPr>
          <w:sz w:val="28"/>
          <w:szCs w:val="28"/>
        </w:rPr>
        <w:t xml:space="preserve"> – при выпуске одной стиральной машины «Хозяйка».</w:t>
      </w:r>
    </w:p>
    <w:p w:rsidR="001A6EEF" w:rsidRDefault="001A6EE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6EEF" w:rsidRDefault="001A6EE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  <w:r w:rsidR="00F07934">
        <w:rPr>
          <w:sz w:val="28"/>
          <w:szCs w:val="28"/>
        </w:rPr>
        <w:t>5</w:t>
      </w:r>
    </w:p>
    <w:p w:rsidR="001A6EEF" w:rsidRDefault="001A6EE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Потребление материалов при выпуске одной стиральной машины </w:t>
      </w:r>
      <w:r w:rsidR="00B97BD0">
        <w:rPr>
          <w:sz w:val="28"/>
          <w:szCs w:val="28"/>
        </w:rPr>
        <w:t>«М</w:t>
      </w:r>
      <w:r>
        <w:rPr>
          <w:sz w:val="28"/>
          <w:szCs w:val="28"/>
        </w:rPr>
        <w:t>алышка</w:t>
      </w:r>
      <w:r w:rsidR="00B97BD0">
        <w:rPr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127"/>
      </w:tblGrid>
      <w:tr w:rsidR="001A6EEF" w:rsidRPr="00E7271C" w:rsidTr="00E7271C">
        <w:trPr>
          <w:jc w:val="center"/>
        </w:trPr>
        <w:tc>
          <w:tcPr>
            <w:tcW w:w="5211" w:type="dxa"/>
            <w:shd w:val="clear" w:color="auto" w:fill="auto"/>
          </w:tcPr>
          <w:p w:rsidR="001A6EEF" w:rsidRPr="00E7271C" w:rsidRDefault="001A6EE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2127" w:type="dxa"/>
            <w:shd w:val="clear" w:color="auto" w:fill="auto"/>
          </w:tcPr>
          <w:p w:rsidR="001A6EEF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Стоимость, </w:t>
            </w:r>
            <w:r w:rsidR="001A6EEF" w:rsidRPr="00E7271C">
              <w:rPr>
                <w:sz w:val="20"/>
                <w:szCs w:val="20"/>
              </w:rPr>
              <w:t>руб.</w:t>
            </w:r>
          </w:p>
        </w:tc>
      </w:tr>
      <w:tr w:rsidR="00F07934" w:rsidRPr="00E7271C" w:rsidTr="00E7271C">
        <w:trPr>
          <w:jc w:val="center"/>
        </w:trPr>
        <w:tc>
          <w:tcPr>
            <w:tcW w:w="5211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2127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барабан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838,93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корпус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1118,58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двигатель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279,65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шланги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279,65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прочее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279,65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2,4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2,1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жидкое топливо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10,1</w:t>
            </w:r>
          </w:p>
        </w:tc>
      </w:tr>
      <w:tr w:rsidR="00B97BD0" w:rsidRPr="00E7271C" w:rsidTr="00E7271C">
        <w:trPr>
          <w:jc w:val="center"/>
        </w:trPr>
        <w:tc>
          <w:tcPr>
            <w:tcW w:w="5211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итого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2811,06</w:t>
            </w:r>
          </w:p>
        </w:tc>
      </w:tr>
    </w:tbl>
    <w:p w:rsidR="001A6EEF" w:rsidRDefault="001A6EE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7BD0" w:rsidRDefault="008F6CFB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7BD0">
        <w:rPr>
          <w:sz w:val="28"/>
          <w:szCs w:val="28"/>
        </w:rPr>
        <w:t>Таблица 4.</w:t>
      </w:r>
      <w:r w:rsidR="00F07934">
        <w:rPr>
          <w:sz w:val="28"/>
          <w:szCs w:val="28"/>
        </w:rPr>
        <w:t>6</w:t>
      </w:r>
    </w:p>
    <w:p w:rsidR="00B97BD0" w:rsidRDefault="00B97BD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материалов при выпуске одной стиральной машины «Хозяйка»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65"/>
      </w:tblGrid>
      <w:tr w:rsidR="00B97BD0" w:rsidRPr="00E7271C" w:rsidTr="00E7271C">
        <w:tc>
          <w:tcPr>
            <w:tcW w:w="6048" w:type="dxa"/>
            <w:shd w:val="clear" w:color="auto" w:fill="auto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2565" w:type="dxa"/>
            <w:shd w:val="clear" w:color="auto" w:fill="auto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Стоимость, руб.</w:t>
            </w:r>
          </w:p>
        </w:tc>
      </w:tr>
      <w:tr w:rsidR="00F07934" w:rsidRPr="00E7271C" w:rsidTr="00E7271C">
        <w:tc>
          <w:tcPr>
            <w:tcW w:w="6048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2565" w:type="dxa"/>
            <w:shd w:val="clear" w:color="auto" w:fill="auto"/>
          </w:tcPr>
          <w:p w:rsidR="00F07934" w:rsidRPr="00E7271C" w:rsidRDefault="00F0793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</w:tr>
      <w:tr w:rsidR="00B97BD0" w:rsidRPr="00E7271C" w:rsidTr="00E7271C">
        <w:tc>
          <w:tcPr>
            <w:tcW w:w="6048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барабан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2013,45</w:t>
            </w:r>
          </w:p>
        </w:tc>
      </w:tr>
      <w:tr w:rsidR="00B97BD0" w:rsidRPr="00E7271C" w:rsidTr="00E7271C">
        <w:tc>
          <w:tcPr>
            <w:tcW w:w="6048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корпус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2684,6</w:t>
            </w:r>
          </w:p>
        </w:tc>
      </w:tr>
      <w:tr w:rsidR="00B97BD0" w:rsidRPr="00E7271C" w:rsidTr="00E7271C">
        <w:tc>
          <w:tcPr>
            <w:tcW w:w="6048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двигатель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671,15</w:t>
            </w:r>
          </w:p>
        </w:tc>
      </w:tr>
      <w:tr w:rsidR="00B97BD0" w:rsidRPr="00E7271C" w:rsidTr="00E7271C">
        <w:tc>
          <w:tcPr>
            <w:tcW w:w="6048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шланги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671,15</w:t>
            </w:r>
          </w:p>
        </w:tc>
      </w:tr>
      <w:tr w:rsidR="00B97BD0" w:rsidRPr="00E7271C" w:rsidTr="00E7271C">
        <w:tc>
          <w:tcPr>
            <w:tcW w:w="6048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прочее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B97BD0" w:rsidRPr="00E7271C" w:rsidRDefault="00B97BD0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671,15</w:t>
            </w:r>
          </w:p>
        </w:tc>
      </w:tr>
      <w:tr w:rsidR="00F9187A" w:rsidRPr="00E7271C" w:rsidTr="00E7271C">
        <w:tc>
          <w:tcPr>
            <w:tcW w:w="6048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</w:tr>
      <w:tr w:rsidR="00F9187A" w:rsidRPr="00E7271C" w:rsidTr="00E7271C">
        <w:tc>
          <w:tcPr>
            <w:tcW w:w="6048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2,4</w:t>
            </w:r>
          </w:p>
        </w:tc>
      </w:tr>
      <w:tr w:rsidR="00F9187A" w:rsidRPr="00E7271C" w:rsidTr="00E7271C">
        <w:tc>
          <w:tcPr>
            <w:tcW w:w="6048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2,4</w:t>
            </w:r>
          </w:p>
        </w:tc>
      </w:tr>
      <w:tr w:rsidR="00F9187A" w:rsidRPr="00E7271C" w:rsidTr="00E7271C">
        <w:tc>
          <w:tcPr>
            <w:tcW w:w="6048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жидкое топливо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10,1</w:t>
            </w:r>
          </w:p>
        </w:tc>
      </w:tr>
      <w:tr w:rsidR="00F9187A" w:rsidRPr="00E7271C" w:rsidTr="00E7271C">
        <w:tc>
          <w:tcPr>
            <w:tcW w:w="6048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итого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F9187A" w:rsidRPr="00E7271C" w:rsidRDefault="00F9187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6726,36</w:t>
            </w:r>
          </w:p>
        </w:tc>
      </w:tr>
    </w:tbl>
    <w:p w:rsidR="00F9187A" w:rsidRDefault="00F9187A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1A3A" w:rsidRDefault="000D104D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выполнение предприятием плана по ассортименту в отчетном периоде (таблица 4.</w:t>
      </w:r>
      <w:r w:rsidR="00F9187A">
        <w:rPr>
          <w:sz w:val="28"/>
          <w:szCs w:val="28"/>
        </w:rPr>
        <w:t>7</w:t>
      </w:r>
      <w:r>
        <w:rPr>
          <w:sz w:val="28"/>
          <w:szCs w:val="28"/>
        </w:rPr>
        <w:t>):</w:t>
      </w:r>
    </w:p>
    <w:p w:rsidR="00225B48" w:rsidRDefault="00225B4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7926" w:rsidRDefault="004D792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  <w:r w:rsidR="00225B48">
        <w:rPr>
          <w:sz w:val="28"/>
          <w:szCs w:val="28"/>
        </w:rPr>
        <w:t>7</w:t>
      </w:r>
    </w:p>
    <w:p w:rsidR="00E36571" w:rsidRDefault="00E3657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производственной программы по ассортименту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928"/>
        <w:gridCol w:w="929"/>
        <w:gridCol w:w="928"/>
        <w:gridCol w:w="929"/>
        <w:gridCol w:w="1858"/>
        <w:gridCol w:w="1468"/>
      </w:tblGrid>
      <w:tr w:rsidR="00E36571" w:rsidRPr="00E7271C" w:rsidTr="00E7271C">
        <w:trPr>
          <w:trHeight w:val="728"/>
        </w:trPr>
        <w:tc>
          <w:tcPr>
            <w:tcW w:w="1857" w:type="dxa"/>
            <w:vMerge w:val="restart"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Изделие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Объем выпуска продукции, тыс. руб.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Удельный вес выпуска, %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Выполнение плана, %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Отклонение удельного веса</w:t>
            </w:r>
            <w:r w:rsidR="00760A79" w:rsidRPr="00E7271C">
              <w:rPr>
                <w:sz w:val="20"/>
                <w:szCs w:val="20"/>
              </w:rPr>
              <w:t>,</w:t>
            </w:r>
          </w:p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+,-</w:t>
            </w:r>
          </w:p>
        </w:tc>
      </w:tr>
      <w:tr w:rsidR="00E36571" w:rsidRPr="00E7271C" w:rsidTr="00E7271C">
        <w:trPr>
          <w:trHeight w:val="382"/>
        </w:trPr>
        <w:tc>
          <w:tcPr>
            <w:tcW w:w="1857" w:type="dxa"/>
            <w:vMerge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2003</w:t>
            </w:r>
          </w:p>
        </w:tc>
        <w:tc>
          <w:tcPr>
            <w:tcW w:w="929" w:type="dxa"/>
            <w:shd w:val="clear" w:color="auto" w:fill="auto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2004</w:t>
            </w:r>
          </w:p>
        </w:tc>
        <w:tc>
          <w:tcPr>
            <w:tcW w:w="928" w:type="dxa"/>
            <w:shd w:val="clear" w:color="auto" w:fill="auto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2003</w:t>
            </w:r>
          </w:p>
        </w:tc>
        <w:tc>
          <w:tcPr>
            <w:tcW w:w="929" w:type="dxa"/>
            <w:shd w:val="clear" w:color="auto" w:fill="auto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2004</w:t>
            </w:r>
          </w:p>
        </w:tc>
        <w:tc>
          <w:tcPr>
            <w:tcW w:w="1858" w:type="dxa"/>
            <w:vMerge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25B48" w:rsidRPr="00E7271C" w:rsidTr="00E7271C">
        <w:tc>
          <w:tcPr>
            <w:tcW w:w="1857" w:type="dxa"/>
            <w:shd w:val="clear" w:color="auto" w:fill="auto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</w:tr>
      <w:tr w:rsidR="00E36571" w:rsidRPr="00E7271C" w:rsidTr="00E7271C">
        <w:tc>
          <w:tcPr>
            <w:tcW w:w="1857" w:type="dxa"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Стиральная машина «Престиж», полуавтомат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7500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7400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48,51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50,96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0,04</w:t>
            </w:r>
          </w:p>
        </w:tc>
      </w:tr>
      <w:tr w:rsidR="00E36571" w:rsidRPr="00E7271C" w:rsidTr="00E7271C">
        <w:tc>
          <w:tcPr>
            <w:tcW w:w="1857" w:type="dxa"/>
            <w:shd w:val="clear" w:color="auto" w:fill="auto"/>
          </w:tcPr>
          <w:p w:rsidR="00E36571" w:rsidRPr="00E7271C" w:rsidRDefault="00E36571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Стиральная машина «Комфорт», полуавтомат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7960,7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7120,9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51,49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49,04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49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E36571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-0,04</w:t>
            </w:r>
          </w:p>
        </w:tc>
      </w:tr>
      <w:tr w:rsidR="00760A79" w:rsidRPr="00E7271C" w:rsidTr="00E7271C">
        <w:tc>
          <w:tcPr>
            <w:tcW w:w="1857" w:type="dxa"/>
            <w:shd w:val="clear" w:color="auto" w:fill="auto"/>
          </w:tcPr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Итого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15460,7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14520,9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60A79" w:rsidRPr="00E7271C" w:rsidRDefault="00760A79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</w:tbl>
    <w:p w:rsidR="00FD2641" w:rsidRDefault="00FD264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C93" w:rsidRDefault="00FD2641" w:rsidP="00FD26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4C93">
        <w:rPr>
          <w:sz w:val="28"/>
          <w:szCs w:val="28"/>
        </w:rPr>
        <w:t>Из таблицы 4.</w:t>
      </w:r>
      <w:r w:rsidR="00225B48">
        <w:rPr>
          <w:sz w:val="28"/>
          <w:szCs w:val="28"/>
        </w:rPr>
        <w:t>7</w:t>
      </w:r>
      <w:r w:rsidR="00CC4C93">
        <w:rPr>
          <w:sz w:val="28"/>
          <w:szCs w:val="28"/>
        </w:rPr>
        <w:t xml:space="preserve"> видно, что план выпуска продукции в 2003-2004 гг. выполнялся.</w:t>
      </w:r>
    </w:p>
    <w:p w:rsidR="00CC4C93" w:rsidRDefault="00CA4ED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баланс товарной продукции предприятия</w:t>
      </w:r>
      <w:r w:rsidR="00CC4C93">
        <w:rPr>
          <w:sz w:val="28"/>
          <w:szCs w:val="28"/>
        </w:rPr>
        <w:t xml:space="preserve"> (табл. 4.</w:t>
      </w:r>
      <w:r w:rsidR="00225B48">
        <w:rPr>
          <w:sz w:val="28"/>
          <w:szCs w:val="28"/>
        </w:rPr>
        <w:t>8</w:t>
      </w:r>
      <w:r w:rsidR="00CC4C93">
        <w:rPr>
          <w:sz w:val="28"/>
          <w:szCs w:val="28"/>
        </w:rPr>
        <w:t>):</w:t>
      </w:r>
    </w:p>
    <w:p w:rsidR="00CC4C93" w:rsidRDefault="00CC4C93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4ED7" w:rsidRDefault="00CA4ED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  <w:r w:rsidR="00225B48">
        <w:rPr>
          <w:sz w:val="28"/>
          <w:szCs w:val="28"/>
        </w:rPr>
        <w:t>8</w:t>
      </w:r>
    </w:p>
    <w:p w:rsidR="00CA4ED7" w:rsidRDefault="00CA4ED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</w:t>
      </w:r>
      <w:r w:rsidR="00211572">
        <w:rPr>
          <w:sz w:val="28"/>
          <w:szCs w:val="28"/>
        </w:rPr>
        <w:t xml:space="preserve"> товарной продукции предприятия,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887"/>
      </w:tblGrid>
      <w:tr w:rsidR="00CA4ED7" w:rsidRPr="00E7271C" w:rsidTr="00E7271C">
        <w:trPr>
          <w:cantSplit/>
        </w:trPr>
        <w:tc>
          <w:tcPr>
            <w:tcW w:w="5868" w:type="dxa"/>
            <w:shd w:val="clear" w:color="auto" w:fill="auto"/>
          </w:tcPr>
          <w:p w:rsidR="00CA4ED7" w:rsidRPr="00E7271C" w:rsidRDefault="00CA4E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Показатель</w:t>
            </w:r>
          </w:p>
        </w:tc>
        <w:tc>
          <w:tcPr>
            <w:tcW w:w="2887" w:type="dxa"/>
            <w:shd w:val="clear" w:color="auto" w:fill="auto"/>
          </w:tcPr>
          <w:p w:rsidR="00CA4ED7" w:rsidRPr="00E7271C" w:rsidRDefault="00CA4E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Отпускная цена, тыс. руб.</w:t>
            </w:r>
          </w:p>
        </w:tc>
      </w:tr>
      <w:tr w:rsidR="00225B48" w:rsidRPr="00E7271C" w:rsidTr="00E7271C">
        <w:trPr>
          <w:cantSplit/>
        </w:trPr>
        <w:tc>
          <w:tcPr>
            <w:tcW w:w="5868" w:type="dxa"/>
            <w:shd w:val="clear" w:color="auto" w:fill="auto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2887" w:type="dxa"/>
            <w:shd w:val="clear" w:color="auto" w:fill="auto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</w:tr>
      <w:tr w:rsidR="00CA4ED7" w:rsidRPr="00E7271C" w:rsidTr="00E7271C">
        <w:trPr>
          <w:cantSplit/>
        </w:trPr>
        <w:tc>
          <w:tcPr>
            <w:tcW w:w="5868" w:type="dxa"/>
            <w:shd w:val="clear" w:color="auto" w:fill="auto"/>
          </w:tcPr>
          <w:p w:rsidR="00CA4ED7" w:rsidRPr="00E7271C" w:rsidRDefault="00CA4E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Остаток готовой продукции на складах и в товарах, отгруженных на начало года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A4ED7" w:rsidRPr="00E7271C" w:rsidRDefault="000F57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37,1</w:t>
            </w:r>
          </w:p>
        </w:tc>
      </w:tr>
      <w:tr w:rsidR="00CA4ED7" w:rsidRPr="00E7271C" w:rsidTr="00E7271C">
        <w:trPr>
          <w:cantSplit/>
        </w:trPr>
        <w:tc>
          <w:tcPr>
            <w:tcW w:w="5868" w:type="dxa"/>
            <w:shd w:val="clear" w:color="auto" w:fill="auto"/>
          </w:tcPr>
          <w:p w:rsidR="00CA4ED7" w:rsidRPr="00E7271C" w:rsidRDefault="00CA4E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Выпуск товарной продукции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A4ED7" w:rsidRPr="00E7271C" w:rsidRDefault="00564A5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14812,9</w:t>
            </w:r>
          </w:p>
        </w:tc>
      </w:tr>
      <w:tr w:rsidR="00CA4ED7" w:rsidRPr="00E7271C" w:rsidTr="00E7271C">
        <w:trPr>
          <w:cantSplit/>
        </w:trPr>
        <w:tc>
          <w:tcPr>
            <w:tcW w:w="5868" w:type="dxa"/>
            <w:shd w:val="clear" w:color="auto" w:fill="auto"/>
          </w:tcPr>
          <w:p w:rsidR="00CA4ED7" w:rsidRPr="00E7271C" w:rsidRDefault="00CA4E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A4ED7" w:rsidRPr="00E7271C" w:rsidRDefault="00564A5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CA4ED7" w:rsidRPr="00E7271C" w:rsidTr="00E7271C">
        <w:trPr>
          <w:cantSplit/>
        </w:trPr>
        <w:tc>
          <w:tcPr>
            <w:tcW w:w="5868" w:type="dxa"/>
            <w:shd w:val="clear" w:color="auto" w:fill="auto"/>
          </w:tcPr>
          <w:p w:rsidR="00CA4ED7" w:rsidRPr="00E7271C" w:rsidRDefault="00CA4E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Реализация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A4ED7" w:rsidRPr="00E7271C" w:rsidRDefault="00564A5F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14520,9</w:t>
            </w:r>
          </w:p>
        </w:tc>
      </w:tr>
      <w:tr w:rsidR="00CA4ED7" w:rsidRPr="00E7271C" w:rsidTr="00E7271C">
        <w:trPr>
          <w:cantSplit/>
        </w:trPr>
        <w:tc>
          <w:tcPr>
            <w:tcW w:w="5868" w:type="dxa"/>
            <w:shd w:val="clear" w:color="auto" w:fill="auto"/>
          </w:tcPr>
          <w:p w:rsidR="00CA4ED7" w:rsidRPr="00E7271C" w:rsidRDefault="00CA4E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Остаток готовой продукции на складах и в товарах, отгруженных на конец года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A4ED7" w:rsidRPr="00E7271C" w:rsidRDefault="000F57D7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329,1</w:t>
            </w:r>
          </w:p>
        </w:tc>
      </w:tr>
    </w:tbl>
    <w:p w:rsidR="00CA4ED7" w:rsidRDefault="00CA4ED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1861" w:rsidRDefault="008D186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теперь влияние различных факторов на объем реализации (табл. 4.</w:t>
      </w:r>
      <w:r w:rsidR="00225B48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8D1861" w:rsidRDefault="008D186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1861" w:rsidRDefault="008D186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  <w:r w:rsidR="00225B48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211572" w:rsidRDefault="00C439D0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 изменения объема реализации продукции предприятия,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260"/>
        <w:gridCol w:w="1277"/>
        <w:gridCol w:w="1932"/>
      </w:tblGrid>
      <w:tr w:rsidR="00FA655E" w:rsidRPr="00E7271C" w:rsidTr="00E7271C">
        <w:tc>
          <w:tcPr>
            <w:tcW w:w="4428" w:type="dxa"/>
            <w:shd w:val="clear" w:color="auto" w:fill="auto"/>
          </w:tcPr>
          <w:p w:rsidR="00FA655E" w:rsidRPr="00E7271C" w:rsidRDefault="00FA655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Показатель</w:t>
            </w:r>
          </w:p>
        </w:tc>
        <w:tc>
          <w:tcPr>
            <w:tcW w:w="1260" w:type="dxa"/>
            <w:shd w:val="clear" w:color="auto" w:fill="auto"/>
          </w:tcPr>
          <w:p w:rsidR="00FA655E" w:rsidRPr="00E7271C" w:rsidRDefault="00FA655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2003</w:t>
            </w:r>
          </w:p>
        </w:tc>
        <w:tc>
          <w:tcPr>
            <w:tcW w:w="1277" w:type="dxa"/>
            <w:shd w:val="clear" w:color="auto" w:fill="auto"/>
          </w:tcPr>
          <w:p w:rsidR="00FA655E" w:rsidRPr="00E7271C" w:rsidRDefault="00FA655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2004</w:t>
            </w:r>
          </w:p>
        </w:tc>
        <w:tc>
          <w:tcPr>
            <w:tcW w:w="1932" w:type="dxa"/>
            <w:shd w:val="clear" w:color="auto" w:fill="auto"/>
          </w:tcPr>
          <w:p w:rsidR="00FA655E" w:rsidRPr="00E7271C" w:rsidRDefault="00FA655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Влияние факторов на объем реализации</w:t>
            </w:r>
          </w:p>
        </w:tc>
      </w:tr>
      <w:tr w:rsidR="00225B48" w:rsidRPr="00E7271C" w:rsidTr="00E7271C">
        <w:tc>
          <w:tcPr>
            <w:tcW w:w="4428" w:type="dxa"/>
            <w:shd w:val="clear" w:color="auto" w:fill="auto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shd w:val="clear" w:color="auto" w:fill="auto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</w:tr>
      <w:tr w:rsidR="007F199D" w:rsidRPr="00E7271C" w:rsidTr="00E7271C">
        <w:tc>
          <w:tcPr>
            <w:tcW w:w="4428" w:type="dxa"/>
            <w:shd w:val="clear" w:color="auto" w:fill="auto"/>
            <w:vAlign w:val="bottom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Остатки готовой продукции на начало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37,1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37,1</w:t>
            </w:r>
          </w:p>
        </w:tc>
      </w:tr>
      <w:tr w:rsidR="007F199D" w:rsidRPr="00E7271C" w:rsidTr="00E7271C">
        <w:tc>
          <w:tcPr>
            <w:tcW w:w="4428" w:type="dxa"/>
            <w:shd w:val="clear" w:color="auto" w:fill="auto"/>
            <w:vAlign w:val="bottom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Выпуск товарной продукции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15497,8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14812,9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-684,9</w:t>
            </w:r>
          </w:p>
        </w:tc>
      </w:tr>
      <w:tr w:rsidR="007F199D" w:rsidRPr="00E7271C" w:rsidTr="00E7271C">
        <w:tc>
          <w:tcPr>
            <w:tcW w:w="4428" w:type="dxa"/>
            <w:shd w:val="clear" w:color="auto" w:fill="auto"/>
            <w:vAlign w:val="bottom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Остатки готовой продукции на конец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37,1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329,1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F199D" w:rsidRPr="00E7271C" w:rsidRDefault="007F199D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292</w:t>
            </w:r>
          </w:p>
        </w:tc>
      </w:tr>
      <w:tr w:rsidR="00225B48" w:rsidRPr="00E7271C" w:rsidTr="00E7271C">
        <w:tc>
          <w:tcPr>
            <w:tcW w:w="4428" w:type="dxa"/>
            <w:shd w:val="clear" w:color="auto" w:fill="auto"/>
            <w:vAlign w:val="bottom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Отгрузка продукции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15460,7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14520,9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-939,8</w:t>
            </w:r>
          </w:p>
        </w:tc>
      </w:tr>
      <w:tr w:rsidR="00225B48" w:rsidRPr="00E7271C" w:rsidTr="00E7271C">
        <w:tc>
          <w:tcPr>
            <w:tcW w:w="4428" w:type="dxa"/>
            <w:shd w:val="clear" w:color="auto" w:fill="auto"/>
            <w:vAlign w:val="bottom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Остаток товаров отгруженных на начало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37,1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37,1</w:t>
            </w:r>
          </w:p>
        </w:tc>
      </w:tr>
      <w:tr w:rsidR="00225B48" w:rsidRPr="00E7271C" w:rsidTr="00E7271C">
        <w:tc>
          <w:tcPr>
            <w:tcW w:w="4428" w:type="dxa"/>
            <w:shd w:val="clear" w:color="auto" w:fill="auto"/>
            <w:vAlign w:val="bottom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Остаток товаров отгруженных на конец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37,1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329,1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292</w:t>
            </w:r>
          </w:p>
        </w:tc>
      </w:tr>
      <w:tr w:rsidR="00225B48" w:rsidRPr="00E7271C" w:rsidTr="00E7271C">
        <w:tc>
          <w:tcPr>
            <w:tcW w:w="4428" w:type="dxa"/>
            <w:shd w:val="clear" w:color="auto" w:fill="auto"/>
            <w:vAlign w:val="bottom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225B48" w:rsidRPr="00E7271C" w:rsidTr="00E7271C">
        <w:tc>
          <w:tcPr>
            <w:tcW w:w="4428" w:type="dxa"/>
            <w:shd w:val="clear" w:color="auto" w:fill="auto"/>
            <w:vAlign w:val="bottom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Реализация продукции за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15423,6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14228,9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225B48" w:rsidRPr="00E7271C" w:rsidRDefault="00225B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-1194,7</w:t>
            </w:r>
          </w:p>
        </w:tc>
      </w:tr>
    </w:tbl>
    <w:p w:rsidR="00FD2641" w:rsidRDefault="00FD264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104D" w:rsidRDefault="00FD2641" w:rsidP="00FD26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735F">
        <w:rPr>
          <w:sz w:val="28"/>
          <w:szCs w:val="28"/>
        </w:rPr>
        <w:t>Анализ показывает, что на предприятии ООО «Пилот» произошло снижение объемов реализации продукции из-за возрастания товарных запасов.</w:t>
      </w:r>
    </w:p>
    <w:p w:rsidR="00225B48" w:rsidRDefault="00225B4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3328" w:rsidRDefault="00313328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5" w:name="_Toc104484334"/>
      <w:r>
        <w:rPr>
          <w:b/>
          <w:sz w:val="28"/>
          <w:szCs w:val="28"/>
        </w:rPr>
        <w:t>5. Определение эффективности инвестиционного проекта</w:t>
      </w:r>
      <w:bookmarkEnd w:id="5"/>
    </w:p>
    <w:p w:rsidR="00313328" w:rsidRDefault="00313328" w:rsidP="008F6CF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13328" w:rsidRDefault="00FF058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расчеты экономической эффективности инвестиционного проекта. Оценим сначала коммерческую эффективность инвестиционного проекта.</w:t>
      </w:r>
    </w:p>
    <w:p w:rsidR="00A70759" w:rsidRDefault="00A7075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5.1 представлен поток денежных средств от операционной деятельности.</w:t>
      </w:r>
    </w:p>
    <w:p w:rsidR="00A70759" w:rsidRDefault="00A7075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0759" w:rsidRDefault="00A7075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5.1</w:t>
      </w:r>
    </w:p>
    <w:p w:rsidR="00A70759" w:rsidRDefault="00A7075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Поток реальных денежных средств от инвестиционной </w:t>
      </w:r>
    </w:p>
    <w:p w:rsidR="00A70759" w:rsidRDefault="00A7075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716"/>
        <w:gridCol w:w="653"/>
        <w:gridCol w:w="491"/>
        <w:gridCol w:w="653"/>
        <w:gridCol w:w="491"/>
        <w:gridCol w:w="599"/>
        <w:gridCol w:w="545"/>
        <w:gridCol w:w="532"/>
        <w:gridCol w:w="613"/>
      </w:tblGrid>
      <w:tr w:rsidR="00675E1A" w:rsidRPr="00E7271C" w:rsidTr="00E7271C">
        <w:trPr>
          <w:trHeight w:val="177"/>
          <w:jc w:val="center"/>
        </w:trPr>
        <w:tc>
          <w:tcPr>
            <w:tcW w:w="3202" w:type="dxa"/>
            <w:vMerge w:val="restart"/>
            <w:shd w:val="clear" w:color="auto" w:fill="auto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5283" w:type="dxa"/>
            <w:gridSpan w:val="9"/>
            <w:shd w:val="clear" w:color="auto" w:fill="auto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Года осуществления инвестиционного проекта</w:t>
            </w:r>
          </w:p>
        </w:tc>
      </w:tr>
      <w:tr w:rsidR="00675E1A" w:rsidRPr="00E7271C" w:rsidTr="00E7271C">
        <w:trPr>
          <w:trHeight w:val="176"/>
          <w:jc w:val="center"/>
        </w:trPr>
        <w:tc>
          <w:tcPr>
            <w:tcW w:w="3202" w:type="dxa"/>
            <w:vMerge/>
            <w:shd w:val="clear" w:color="auto" w:fill="auto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</w:t>
            </w:r>
          </w:p>
        </w:tc>
        <w:tc>
          <w:tcPr>
            <w:tcW w:w="612" w:type="dxa"/>
            <w:shd w:val="clear" w:color="auto" w:fill="auto"/>
          </w:tcPr>
          <w:p w:rsidR="00675E1A" w:rsidRPr="00E7271C" w:rsidRDefault="003C4E4E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</w:t>
            </w:r>
          </w:p>
        </w:tc>
      </w:tr>
      <w:tr w:rsidR="0030789B" w:rsidRPr="00E7271C" w:rsidTr="00E7271C">
        <w:trPr>
          <w:trHeight w:val="349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09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30789B" w:rsidRPr="00E7271C" w:rsidRDefault="0030789B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</w:t>
            </w:r>
          </w:p>
        </w:tc>
      </w:tr>
      <w:tr w:rsidR="00675E1A" w:rsidRPr="00E7271C" w:rsidTr="00E7271C">
        <w:trPr>
          <w:trHeight w:val="349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Земля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675E1A" w:rsidRPr="00E7271C" w:rsidTr="00E7271C">
        <w:trPr>
          <w:trHeight w:val="349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675E1A" w:rsidRPr="00E7271C" w:rsidTr="00E7271C">
        <w:trPr>
          <w:trHeight w:val="349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675E1A" w:rsidRPr="00E7271C" w:rsidTr="00E7271C">
        <w:trPr>
          <w:trHeight w:val="349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675E1A" w:rsidRPr="00E7271C" w:rsidTr="00E7271C">
        <w:trPr>
          <w:trHeight w:val="697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 xml:space="preserve">Итого вложений в основной </w:t>
            </w:r>
          </w:p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капитал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675E1A" w:rsidRPr="00E7271C" w:rsidTr="00E7271C">
        <w:trPr>
          <w:trHeight w:val="328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Прирост оборотного капитала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3020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675E1A" w:rsidRPr="00E7271C" w:rsidTr="00E7271C">
        <w:trPr>
          <w:trHeight w:val="369"/>
          <w:jc w:val="center"/>
        </w:trPr>
        <w:tc>
          <w:tcPr>
            <w:tcW w:w="320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Всего инвестиций Dut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15100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75E1A" w:rsidRPr="00E7271C" w:rsidRDefault="00675E1A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</w:tbl>
    <w:p w:rsidR="00A70759" w:rsidRDefault="00A70759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0589" w:rsidRDefault="003C4E4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5.2 представлен поток денег от операционной деятельности:</w:t>
      </w:r>
    </w:p>
    <w:p w:rsidR="003C4E4E" w:rsidRDefault="003C4E4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4E4E" w:rsidRDefault="00503315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4E4E">
        <w:rPr>
          <w:sz w:val="28"/>
          <w:szCs w:val="28"/>
        </w:rPr>
        <w:t>Таблица 5.2</w:t>
      </w:r>
    </w:p>
    <w:p w:rsidR="003C4E4E" w:rsidRDefault="003C4E4E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деятельность по проекту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807"/>
        <w:gridCol w:w="837"/>
        <w:gridCol w:w="616"/>
        <w:gridCol w:w="620"/>
        <w:gridCol w:w="616"/>
        <w:gridCol w:w="616"/>
        <w:gridCol w:w="616"/>
        <w:gridCol w:w="616"/>
        <w:gridCol w:w="766"/>
      </w:tblGrid>
      <w:tr w:rsidR="00F269C4" w:rsidRPr="00E7271C" w:rsidTr="00E7271C">
        <w:trPr>
          <w:trHeight w:val="150"/>
          <w:jc w:val="center"/>
        </w:trPr>
        <w:tc>
          <w:tcPr>
            <w:tcW w:w="2356" w:type="dxa"/>
            <w:vMerge w:val="restart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5969" w:type="dxa"/>
            <w:gridSpan w:val="9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Года осуществления инвестиционного проекта</w:t>
            </w:r>
          </w:p>
        </w:tc>
      </w:tr>
      <w:tr w:rsidR="00F269C4" w:rsidRPr="00E7271C" w:rsidTr="00E7271C">
        <w:trPr>
          <w:trHeight w:val="149"/>
          <w:jc w:val="center"/>
        </w:trPr>
        <w:tc>
          <w:tcPr>
            <w:tcW w:w="2356" w:type="dxa"/>
            <w:vMerge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F269C4" w:rsidRPr="00E7271C" w:rsidRDefault="00F269C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</w:t>
            </w:r>
          </w:p>
        </w:tc>
      </w:tr>
      <w:tr w:rsidR="007C3694" w:rsidRPr="00E7271C" w:rsidTr="00E7271C">
        <w:trPr>
          <w:trHeight w:val="295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09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7C3694" w:rsidRPr="00E7271C" w:rsidRDefault="007C3694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</w:t>
            </w:r>
          </w:p>
        </w:tc>
      </w:tr>
      <w:tr w:rsidR="00E24248" w:rsidRPr="00E7271C" w:rsidTr="00E7271C">
        <w:trPr>
          <w:trHeight w:val="295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Выручка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600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1500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2500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5000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7000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9603</w:t>
            </w:r>
          </w:p>
        </w:tc>
      </w:tr>
      <w:tr w:rsidR="00E24248" w:rsidRPr="00E7271C" w:rsidTr="00E7271C">
        <w:trPr>
          <w:trHeight w:val="589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E24248" w:rsidRPr="00E7271C" w:rsidTr="00E7271C">
        <w:trPr>
          <w:trHeight w:val="589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Постоянные и переменные затраты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13630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7670,5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7746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7822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7897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7973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8048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8124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2459,7</w:t>
            </w:r>
          </w:p>
        </w:tc>
      </w:tr>
      <w:tr w:rsidR="00E24248" w:rsidRPr="00E7271C" w:rsidTr="00E7271C">
        <w:trPr>
          <w:trHeight w:val="295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Амортизация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</w:tr>
      <w:tr w:rsidR="00E24248" w:rsidRPr="00E7271C" w:rsidTr="00E7271C">
        <w:trPr>
          <w:trHeight w:val="295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Проценты по кредитам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2538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2147,3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1904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1660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1416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1062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708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354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E24248" w:rsidRPr="00E7271C" w:rsidTr="00E7271C">
        <w:trPr>
          <w:trHeight w:val="589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Прибыль до вычета налогов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-16976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-10426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-9858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-9189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-8021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-6243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-4964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-2686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5935,3</w:t>
            </w:r>
          </w:p>
        </w:tc>
      </w:tr>
      <w:tr w:rsidR="00E24248" w:rsidRPr="00E7271C" w:rsidTr="00E7271C">
        <w:trPr>
          <w:trHeight w:val="295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908,47</w:t>
            </w:r>
          </w:p>
        </w:tc>
      </w:tr>
      <w:tr w:rsidR="00E24248" w:rsidRPr="00E7271C" w:rsidTr="00E7271C">
        <w:trPr>
          <w:trHeight w:val="589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Чистый доход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-14438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-8279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-7954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-7530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-6605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-5181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-4256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-2332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5026,8</w:t>
            </w:r>
          </w:p>
        </w:tc>
      </w:tr>
      <w:tr w:rsidR="00E24248" w:rsidRPr="00E7271C" w:rsidTr="00E7271C">
        <w:trPr>
          <w:trHeight w:val="589"/>
          <w:jc w:val="center"/>
        </w:trPr>
        <w:tc>
          <w:tcPr>
            <w:tcW w:w="2356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Чистый приток от операций Dot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-13230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-7071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-6746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-6322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-5397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-3973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-3048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-1124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24248" w:rsidRPr="00E7271C" w:rsidRDefault="00E24248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6234,8</w:t>
            </w:r>
          </w:p>
        </w:tc>
      </w:tr>
    </w:tbl>
    <w:p w:rsidR="00503315" w:rsidRDefault="00503315" w:rsidP="008F6CF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4248" w:rsidRDefault="00E2424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 реальных денег от финансовой деятельности определяется по данным таблицы 5.3:</w:t>
      </w:r>
    </w:p>
    <w:p w:rsidR="00E24248" w:rsidRDefault="00E2424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4248" w:rsidRDefault="00E2424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5.3</w:t>
      </w:r>
    </w:p>
    <w:p w:rsidR="00E24248" w:rsidRDefault="00E24248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деятельность по проекту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809"/>
        <w:gridCol w:w="844"/>
        <w:gridCol w:w="616"/>
        <w:gridCol w:w="627"/>
        <w:gridCol w:w="616"/>
        <w:gridCol w:w="616"/>
        <w:gridCol w:w="666"/>
        <w:gridCol w:w="666"/>
        <w:gridCol w:w="730"/>
      </w:tblGrid>
      <w:tr w:rsidR="008B0195" w:rsidRPr="00E7271C" w:rsidTr="00E7271C">
        <w:trPr>
          <w:trHeight w:val="147"/>
          <w:jc w:val="center"/>
        </w:trPr>
        <w:tc>
          <w:tcPr>
            <w:tcW w:w="2328" w:type="dxa"/>
            <w:vMerge w:val="restart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6117" w:type="dxa"/>
            <w:gridSpan w:val="9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Года осуществления инвестиционного проекта</w:t>
            </w:r>
          </w:p>
        </w:tc>
      </w:tr>
      <w:tr w:rsidR="008B0195" w:rsidRPr="00E7271C" w:rsidTr="00E7271C">
        <w:trPr>
          <w:trHeight w:val="146"/>
          <w:jc w:val="center"/>
        </w:trPr>
        <w:tc>
          <w:tcPr>
            <w:tcW w:w="2328" w:type="dxa"/>
            <w:vMerge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</w:t>
            </w:r>
          </w:p>
        </w:tc>
        <w:tc>
          <w:tcPr>
            <w:tcW w:w="652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</w:t>
            </w:r>
          </w:p>
        </w:tc>
        <w:tc>
          <w:tcPr>
            <w:tcW w:w="652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  <w:shd w:val="clear" w:color="auto" w:fill="auto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</w:t>
            </w:r>
          </w:p>
        </w:tc>
      </w:tr>
      <w:tr w:rsidR="00B63FC6" w:rsidRPr="00E7271C" w:rsidTr="00E7271C">
        <w:trPr>
          <w:trHeight w:val="289"/>
          <w:jc w:val="center"/>
        </w:trPr>
        <w:tc>
          <w:tcPr>
            <w:tcW w:w="232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08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09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</w:t>
            </w:r>
          </w:p>
        </w:tc>
      </w:tr>
      <w:tr w:rsidR="008B0195" w:rsidRPr="00E7271C" w:rsidTr="00E7271C">
        <w:trPr>
          <w:trHeight w:val="289"/>
          <w:jc w:val="center"/>
        </w:trPr>
        <w:tc>
          <w:tcPr>
            <w:tcW w:w="2328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5120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8B0195" w:rsidRPr="00E7271C" w:rsidTr="00E7271C">
        <w:trPr>
          <w:trHeight w:val="272"/>
          <w:jc w:val="center"/>
        </w:trPr>
        <w:tc>
          <w:tcPr>
            <w:tcW w:w="2328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Кредиты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15100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8B0195" w:rsidRPr="00E7271C" w:rsidRDefault="008B0195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FA4C12" w:rsidRPr="00E7271C" w:rsidTr="00E7271C">
        <w:trPr>
          <w:trHeight w:val="577"/>
          <w:jc w:val="center"/>
        </w:trPr>
        <w:tc>
          <w:tcPr>
            <w:tcW w:w="2328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Выплата процентов по кредитам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1950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1706,3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1463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1219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975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731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487,5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243,8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FA4C12" w:rsidRPr="00E7271C" w:rsidTr="00E7271C">
        <w:trPr>
          <w:trHeight w:val="577"/>
          <w:jc w:val="center"/>
        </w:trPr>
        <w:tc>
          <w:tcPr>
            <w:tcW w:w="2328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Погашение основных сумм кредитов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1625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1625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1625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1625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2150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2150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2150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2150</w:t>
            </w:r>
          </w:p>
        </w:tc>
      </w:tr>
      <w:tr w:rsidR="00FA4C12" w:rsidRPr="00E7271C" w:rsidTr="00E7271C">
        <w:trPr>
          <w:trHeight w:val="289"/>
          <w:jc w:val="center"/>
        </w:trPr>
        <w:tc>
          <w:tcPr>
            <w:tcW w:w="2328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Выплата дивидендов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588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441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441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441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441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331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220,5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110,3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FA4C12" w:rsidRPr="00E7271C" w:rsidTr="00E7271C">
        <w:trPr>
          <w:trHeight w:val="594"/>
          <w:jc w:val="center"/>
        </w:trPr>
        <w:tc>
          <w:tcPr>
            <w:tcW w:w="2328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Сальдо финансовой деятельности Dft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17682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-3772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-3529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-3285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-3041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-3212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-2858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-2504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A4C12" w:rsidRPr="00E7271C" w:rsidRDefault="00FA4C12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-2150</w:t>
            </w:r>
          </w:p>
        </w:tc>
      </w:tr>
    </w:tbl>
    <w:p w:rsidR="00E24248" w:rsidRDefault="00FD2641" w:rsidP="00FD264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42E6">
        <w:rPr>
          <w:sz w:val="28"/>
          <w:szCs w:val="28"/>
        </w:rPr>
        <w:t xml:space="preserve">Итоговые данные </w:t>
      </w:r>
      <w:r w:rsidR="006472D1">
        <w:rPr>
          <w:sz w:val="28"/>
          <w:szCs w:val="28"/>
        </w:rPr>
        <w:t xml:space="preserve">об инвестиционном проекте </w:t>
      </w:r>
      <w:r w:rsidR="001742E6">
        <w:rPr>
          <w:sz w:val="28"/>
          <w:szCs w:val="28"/>
        </w:rPr>
        <w:t>сведем в таблицу 5.4:</w:t>
      </w:r>
    </w:p>
    <w:p w:rsidR="006472D1" w:rsidRDefault="006472D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42E6" w:rsidRDefault="001742E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5.4</w:t>
      </w:r>
    </w:p>
    <w:p w:rsidR="001742E6" w:rsidRDefault="001742E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потоки проектируемой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801"/>
        <w:gridCol w:w="65"/>
        <w:gridCol w:w="754"/>
        <w:gridCol w:w="65"/>
        <w:gridCol w:w="835"/>
        <w:gridCol w:w="65"/>
        <w:gridCol w:w="655"/>
        <w:gridCol w:w="65"/>
        <w:gridCol w:w="763"/>
        <w:gridCol w:w="65"/>
        <w:gridCol w:w="650"/>
        <w:gridCol w:w="65"/>
        <w:gridCol w:w="650"/>
        <w:gridCol w:w="65"/>
        <w:gridCol w:w="629"/>
        <w:gridCol w:w="107"/>
      </w:tblGrid>
      <w:tr w:rsidR="001742E6" w:rsidRPr="00E7271C" w:rsidTr="00E7271C">
        <w:trPr>
          <w:gridAfter w:val="1"/>
          <w:wAfter w:w="107" w:type="dxa"/>
          <w:cantSplit/>
          <w:trHeight w:val="173"/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7092" w:type="dxa"/>
            <w:gridSpan w:val="16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Года осуществления инвестиционного проекта</w:t>
            </w:r>
          </w:p>
        </w:tc>
      </w:tr>
      <w:tr w:rsidR="00B25344" w:rsidRPr="00E7271C" w:rsidTr="00E7271C">
        <w:trPr>
          <w:gridAfter w:val="1"/>
          <w:wAfter w:w="107" w:type="dxa"/>
          <w:cantSplit/>
          <w:trHeight w:val="172"/>
          <w:jc w:val="center"/>
        </w:trPr>
        <w:tc>
          <w:tcPr>
            <w:tcW w:w="2088" w:type="dxa"/>
            <w:vMerge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:rsidR="001742E6" w:rsidRPr="00E7271C" w:rsidRDefault="001742E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02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03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06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07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08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09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Инвестиционная деятельность: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Стоимость технологической линии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Прирост оборотного капитала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3020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Итого инвестиций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15100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Операционная деятельность: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600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2500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5000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7000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9603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Стоимость технологической линии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Прирост оборотного капитала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3020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Итого инвестиций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15100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E727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Операционная деятельность: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600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2500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4000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5000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7000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9603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Зарплата рабочих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6050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15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4,5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Стоимость исходного сырья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7550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7625,5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7701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7776,5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7852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7928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8003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8079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2446,2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30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Амортизация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1208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Проценты по кредитам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1950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1706,25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1463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1218,8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975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731,3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487,5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243,8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Прибыль до вычета налогов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-16976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-10426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-9858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-9189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-8021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-6243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-4964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-2686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5935,3</w:t>
            </w:r>
          </w:p>
        </w:tc>
      </w:tr>
      <w:tr w:rsidR="00B63FC6" w:rsidRPr="00E7271C" w:rsidTr="00E7271C">
        <w:trPr>
          <w:gridAfter w:val="1"/>
          <w:wAfter w:w="107" w:type="dxa"/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B63FC6" w:rsidRPr="00E7271C" w:rsidRDefault="00B63FC6" w:rsidP="00E7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7271C">
              <w:rPr>
                <w:sz w:val="20"/>
                <w:szCs w:val="20"/>
              </w:rPr>
              <w:t>908,47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03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06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07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08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09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10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Проектируемый чистый доход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-16976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-10426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-9858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-9189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-8021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-6243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-4964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-2686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5026,83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b/>
                <w:bCs/>
                <w:sz w:val="18"/>
                <w:szCs w:val="18"/>
              </w:rPr>
            </w:pPr>
            <w:r w:rsidRPr="00E7271C">
              <w:rPr>
                <w:b/>
                <w:bCs/>
                <w:sz w:val="18"/>
                <w:szCs w:val="18"/>
              </w:rPr>
              <w:t>Чистый приток от операционной деятельности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-15768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-9217,8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-8650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-7981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-6813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-5035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-3756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-1478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6234,83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Финансовая деятельность: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Собственный капитал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5120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Долгосрочный кредит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15100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Погашение задолженности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2538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3772,25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3529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3284,8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3041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3212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2858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2504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2150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Сальдо финансовой деятельности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20220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Приток реальных денег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-30868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-9217,8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-8650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-7981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-6813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-5035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-3756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-1478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6234,83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Сальдо реальных денег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-51088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-9217,8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-8650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-7981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-6813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-5035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-3756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-1478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6234,83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b/>
                <w:bCs/>
                <w:sz w:val="18"/>
                <w:szCs w:val="18"/>
              </w:rPr>
            </w:pPr>
            <w:r w:rsidRPr="00E7271C">
              <w:rPr>
                <w:b/>
                <w:bCs/>
                <w:sz w:val="18"/>
                <w:szCs w:val="18"/>
              </w:rPr>
              <w:t>Сальдо накопленных реальных денег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-51088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-60306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-68955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-76937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-83750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-88784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-92540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-94018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-87783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Основные показатели эффективности: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Эффект от инвестиционной деятельности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15100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0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Эффект от операционной деятельности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-15768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-9217,8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-8650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-7981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-6813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-5035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-3756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-1478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6234,83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Приток реальных денег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-30868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-9217,8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-8650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-7981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-6813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-5035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-3756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-1478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6234,83</w:t>
            </w:r>
          </w:p>
        </w:tc>
      </w:tr>
      <w:tr w:rsidR="00612205" w:rsidRPr="00E7271C" w:rsidTr="00E7271C">
        <w:trPr>
          <w:cantSplit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E7271C">
              <w:rPr>
                <w:sz w:val="18"/>
                <w:szCs w:val="18"/>
              </w:rPr>
              <w:t>Коэффициент дисконтирования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612205" w:rsidRPr="00E7271C" w:rsidRDefault="00612205" w:rsidP="00E7271C">
            <w:pPr>
              <w:suppressAutoHyphens/>
              <w:spacing w:line="360" w:lineRule="auto"/>
              <w:rPr>
                <w:sz w:val="16"/>
                <w:szCs w:val="16"/>
              </w:rPr>
            </w:pPr>
            <w:r w:rsidRPr="00E7271C">
              <w:rPr>
                <w:sz w:val="16"/>
                <w:szCs w:val="16"/>
              </w:rPr>
              <w:t>15</w:t>
            </w:r>
          </w:p>
        </w:tc>
      </w:tr>
    </w:tbl>
    <w:p w:rsidR="00503315" w:rsidRDefault="00503315" w:rsidP="008F6CFB">
      <w:pPr>
        <w:suppressAutoHyphens/>
        <w:spacing w:line="360" w:lineRule="auto"/>
        <w:ind w:firstLine="709"/>
        <w:jc w:val="both"/>
        <w:outlineLvl w:val="0"/>
        <w:rPr>
          <w:sz w:val="18"/>
          <w:szCs w:val="18"/>
        </w:rPr>
      </w:pPr>
      <w:bookmarkStart w:id="6" w:name="_Toc104484335"/>
    </w:p>
    <w:p w:rsidR="00827555" w:rsidRDefault="00503315" w:rsidP="008F6CFB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18"/>
          <w:szCs w:val="18"/>
        </w:rPr>
        <w:br w:type="page"/>
      </w:r>
      <w:r w:rsidR="00827555" w:rsidRPr="00827555">
        <w:rPr>
          <w:b/>
          <w:sz w:val="28"/>
          <w:szCs w:val="28"/>
        </w:rPr>
        <w:t>ЗАКЛЮЧЕНИЕ</w:t>
      </w:r>
      <w:bookmarkEnd w:id="6"/>
    </w:p>
    <w:p w:rsidR="00827555" w:rsidRDefault="00827555" w:rsidP="008F6CF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67A86" w:rsidRDefault="002A4D6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был рассмотрен инвестиционный проект ООО «Пилот». </w:t>
      </w:r>
    </w:p>
    <w:p w:rsidR="00827555" w:rsidRDefault="00367A8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работы представлена краткая характеристика предприятия и инвестиционного проекта. </w:t>
      </w:r>
      <w:r w:rsidR="002A4D61">
        <w:rPr>
          <w:sz w:val="28"/>
          <w:szCs w:val="28"/>
        </w:rPr>
        <w:t xml:space="preserve">В настоящий момент предприятие занимается выпуском бытовой техники (полуавтоматических стиральных машин). </w:t>
      </w:r>
      <w:r>
        <w:rPr>
          <w:sz w:val="28"/>
          <w:szCs w:val="28"/>
        </w:rPr>
        <w:t>Инвестиционный проект предполагает разработку и выпуск новых полуавтоматических стиральных машин «Малышка» и автоматических машин «Хозяйка».</w:t>
      </w:r>
    </w:p>
    <w:p w:rsidR="00367A86" w:rsidRDefault="00367A86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был проведен анализ экономических показателей предприятия. Анализ показал, что ООО «Пилот» является ликвидным, финансово устойчивым и платежеспособным предприятием. К сожалению</w:t>
      </w:r>
      <w:r w:rsidR="00B357CD">
        <w:rPr>
          <w:sz w:val="28"/>
          <w:szCs w:val="28"/>
        </w:rPr>
        <w:t>,</w:t>
      </w:r>
      <w:r>
        <w:rPr>
          <w:sz w:val="28"/>
          <w:szCs w:val="28"/>
        </w:rPr>
        <w:t xml:space="preserve"> к концу отчетного периода финансовая устойчивость</w:t>
      </w:r>
      <w:r w:rsidR="00E65111">
        <w:rPr>
          <w:sz w:val="28"/>
          <w:szCs w:val="28"/>
        </w:rPr>
        <w:t xml:space="preserve"> и кредитоспособность</w:t>
      </w:r>
      <w:r>
        <w:rPr>
          <w:sz w:val="28"/>
          <w:szCs w:val="28"/>
        </w:rPr>
        <w:t xml:space="preserve"> предприятия снизилась из-за большого количества товарных запасов.</w:t>
      </w:r>
    </w:p>
    <w:p w:rsidR="00E65111" w:rsidRDefault="00E65111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третьей главе представлена программа маркетинговых действий предприятия. </w:t>
      </w:r>
      <w:r w:rsidR="0067218C">
        <w:rPr>
          <w:sz w:val="28"/>
          <w:szCs w:val="28"/>
        </w:rPr>
        <w:t xml:space="preserve">Предполагаемый рынок сбыта продукции – Ростовская область. </w:t>
      </w:r>
      <w:r>
        <w:rPr>
          <w:sz w:val="28"/>
          <w:szCs w:val="28"/>
        </w:rPr>
        <w:t>Планируемая ценовая политика – позиционирование относительно конкурентов. Предполагается выпускать продукцию для людей со средним и ниже среднего уровнями доходов.</w:t>
      </w:r>
      <w:r w:rsidR="0067218C">
        <w:rPr>
          <w:sz w:val="28"/>
          <w:szCs w:val="28"/>
        </w:rPr>
        <w:t xml:space="preserve"> Объемы продаж предполагается наращивать за счет цен ниже</w:t>
      </w:r>
      <w:r w:rsidR="00327F7F">
        <w:rPr>
          <w:sz w:val="28"/>
          <w:szCs w:val="28"/>
        </w:rPr>
        <w:t>,</w:t>
      </w:r>
      <w:r w:rsidR="0067218C">
        <w:rPr>
          <w:sz w:val="28"/>
          <w:szCs w:val="28"/>
        </w:rPr>
        <w:t xml:space="preserve"> чем у конкурентов в данном сегменте</w:t>
      </w:r>
      <w:r w:rsidR="00327F7F">
        <w:rPr>
          <w:sz w:val="28"/>
          <w:szCs w:val="28"/>
        </w:rPr>
        <w:t>,</w:t>
      </w:r>
      <w:r w:rsidR="0067218C">
        <w:rPr>
          <w:sz w:val="28"/>
          <w:szCs w:val="28"/>
        </w:rPr>
        <w:t xml:space="preserve"> и интенсивной рекламной и сбытовой политики.</w:t>
      </w:r>
      <w:r w:rsidR="00327F7F">
        <w:rPr>
          <w:sz w:val="28"/>
          <w:szCs w:val="28"/>
        </w:rPr>
        <w:t xml:space="preserve"> Для гарантийного и сервисного обслуживания планируется создать сеть сервисных центров на территории Ростовской области.</w:t>
      </w:r>
    </w:p>
    <w:p w:rsidR="00327F7F" w:rsidRDefault="00327F7F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четвертой главе рассматривается производственная программа предприятия, перечисляются материалы, необходимые для выполнения инвестиционного проекта</w:t>
      </w:r>
      <w:r w:rsidR="000457C7">
        <w:rPr>
          <w:sz w:val="28"/>
          <w:szCs w:val="28"/>
        </w:rPr>
        <w:t>, изучается производственная структура предприятия. Анализ показывает, что предприятие располагает достаточной производственной инфраструктурой, необходимой для реализации данного проекта.</w:t>
      </w:r>
    </w:p>
    <w:p w:rsidR="000457C7" w:rsidRDefault="000457C7" w:rsidP="008F6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пятой главе производятся расчеты экономической эффективности инвестиционного проекта. Проведенный анализ показал, что к концу инвестиционного периода окупаемость проекта не будет достигнута. Предполагается достигнуть окупаемость проекта в дальнейшем за счет увеличения объемов продаж продукции.</w:t>
      </w:r>
    </w:p>
    <w:p w:rsidR="00707A7E" w:rsidRDefault="00503315" w:rsidP="00FD2641">
      <w:pPr>
        <w:suppressAutoHyphens/>
        <w:spacing w:line="360" w:lineRule="auto"/>
        <w:ind w:firstLine="708"/>
        <w:outlineLvl w:val="0"/>
        <w:rPr>
          <w:b/>
          <w:sz w:val="28"/>
          <w:szCs w:val="28"/>
        </w:rPr>
      </w:pPr>
      <w:bookmarkStart w:id="7" w:name="_Toc104484336"/>
      <w:r>
        <w:rPr>
          <w:sz w:val="28"/>
          <w:szCs w:val="28"/>
        </w:rPr>
        <w:br w:type="page"/>
      </w:r>
      <w:r w:rsidR="00707A7E" w:rsidRPr="00707A7E">
        <w:rPr>
          <w:b/>
          <w:sz w:val="28"/>
          <w:szCs w:val="28"/>
        </w:rPr>
        <w:t>СПИСОК ЛИТЕРАТУРЫ</w:t>
      </w:r>
      <w:bookmarkEnd w:id="7"/>
    </w:p>
    <w:p w:rsidR="00707A7E" w:rsidRDefault="00707A7E" w:rsidP="00503315">
      <w:pPr>
        <w:suppressAutoHyphens/>
        <w:spacing w:line="360" w:lineRule="auto"/>
        <w:rPr>
          <w:b/>
          <w:sz w:val="28"/>
          <w:szCs w:val="28"/>
        </w:rPr>
      </w:pPr>
    </w:p>
    <w:p w:rsidR="00F50F1D" w:rsidRDefault="00F50F1D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50F1D">
        <w:rPr>
          <w:sz w:val="28"/>
          <w:szCs w:val="28"/>
        </w:rPr>
        <w:t xml:space="preserve">Федеральный закон от 25 февраля 1999г. </w:t>
      </w:r>
      <w:r>
        <w:rPr>
          <w:sz w:val="28"/>
          <w:szCs w:val="28"/>
        </w:rPr>
        <w:t xml:space="preserve">№ </w:t>
      </w:r>
      <w:r w:rsidRPr="00F50F1D">
        <w:rPr>
          <w:sz w:val="28"/>
          <w:szCs w:val="28"/>
        </w:rPr>
        <w:t>39-ФЗ. Об инвестиционной</w:t>
      </w:r>
      <w:r>
        <w:rPr>
          <w:sz w:val="28"/>
          <w:szCs w:val="28"/>
        </w:rPr>
        <w:t xml:space="preserve"> </w:t>
      </w:r>
      <w:r w:rsidRPr="00F50F1D">
        <w:rPr>
          <w:sz w:val="28"/>
          <w:szCs w:val="28"/>
        </w:rPr>
        <w:t>деятельности в РФ, осуществляемой в форме капитальных вложений //</w:t>
      </w:r>
      <w:r>
        <w:rPr>
          <w:sz w:val="28"/>
          <w:szCs w:val="28"/>
        </w:rPr>
        <w:t xml:space="preserve"> </w:t>
      </w:r>
      <w:r w:rsidRPr="00F50F1D">
        <w:rPr>
          <w:sz w:val="28"/>
          <w:szCs w:val="28"/>
        </w:rPr>
        <w:t xml:space="preserve">Собрание законодательства РФ. 01.03.1999. </w:t>
      </w:r>
      <w:r>
        <w:rPr>
          <w:iCs/>
          <w:sz w:val="28"/>
          <w:szCs w:val="28"/>
        </w:rPr>
        <w:t>№9.</w:t>
      </w:r>
    </w:p>
    <w:p w:rsidR="00707A7E" w:rsidRP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 xml:space="preserve">Бирман Г. Экономический анализ инвестиционных проектов. </w:t>
      </w:r>
      <w:r>
        <w:rPr>
          <w:sz w:val="28"/>
          <w:szCs w:val="28"/>
        </w:rPr>
        <w:t xml:space="preserve">– </w:t>
      </w:r>
      <w:r w:rsidRPr="00707A7E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707A7E">
        <w:rPr>
          <w:sz w:val="28"/>
          <w:szCs w:val="28"/>
        </w:rPr>
        <w:t>ЮНИТИ,1999.</w:t>
      </w:r>
    </w:p>
    <w:p w:rsidR="00707A7E" w:rsidRP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>Бланк И.А. Инвестиционный ме</w:t>
      </w:r>
      <w:r>
        <w:rPr>
          <w:sz w:val="28"/>
          <w:szCs w:val="28"/>
        </w:rPr>
        <w:t>н</w:t>
      </w:r>
      <w:r w:rsidRPr="00707A7E">
        <w:rPr>
          <w:sz w:val="28"/>
          <w:szCs w:val="28"/>
        </w:rPr>
        <w:t xml:space="preserve">еджмент. </w:t>
      </w:r>
      <w:r>
        <w:rPr>
          <w:sz w:val="28"/>
          <w:szCs w:val="28"/>
        </w:rPr>
        <w:t xml:space="preserve">– </w:t>
      </w:r>
      <w:r w:rsidRPr="00707A7E">
        <w:rPr>
          <w:sz w:val="28"/>
          <w:szCs w:val="28"/>
        </w:rPr>
        <w:t>Киев: МП «ИТЭМ» ЛТД,</w:t>
      </w:r>
      <w:r w:rsidR="00F50F1D">
        <w:rPr>
          <w:sz w:val="28"/>
          <w:szCs w:val="28"/>
        </w:rPr>
        <w:t xml:space="preserve"> </w:t>
      </w:r>
      <w:r w:rsidRPr="00707A7E">
        <w:rPr>
          <w:sz w:val="28"/>
          <w:szCs w:val="28"/>
        </w:rPr>
        <w:t>1995.</w:t>
      </w:r>
    </w:p>
    <w:p w:rsidR="00707A7E" w:rsidRP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>Жданов ВЛ. Организация и финансирование инвестиций.</w:t>
      </w:r>
      <w:r>
        <w:rPr>
          <w:sz w:val="28"/>
          <w:szCs w:val="28"/>
        </w:rPr>
        <w:t xml:space="preserve"> </w:t>
      </w:r>
      <w:r w:rsidRPr="00707A7E">
        <w:rPr>
          <w:sz w:val="28"/>
          <w:szCs w:val="28"/>
        </w:rPr>
        <w:t>Калининград: БИЭФ, 2003.</w:t>
      </w:r>
    </w:p>
    <w:p w:rsidR="00707A7E" w:rsidRP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>Иванов Г.И. Инвестиции: сущность, виды, механизмы</w:t>
      </w:r>
      <w:r>
        <w:rPr>
          <w:sz w:val="28"/>
          <w:szCs w:val="28"/>
        </w:rPr>
        <w:t xml:space="preserve"> </w:t>
      </w:r>
      <w:r w:rsidRPr="00707A7E">
        <w:rPr>
          <w:sz w:val="28"/>
          <w:szCs w:val="28"/>
        </w:rPr>
        <w:t xml:space="preserve">функционирования. </w:t>
      </w:r>
      <w:r>
        <w:rPr>
          <w:sz w:val="28"/>
          <w:szCs w:val="28"/>
        </w:rPr>
        <w:t>–</w:t>
      </w:r>
      <w:r w:rsidRPr="00707A7E">
        <w:rPr>
          <w:sz w:val="28"/>
          <w:szCs w:val="28"/>
        </w:rPr>
        <w:t xml:space="preserve"> Ростов-н/Д.: Феникс, 2002.</w:t>
      </w:r>
    </w:p>
    <w:p w:rsidR="00707A7E" w:rsidRP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  <w:tab w:val="right" w:pos="631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>Инвестиции: организация, регулирование, финансирование. Учеб.</w:t>
      </w:r>
      <w:r>
        <w:rPr>
          <w:sz w:val="28"/>
          <w:szCs w:val="28"/>
        </w:rPr>
        <w:t xml:space="preserve"> п</w:t>
      </w:r>
      <w:r w:rsidRPr="00707A7E">
        <w:rPr>
          <w:sz w:val="28"/>
          <w:szCs w:val="28"/>
        </w:rPr>
        <w:t xml:space="preserve">особие / Под ред. </w:t>
      </w:r>
      <w:r>
        <w:rPr>
          <w:sz w:val="28"/>
          <w:szCs w:val="28"/>
        </w:rPr>
        <w:t>п</w:t>
      </w:r>
      <w:r w:rsidRPr="00707A7E">
        <w:rPr>
          <w:sz w:val="28"/>
          <w:szCs w:val="28"/>
        </w:rPr>
        <w:t>роф. Г.В. Крафт, проф. Н.М. Ульяницкой</w:t>
      </w:r>
      <w:r>
        <w:rPr>
          <w:sz w:val="28"/>
          <w:szCs w:val="28"/>
        </w:rPr>
        <w:t>.</w:t>
      </w:r>
      <w:r w:rsidRPr="00707A7E">
        <w:rPr>
          <w:sz w:val="28"/>
          <w:szCs w:val="28"/>
        </w:rPr>
        <w:t xml:space="preserve"> Ростов-н/Д.: РГУПС, 2003.</w:t>
      </w:r>
    </w:p>
    <w:p w:rsid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 xml:space="preserve">Инновационный менеджмент: Учеб. пособие / Под ред. </w:t>
      </w:r>
      <w:r>
        <w:rPr>
          <w:sz w:val="28"/>
          <w:szCs w:val="28"/>
        </w:rPr>
        <w:t>д</w:t>
      </w:r>
      <w:r w:rsidRPr="00707A7E">
        <w:rPr>
          <w:sz w:val="28"/>
          <w:szCs w:val="28"/>
        </w:rPr>
        <w:t>.э.</w:t>
      </w:r>
      <w:r>
        <w:rPr>
          <w:sz w:val="28"/>
          <w:szCs w:val="28"/>
        </w:rPr>
        <w:t>д</w:t>
      </w:r>
      <w:r w:rsidRPr="00707A7E">
        <w:rPr>
          <w:sz w:val="28"/>
          <w:szCs w:val="28"/>
        </w:rPr>
        <w:t>., проф.</w:t>
      </w:r>
      <w:r>
        <w:rPr>
          <w:sz w:val="28"/>
          <w:szCs w:val="28"/>
        </w:rPr>
        <w:t xml:space="preserve"> </w:t>
      </w:r>
      <w:r w:rsidRPr="00707A7E">
        <w:rPr>
          <w:sz w:val="28"/>
          <w:szCs w:val="28"/>
        </w:rPr>
        <w:t xml:space="preserve">Л.Н. Оголевой </w:t>
      </w:r>
      <w:r>
        <w:rPr>
          <w:sz w:val="28"/>
          <w:szCs w:val="28"/>
        </w:rPr>
        <w:t xml:space="preserve">– </w:t>
      </w:r>
      <w:r w:rsidRPr="00707A7E">
        <w:rPr>
          <w:sz w:val="28"/>
          <w:szCs w:val="28"/>
        </w:rPr>
        <w:t>М.: ИНФРА-М, 2001.</w:t>
      </w:r>
    </w:p>
    <w:p w:rsidR="00164FCE" w:rsidRPr="00707A7E" w:rsidRDefault="00164FCE" w:rsidP="00503315">
      <w:pPr>
        <w:numPr>
          <w:ilvl w:val="0"/>
          <w:numId w:val="17"/>
        </w:numPr>
        <w:tabs>
          <w:tab w:val="clear" w:pos="2138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79C6">
        <w:rPr>
          <w:sz w:val="28"/>
          <w:szCs w:val="28"/>
        </w:rPr>
        <w:t>Какаева Е.А. Типовые ошибки при оценке инвестиционных проектов</w:t>
      </w:r>
      <w:r w:rsidRPr="003879C6">
        <w:rPr>
          <w:rFonts w:ascii="MS Sans Serif" w:hAnsi="MS Sans Serif"/>
          <w:bCs/>
          <w:sz w:val="28"/>
          <w:szCs w:val="28"/>
        </w:rPr>
        <w:t>.</w:t>
      </w:r>
      <w:r w:rsidRPr="003879C6">
        <w:rPr>
          <w:bCs/>
          <w:sz w:val="28"/>
          <w:szCs w:val="28"/>
        </w:rPr>
        <w:t>// Инвестиции в Рос</w:t>
      </w:r>
      <w:r>
        <w:rPr>
          <w:bCs/>
          <w:sz w:val="28"/>
          <w:szCs w:val="28"/>
        </w:rPr>
        <w:t>сии.</w:t>
      </w:r>
      <w:r>
        <w:rPr>
          <w:sz w:val="28"/>
          <w:szCs w:val="28"/>
        </w:rPr>
        <w:t>–</w:t>
      </w:r>
      <w:r w:rsidRPr="003879C6">
        <w:rPr>
          <w:bCs/>
          <w:sz w:val="28"/>
          <w:szCs w:val="28"/>
        </w:rPr>
        <w:t>2004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–№5</w:t>
      </w:r>
      <w:r w:rsidRPr="003879C6">
        <w:rPr>
          <w:bCs/>
          <w:sz w:val="28"/>
          <w:szCs w:val="28"/>
        </w:rPr>
        <w:t>.</w:t>
      </w:r>
    </w:p>
    <w:p w:rsidR="00707A7E" w:rsidRP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 xml:space="preserve">Ковалев В.В. Финансовый анализ: методы и процедуры. </w:t>
      </w:r>
      <w:r>
        <w:rPr>
          <w:sz w:val="28"/>
          <w:szCs w:val="28"/>
        </w:rPr>
        <w:t xml:space="preserve">– </w:t>
      </w:r>
      <w:r w:rsidRPr="00707A7E">
        <w:rPr>
          <w:sz w:val="28"/>
          <w:szCs w:val="28"/>
        </w:rPr>
        <w:t>М.: Финансы</w:t>
      </w:r>
      <w:r>
        <w:rPr>
          <w:sz w:val="28"/>
          <w:szCs w:val="28"/>
        </w:rPr>
        <w:t xml:space="preserve"> </w:t>
      </w:r>
      <w:r w:rsidRPr="00707A7E">
        <w:rPr>
          <w:sz w:val="28"/>
          <w:szCs w:val="28"/>
        </w:rPr>
        <w:t>и статистика, 2001.</w:t>
      </w:r>
    </w:p>
    <w:p w:rsidR="00707A7E" w:rsidRDefault="00707A7E" w:rsidP="00503315">
      <w:pPr>
        <w:widowControl w:val="0"/>
        <w:numPr>
          <w:ilvl w:val="0"/>
          <w:numId w:val="17"/>
        </w:numPr>
        <w:tabs>
          <w:tab w:val="clear" w:pos="2138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7A7E">
        <w:rPr>
          <w:sz w:val="28"/>
          <w:szCs w:val="28"/>
        </w:rPr>
        <w:t xml:space="preserve">Колтынюк Б.А. Инвестиционные проекты: Учебник </w:t>
      </w:r>
      <w:r>
        <w:rPr>
          <w:sz w:val="28"/>
          <w:szCs w:val="28"/>
        </w:rPr>
        <w:t>–</w:t>
      </w:r>
      <w:r w:rsidRPr="00707A7E">
        <w:rPr>
          <w:sz w:val="28"/>
          <w:szCs w:val="28"/>
        </w:rPr>
        <w:t>СПб.: Изд-во</w:t>
      </w:r>
      <w:r>
        <w:rPr>
          <w:sz w:val="28"/>
          <w:szCs w:val="28"/>
        </w:rPr>
        <w:t xml:space="preserve"> </w:t>
      </w:r>
      <w:r w:rsidRPr="00707A7E">
        <w:rPr>
          <w:sz w:val="28"/>
          <w:szCs w:val="28"/>
        </w:rPr>
        <w:t>Михайлова В.А., 2000.</w:t>
      </w:r>
    </w:p>
    <w:p w:rsidR="005217E9" w:rsidRPr="00356294" w:rsidRDefault="005217E9" w:rsidP="00503315">
      <w:pPr>
        <w:numPr>
          <w:ilvl w:val="0"/>
          <w:numId w:val="17"/>
        </w:numPr>
        <w:tabs>
          <w:tab w:val="clear" w:pos="2138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56294">
        <w:rPr>
          <w:sz w:val="28"/>
          <w:szCs w:val="28"/>
        </w:rPr>
        <w:t xml:space="preserve">Щербаков А.И. </w:t>
      </w:r>
      <w:r w:rsidRPr="00356294">
        <w:rPr>
          <w:rFonts w:ascii="MS Sans Serif" w:hAnsi="MS Sans Serif" w:hint="eastAsia"/>
          <w:bCs/>
          <w:sz w:val="28"/>
          <w:szCs w:val="28"/>
        </w:rPr>
        <w:t>Оценка</w:t>
      </w:r>
      <w:r w:rsidRPr="00356294">
        <w:rPr>
          <w:rFonts w:ascii="MS Sans Serif" w:hAnsi="MS Sans Serif"/>
          <w:bCs/>
          <w:sz w:val="28"/>
          <w:szCs w:val="28"/>
        </w:rPr>
        <w:t xml:space="preserve"> </w:t>
      </w:r>
      <w:r w:rsidRPr="00356294">
        <w:rPr>
          <w:rFonts w:ascii="MS Sans Serif" w:hAnsi="MS Sans Serif" w:hint="eastAsia"/>
          <w:bCs/>
          <w:sz w:val="28"/>
          <w:szCs w:val="28"/>
        </w:rPr>
        <w:t>инвестиционных</w:t>
      </w:r>
      <w:r w:rsidRPr="00356294">
        <w:rPr>
          <w:rFonts w:ascii="MS Sans Serif" w:hAnsi="MS Sans Serif"/>
          <w:bCs/>
          <w:sz w:val="28"/>
          <w:szCs w:val="28"/>
        </w:rPr>
        <w:t xml:space="preserve"> </w:t>
      </w:r>
      <w:r w:rsidRPr="00356294">
        <w:rPr>
          <w:rFonts w:ascii="MS Sans Serif" w:hAnsi="MS Sans Serif" w:hint="eastAsia"/>
          <w:bCs/>
          <w:sz w:val="28"/>
          <w:szCs w:val="28"/>
        </w:rPr>
        <w:t>проектов</w:t>
      </w:r>
      <w:r w:rsidRPr="00356294">
        <w:rPr>
          <w:rFonts w:ascii="MS Sans Serif" w:hAnsi="MS Sans Serif"/>
          <w:bCs/>
          <w:sz w:val="28"/>
          <w:szCs w:val="28"/>
        </w:rPr>
        <w:t xml:space="preserve">, </w:t>
      </w:r>
      <w:r w:rsidRPr="00356294">
        <w:rPr>
          <w:rFonts w:ascii="MS Sans Serif" w:hAnsi="MS Sans Serif" w:hint="eastAsia"/>
          <w:bCs/>
          <w:sz w:val="28"/>
          <w:szCs w:val="28"/>
        </w:rPr>
        <w:t>осуществляемых</w:t>
      </w:r>
      <w:r w:rsidRPr="00356294">
        <w:rPr>
          <w:rFonts w:ascii="MS Sans Serif" w:hAnsi="MS Sans Serif"/>
          <w:bCs/>
          <w:sz w:val="28"/>
          <w:szCs w:val="28"/>
        </w:rPr>
        <w:t xml:space="preserve"> </w:t>
      </w:r>
      <w:r w:rsidRPr="00356294">
        <w:rPr>
          <w:rFonts w:ascii="MS Sans Serif" w:hAnsi="MS Sans Serif" w:hint="eastAsia"/>
          <w:bCs/>
          <w:sz w:val="28"/>
          <w:szCs w:val="28"/>
        </w:rPr>
        <w:t>на</w:t>
      </w:r>
      <w:r w:rsidRPr="00356294">
        <w:rPr>
          <w:rFonts w:ascii="MS Sans Serif" w:hAnsi="MS Sans Serif"/>
          <w:bCs/>
          <w:sz w:val="28"/>
          <w:szCs w:val="28"/>
        </w:rPr>
        <w:t xml:space="preserve"> </w:t>
      </w:r>
      <w:r w:rsidRPr="00356294">
        <w:rPr>
          <w:rFonts w:ascii="MS Sans Serif" w:hAnsi="MS Sans Serif" w:hint="eastAsia"/>
          <w:bCs/>
          <w:sz w:val="28"/>
          <w:szCs w:val="28"/>
        </w:rPr>
        <w:t>действующем</w:t>
      </w:r>
      <w:r w:rsidRPr="00356294">
        <w:rPr>
          <w:rFonts w:ascii="MS Sans Serif" w:hAnsi="MS Sans Serif"/>
          <w:bCs/>
          <w:sz w:val="28"/>
          <w:szCs w:val="28"/>
        </w:rPr>
        <w:t xml:space="preserve"> </w:t>
      </w:r>
      <w:r w:rsidRPr="00356294">
        <w:rPr>
          <w:rFonts w:ascii="MS Sans Serif" w:hAnsi="MS Sans Serif" w:hint="eastAsia"/>
          <w:bCs/>
          <w:sz w:val="28"/>
          <w:szCs w:val="28"/>
        </w:rPr>
        <w:t>предприятии</w:t>
      </w:r>
      <w:r w:rsidRPr="00356294">
        <w:rPr>
          <w:rFonts w:ascii="MS Sans Serif" w:hAnsi="MS Sans Serif"/>
          <w:bCs/>
          <w:sz w:val="28"/>
          <w:szCs w:val="28"/>
        </w:rPr>
        <w:t>.</w:t>
      </w:r>
      <w:r w:rsidRPr="00356294">
        <w:rPr>
          <w:bCs/>
          <w:sz w:val="28"/>
          <w:szCs w:val="28"/>
        </w:rPr>
        <w:t>// Инвести</w:t>
      </w:r>
      <w:r>
        <w:rPr>
          <w:bCs/>
          <w:sz w:val="28"/>
          <w:szCs w:val="28"/>
        </w:rPr>
        <w:t>ции в России.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2004.</w:t>
      </w:r>
      <w:r>
        <w:rPr>
          <w:sz w:val="28"/>
          <w:szCs w:val="28"/>
        </w:rPr>
        <w:t>–№2</w:t>
      </w:r>
      <w:r w:rsidRPr="003879C6">
        <w:rPr>
          <w:bCs/>
          <w:sz w:val="28"/>
          <w:szCs w:val="28"/>
        </w:rPr>
        <w:t>.</w:t>
      </w:r>
      <w:bookmarkStart w:id="8" w:name="_GoBack"/>
      <w:bookmarkEnd w:id="8"/>
    </w:p>
    <w:sectPr w:rsidR="005217E9" w:rsidRPr="00356294" w:rsidSect="008F6CF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1C" w:rsidRDefault="00E7271C">
      <w:r>
        <w:separator/>
      </w:r>
    </w:p>
  </w:endnote>
  <w:endnote w:type="continuationSeparator" w:id="0">
    <w:p w:rsidR="00E7271C" w:rsidRDefault="00E7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1C" w:rsidRDefault="00E7271C">
      <w:r>
        <w:separator/>
      </w:r>
    </w:p>
  </w:footnote>
  <w:footnote w:type="continuationSeparator" w:id="0">
    <w:p w:rsidR="00E7271C" w:rsidRDefault="00E7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FB" w:rsidRDefault="008F6CFB" w:rsidP="00B50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CFB" w:rsidRDefault="008F6CFB" w:rsidP="003133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FB" w:rsidRDefault="008F6CFB" w:rsidP="0031332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53A"/>
    <w:multiLevelType w:val="hybridMultilevel"/>
    <w:tmpl w:val="6420BD6E"/>
    <w:lvl w:ilvl="0" w:tplc="60122650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  <w:color w:val="auto"/>
      </w:rPr>
    </w:lvl>
    <w:lvl w:ilvl="1" w:tplc="6012265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02465AC5"/>
    <w:multiLevelType w:val="hybridMultilevel"/>
    <w:tmpl w:val="E0E8D3D8"/>
    <w:lvl w:ilvl="0" w:tplc="60122650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075C0736"/>
    <w:multiLevelType w:val="multilevel"/>
    <w:tmpl w:val="8496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C5BC8"/>
    <w:multiLevelType w:val="multilevel"/>
    <w:tmpl w:val="91D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C130E"/>
    <w:multiLevelType w:val="hybridMultilevel"/>
    <w:tmpl w:val="5384792E"/>
    <w:lvl w:ilvl="0" w:tplc="9E3E536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76B8A"/>
    <w:multiLevelType w:val="hybridMultilevel"/>
    <w:tmpl w:val="BAAE2A7E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 w:tplc="6012265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9E52556"/>
    <w:multiLevelType w:val="multilevel"/>
    <w:tmpl w:val="F6DCDBA8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B2F08D7"/>
    <w:multiLevelType w:val="hybridMultilevel"/>
    <w:tmpl w:val="16D8B7B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8">
    <w:nsid w:val="1E322248"/>
    <w:multiLevelType w:val="hybridMultilevel"/>
    <w:tmpl w:val="D540ACE2"/>
    <w:lvl w:ilvl="0" w:tplc="60122650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  <w:color w:val="auto"/>
      </w:rPr>
    </w:lvl>
    <w:lvl w:ilvl="1" w:tplc="6012265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F730564"/>
    <w:multiLevelType w:val="hybridMultilevel"/>
    <w:tmpl w:val="DC7638A8"/>
    <w:lvl w:ilvl="0" w:tplc="72A8F80E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30D22F14"/>
    <w:multiLevelType w:val="hybridMultilevel"/>
    <w:tmpl w:val="8BBAF78A"/>
    <w:lvl w:ilvl="0" w:tplc="60122650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79759F0"/>
    <w:multiLevelType w:val="multilevel"/>
    <w:tmpl w:val="8BBAF78A"/>
    <w:lvl w:ilvl="0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C070C25"/>
    <w:multiLevelType w:val="multilevel"/>
    <w:tmpl w:val="32C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12715"/>
    <w:multiLevelType w:val="multilevel"/>
    <w:tmpl w:val="E0E8D3D8"/>
    <w:lvl w:ilvl="0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4">
    <w:nsid w:val="49E21A8F"/>
    <w:multiLevelType w:val="multilevel"/>
    <w:tmpl w:val="32C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E6B92"/>
    <w:multiLevelType w:val="hybridMultilevel"/>
    <w:tmpl w:val="FED27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7947F7"/>
    <w:multiLevelType w:val="hybridMultilevel"/>
    <w:tmpl w:val="202EE14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7">
    <w:nsid w:val="66CB37DB"/>
    <w:multiLevelType w:val="hybridMultilevel"/>
    <w:tmpl w:val="F6DCDBA8"/>
    <w:lvl w:ilvl="0" w:tplc="73B42A3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10"/>
  </w:num>
  <w:num w:numId="13">
    <w:abstractNumId w:val="11"/>
  </w:num>
  <w:num w:numId="14">
    <w:abstractNumId w:val="8"/>
  </w:num>
  <w:num w:numId="15">
    <w:abstractNumId w:val="15"/>
  </w:num>
  <w:num w:numId="16">
    <w:abstractNumId w:val="1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328"/>
    <w:rsid w:val="00014B77"/>
    <w:rsid w:val="000217FC"/>
    <w:rsid w:val="00036F61"/>
    <w:rsid w:val="000371DB"/>
    <w:rsid w:val="000457C7"/>
    <w:rsid w:val="00053081"/>
    <w:rsid w:val="00074B14"/>
    <w:rsid w:val="000762F1"/>
    <w:rsid w:val="00083467"/>
    <w:rsid w:val="000B5952"/>
    <w:rsid w:val="000D104D"/>
    <w:rsid w:val="000D37F5"/>
    <w:rsid w:val="000F0E82"/>
    <w:rsid w:val="000F57D7"/>
    <w:rsid w:val="000F7D04"/>
    <w:rsid w:val="00111BC9"/>
    <w:rsid w:val="00114044"/>
    <w:rsid w:val="001351DC"/>
    <w:rsid w:val="00150F9C"/>
    <w:rsid w:val="001601C2"/>
    <w:rsid w:val="0016169C"/>
    <w:rsid w:val="001632BF"/>
    <w:rsid w:val="00164FCE"/>
    <w:rsid w:val="001742E6"/>
    <w:rsid w:val="00184CB9"/>
    <w:rsid w:val="001976E9"/>
    <w:rsid w:val="001A6EEF"/>
    <w:rsid w:val="001B2095"/>
    <w:rsid w:val="001C643C"/>
    <w:rsid w:val="001C6755"/>
    <w:rsid w:val="001D1505"/>
    <w:rsid w:val="001D3FB6"/>
    <w:rsid w:val="001D6BB0"/>
    <w:rsid w:val="001E2E26"/>
    <w:rsid w:val="001F1D2B"/>
    <w:rsid w:val="00211572"/>
    <w:rsid w:val="002226F5"/>
    <w:rsid w:val="002233E8"/>
    <w:rsid w:val="00225B48"/>
    <w:rsid w:val="002367B4"/>
    <w:rsid w:val="00246C42"/>
    <w:rsid w:val="00261A6E"/>
    <w:rsid w:val="00266CAE"/>
    <w:rsid w:val="00272866"/>
    <w:rsid w:val="00277FFD"/>
    <w:rsid w:val="002A4D61"/>
    <w:rsid w:val="002B1C07"/>
    <w:rsid w:val="002F078F"/>
    <w:rsid w:val="00305425"/>
    <w:rsid w:val="0030632D"/>
    <w:rsid w:val="0030789B"/>
    <w:rsid w:val="00313328"/>
    <w:rsid w:val="0032316C"/>
    <w:rsid w:val="003251C9"/>
    <w:rsid w:val="00327F7F"/>
    <w:rsid w:val="003301BB"/>
    <w:rsid w:val="003340DF"/>
    <w:rsid w:val="00334C17"/>
    <w:rsid w:val="00340CF5"/>
    <w:rsid w:val="00352FDB"/>
    <w:rsid w:val="00356294"/>
    <w:rsid w:val="003622D0"/>
    <w:rsid w:val="00367A86"/>
    <w:rsid w:val="003876D1"/>
    <w:rsid w:val="003879C6"/>
    <w:rsid w:val="003A2AB2"/>
    <w:rsid w:val="003B69C0"/>
    <w:rsid w:val="003C4E4E"/>
    <w:rsid w:val="003F7262"/>
    <w:rsid w:val="00400676"/>
    <w:rsid w:val="00412383"/>
    <w:rsid w:val="00420063"/>
    <w:rsid w:val="0042152E"/>
    <w:rsid w:val="0044624D"/>
    <w:rsid w:val="00446353"/>
    <w:rsid w:val="00450F9E"/>
    <w:rsid w:val="004526B1"/>
    <w:rsid w:val="0045637C"/>
    <w:rsid w:val="00465D14"/>
    <w:rsid w:val="00480174"/>
    <w:rsid w:val="00491C86"/>
    <w:rsid w:val="00493355"/>
    <w:rsid w:val="004D2A40"/>
    <w:rsid w:val="004D7926"/>
    <w:rsid w:val="004E1F9D"/>
    <w:rsid w:val="00503315"/>
    <w:rsid w:val="00505D3D"/>
    <w:rsid w:val="005069B3"/>
    <w:rsid w:val="005217E9"/>
    <w:rsid w:val="0053735F"/>
    <w:rsid w:val="005474F2"/>
    <w:rsid w:val="00551B8C"/>
    <w:rsid w:val="00564A5F"/>
    <w:rsid w:val="00574D69"/>
    <w:rsid w:val="005813C8"/>
    <w:rsid w:val="005950A1"/>
    <w:rsid w:val="005A7010"/>
    <w:rsid w:val="005D4487"/>
    <w:rsid w:val="005E5233"/>
    <w:rsid w:val="00604817"/>
    <w:rsid w:val="006059FB"/>
    <w:rsid w:val="00612205"/>
    <w:rsid w:val="00621EC4"/>
    <w:rsid w:val="0064300C"/>
    <w:rsid w:val="00643B82"/>
    <w:rsid w:val="006472D1"/>
    <w:rsid w:val="00651524"/>
    <w:rsid w:val="006571E4"/>
    <w:rsid w:val="0067218C"/>
    <w:rsid w:val="00673D6F"/>
    <w:rsid w:val="00675E1A"/>
    <w:rsid w:val="00676A90"/>
    <w:rsid w:val="00692C1B"/>
    <w:rsid w:val="006A6088"/>
    <w:rsid w:val="006A7334"/>
    <w:rsid w:val="006B5B53"/>
    <w:rsid w:val="006E78EC"/>
    <w:rsid w:val="006F2877"/>
    <w:rsid w:val="006F57C2"/>
    <w:rsid w:val="00703C86"/>
    <w:rsid w:val="00707A7E"/>
    <w:rsid w:val="00721BDD"/>
    <w:rsid w:val="00740F74"/>
    <w:rsid w:val="00745DD5"/>
    <w:rsid w:val="00760139"/>
    <w:rsid w:val="00760A79"/>
    <w:rsid w:val="007920E6"/>
    <w:rsid w:val="007A259C"/>
    <w:rsid w:val="007A68BB"/>
    <w:rsid w:val="007C20B3"/>
    <w:rsid w:val="007C3694"/>
    <w:rsid w:val="007F199D"/>
    <w:rsid w:val="007F5793"/>
    <w:rsid w:val="00827555"/>
    <w:rsid w:val="00834751"/>
    <w:rsid w:val="00882052"/>
    <w:rsid w:val="00894491"/>
    <w:rsid w:val="008A05E4"/>
    <w:rsid w:val="008A29FF"/>
    <w:rsid w:val="008B0195"/>
    <w:rsid w:val="008C21BD"/>
    <w:rsid w:val="008D1861"/>
    <w:rsid w:val="008F0442"/>
    <w:rsid w:val="008F436E"/>
    <w:rsid w:val="008F6CFB"/>
    <w:rsid w:val="0090133E"/>
    <w:rsid w:val="00923811"/>
    <w:rsid w:val="00931287"/>
    <w:rsid w:val="009338B1"/>
    <w:rsid w:val="00934E39"/>
    <w:rsid w:val="00941047"/>
    <w:rsid w:val="00945006"/>
    <w:rsid w:val="00946002"/>
    <w:rsid w:val="009654BD"/>
    <w:rsid w:val="009848B8"/>
    <w:rsid w:val="00984D7B"/>
    <w:rsid w:val="0098564C"/>
    <w:rsid w:val="009A7CE1"/>
    <w:rsid w:val="009B4861"/>
    <w:rsid w:val="009C48F3"/>
    <w:rsid w:val="009F06F3"/>
    <w:rsid w:val="009F5503"/>
    <w:rsid w:val="00A01C6C"/>
    <w:rsid w:val="00A07008"/>
    <w:rsid w:val="00A1780D"/>
    <w:rsid w:val="00A618A3"/>
    <w:rsid w:val="00A70759"/>
    <w:rsid w:val="00A73971"/>
    <w:rsid w:val="00A77D96"/>
    <w:rsid w:val="00A8203F"/>
    <w:rsid w:val="00AA2ACF"/>
    <w:rsid w:val="00AA7C08"/>
    <w:rsid w:val="00AD6E75"/>
    <w:rsid w:val="00AF6921"/>
    <w:rsid w:val="00B25344"/>
    <w:rsid w:val="00B315D8"/>
    <w:rsid w:val="00B357CD"/>
    <w:rsid w:val="00B40E0E"/>
    <w:rsid w:val="00B43CA1"/>
    <w:rsid w:val="00B5017A"/>
    <w:rsid w:val="00B5090F"/>
    <w:rsid w:val="00B525A9"/>
    <w:rsid w:val="00B63D59"/>
    <w:rsid w:val="00B63FC6"/>
    <w:rsid w:val="00B856DA"/>
    <w:rsid w:val="00B97BD0"/>
    <w:rsid w:val="00BA7EE3"/>
    <w:rsid w:val="00BC69AB"/>
    <w:rsid w:val="00BC6B4C"/>
    <w:rsid w:val="00C0229D"/>
    <w:rsid w:val="00C35927"/>
    <w:rsid w:val="00C3763C"/>
    <w:rsid w:val="00C439D0"/>
    <w:rsid w:val="00C444B7"/>
    <w:rsid w:val="00C62881"/>
    <w:rsid w:val="00C641FF"/>
    <w:rsid w:val="00C776AC"/>
    <w:rsid w:val="00C860CB"/>
    <w:rsid w:val="00C874CB"/>
    <w:rsid w:val="00CA4ED7"/>
    <w:rsid w:val="00CA7B1E"/>
    <w:rsid w:val="00CB314F"/>
    <w:rsid w:val="00CC4C90"/>
    <w:rsid w:val="00CC4C93"/>
    <w:rsid w:val="00CD41EC"/>
    <w:rsid w:val="00D262F4"/>
    <w:rsid w:val="00D40FCC"/>
    <w:rsid w:val="00D47566"/>
    <w:rsid w:val="00D7088B"/>
    <w:rsid w:val="00DB2C47"/>
    <w:rsid w:val="00DB417E"/>
    <w:rsid w:val="00DE18A1"/>
    <w:rsid w:val="00DF24BB"/>
    <w:rsid w:val="00E07AD8"/>
    <w:rsid w:val="00E10DC1"/>
    <w:rsid w:val="00E24248"/>
    <w:rsid w:val="00E30FFC"/>
    <w:rsid w:val="00E36571"/>
    <w:rsid w:val="00E460A8"/>
    <w:rsid w:val="00E525FE"/>
    <w:rsid w:val="00E53436"/>
    <w:rsid w:val="00E65111"/>
    <w:rsid w:val="00E7271C"/>
    <w:rsid w:val="00E94DA6"/>
    <w:rsid w:val="00E954C1"/>
    <w:rsid w:val="00E95ABB"/>
    <w:rsid w:val="00EA1B23"/>
    <w:rsid w:val="00EC1A3A"/>
    <w:rsid w:val="00ED1574"/>
    <w:rsid w:val="00EE2CD5"/>
    <w:rsid w:val="00EF7A3D"/>
    <w:rsid w:val="00F01D7A"/>
    <w:rsid w:val="00F02CD3"/>
    <w:rsid w:val="00F05EB7"/>
    <w:rsid w:val="00F07934"/>
    <w:rsid w:val="00F25B99"/>
    <w:rsid w:val="00F267F6"/>
    <w:rsid w:val="00F269C4"/>
    <w:rsid w:val="00F340CC"/>
    <w:rsid w:val="00F4173E"/>
    <w:rsid w:val="00F50F1D"/>
    <w:rsid w:val="00F80C99"/>
    <w:rsid w:val="00F87520"/>
    <w:rsid w:val="00F9187A"/>
    <w:rsid w:val="00FA4C12"/>
    <w:rsid w:val="00FA655E"/>
    <w:rsid w:val="00FD2641"/>
    <w:rsid w:val="00FD346B"/>
    <w:rsid w:val="00FE7015"/>
    <w:rsid w:val="00FE75E6"/>
    <w:rsid w:val="00FF0589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9939D-DA33-4685-9D47-6C709543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32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13328"/>
    <w:rPr>
      <w:rFonts w:cs="Times New Roman"/>
    </w:rPr>
  </w:style>
  <w:style w:type="table" w:styleId="a6">
    <w:name w:val="Table Grid"/>
    <w:basedOn w:val="a1"/>
    <w:uiPriority w:val="59"/>
    <w:rsid w:val="0032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07008"/>
    <w:rPr>
      <w:rFonts w:ascii="Arial" w:hAnsi="Arial" w:cs="Arial"/>
      <w:color w:val="3560A7"/>
      <w:sz w:val="20"/>
      <w:szCs w:val="20"/>
      <w:u w:val="none"/>
      <w:effect w:val="none"/>
    </w:rPr>
  </w:style>
  <w:style w:type="paragraph" w:styleId="a8">
    <w:name w:val="Normal (Web)"/>
    <w:basedOn w:val="a"/>
    <w:uiPriority w:val="99"/>
    <w:rsid w:val="00A0700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9">
    <w:name w:val="a"/>
    <w:basedOn w:val="a"/>
    <w:rsid w:val="00A07008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39"/>
    <w:semiHidden/>
    <w:rsid w:val="00643B82"/>
  </w:style>
  <w:style w:type="paragraph" w:styleId="aa">
    <w:name w:val="footer"/>
    <w:basedOn w:val="a"/>
    <w:link w:val="ab"/>
    <w:uiPriority w:val="99"/>
    <w:rsid w:val="002F078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5478</Words>
  <Characters>31230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36635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Irina</cp:lastModifiedBy>
  <cp:revision>2</cp:revision>
  <dcterms:created xsi:type="dcterms:W3CDTF">2014-08-15T07:57:00Z</dcterms:created>
  <dcterms:modified xsi:type="dcterms:W3CDTF">2014-08-15T07:57:00Z</dcterms:modified>
</cp:coreProperties>
</file>