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616" w:rsidRDefault="00CA5616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Министерство образования и науки РФ</w:t>
      </w: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ГОУ ВПО «Волгоградский государственный университет»</w:t>
      </w: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Институт мировой экономики и финансов</w:t>
      </w: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Кафедра мировой и региональной экономики</w:t>
      </w: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B4E81">
        <w:rPr>
          <w:rFonts w:ascii="Times New Roman" w:hAnsi="Times New Roman"/>
          <w:b/>
          <w:sz w:val="28"/>
          <w:szCs w:val="28"/>
        </w:rPr>
        <w:t>Индивидуальное задание</w:t>
      </w: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B4E81">
        <w:rPr>
          <w:rFonts w:ascii="Times New Roman" w:hAnsi="Times New Roman"/>
          <w:b/>
          <w:sz w:val="28"/>
          <w:szCs w:val="28"/>
        </w:rPr>
        <w:t>по дисциплине</w:t>
      </w: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B4E81">
        <w:rPr>
          <w:rFonts w:ascii="Times New Roman" w:hAnsi="Times New Roman"/>
          <w:b/>
          <w:sz w:val="28"/>
          <w:szCs w:val="28"/>
        </w:rPr>
        <w:t>«Внешнеэкономическая деятельность предприятий и регионов»</w:t>
      </w: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на тему:</w:t>
      </w: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«Особенности в</w:t>
      </w:r>
      <w:r w:rsidRPr="003B4E81">
        <w:rPr>
          <w:rFonts w:ascii="Times New Roman" w:hAnsi="Times New Roman"/>
          <w:color w:val="000000"/>
          <w:spacing w:val="-2"/>
          <w:sz w:val="28"/>
          <w:szCs w:val="28"/>
        </w:rPr>
        <w:t>нешнеэкономической деятельности Астраханской области</w:t>
      </w:r>
      <w:r w:rsidRPr="003B4E81">
        <w:rPr>
          <w:rFonts w:ascii="Times New Roman" w:hAnsi="Times New Roman"/>
          <w:color w:val="000000"/>
          <w:spacing w:val="-3"/>
          <w:sz w:val="28"/>
          <w:szCs w:val="28"/>
        </w:rPr>
        <w:t>»</w:t>
      </w: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Выполнила студентка</w:t>
      </w:r>
    </w:p>
    <w:p w:rsidR="000C52FA" w:rsidRPr="003B4E81" w:rsidRDefault="000C52FA" w:rsidP="004607BC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группы МЭ -071 Цырулина В. Ю.</w:t>
      </w:r>
    </w:p>
    <w:p w:rsidR="000C52FA" w:rsidRPr="003B4E81" w:rsidRDefault="000C52FA" w:rsidP="004607BC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Проверил:</w:t>
      </w:r>
    </w:p>
    <w:p w:rsidR="000C52FA" w:rsidRPr="003B4E81" w:rsidRDefault="000C52FA" w:rsidP="004607BC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к.э.н., старший преподаватель</w:t>
      </w:r>
    </w:p>
    <w:p w:rsidR="000C52FA" w:rsidRPr="003B4E81" w:rsidRDefault="000C52FA" w:rsidP="004607BC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Батманова В.В.</w:t>
      </w:r>
    </w:p>
    <w:p w:rsidR="000C52FA" w:rsidRPr="003B4E81" w:rsidRDefault="000C52FA" w:rsidP="004607BC">
      <w:pPr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4607BC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Волгоград - 2011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0C52FA" w:rsidRPr="003B4E81" w:rsidSect="00A523F9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C52FA" w:rsidRPr="003B4E81" w:rsidRDefault="000C52FA" w:rsidP="004607B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План</w:t>
      </w:r>
    </w:p>
    <w:p w:rsidR="000C52FA" w:rsidRPr="003B4E81" w:rsidRDefault="000C52FA" w:rsidP="004607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Введение</w:t>
      </w:r>
    </w:p>
    <w:p w:rsidR="000C52FA" w:rsidRPr="003B4E81" w:rsidRDefault="000C52FA" w:rsidP="004607BC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Общая характеристика региона. </w:t>
      </w:r>
    </w:p>
    <w:p w:rsidR="000C52FA" w:rsidRPr="003B4E81" w:rsidRDefault="000C52FA" w:rsidP="004607BC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Экспортный потенциал региона. </w:t>
      </w:r>
    </w:p>
    <w:p w:rsidR="000C52FA" w:rsidRPr="003B4E81" w:rsidRDefault="000C52FA" w:rsidP="004607BC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Внешнеторговый оборот. Экспорт. Географическая и товарная структура экспорта. Импорт. Географическая и товарная структура импорта. </w:t>
      </w:r>
    </w:p>
    <w:p w:rsidR="000C52FA" w:rsidRPr="003B4E81" w:rsidRDefault="000C52FA" w:rsidP="004607BC">
      <w:pPr>
        <w:numPr>
          <w:ilvl w:val="0"/>
          <w:numId w:val="1"/>
        </w:numPr>
        <w:tabs>
          <w:tab w:val="clear" w:pos="810"/>
          <w:tab w:val="num" w:pos="0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Крупнейшие предприятия - экспортеры региона. </w:t>
      </w:r>
    </w:p>
    <w:p w:rsidR="000C52FA" w:rsidRPr="003B4E81" w:rsidRDefault="000C52FA" w:rsidP="004607BC">
      <w:pPr>
        <w:numPr>
          <w:ilvl w:val="0"/>
          <w:numId w:val="1"/>
        </w:numPr>
        <w:tabs>
          <w:tab w:val="clear" w:pos="810"/>
          <w:tab w:val="num" w:pos="0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Законодательная база внешнеэкономической деятельности региона. </w:t>
      </w:r>
    </w:p>
    <w:p w:rsidR="000C52FA" w:rsidRPr="003B4E81" w:rsidRDefault="000C52FA" w:rsidP="004607BC">
      <w:pPr>
        <w:numPr>
          <w:ilvl w:val="0"/>
          <w:numId w:val="1"/>
        </w:numPr>
        <w:tabs>
          <w:tab w:val="clear" w:pos="810"/>
          <w:tab w:val="num" w:pos="0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Меры поддержки и стимулирования внешнеэкономической деятельности на региональном уровне.</w:t>
      </w:r>
    </w:p>
    <w:p w:rsidR="000C52FA" w:rsidRPr="003B4E81" w:rsidRDefault="000C52FA" w:rsidP="004607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Заключение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0C52FA" w:rsidRPr="003B4E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52FA" w:rsidRPr="003B4E81" w:rsidRDefault="000C52FA" w:rsidP="00A523F9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ВВЕДЕНИЕ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Астраханская область – один из наиболее динамично развивающихся регионов Российской Федерации, расположенный на юго-востоке европейской части России, на территории Прикаспийской низменности в нижнем течении реки Волга.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Выгодное географическое расположение Астраханской области, высокий уровень экономического развития определили геополитическую значимость региона. Расположение на перекрестке важнейших транспортных маршрутов, развитая промышленность, значительный научный и технический потенциал обеспечивают ей доминирующее положение среди прикаспийских субъектов Российской Федерации.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География торговых партнеров Астраханской области достаточно широка – сегодня предприятия региона поддерживают торгово-экономические отношения с партнерами из 70 стран мира. Товарная структура экспорта носит устойчивый характер и определяется приоритетным развитием важнейших отраслей экономики области – нефте- и газодобывающей промышленности, машиностроения и судостроения, рыбообрабатывающей промышленности, строительной отрасли, транспортной инфраструктуры, сельского хозяйства.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Целью данной индивидуальной работы является исследование особенностей внешнеэкономической деятельности Астраханской области.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Осуществление поставленной цели потребовало решения следующих задач, определивших логику работы и ее структуру:</w:t>
      </w:r>
    </w:p>
    <w:p w:rsidR="000C52FA" w:rsidRPr="003B4E81" w:rsidRDefault="000C52FA" w:rsidP="003B4E81">
      <w:pPr>
        <w:pStyle w:val="1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краткий обзор общей характеристики региона;</w:t>
      </w:r>
    </w:p>
    <w:p w:rsidR="000C52FA" w:rsidRPr="003B4E81" w:rsidRDefault="000C52FA" w:rsidP="003B4E81">
      <w:pPr>
        <w:pStyle w:val="1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изучение экспортного потенциала региона и его внешнеторгового оборота;</w:t>
      </w:r>
    </w:p>
    <w:p w:rsidR="000C52FA" w:rsidRPr="003B4E81" w:rsidRDefault="000C52FA" w:rsidP="003B4E81">
      <w:pPr>
        <w:pStyle w:val="1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характеристика законодательной базы внешнеэкономической деятельности региона;</w:t>
      </w:r>
    </w:p>
    <w:p w:rsidR="000C52FA" w:rsidRPr="003B4E81" w:rsidRDefault="000C52FA" w:rsidP="003B4E81">
      <w:pPr>
        <w:pStyle w:val="1"/>
        <w:numPr>
          <w:ilvl w:val="0"/>
          <w:numId w:val="2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0C52FA" w:rsidRPr="003B4E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B4E81">
        <w:rPr>
          <w:rFonts w:ascii="Times New Roman" w:hAnsi="Times New Roman"/>
          <w:sz w:val="28"/>
          <w:szCs w:val="28"/>
        </w:rPr>
        <w:t>рассмотрение мер поддержки и стимулирования внешнеэкономической деятельности на региональном уровне.</w:t>
      </w:r>
    </w:p>
    <w:p w:rsidR="000C52FA" w:rsidRPr="003B4E81" w:rsidRDefault="000C52FA" w:rsidP="003B4E81">
      <w:pPr>
        <w:pStyle w:val="1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Общая характеристика региона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Астраханская область расположена на юго-востоке европейской части России,  на территории Прикаспийской низменности в нижнем течении р. Волга. Общая площадь региона составляет 52,9 тыс. кв. км. Население - 1 млн. 107 тыс. человек (2010 г.). Областной центр - город Астрахань (506 тыс. человек).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Область входит в состав Южного Федерального  округа и является приграничным регионом: по суше территория граничит с Республикой Казахстан, по морю - с Азербайджанской Республикой, Исламской Республикой Иран, Республикой Казахстан и Туркменистаном.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В Российской Федерации соседями Астраханской области являются Волгоградская область и Калмыкия. Область включает 11 сельских районов, 442 села и поселка. Кроме областного центра в области 5 городов - Ахтубинск, Камызяк, Знаменск, Харабали и Нариманов.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В Астраханской области огромная сырьевая база. На ее территории выявлен большой перечень минеральных вод различных по химическому составу и свойствам: йодно-бромные, хлоридные натриевые воды с большой степенью минерализации, которые являются основой санаторного лечения; сульфатно-хлоридные натриевые минеральные воды используются для производства лечебно-столовых питьевых вод. 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Астраханская область богата полезными ископаемыми. Основными являются нефть, газ и газовый конденсат, разведанные на территории Астраханской области и континентальном шельфе российского сектора Каспийского моря, а также сера, соль, гипс,  бром-, йодо- и кремний содержащие ископаемые, пресные подземные и минеральные воды. Ресурсы углеводородного сырья месторождений на суше составляют 130 млн. тонн нефти, 7500 млрд. куб. м. газа и 1200 млн. т. газового конденсата. Только по газу в Астраханской области сконцентрировано около 90% всех запасов Южного федерального округа России, при этом степень выработанности месторождений - чуть более 3 процентов. Астраханское газоконденсатное месторождение является одним из крупнейших в европейской части России. Оно уникально по запасам (2500 млрд. куб. м. газа) и по сложности состава. В прилегающей к Астраханской области северной части Каспийского моря на малых глубинах и вблизи береговой черты моря обнаружена целая нефтегазоносная провинция, что по российским масштабам является исключительным случаем и перспективным в освоении углеводородов Каспия.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На территории области расположено уникальное соленое озеро Баскунчак. Баскунчакское месторождение поваренной соли разрабатывается более 100 лет. Месторождение служит основной базой добычи пищевой и технической соли в России.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Крупное Нижнебаскунчакское месторождение гипса является основой для производства гипса сыромолотого, гипсового камня и различных строительных смесей. Область располагает значительными запасами лечебных грязей, которые  приурочены к соляным озерам и расположены в основном на юго-западе и в северной части области.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Почти во всех районах области выявлено большое количество месторождений и проявлений общераспространенных полезных ископаемых: кирпичные и керамзитовые глины, пески силикатные, стекольные и строительные.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Структура валового регионального продукта:</w:t>
      </w:r>
    </w:p>
    <w:p w:rsidR="000C52FA" w:rsidRPr="003B4E81" w:rsidRDefault="000C52FA" w:rsidP="003B4E81">
      <w:pPr>
        <w:pStyle w:val="1"/>
        <w:numPr>
          <w:ilvl w:val="1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промышленность - 29,1%;</w:t>
      </w:r>
    </w:p>
    <w:p w:rsidR="000C52FA" w:rsidRPr="003B4E81" w:rsidRDefault="000C52FA" w:rsidP="003B4E81">
      <w:pPr>
        <w:pStyle w:val="1"/>
        <w:numPr>
          <w:ilvl w:val="1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сельское хозяйство, охота и лесное хозяйство - 6,8%;</w:t>
      </w:r>
    </w:p>
    <w:p w:rsidR="000C52FA" w:rsidRPr="003B4E81" w:rsidRDefault="000C52FA" w:rsidP="003B4E81">
      <w:pPr>
        <w:pStyle w:val="1"/>
        <w:numPr>
          <w:ilvl w:val="1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транспорт и связь - 14,4%;</w:t>
      </w:r>
    </w:p>
    <w:p w:rsidR="000C52FA" w:rsidRPr="003B4E81" w:rsidRDefault="000C52FA" w:rsidP="003B4E81">
      <w:pPr>
        <w:pStyle w:val="1"/>
        <w:numPr>
          <w:ilvl w:val="1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оптовая и розничная торговля, ремонт автотранспортных средств, мотоциклов, бытовых изделий и предметов личного пользования - 9,9%;</w:t>
      </w:r>
    </w:p>
    <w:p w:rsidR="000C52FA" w:rsidRPr="003B4E81" w:rsidRDefault="000C52FA" w:rsidP="003B4E81">
      <w:pPr>
        <w:pStyle w:val="1"/>
        <w:numPr>
          <w:ilvl w:val="1"/>
          <w:numId w:val="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другие виды деятельности - 39,7%.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Ведущую позицию   в  Астраханской области занимает нефтегазовая отрасль, в значительной степени определяющая промышленный потенциал и темпы социально-экономического развития региона.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Астраханская область является основным газодобывающим регионом Поволжского экономического района и входит в число лидеров российских регионов по производству природного газа,  серы и нефтепродуктов.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Одной из основных и динамично развивающихся отраслей региона является судостроение и судоремонт. Геополитическое положение Астраханской области исторически  предопределило формирование на её территории мощного судостроительно-судоремонтного комплекса, занимающего одно из ведущих мест в России.  </w:t>
      </w:r>
    </w:p>
    <w:p w:rsidR="000C52FA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Имеющиеся в области 15 основных  предприятий отрасли способны строить и ремонтировать суда любого класса и назначения, а также плавучие и стационарные морские разведочные и эксплуатационные платформы и другие технические средства для освоения нефтегазовых месторождений на морском шельфе.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Машиностроительная отрасль региона представлена рядом крупных и средних предприятий, выпускающих кузнечно-прессовое оборудование, металло- и деревообрабатывающие станки, окрасочное, водогазогрейное и сельскохозяйственное оборудование, котельные установки, а также осуществляющих ремонт магистральных тепловозов и производство запасных частей для железнодорожного транспорта.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Научную основу и потенциал деятельности по искусственному выращиванию ценных видов рыб, в первую очередь осетровых, вот уже более ста лет обеспечивает одно из старейших в России отраслевых  учреждений - Каспийский научно-исследовательский институт рыбного хозяйства (КаспНИРХ). Сегодня на астраханских рыборазводных заводах каждый год выращивают несколько десятков миллионов штук мальков.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Легкая промышленность Астраханской области представлена в основном небольшими предприятиями, выпускающими широкий ассортимент взрослой и детской верхней одежды, постельного белья, объемной пряжи, трикотажных изделий, сетематериалов и т.д.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В строительном комплексе Астраханской области работают 847 организаций с общей численностью занятых около 35 тыс. человек (8,7% трудоспособного населения области). 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Агропромышленный комплекс региона развивается в следующих направлениях: животноводство, растениеводство и семеноводство.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Перерабатывающая и пищевая промышленность создают основу продовольственной безопасности региона.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3B4E81">
      <w:pPr>
        <w:pStyle w:val="1"/>
        <w:numPr>
          <w:ilvl w:val="0"/>
          <w:numId w:val="4"/>
        </w:num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Экспортный потенциал региона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 xml:space="preserve">Экспортный потенциал Астраханской области определяется ее выгодным географическим положением, </w:t>
      </w:r>
      <w:r>
        <w:rPr>
          <w:rFonts w:ascii="Times New Roman" w:hAnsi="Times New Roman"/>
          <w:sz w:val="28"/>
          <w:szCs w:val="28"/>
        </w:rPr>
        <w:t>а также наличием огромной сырьевой базой</w:t>
      </w:r>
      <w:r w:rsidRPr="003B4E81">
        <w:rPr>
          <w:rFonts w:ascii="Times New Roman" w:hAnsi="Times New Roman"/>
          <w:sz w:val="28"/>
          <w:szCs w:val="28"/>
        </w:rPr>
        <w:t>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Наибольшим потенциалом обладают следующие отрасли экономики области: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• нефтегазодобыча. Ведущими направлениями развития нефтегазового комплекса становятся развитие геологоразведочных работ по поиску новых месторождений, освоение разведанных месторождений, строительство инфраструктуры для освоения и развития нефтегазовых месторождений;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• судостроение. Приоритетными направлениями в данной отрасли являются строительство буровых установок для поиска и освоения углеводородных запасов, строительство и ремонт судов для развития судоходства на Каспии;</w:t>
      </w:r>
    </w:p>
    <w:p w:rsidR="000C52FA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• рыбохозяйственный комплекс. Наиболее приоритетными направлениями развития рыбохозяйственного комплекса являются: воспроизводство осетровых запасов; товарное осетроводство; прудовое рыбоводство; производство гигантской пресноводной креветки;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• агропромышленный комплекс. Наиболее перспективными направлениями развития агропромышленного комплекса являются: внедрение капельного орошения; развитие тепличного хозяйства; освоение новых видов культур с созданием базы для их переработки; развитие и переработка мясомолочной продукции; развитие птицеводства; совершенствование технологии переработки сельскохозяйственной продукции с использованием инновационных технологий.</w:t>
      </w: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3B4E8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Pr="003B4E81" w:rsidRDefault="000C52FA" w:rsidP="003B4E81">
      <w:pPr>
        <w:pStyle w:val="1"/>
        <w:numPr>
          <w:ilvl w:val="0"/>
          <w:numId w:val="4"/>
        </w:num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3B4E81">
        <w:rPr>
          <w:rFonts w:ascii="Times New Roman" w:hAnsi="Times New Roman"/>
          <w:sz w:val="28"/>
          <w:szCs w:val="28"/>
        </w:rPr>
        <w:t>Внешнеторговый оборот. Экспорт. Географическая и товарная структура экспорта. Импорт. Географическая и товарная структура импорта.</w:t>
      </w:r>
    </w:p>
    <w:p w:rsidR="000C52FA" w:rsidRPr="00C23294" w:rsidRDefault="000C52FA" w:rsidP="00C2329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23294">
        <w:rPr>
          <w:rFonts w:ascii="Times New Roman" w:hAnsi="Times New Roman"/>
          <w:sz w:val="28"/>
          <w:szCs w:val="28"/>
        </w:rPr>
        <w:t>Внешнеэкономическая деятельность является одним из приоритетных направлений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294">
        <w:rPr>
          <w:rFonts w:ascii="Times New Roman" w:hAnsi="Times New Roman"/>
          <w:sz w:val="28"/>
          <w:szCs w:val="28"/>
        </w:rPr>
        <w:t>развитии экономики области, расположенной на пересечении международных торговых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294">
        <w:rPr>
          <w:rFonts w:ascii="Times New Roman" w:hAnsi="Times New Roman"/>
          <w:sz w:val="28"/>
          <w:szCs w:val="28"/>
        </w:rPr>
        <w:t>путей, соединяющих Европу и Азию.</w:t>
      </w:r>
    </w:p>
    <w:p w:rsidR="000C52FA" w:rsidRPr="00C23294" w:rsidRDefault="000C52FA" w:rsidP="00DD706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Внешнеторговый оборот области</w:t>
      </w:r>
      <w:r w:rsidRPr="00DD7061">
        <w:rPr>
          <w:rFonts w:ascii="Times New Roman" w:hAnsi="Times New Roman"/>
          <w:sz w:val="28"/>
          <w:szCs w:val="28"/>
        </w:rPr>
        <w:t xml:space="preserve"> в 2010 году составил 690,9 млн. долларов США, что на 21,9% меньше, чем в 2009 году. Экспорт составил 380,8 млн</w:t>
      </w:r>
      <w:r>
        <w:rPr>
          <w:rFonts w:ascii="Times New Roman" w:hAnsi="Times New Roman"/>
          <w:sz w:val="28"/>
          <w:szCs w:val="28"/>
        </w:rPr>
        <w:t>. долларов</w:t>
      </w:r>
      <w:r w:rsidRPr="00DD7061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</w:rPr>
        <w:t>мпорт – 310,1 млн. долларов</w:t>
      </w:r>
      <w:r w:rsidRPr="00DD7061">
        <w:rPr>
          <w:rFonts w:ascii="Times New Roman" w:hAnsi="Times New Roman"/>
          <w:sz w:val="28"/>
          <w:szCs w:val="28"/>
        </w:rPr>
        <w:t>. Сальдо торгового баланса пол</w:t>
      </w:r>
      <w:r>
        <w:rPr>
          <w:rFonts w:ascii="Times New Roman" w:hAnsi="Times New Roman"/>
          <w:sz w:val="28"/>
          <w:szCs w:val="28"/>
        </w:rPr>
        <w:t>ожительное – 70,7 млн. долларов</w:t>
      </w:r>
      <w:r w:rsidRPr="00DD7061">
        <w:rPr>
          <w:rFonts w:ascii="Times New Roman" w:hAnsi="Times New Roman"/>
          <w:sz w:val="28"/>
          <w:szCs w:val="28"/>
        </w:rPr>
        <w:t>.</w:t>
      </w:r>
      <w:r w:rsidRPr="00C23294">
        <w:rPr>
          <w:rFonts w:ascii="Times New Roman" w:hAnsi="Times New Roman"/>
          <w:sz w:val="28"/>
          <w:szCs w:val="28"/>
        </w:rPr>
        <w:t xml:space="preserve"> </w: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>География внешней торговли Астраханской области в 2009  году включала  75 ст</w:t>
      </w:r>
      <w:r>
        <w:rPr>
          <w:rFonts w:ascii="Times New Roman" w:hAnsi="Times New Roman"/>
          <w:sz w:val="28"/>
          <w:szCs w:val="28"/>
        </w:rPr>
        <w:t>ран мира</w:t>
      </w:r>
      <w:r w:rsidRPr="00EC27FB">
        <w:rPr>
          <w:rFonts w:ascii="Times New Roman" w:hAnsi="Times New Roman"/>
          <w:sz w:val="28"/>
          <w:szCs w:val="28"/>
        </w:rPr>
        <w:t xml:space="preserve">, из них с 42-мя странами зарегистрирована положительная для Астраханской области динамика внешнеторгового оборота. </w:t>
      </w:r>
    </w:p>
    <w:p w:rsidR="000C52FA" w:rsidRPr="00EC27FB" w:rsidRDefault="000C52FA" w:rsidP="00BA718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>Основными торговыми партнёрами Астраханской области остаются страны дальнего зарубежья, доля которых в областном внешнеторговом обороте 2009 года составила  73,4%.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27FB">
        <w:rPr>
          <w:rFonts w:ascii="Times New Roman" w:hAnsi="Times New Roman"/>
          <w:sz w:val="28"/>
          <w:szCs w:val="28"/>
        </w:rPr>
        <w:t xml:space="preserve">Определяющим для внешнеэкономической деятельности Астраханской области остается торговый оборот со странами Прикаспийского региона - их совокупная доля во внешнеторговом обороте региона составила 37,4%, в том числе, доля И.Р. Иран – 19,4%; Республики Казахстан – 14,4%; Республики Азербайджан – 1,9%; Туркменистана – 1,7%. </w:t>
      </w:r>
    </w:p>
    <w:p w:rsidR="000C52FA" w:rsidRDefault="005620A8" w:rsidP="00DD7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4.75pt;height:236.25pt;visibility:visible">
            <v:imagedata r:id="rId8" o:title=""/>
          </v:shape>
        </w:pic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>Страновую и товарную структуру астраханского экспорта определяет география внеш</w:t>
      </w:r>
      <w:r>
        <w:rPr>
          <w:rFonts w:ascii="Times New Roman" w:hAnsi="Times New Roman"/>
          <w:sz w:val="28"/>
          <w:szCs w:val="28"/>
        </w:rPr>
        <w:t>неэкономических связей региона.</w:t>
      </w:r>
    </w:p>
    <w:p w:rsidR="000C52FA" w:rsidRDefault="005620A8" w:rsidP="00DD7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4" o:spid="_x0000_i1026" type="#_x0000_t75" style="width:366pt;height:242.25pt;visibility:visible">
            <v:imagedata r:id="rId9" o:title=""/>
          </v:shape>
        </w:pic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 xml:space="preserve">В Алжир, Вьетнам и Сербию экспортируется продукция специального машиностроения. Афганистан в 2009 году стал импортёром астраханской муки. По заказам партнёров из Ирана, Казахстана, Нидерландов на астраханских судоверфях ремонтируются и строятся суда и морские инженерные сооружения. </w: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ab/>
      </w:r>
    </w:p>
    <w:p w:rsidR="000C52FA" w:rsidRDefault="005620A8" w:rsidP="00DD7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7" o:spid="_x0000_i1027" type="#_x0000_t75" style="width:454.5pt;height:289.5pt;visibility:visible">
            <v:imagedata r:id="rId10" o:title=""/>
          </v:shape>
        </w:pic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>Снизился экспорт некоторых продуктов питания: филе рыбного  - на 820,9 тонн и 5,1 млн. долларов США (40,0% и 35,8% соответственно к 2008 году); фруктов – на 838,1 тонны и 792,8 тыс. долларов США (52,0% и 41,2%); лука репчатого – на 1,3 тыс. тонн и 723,7 тыс. долларов США (82,6% и 44,1%); колбас – на 292,9 тонны и 831,8 тыс. долларов США (86,5% и 82,4%); мучных кондитерских изделий – на 754,5 тонны и 542,6 тыс. долларов США (76,8% и 80,4%); маргарина – на 271,0 тонну и 400,7 тыс. долларов США (18,6% и 17,6%). Экспорт топлива минерального, нефти и продуктов их перегонки уменьшился на 35,3 тыс. тонн и 17,6 млн. долларов США (0,1% и 0,4% к 2008 году соответственно); чёрных металлов – на 1,9 тыс. тонн и 1,3 млн. долларов США (61,2% и 51,3%).</w: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 xml:space="preserve">Стоимость экспорта инструментов и аппаратов оптических сократилась на 3,5 млн. долларов США (33,2% к 2008 году); электрических машин и оборудования – на 4,3 млн. долларов США (63,8%); средств наземного транспорта – на 693,6 тыс. долларов США (60,6%); шлаковаты – на 931,2 тыс. долларов США (31,8%); изделий из цемента, бетона – 607,9 тыс. долларов США (76,7%); изделий из алюминия – на 1,9 млн. долларов США (4,1%); изделий из никеля – на 480,4 тыс. долларов США (1,7%); водонепроницаемой обуви – на 142,9 тыс. долларов США (80,3%). </w: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>На фоне увеличения физических поставок пахты, сливок, йогурта (103,2% к 2008 году) снижение их таможенной стоимости составило 610,4 тыс. долларов США (86,2%).</w: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>Максимальный рост экспорта отмечен по следующим товарным позициям и группам: древесины и изделий из неё – на 60,3 тыс. тонн и 12,9 млн. долларов США (145,8% и 125,1% соответственно к 2008 году); муки пшеничной – на 37,3 тыс. тонн и 12,2 млн. долларов США (887,2% и 636,7%); ячменя – на 46,2 тыс. тонн и 5,6 млн. долларов США (504,3% и 387,6%); фруктов консервированных – на 1,6 тыс. тонн и 2,4 млн. долларов США (313,0% и 453,3%)</w: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>Стоимость экспорта изделий из чёрных металлов увеличилась на 6,5 млн. долларов США (121,0% к 2008 году); бутылей, бутылок из стекла – на 1,6 млн. долларов США (147,2%); удобрений – на 370,1 тыс. долларов США (1436,1%); сеток и сетей рыболовных – на 239,3 тыс. долларов США (365,9%).</w: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>По итогам 2009 года зарегистрирован экспорт 1,6 тыс. тонн пшеницы стоимостью 293,6 тыс. долларов США, 2,8 тыс. тонн кукурузы стоимостью 532,0 тыс. долларов США; 2,5 тыс. тонн семян рапса стоимостью 724,3 тыс. долларов США; 3,4 тыс. тонн отрубей стоимостью 282,2 тыс. долларов США.</w:t>
      </w:r>
    </w:p>
    <w:p w:rsidR="000C52FA" w:rsidRPr="00EC27FB" w:rsidRDefault="000C52FA" w:rsidP="00EC27FB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C27FB">
        <w:rPr>
          <w:rFonts w:ascii="Times New Roman" w:hAnsi="Times New Roman"/>
          <w:sz w:val="28"/>
          <w:szCs w:val="28"/>
        </w:rPr>
        <w:t>Страновую и товарную структуру астраханского импорта определяют геополитическое положение региона на перекрёстке транспортных коридоров,  специфика основных производств, расположенных на его территории, а также  традиции потребления.</w:t>
      </w:r>
    </w:p>
    <w:p w:rsidR="000C52FA" w:rsidRDefault="005620A8" w:rsidP="00DD7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10" o:spid="_x0000_i1028" type="#_x0000_t75" style="width:462pt;height:273.75pt;visibility:visible">
            <v:imagedata r:id="rId11" o:title=""/>
          </v:shape>
        </w:pict>
      </w:r>
    </w:p>
    <w:p w:rsidR="000C52FA" w:rsidRPr="00395447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5447">
        <w:rPr>
          <w:rFonts w:ascii="Times New Roman" w:hAnsi="Times New Roman"/>
          <w:sz w:val="28"/>
          <w:szCs w:val="28"/>
        </w:rPr>
        <w:t xml:space="preserve">В товарной структуре импорта 2009 года произошли изменения вызванные увеличением доли продукции специального машиностроения, а также увеличением  заказов на ремонт иностранных судов и прочих плавсредств  на судоремонтных заводах нашей области. Несмотря на снижение совокупной таможенной стоимости овощей, фруктов и орехов на 3,5 млн. долларов США, они по-прежнему занимают значительную  долю – 11,3%. </w:t>
      </w:r>
    </w:p>
    <w:p w:rsidR="000C52FA" w:rsidRDefault="005620A8" w:rsidP="00DD7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13" o:spid="_x0000_i1029" type="#_x0000_t75" style="width:463.5pt;height:275.25pt;visibility:visible">
            <v:imagedata r:id="rId12" o:title=""/>
          </v:shape>
        </w:pict>
      </w:r>
    </w:p>
    <w:p w:rsidR="000C52FA" w:rsidRPr="00395447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5447">
        <w:rPr>
          <w:rFonts w:ascii="Times New Roman" w:hAnsi="Times New Roman"/>
          <w:sz w:val="28"/>
          <w:szCs w:val="28"/>
        </w:rPr>
        <w:t xml:space="preserve">Увеличилась стоимость импорта изделий из чёрных металлов на 15,9 млн. долларов США (229,8% к 2008 году); изделий из никеля на 7,1 млн. долларов США (92,7%); инструментов и аппаратов оптических на 3,6 млн. долларов США (в 11,7 раза к 2008 году); оборудования и механических устройств на 1,9 млн. долларов США (112,3%); изделий из меди на 1,2 млн. долларов США (в 35,2 раза); изделий из резины на 967,3 тыс. долларов США (476,0%); изделий из пластмасс на 645,8 тыс. долларов США (123,1%). </w:t>
      </w:r>
    </w:p>
    <w:p w:rsidR="000C52FA" w:rsidRPr="00395447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5447">
        <w:rPr>
          <w:rFonts w:ascii="Times New Roman" w:hAnsi="Times New Roman"/>
          <w:sz w:val="28"/>
          <w:szCs w:val="28"/>
        </w:rPr>
        <w:t>Увеличились поставки томатной пасты до 19,9 тыс. тонн и 11,2 млн. долларов США (соответственно 145,7 % и 155,5% к 2008 году).</w:t>
      </w:r>
    </w:p>
    <w:p w:rsidR="000C52FA" w:rsidRPr="00395447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5447">
        <w:rPr>
          <w:rFonts w:ascii="Times New Roman" w:hAnsi="Times New Roman"/>
          <w:sz w:val="28"/>
          <w:szCs w:val="28"/>
        </w:rPr>
        <w:t xml:space="preserve">Несмотря на снижение поставок джемов и желе фруктовых на 390,3 тонны (95,7% к 2008 году), соков фруктовых на 1,3 тыс. тонн (80,4%); фиников на 5,1 тыс. тонн (66,0%); винограда свежего и сушёного на 2,6 тыс. тонн (85,6%) в результате роста цен таможенная стоимость их импорта увеличилась на 271,8 тыс. долларов США (104,4%); 359,6 тыс. долларов США (108,4%); 981,4 тыс. долларов США (108,0%); 4,7 млн. долларов США (124,5%) соответственно. </w:t>
      </w:r>
    </w:p>
    <w:p w:rsidR="000C52FA" w:rsidRPr="00395447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5447">
        <w:rPr>
          <w:rFonts w:ascii="Times New Roman" w:hAnsi="Times New Roman"/>
          <w:sz w:val="28"/>
          <w:szCs w:val="28"/>
        </w:rPr>
        <w:t xml:space="preserve">При увеличении физических поставок рыбы мороженой на 1,6 тыс. тонн (115,3% к 2008 году) в результате изменения ассортимента её таможенная стоимость снизилась на 4,1 млн. долларов США (64,8%).  </w:t>
      </w:r>
    </w:p>
    <w:p w:rsidR="000C52FA" w:rsidRPr="00395447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5447">
        <w:rPr>
          <w:rFonts w:ascii="Times New Roman" w:hAnsi="Times New Roman"/>
          <w:sz w:val="28"/>
          <w:szCs w:val="28"/>
        </w:rPr>
        <w:t>Сократились поставки орехов свежих и сушёных на 1,7 тыс. тонн и 7,9 млн. долларов США (49,1% и 55,6% соответственно к 2008 году); овощей бобовых сушёных, лущёных на 1,8 тыс. тонн и 850,0 тыс. долларов США (27,0% и 27,8%); табачного сырья на 2,4 тыс. тонн и 2,1 млн. долларов США (13,2% и 9,9%); стекла на 2,6 тыс. тонн и 674,7 тыс. долларов США (32,7% и 38,0%); чёрных металлов на 2,0 тыс. тонн и 850,5 тыс. долларов США (80,1% и 90,6%).</w:t>
      </w:r>
    </w:p>
    <w:p w:rsidR="000C52FA" w:rsidRPr="00395447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5447">
        <w:rPr>
          <w:rFonts w:ascii="Times New Roman" w:hAnsi="Times New Roman"/>
          <w:sz w:val="28"/>
          <w:szCs w:val="28"/>
        </w:rPr>
        <w:t>Уменьшилась стоимость импорта следующих товарных групп и позиций: средств наземного транспорта – на 2,6 млн. долларов США (28,9% к 2008 году); ламп и осветительного оборудования – на 2,0 млн. долларов США (9,8%); электрических машин и оборудования – на 1,8 млн. долларов США (72,4%); изделий из камня, гипса – на 981,4 тыс. долларов США (38,0%); мешков холщёвых – на 627,5 тыс. долларов США (59,9%); химических продуктов – на 560,8 тыс. долларов США (72,3%); ящиков картонных – на 517,1 тыс. долларов США (49,1%).</w:t>
      </w:r>
    </w:p>
    <w:p w:rsidR="000C52FA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95447">
        <w:rPr>
          <w:rFonts w:ascii="Times New Roman" w:hAnsi="Times New Roman"/>
          <w:sz w:val="28"/>
          <w:szCs w:val="28"/>
        </w:rPr>
        <w:t xml:space="preserve"> Прекратились поставки деревянных строительных конструкций из Австрии на строительство спортивно-развлекательного комплекса «Звёздный» (таможенная стоимость в 2008 году составляла 4,4 млн. долларов США); портландцемента из Туркмении (2,7 млн. долларов США); кирпичей огнеупорных из Венгрии на строительство второй очереди ООО «БМ «Астраханьстекло» (2,1 млн. долларов США).</w:t>
      </w:r>
    </w:p>
    <w:p w:rsidR="000C52FA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Pr="00395447" w:rsidRDefault="000C52FA" w:rsidP="0039544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Default="000C52FA" w:rsidP="00DD7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2FA" w:rsidRDefault="000C52FA" w:rsidP="00DD7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2FA" w:rsidRPr="00395447" w:rsidRDefault="000C52FA" w:rsidP="00395447">
      <w:pPr>
        <w:pStyle w:val="1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5447">
        <w:rPr>
          <w:rFonts w:ascii="Times New Roman" w:hAnsi="Times New Roman"/>
          <w:sz w:val="28"/>
          <w:szCs w:val="28"/>
        </w:rPr>
        <w:t xml:space="preserve">Крупнейшие предприятия - экспортеры </w:t>
      </w:r>
      <w:r>
        <w:rPr>
          <w:rFonts w:ascii="Times New Roman" w:hAnsi="Times New Roman"/>
          <w:sz w:val="28"/>
          <w:szCs w:val="28"/>
        </w:rPr>
        <w:t>Воронежской области</w:t>
      </w:r>
      <w:r w:rsidRPr="00395447">
        <w:rPr>
          <w:rFonts w:ascii="Times New Roman" w:hAnsi="Times New Roman"/>
          <w:sz w:val="28"/>
          <w:szCs w:val="28"/>
        </w:rPr>
        <w:t xml:space="preserve">. </w:t>
      </w:r>
    </w:p>
    <w:p w:rsidR="000C52FA" w:rsidRPr="00062A92" w:rsidRDefault="000C52FA" w:rsidP="005327B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2A92">
        <w:rPr>
          <w:rFonts w:ascii="Times New Roman" w:hAnsi="Times New Roman"/>
          <w:sz w:val="28"/>
          <w:szCs w:val="28"/>
        </w:rPr>
        <w:t>Основными отраслями промышленности Воронежской области являются: машиностроение и металлообработка. А так же пищевая, химическая и нефтехимическая промышленность.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5327B9">
        <w:rPr>
          <w:rFonts w:ascii="Times New Roman" w:hAnsi="Times New Roman"/>
          <w:i/>
          <w:iCs/>
          <w:sz w:val="28"/>
          <w:szCs w:val="28"/>
        </w:rPr>
        <w:t>Машиностроение и металлообработка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b/>
          <w:bCs/>
          <w:i/>
          <w:sz w:val="28"/>
          <w:szCs w:val="28"/>
        </w:rPr>
        <w:t>«Тяжмехпресс»</w:t>
      </w:r>
      <w:r w:rsidRPr="005327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является единственным в стране заводом по выпуску кузнечно-прессового оборудования, а также оборудования для стройиндустрии.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Предприятие является экспортером продукции в разные страны мира, такие как: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США, Испания, Китай, Мексика и др. Среди партнеров «Тяжмехпресса» всемирно-известные компании - Renault, Boltex, крупнейшие автозаводы Китая. С 2003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предприятие входит в холдинг «Металлоинвест», который занимает первое 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в стране по производству железорудного сырья (более 30% национального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рынка), входит в число основных производителей метизной продукции.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b/>
          <w:bCs/>
          <w:i/>
          <w:sz w:val="28"/>
          <w:szCs w:val="28"/>
        </w:rPr>
        <w:t>«Воронежский механический завод»</w:t>
      </w:r>
      <w:r w:rsidRPr="005327B9">
        <w:rPr>
          <w:rFonts w:ascii="Times New Roman" w:hAnsi="Times New Roman"/>
          <w:i/>
          <w:sz w:val="28"/>
          <w:szCs w:val="28"/>
        </w:rPr>
        <w:t>,</w:t>
      </w:r>
      <w:r w:rsidRPr="005327B9">
        <w:rPr>
          <w:rFonts w:ascii="Times New Roman" w:hAnsi="Times New Roman"/>
          <w:sz w:val="28"/>
          <w:szCs w:val="28"/>
        </w:rPr>
        <w:t xml:space="preserve"> находящийся в ведении Российского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космического агентства, является одним из крупнейших предприятий России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производству ракетных двигателей на жидком топливе, инструмента, оснастки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запасные части для машин и агрегатов. Также завод выпускает медицинскую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технику, оборудование для переработки сельскохозяйственной продукции. «ВМЗ»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является партнером «Газпрома». Продукция завода экспортируется в зарубежные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страны: США, Франция, Италия, Ирак, Украина. Численность работников завода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составляет более 8000 человек.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b/>
          <w:bCs/>
          <w:i/>
          <w:sz w:val="28"/>
          <w:szCs w:val="28"/>
        </w:rPr>
        <w:t>«Электросигнал»</w:t>
      </w:r>
      <w:r w:rsidRPr="005327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- старейший завод города, специализирующийся на выпуске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радиооборудования и устройств связи. В советское время завод выпускал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известные в стране телевизоры серии «Рекорд» и «ВЭЛС». Предприятие стало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«прародителем» двух крупных научно-исследовательских институтов — 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Связи и НИИ «Вега».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b/>
          <w:bCs/>
          <w:i/>
          <w:sz w:val="28"/>
          <w:szCs w:val="28"/>
        </w:rPr>
        <w:t>«Рудгормаш»</w:t>
      </w:r>
      <w:r w:rsidRPr="005327B9">
        <w:rPr>
          <w:rFonts w:ascii="Times New Roman" w:hAnsi="Times New Roman"/>
          <w:i/>
          <w:sz w:val="28"/>
          <w:szCs w:val="28"/>
        </w:rPr>
        <w:t>.</w:t>
      </w:r>
      <w:r w:rsidRPr="005327B9">
        <w:rPr>
          <w:rFonts w:ascii="Times New Roman" w:hAnsi="Times New Roman"/>
          <w:sz w:val="28"/>
          <w:szCs w:val="28"/>
        </w:rPr>
        <w:t xml:space="preserve"> Завод ОАО «Рудгормаш» г. Воронежа - известное в 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предприятие по выпуску бурового, обогатительного и погрузочно-доставочного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оборудования для горнодобывающей промышленности.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b/>
          <w:bCs/>
          <w:i/>
          <w:sz w:val="28"/>
          <w:szCs w:val="28"/>
        </w:rPr>
        <w:t>ВАСО</w:t>
      </w:r>
      <w:r w:rsidRPr="005327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– крупнейшее предприятие авиапромышленности России (основной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продукт Ил-96-300), до недавнего времени было загружено не на полную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мощность. В последнее завод наращивает производство. Так, например,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воронежский авиазавод выполняет план производства лайнеров ИЛ-96-300 и ИЛ-96-400 для авиакомпаний Кубы, «Россия» и «Атлант-Союз». В</w:t>
      </w:r>
      <w:r>
        <w:rPr>
          <w:rFonts w:ascii="Times New Roman" w:hAnsi="Times New Roman"/>
          <w:sz w:val="28"/>
          <w:szCs w:val="28"/>
        </w:rPr>
        <w:t xml:space="preserve"> 2008</w:t>
      </w:r>
      <w:r w:rsidRPr="005327B9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руководством ОАО ВАСО и лизинговой компанией «Ильюшин Финанс Ко»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подписан договор о поставках 6 дальнемагистральных широкофюзеляжных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самолетов ИЛ-96. Помимо этого, ВАСО вступило в Программу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изготовлению деталей и узлов из композитных материалов для регионального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самолета семейства RRJ-SUPER JET100.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b/>
          <w:bCs/>
          <w:i/>
          <w:sz w:val="28"/>
          <w:szCs w:val="28"/>
        </w:rPr>
        <w:t>«Видеофон».</w:t>
      </w:r>
      <w:r w:rsidRPr="005327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До 2003 г. завод был частью ОАО «Московский телевизионный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завод «Рубин». В конце 2004 года завершилось поглощение ОАО «Видеофон»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корейско-российской корпорацией Rolsen (основной акционер — LG). До 2007 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завод выпускал телевизоры под маркой Rolsen. С февраля 2007 г. Rolsen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Electronics, полностью переносит сборочное производство из Воронежа в особую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экономическую зону (ОЭЗ) Калининграда. В Воронеже у Rolsen остается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производство комплектующих, изделий из пластмассы, плат и литье корпусов.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sz w:val="28"/>
          <w:szCs w:val="28"/>
        </w:rPr>
        <w:t xml:space="preserve">Предприятие </w:t>
      </w:r>
      <w:r w:rsidRPr="005327B9">
        <w:rPr>
          <w:rFonts w:ascii="Times New Roman" w:hAnsi="Times New Roman"/>
          <w:b/>
          <w:bCs/>
          <w:i/>
          <w:sz w:val="28"/>
          <w:szCs w:val="28"/>
        </w:rPr>
        <w:t>«Борхиммаш»</w:t>
      </w:r>
      <w:r w:rsidRPr="005327B9">
        <w:rPr>
          <w:rFonts w:ascii="Times New Roman" w:hAnsi="Times New Roman"/>
          <w:i/>
          <w:sz w:val="28"/>
          <w:szCs w:val="28"/>
        </w:rPr>
        <w:t>,</w:t>
      </w:r>
      <w:r w:rsidRPr="005327B9">
        <w:rPr>
          <w:rFonts w:ascii="Times New Roman" w:hAnsi="Times New Roman"/>
          <w:sz w:val="28"/>
          <w:szCs w:val="28"/>
        </w:rPr>
        <w:t xml:space="preserve"> расположенное в г. Борисоглебске, является одним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из крупнейших российских предприятий по выпуску оборудования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нефтехимической промышленности (теплообменное оборудование, аппараты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воздушного охлаждения).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5327B9">
        <w:rPr>
          <w:rFonts w:ascii="Times New Roman" w:hAnsi="Times New Roman"/>
          <w:i/>
          <w:iCs/>
          <w:sz w:val="28"/>
          <w:szCs w:val="28"/>
        </w:rPr>
        <w:t>Пищевая промышленность</w:t>
      </w:r>
    </w:p>
    <w:p w:rsidR="000C52FA" w:rsidRPr="005327B9" w:rsidRDefault="000C52FA" w:rsidP="00A563A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b/>
          <w:bCs/>
          <w:i/>
          <w:sz w:val="28"/>
          <w:szCs w:val="28"/>
        </w:rPr>
        <w:t>Молочный комбинат «Воронежский»</w:t>
      </w:r>
      <w:r w:rsidRPr="005327B9">
        <w:rPr>
          <w:rFonts w:ascii="Times New Roman" w:hAnsi="Times New Roman"/>
          <w:sz w:val="28"/>
          <w:szCs w:val="28"/>
        </w:rPr>
        <w:t xml:space="preserve"> является частью холдинга «Молвест»,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который создан в 2005 году на базе ОАО "Молочный комбинат «Воронежский»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(основные торговые марки – «Вкуснотеево», «Иван Поддубный», «Ералаш»).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холдинг входят пять молочных предприятий в Воронежской области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Краснодарском крае, их совокупные мощности составляют 180 тыс. тонн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продукц</w:t>
      </w:r>
      <w:r>
        <w:rPr>
          <w:rFonts w:ascii="Times New Roman" w:hAnsi="Times New Roman"/>
          <w:sz w:val="28"/>
          <w:szCs w:val="28"/>
        </w:rPr>
        <w:t>ии в год. Оборот холдинга в 2007</w:t>
      </w:r>
      <w:r w:rsidRPr="005327B9">
        <w:rPr>
          <w:rFonts w:ascii="Times New Roman" w:hAnsi="Times New Roman"/>
          <w:sz w:val="28"/>
          <w:szCs w:val="28"/>
        </w:rPr>
        <w:t xml:space="preserve"> году составил 100,2 млн. долл.</w:t>
      </w:r>
    </w:p>
    <w:p w:rsidR="000C52FA" w:rsidRPr="005327B9" w:rsidRDefault="000C52FA" w:rsidP="00A563A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63A6">
        <w:rPr>
          <w:rFonts w:ascii="Times New Roman" w:hAnsi="Times New Roman"/>
          <w:b/>
          <w:bCs/>
          <w:i/>
          <w:sz w:val="28"/>
          <w:szCs w:val="28"/>
        </w:rPr>
        <w:t>Воронежский пивоваренный завод</w:t>
      </w:r>
      <w:r w:rsidRPr="005327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является старейшим предприятием города,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в настоящее время филиалом компании «Балтика» С 2007 года на мощностях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 xml:space="preserve">завода </w:t>
      </w:r>
      <w:r>
        <w:rPr>
          <w:rFonts w:ascii="Times New Roman" w:hAnsi="Times New Roman"/>
          <w:sz w:val="28"/>
          <w:szCs w:val="28"/>
        </w:rPr>
        <w:t>стали производиться</w:t>
      </w:r>
      <w:r w:rsidRPr="005327B9">
        <w:rPr>
          <w:rFonts w:ascii="Times New Roman" w:hAnsi="Times New Roman"/>
          <w:sz w:val="28"/>
          <w:szCs w:val="28"/>
        </w:rPr>
        <w:t xml:space="preserve"> бренды: «Славное», «Воронежское», «Большая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Кружка», «Ярпиво», «Жигулевское».</w:t>
      </w:r>
    </w:p>
    <w:p w:rsidR="000C52FA" w:rsidRPr="005327B9" w:rsidRDefault="000C52FA" w:rsidP="00A563A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63A6">
        <w:rPr>
          <w:rFonts w:ascii="Times New Roman" w:hAnsi="Times New Roman"/>
          <w:b/>
          <w:bCs/>
          <w:i/>
          <w:sz w:val="28"/>
          <w:szCs w:val="28"/>
        </w:rPr>
        <w:t>Воронежская кондитерская фабрика</w:t>
      </w:r>
      <w:r w:rsidRPr="005327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является крупнейшей кондитерской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фабрикой в Центрально-Черноземном регионе. С 2003 г. ОАО «Воронежская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кондитерская фабрика» входит в холдинг «Объединенные кондитеры».</w:t>
      </w:r>
    </w:p>
    <w:p w:rsidR="000C52FA" w:rsidRPr="005327B9" w:rsidRDefault="000C52FA" w:rsidP="00A563A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sz w:val="28"/>
          <w:szCs w:val="28"/>
        </w:rPr>
        <w:t>Другими крупными предприятиями пищевой промышленности в Воронежской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области являются: мясокомбинат «Воронежский», мясокомбинат «Калачеевский»,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мясокомбинат «Россошанский», «Бутурлиновский ЛВЗ», «Евдаковский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масложировой комбинат», хлебозаводы, «Воронежский ликеро-водочный завод»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(входит в корпорацию «Висант»), «Острогожскмолоко», «Воронежросагро», фирма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«Молоко» и др.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5327B9">
        <w:rPr>
          <w:rFonts w:ascii="Times New Roman" w:hAnsi="Times New Roman"/>
          <w:i/>
          <w:iCs/>
          <w:sz w:val="28"/>
          <w:szCs w:val="28"/>
        </w:rPr>
        <w:t>Химическая промышленность</w:t>
      </w:r>
    </w:p>
    <w:p w:rsidR="000C52FA" w:rsidRPr="005327B9" w:rsidRDefault="000C52FA" w:rsidP="00A563A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63A6">
        <w:rPr>
          <w:rFonts w:ascii="Times New Roman" w:hAnsi="Times New Roman"/>
          <w:b/>
          <w:bCs/>
          <w:i/>
          <w:sz w:val="28"/>
          <w:szCs w:val="28"/>
        </w:rPr>
        <w:t>«Химфарм»</w:t>
      </w:r>
      <w:r w:rsidRPr="005327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занимается таблетированием и упаковкой лекарственных средств.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Является частью корпорации «Время».</w:t>
      </w:r>
    </w:p>
    <w:p w:rsidR="000C52FA" w:rsidRPr="005327B9" w:rsidRDefault="000C52FA" w:rsidP="00A563A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sz w:val="28"/>
          <w:szCs w:val="28"/>
        </w:rPr>
        <w:t xml:space="preserve">Воронежский шинный завод </w:t>
      </w:r>
      <w:r w:rsidRPr="00A563A6">
        <w:rPr>
          <w:rFonts w:ascii="Times New Roman" w:hAnsi="Times New Roman"/>
          <w:b/>
          <w:bCs/>
          <w:i/>
          <w:sz w:val="28"/>
          <w:szCs w:val="28"/>
        </w:rPr>
        <w:t>(«Амтел-Черноземье»)</w:t>
      </w:r>
      <w:r w:rsidRPr="00A563A6">
        <w:rPr>
          <w:rFonts w:ascii="Times New Roman" w:hAnsi="Times New Roman"/>
          <w:i/>
          <w:sz w:val="28"/>
          <w:szCs w:val="28"/>
        </w:rPr>
        <w:t>,</w:t>
      </w:r>
      <w:r w:rsidRPr="005327B9">
        <w:rPr>
          <w:rFonts w:ascii="Times New Roman" w:hAnsi="Times New Roman"/>
          <w:sz w:val="28"/>
          <w:szCs w:val="28"/>
        </w:rPr>
        <w:t xml:space="preserve"> входящий в холдинг «Амтел-Фредештайн» (международная компания, один из крупнейших в Европе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производителей шин), является крупным предприятием по выпуску шин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различных механизмов. Клиентами компании в России являются ведущие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 xml:space="preserve">отечественные и международные автопроизводители, в том числе «GM-АвтоВАЗ», ГАЗ, УАЗ, KIA. </w:t>
      </w:r>
      <w:r>
        <w:rPr>
          <w:rFonts w:ascii="Times New Roman" w:hAnsi="Times New Roman"/>
          <w:sz w:val="28"/>
          <w:szCs w:val="28"/>
        </w:rPr>
        <w:t>Также</w:t>
      </w:r>
      <w:r w:rsidRPr="005327B9">
        <w:rPr>
          <w:rFonts w:ascii="Times New Roman" w:hAnsi="Times New Roman"/>
          <w:sz w:val="28"/>
          <w:szCs w:val="28"/>
        </w:rPr>
        <w:t xml:space="preserve"> идет строительство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специализированного производства «Амтел-Черноземье — II, Гринфилд»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мощностью 3 млн. шин в год. На базе нового производственного корпуса,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занимающего площадь в 25 тыс. квадратных метров, планируется производить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премиальные шины Vredestein.</w:t>
      </w:r>
    </w:p>
    <w:p w:rsidR="000C52FA" w:rsidRPr="005327B9" w:rsidRDefault="000C52FA" w:rsidP="00A563A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63A6">
        <w:rPr>
          <w:rFonts w:ascii="Times New Roman" w:hAnsi="Times New Roman"/>
          <w:b/>
          <w:bCs/>
          <w:i/>
          <w:sz w:val="28"/>
          <w:szCs w:val="28"/>
        </w:rPr>
        <w:t>«Воронежсинтезкаучук»</w:t>
      </w:r>
      <w:r w:rsidRPr="00A563A6">
        <w:rPr>
          <w:rFonts w:ascii="Times New Roman" w:hAnsi="Times New Roman"/>
          <w:i/>
          <w:sz w:val="28"/>
          <w:szCs w:val="28"/>
        </w:rPr>
        <w:t>,</w:t>
      </w:r>
      <w:r w:rsidRPr="005327B9">
        <w:rPr>
          <w:rFonts w:ascii="Times New Roman" w:hAnsi="Times New Roman"/>
          <w:sz w:val="28"/>
          <w:szCs w:val="28"/>
        </w:rPr>
        <w:t xml:space="preserve"> входящий в группу «Сибур», является одним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крупнейших в России предприятием по объему производства каучуков (около 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российского рынка каучуков), и ассортименту выпускаемой продукции.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крупным экспортером в страны Европы и Азии. В числе потребителей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воронежских каучуков - транснациональные корпорации химической индустрии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«Мишлен», «Гудьир».</w:t>
      </w:r>
    </w:p>
    <w:p w:rsidR="000C52FA" w:rsidRPr="005327B9" w:rsidRDefault="000C52FA" w:rsidP="00A563A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563A6">
        <w:rPr>
          <w:rFonts w:ascii="Times New Roman" w:hAnsi="Times New Roman"/>
          <w:b/>
          <w:bCs/>
          <w:i/>
          <w:sz w:val="28"/>
          <w:szCs w:val="28"/>
        </w:rPr>
        <w:t>«Минудобрения»</w:t>
      </w:r>
      <w:r w:rsidRPr="005327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- крупное химическое предприятие, расположенное в г.Россошь. Основная продукция, выпускаемая предприятием – минеральные</w:t>
      </w:r>
    </w:p>
    <w:p w:rsidR="000C52FA" w:rsidRPr="005327B9" w:rsidRDefault="000C52FA" w:rsidP="00A563A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sz w:val="28"/>
          <w:szCs w:val="28"/>
        </w:rPr>
        <w:t>удобрения.</w:t>
      </w:r>
    </w:p>
    <w:p w:rsidR="000C52FA" w:rsidRPr="005327B9" w:rsidRDefault="000C52FA" w:rsidP="005327B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5327B9">
        <w:rPr>
          <w:rFonts w:ascii="Times New Roman" w:hAnsi="Times New Roman"/>
          <w:i/>
          <w:iCs/>
          <w:sz w:val="28"/>
          <w:szCs w:val="28"/>
        </w:rPr>
        <w:t>Горнодобывающая промышленность</w:t>
      </w:r>
    </w:p>
    <w:p w:rsidR="000C52FA" w:rsidRPr="005327B9" w:rsidRDefault="000C52FA" w:rsidP="00A563A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327B9">
        <w:rPr>
          <w:rFonts w:ascii="Times New Roman" w:hAnsi="Times New Roman"/>
          <w:sz w:val="28"/>
          <w:szCs w:val="28"/>
        </w:rPr>
        <w:t>На базе разведанного минерального сырья в Воронежской области работает ряд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горнодобывающих предприятий, наиболее крупными из которых являются ОАО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«Павловскгран</w:t>
      </w:r>
      <w:r>
        <w:rPr>
          <w:rFonts w:ascii="Times New Roman" w:hAnsi="Times New Roman"/>
          <w:sz w:val="28"/>
          <w:szCs w:val="28"/>
        </w:rPr>
        <w:t xml:space="preserve">ит», ОАО «Воронежское </w:t>
      </w:r>
      <w:r w:rsidRPr="005327B9">
        <w:rPr>
          <w:rFonts w:ascii="Times New Roman" w:hAnsi="Times New Roman"/>
          <w:sz w:val="28"/>
          <w:szCs w:val="28"/>
        </w:rPr>
        <w:t>рудоуправление», Семилукский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Воронежский комбинаты стройматериалов, ОАО «Подгоренский цементник», ЗАО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«Копанищенский комбинат стройматериалов», Журавский охровый завод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7B9">
        <w:rPr>
          <w:rFonts w:ascii="Times New Roman" w:hAnsi="Times New Roman"/>
          <w:sz w:val="28"/>
          <w:szCs w:val="28"/>
        </w:rPr>
        <w:t>другие.</w:t>
      </w:r>
    </w:p>
    <w:p w:rsidR="000C52FA" w:rsidRPr="00062A92" w:rsidRDefault="000C52FA" w:rsidP="00062A9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2A92">
        <w:rPr>
          <w:rFonts w:ascii="Times New Roman" w:hAnsi="Times New Roman"/>
          <w:sz w:val="28"/>
          <w:szCs w:val="28"/>
        </w:rPr>
        <w:t>.</w:t>
      </w:r>
    </w:p>
    <w:p w:rsidR="000C52FA" w:rsidRPr="00062A92" w:rsidRDefault="000C52FA" w:rsidP="00062A9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Pr="00062A92" w:rsidRDefault="000C52FA" w:rsidP="00062A92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Pr="00F83372" w:rsidRDefault="000C52FA" w:rsidP="006C5845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52FA" w:rsidRDefault="000C52FA" w:rsidP="006C5845">
      <w:pPr>
        <w:pStyle w:val="1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C5845">
        <w:rPr>
          <w:rFonts w:ascii="Times New Roman" w:hAnsi="Times New Roman"/>
          <w:sz w:val="28"/>
          <w:szCs w:val="28"/>
        </w:rPr>
        <w:t>Законодательная база внешнеэкономической деятельности региона.</w:t>
      </w:r>
    </w:p>
    <w:p w:rsidR="000C52FA" w:rsidRPr="00C05B77" w:rsidRDefault="000C52FA" w:rsidP="00C05B7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5B77">
        <w:rPr>
          <w:rFonts w:ascii="Times New Roman" w:hAnsi="Times New Roman"/>
          <w:sz w:val="28"/>
          <w:szCs w:val="28"/>
        </w:rPr>
        <w:t>Нормативные акты, регулирующие внешнеэкономическую деят</w:t>
      </w:r>
      <w:r>
        <w:rPr>
          <w:rFonts w:ascii="Times New Roman" w:hAnsi="Times New Roman"/>
          <w:sz w:val="28"/>
          <w:szCs w:val="28"/>
        </w:rPr>
        <w:t>ельность в Астраханской области:</w:t>
      </w:r>
    </w:p>
    <w:p w:rsidR="000C52FA" w:rsidRPr="00C05B77" w:rsidRDefault="000C52FA" w:rsidP="00C05B7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05B77">
        <w:rPr>
          <w:rFonts w:ascii="Times New Roman" w:hAnsi="Times New Roman"/>
          <w:sz w:val="28"/>
          <w:szCs w:val="28"/>
        </w:rPr>
        <w:t xml:space="preserve">Закон Астраханской области от 11.07.2005 г. № 40/2005-ОЗ «О соглашениях об осуществлении международных </w:t>
      </w:r>
      <w:r>
        <w:rPr>
          <w:rFonts w:ascii="Times New Roman" w:hAnsi="Times New Roman"/>
          <w:sz w:val="28"/>
          <w:szCs w:val="28"/>
        </w:rPr>
        <w:t xml:space="preserve">и внешнеэкономических связей». </w:t>
      </w:r>
      <w:r w:rsidRPr="00C05B77">
        <w:rPr>
          <w:rFonts w:ascii="Times New Roman" w:hAnsi="Times New Roman"/>
          <w:sz w:val="28"/>
          <w:szCs w:val="28"/>
        </w:rPr>
        <w:t>Закон определяет порядок заключения, опубликования и хранения соглашений об осуществлении международных и внешнеэкономических связей и применяется в отношении соглашений независимо от их вида и наименования.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B77">
        <w:rPr>
          <w:rFonts w:ascii="Times New Roman" w:hAnsi="Times New Roman"/>
          <w:sz w:val="28"/>
          <w:szCs w:val="28"/>
        </w:rPr>
        <w:t>Соглашения подлежат опубликованию в средствах массовой информации.</w:t>
      </w:r>
    </w:p>
    <w:p w:rsidR="000C52FA" w:rsidRPr="00C05B77" w:rsidRDefault="000C52FA" w:rsidP="00C05B7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05B77">
        <w:rPr>
          <w:rFonts w:ascii="Times New Roman" w:hAnsi="Times New Roman"/>
          <w:sz w:val="28"/>
          <w:szCs w:val="28"/>
        </w:rPr>
        <w:t>Постановление Правительства Астрахан</w:t>
      </w:r>
      <w:r>
        <w:rPr>
          <w:rFonts w:ascii="Times New Roman" w:hAnsi="Times New Roman"/>
          <w:sz w:val="28"/>
          <w:szCs w:val="28"/>
        </w:rPr>
        <w:t>ской области от 14 мая 2008 г. №</w:t>
      </w:r>
      <w:r w:rsidRPr="00C05B77">
        <w:rPr>
          <w:rFonts w:ascii="Times New Roman" w:hAnsi="Times New Roman"/>
          <w:sz w:val="28"/>
          <w:szCs w:val="28"/>
        </w:rPr>
        <w:t xml:space="preserve"> 227-п "Об утверждении положения об оказании государственной поддержки субъектам малого предпринимательства, производящим и реализующим товары (работы, услуги), предназначенные для экспорта"</w:t>
      </w:r>
      <w:r>
        <w:rPr>
          <w:rFonts w:ascii="Times New Roman" w:hAnsi="Times New Roman"/>
          <w:sz w:val="28"/>
          <w:szCs w:val="28"/>
        </w:rPr>
        <w:t>.</w:t>
      </w:r>
    </w:p>
    <w:p w:rsidR="000C52FA" w:rsidRPr="00C05B77" w:rsidRDefault="000C52FA" w:rsidP="00C05B7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05B77">
        <w:rPr>
          <w:rFonts w:ascii="Times New Roman" w:hAnsi="Times New Roman"/>
          <w:sz w:val="28"/>
          <w:szCs w:val="28"/>
        </w:rPr>
        <w:t>Постановление Правительства Астраханской области от 09.04.2007 г. № 117-П «О порядке определения потребности в привлечении иностранных работников и подготовки предложений по объёмам квот на осуществление иностранными гражданами трудовой деятельности в Астраханской области».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B77">
        <w:rPr>
          <w:rFonts w:ascii="Times New Roman" w:hAnsi="Times New Roman"/>
          <w:sz w:val="28"/>
          <w:szCs w:val="28"/>
        </w:rPr>
        <w:t>Министерство социального развития и труда Астраханской области определено уполномоченным органом по организации и координации работы по определению потребности в привлечении иностранных работников и подготовке предложений по объемам квот на осуществление иностранными гражданами трудовой деятельности в Астраханской области.</w:t>
      </w:r>
    </w:p>
    <w:p w:rsidR="000C52FA" w:rsidRPr="00C05B77" w:rsidRDefault="000C52FA" w:rsidP="00C05B7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05B77">
        <w:rPr>
          <w:rFonts w:ascii="Times New Roman" w:hAnsi="Times New Roman"/>
          <w:sz w:val="28"/>
          <w:szCs w:val="28"/>
        </w:rPr>
        <w:t>Распоряжение Правительства Астраханской области от 03.05.2005 г. № 42-Пр «О координирующей роли министерства международного сотрудничества Астраханской области в сфере международных связей Астраханской области».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B77">
        <w:rPr>
          <w:rFonts w:ascii="Times New Roman" w:hAnsi="Times New Roman"/>
          <w:sz w:val="28"/>
          <w:szCs w:val="28"/>
        </w:rPr>
        <w:t>Распоряжение устанавливает, что в системе исполнительных органов государственной власти Астраханской области министерство международного сотрудничества Астраханской области является головным органом в сфере международных связей Астраханской области.</w:t>
      </w:r>
    </w:p>
    <w:p w:rsidR="000C52FA" w:rsidRPr="00C05B77" w:rsidRDefault="000C52FA" w:rsidP="00C05B7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05B77">
        <w:rPr>
          <w:rFonts w:ascii="Times New Roman" w:hAnsi="Times New Roman"/>
          <w:sz w:val="28"/>
          <w:szCs w:val="28"/>
        </w:rPr>
        <w:t>Постановление Министерства международного сотрудничества Астраханской области от 18 марта 2009 г. № 01 «О совете экспортёров Астраханской области при министерстве международного сотрудничества Астраханской области».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B77">
        <w:rPr>
          <w:rFonts w:ascii="Times New Roman" w:hAnsi="Times New Roman"/>
          <w:sz w:val="28"/>
          <w:szCs w:val="28"/>
        </w:rPr>
        <w:t xml:space="preserve">Постановлением утверждается Положение о Совете экспортеров при министерстве международного сотрудничества Астраханской области и состав совета, определяется статус и порядок деятельности Совета экспортеров Астраханской области - совещательного органа при министерстве международного сотрудничества Астраханской области. </w:t>
      </w:r>
    </w:p>
    <w:p w:rsidR="000C52FA" w:rsidRPr="00C05B77" w:rsidRDefault="000C52FA" w:rsidP="00C05B7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05B77">
        <w:rPr>
          <w:rFonts w:ascii="Times New Roman" w:hAnsi="Times New Roman"/>
          <w:sz w:val="28"/>
          <w:szCs w:val="28"/>
        </w:rPr>
        <w:t>Основными задачами Совета являются:</w:t>
      </w:r>
    </w:p>
    <w:p w:rsidR="000C52FA" w:rsidRPr="00C05B77" w:rsidRDefault="000C52FA" w:rsidP="00C05B77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5B77">
        <w:rPr>
          <w:rFonts w:ascii="Times New Roman" w:hAnsi="Times New Roman"/>
          <w:sz w:val="28"/>
          <w:szCs w:val="28"/>
        </w:rPr>
        <w:t>всемерное содействие участникам внешнеэкономической деятельности;</w:t>
      </w:r>
    </w:p>
    <w:p w:rsidR="000C52FA" w:rsidRPr="00C05B77" w:rsidRDefault="000C52FA" w:rsidP="00C05B77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5B77">
        <w:rPr>
          <w:rFonts w:ascii="Times New Roman" w:hAnsi="Times New Roman"/>
          <w:sz w:val="28"/>
          <w:szCs w:val="28"/>
        </w:rPr>
        <w:t>повышение конкурентоспособности продукции Астраханской области на внешних рынках;</w:t>
      </w:r>
    </w:p>
    <w:p w:rsidR="000C52FA" w:rsidRPr="00C05B77" w:rsidRDefault="000C52FA" w:rsidP="00C05B77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5B77">
        <w:rPr>
          <w:rFonts w:ascii="Times New Roman" w:hAnsi="Times New Roman"/>
          <w:sz w:val="28"/>
          <w:szCs w:val="28"/>
        </w:rPr>
        <w:t>увеличение числа организаций-экспортеров Астраханской области;</w:t>
      </w:r>
    </w:p>
    <w:p w:rsidR="000C52FA" w:rsidRDefault="000C52FA" w:rsidP="00C05B77">
      <w:pPr>
        <w:pStyle w:val="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5B77">
        <w:rPr>
          <w:rFonts w:ascii="Times New Roman" w:hAnsi="Times New Roman"/>
          <w:sz w:val="28"/>
          <w:szCs w:val="28"/>
        </w:rPr>
        <w:t>стимулирование роста объемов экспорта и увеличения в его структуре продукции с высокой долей добавленной стоимости.</w:t>
      </w:r>
    </w:p>
    <w:p w:rsidR="000C52FA" w:rsidRDefault="000C52FA" w:rsidP="00C05B7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2FA" w:rsidRDefault="000C52FA" w:rsidP="00CA5853">
      <w:pPr>
        <w:pStyle w:val="1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A5853">
        <w:rPr>
          <w:rFonts w:ascii="Times New Roman" w:hAnsi="Times New Roman"/>
          <w:sz w:val="28"/>
          <w:szCs w:val="28"/>
        </w:rPr>
        <w:t>Меры поддержки и стимулирования внешнеэкономической деятельности на региональном уровне.</w:t>
      </w:r>
    </w:p>
    <w:p w:rsidR="000C52FA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поддержки внешнеэкономической деятельности на территории Астраханской области был создан Комитет по содействию внешнеэкономической деятельности. Его ц</w:t>
      </w:r>
      <w:r w:rsidRPr="006372E0">
        <w:rPr>
          <w:rFonts w:ascii="Times New Roman" w:hAnsi="Times New Roman"/>
          <w:sz w:val="28"/>
          <w:szCs w:val="28"/>
        </w:rPr>
        <w:t>ель – содействие становлению рыночной экономики Астраханской области на основе создания благоприятных условий для развития предпринимательской деятельности, совершенствования действующей и формируемой нормативно-правовой базы развития экономики, её интеграции в мировое экономическое пространство, консолидации российских деловых кругов в интересах повышения эффективности их участия в законо- и нормотворческой деятельности, развитии инфраструктуры обслуживания предпринимательства, налаживания устойчивых деловых связей между предпринимательскими кругами Астраханской области и зарубежных стран.</w:t>
      </w:r>
    </w:p>
    <w:p w:rsidR="000C52FA" w:rsidRPr="006372E0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72E0">
        <w:rPr>
          <w:rFonts w:ascii="Times New Roman" w:hAnsi="Times New Roman"/>
          <w:sz w:val="28"/>
          <w:szCs w:val="28"/>
        </w:rPr>
        <w:t>Комитет осуществляет следующие задачи:</w:t>
      </w:r>
    </w:p>
    <w:p w:rsidR="000C52FA" w:rsidRPr="006372E0" w:rsidRDefault="000C52FA" w:rsidP="006372E0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2E0">
        <w:rPr>
          <w:rFonts w:ascii="Times New Roman" w:hAnsi="Times New Roman"/>
          <w:sz w:val="28"/>
          <w:szCs w:val="28"/>
        </w:rPr>
        <w:t>Оказывает помощь российским организациям и предпринимателям, представляет и защищает их интересы по вопросам, связанным с осуществлением внешнеэкономической деятельности.</w:t>
      </w:r>
    </w:p>
    <w:p w:rsidR="000C52FA" w:rsidRPr="006372E0" w:rsidRDefault="000C52FA" w:rsidP="006372E0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2E0">
        <w:rPr>
          <w:rFonts w:ascii="Times New Roman" w:hAnsi="Times New Roman"/>
          <w:sz w:val="28"/>
          <w:szCs w:val="28"/>
        </w:rPr>
        <w:t>Содействует развитию всех видов предпринимательской деятельности с учетом экономических интересов субъектов Астраханской области, отраслей народного хозяйства и организаций.</w:t>
      </w:r>
    </w:p>
    <w:p w:rsidR="000C52FA" w:rsidRPr="006372E0" w:rsidRDefault="000C52FA" w:rsidP="006372E0">
      <w:pPr>
        <w:pStyle w:val="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2E0">
        <w:rPr>
          <w:rFonts w:ascii="Times New Roman" w:hAnsi="Times New Roman"/>
          <w:sz w:val="28"/>
          <w:szCs w:val="28"/>
        </w:rPr>
        <w:t>Организует взаимодействие между субъектами предпринимательской деятельности и государственными структурами для выработки позиции по теоретическим и практическим вопросам внешнеэкономической деятельности.</w:t>
      </w:r>
    </w:p>
    <w:p w:rsidR="000C52FA" w:rsidRPr="006372E0" w:rsidRDefault="000C52FA" w:rsidP="006372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72E0">
        <w:rPr>
          <w:rFonts w:ascii="Times New Roman" w:hAnsi="Times New Roman"/>
          <w:sz w:val="28"/>
          <w:szCs w:val="28"/>
        </w:rPr>
        <w:t>Основные направления деятельности Комитета АТПП по содействию внешенэкономической деятельности</w:t>
      </w:r>
      <w:r>
        <w:rPr>
          <w:rFonts w:ascii="Times New Roman" w:hAnsi="Times New Roman"/>
          <w:sz w:val="28"/>
          <w:szCs w:val="28"/>
        </w:rPr>
        <w:t>:</w:t>
      </w:r>
    </w:p>
    <w:p w:rsidR="000C52FA" w:rsidRPr="006372E0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372E0">
        <w:rPr>
          <w:rFonts w:ascii="Times New Roman" w:hAnsi="Times New Roman"/>
          <w:sz w:val="28"/>
          <w:szCs w:val="28"/>
        </w:rPr>
        <w:t>Участие в подготовке проектов законодательных и нормативных актов, затрагивающих вопросы, внешнеэкономической и инвестиционной деятельности, налогового, таможенного и валютного законодательства Российской Федерации.</w:t>
      </w:r>
    </w:p>
    <w:p w:rsidR="000C52FA" w:rsidRPr="006372E0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372E0">
        <w:rPr>
          <w:rFonts w:ascii="Times New Roman" w:hAnsi="Times New Roman"/>
          <w:sz w:val="28"/>
          <w:szCs w:val="28"/>
        </w:rPr>
        <w:t>Подготовка и заключение соглашений с торгово-промышленными палатами иностранных государств об обмене информацией по вопросам: национальных экспортно-импортных режимов; нормативно-законодательной базы в части экспортно-импортных операций, в частности таможенных и налоговых особенностей; предоставление взаимных рекомендаций по наиболее надежным и финансово устойчивым компаниям и фирмам, выступающим в качестве торговых, посреднических и консультационных партнеров в двусторонних и многосторонних договорах и контрактах.</w:t>
      </w:r>
    </w:p>
    <w:p w:rsidR="000C52FA" w:rsidRPr="006372E0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72E0">
        <w:rPr>
          <w:rFonts w:ascii="Times New Roman" w:hAnsi="Times New Roman"/>
          <w:sz w:val="28"/>
          <w:szCs w:val="28"/>
        </w:rPr>
        <w:t>Формирование баз данных по участникам внешнеэкономической деятельности, рекомендуемых ТПП РФ в качестве внешнеторговых партнеров (аудит, заключение налоговых и таможенных органов, службы финансового мониторинга).</w:t>
      </w:r>
    </w:p>
    <w:p w:rsidR="000C52FA" w:rsidRPr="006372E0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372E0">
        <w:rPr>
          <w:rFonts w:ascii="Times New Roman" w:hAnsi="Times New Roman"/>
          <w:sz w:val="28"/>
          <w:szCs w:val="28"/>
        </w:rPr>
        <w:t>Рассмотрение вопросов повышения эффективности внешнеэкономических связей, создания, в частности, (“Торговых домов”) на базе государственных внешнеэкономических организаций, крупных промышленных предприятий, предприятий малого и среднего бизнеса.</w:t>
      </w:r>
    </w:p>
    <w:p w:rsidR="000C52FA" w:rsidRPr="006372E0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6372E0">
        <w:rPr>
          <w:rFonts w:ascii="Times New Roman" w:hAnsi="Times New Roman"/>
          <w:sz w:val="28"/>
          <w:szCs w:val="28"/>
        </w:rPr>
        <w:t>Участие в подготовке межправительственных соглашений; участие в работе российских частей межправительственных комиссий по торговому и экономическому сотрудничеству с зарубежными странами (по планам работы межправительственных комиссий).</w:t>
      </w:r>
    </w:p>
    <w:p w:rsidR="000C52FA" w:rsidRPr="006372E0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372E0">
        <w:rPr>
          <w:rFonts w:ascii="Times New Roman" w:hAnsi="Times New Roman"/>
          <w:sz w:val="28"/>
          <w:szCs w:val="28"/>
        </w:rPr>
        <w:t>Разработка предложений по государственной поддержке экспорта промышленной продукции и услуг, в том числе финансирования и страхования экспортно-импортных операций.</w:t>
      </w:r>
    </w:p>
    <w:p w:rsidR="000C52FA" w:rsidRPr="006372E0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6372E0">
        <w:rPr>
          <w:rFonts w:ascii="Times New Roman" w:hAnsi="Times New Roman"/>
          <w:sz w:val="28"/>
          <w:szCs w:val="28"/>
        </w:rPr>
        <w:t>Содействие в анализе и выборе инвестиционных проектов в субъектах Российской Федерации (совместно с региональными ТПП), направленных на выпуск экспортно-ориентированной продукции и услуг, и подготовка предложений для федеральных органов исполнительной власти по финансированию выбранных проектов по Программе внешних заимстований.</w:t>
      </w:r>
    </w:p>
    <w:p w:rsidR="000C52FA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</w:t>
      </w:r>
      <w:r w:rsidRPr="006372E0">
        <w:rPr>
          <w:rFonts w:ascii="Times New Roman" w:hAnsi="Times New Roman"/>
          <w:sz w:val="28"/>
          <w:szCs w:val="28"/>
        </w:rPr>
        <w:t>План содействия участию российских предприятий и организаций в международных выставках, конкурсах и встречах; организация рекламно-информационной кампании в зарубежных странах об экспортных возможностях и потенциале российских предприятий, компаний и организаций.</w:t>
      </w:r>
    </w:p>
    <w:p w:rsidR="000C52FA" w:rsidRPr="006372E0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6372E0">
        <w:rPr>
          <w:rFonts w:ascii="Times New Roman" w:hAnsi="Times New Roman"/>
          <w:sz w:val="28"/>
          <w:szCs w:val="28"/>
        </w:rPr>
        <w:t>Проведение исследований состояния внутреннего рынка и разработка предложений по принятию защитных мер на основе обращений ассоциаций и объединений предприятий и организаций – членов ТПП.</w:t>
      </w:r>
    </w:p>
    <w:p w:rsidR="000C52FA" w:rsidRDefault="000C52FA" w:rsidP="006372E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  <w:sectPr w:rsidR="000C52FA" w:rsidSect="00C30A7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372E0">
        <w:rPr>
          <w:rFonts w:ascii="Times New Roman" w:hAnsi="Times New Roman"/>
          <w:sz w:val="28"/>
          <w:szCs w:val="28"/>
        </w:rPr>
        <w:t>10.  Разработка предложений по совершенствованию внешнеторговой политики государства.</w:t>
      </w:r>
    </w:p>
    <w:p w:rsidR="000C52FA" w:rsidRDefault="000C52FA" w:rsidP="00517E91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0C52FA" w:rsidRPr="00517E91" w:rsidRDefault="000C52FA" w:rsidP="00517E9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7E91">
        <w:rPr>
          <w:rFonts w:ascii="Times New Roman" w:hAnsi="Times New Roman"/>
          <w:sz w:val="28"/>
          <w:szCs w:val="28"/>
        </w:rPr>
        <w:t xml:space="preserve">Международная и внешнеэкономическая деятельность Астраханской области проводится в строгом соответствии с внешнеполитическим и внешнеэкономическим курсом России, с учетом особенностей геополитического и экономического положения региона. При этом определяющими обстоятельствами являются значительный рост внимания мирового сообщества к Каспийскому региону и необходимость достижения баланса интересов всех сторон – прибрежных государств, деловых кругов, имеющих перспективные интересы получения прибыли от продажи нефти, а также стран, нацеленных на выгоды от транспортировки нефтепродуктов и других грузов. </w:t>
      </w:r>
    </w:p>
    <w:p w:rsidR="000C52FA" w:rsidRDefault="000C52FA" w:rsidP="00517E9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7E91">
        <w:rPr>
          <w:rFonts w:ascii="Times New Roman" w:hAnsi="Times New Roman"/>
          <w:sz w:val="28"/>
          <w:szCs w:val="28"/>
        </w:rPr>
        <w:t>В настоящее время многие крупнейшие международные нефтяные компании проявляют интерес к участию в разработке месторождений нефти и газа, расположенных на территории области.</w:t>
      </w:r>
    </w:p>
    <w:p w:rsidR="000C52FA" w:rsidRPr="00517E91" w:rsidRDefault="000C52FA" w:rsidP="00517E9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7E91">
        <w:rPr>
          <w:rFonts w:ascii="Times New Roman" w:hAnsi="Times New Roman"/>
          <w:sz w:val="28"/>
          <w:szCs w:val="28"/>
        </w:rPr>
        <w:t xml:space="preserve">С Федеративной Республикой Германией установлены контакты в областях строительства, связи, рыбодобычи и рыбопереработки, туризма. Немецкая фирма “Кнауф”- один из мировых лидеров в производстве современных строительных материалов и технологий – инвестирует создание гипсового производства на базе ЗАО “Минерал-Кнауф”, оказывает содействие во внедрении собственных современных технологий в промышленном и гражданском строительстве. </w:t>
      </w:r>
    </w:p>
    <w:p w:rsidR="000C52FA" w:rsidRDefault="000C52FA" w:rsidP="004C704F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7E91">
        <w:rPr>
          <w:rFonts w:ascii="Times New Roman" w:hAnsi="Times New Roman"/>
          <w:sz w:val="28"/>
          <w:szCs w:val="28"/>
        </w:rPr>
        <w:t>У области сложились устойчивые партнерские отношения с соседями по Каспийскому морю – провинциями Гилян и Мазандаран (Исламская Республика Иран). Установлено паромное сообщение, существуют общие интересы в развитии транспортного коридора “Север-Юг” (Индия – Иран - Каспийское море – Астрахань - регионы Российской Федерации), авиационного сообщения, обмена товарами и предпринимательской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7E91">
        <w:rPr>
          <w:rFonts w:ascii="Times New Roman" w:hAnsi="Times New Roman"/>
          <w:sz w:val="28"/>
          <w:szCs w:val="28"/>
        </w:rPr>
        <w:t>В рамках общих интересов создания транспортного коридора “Север-Юг”  развиваются торгово-экономические связи с Республикой Индия.</w:t>
      </w:r>
    </w:p>
    <w:p w:rsidR="000C52FA" w:rsidRPr="00517E91" w:rsidRDefault="000C52FA" w:rsidP="00517E9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Давние дружественные </w:t>
      </w:r>
      <w:r w:rsidRPr="00517E91">
        <w:rPr>
          <w:rFonts w:ascii="Times New Roman" w:hAnsi="Times New Roman"/>
          <w:sz w:val="28"/>
          <w:szCs w:val="28"/>
        </w:rPr>
        <w:t>с Республикой Казахстан. На судостроительных заводах Астраханской области строятся буровые для разведки углеводородного сырья на шельфе Каспийского моря, суда различного назначения. Из республики Казахстан идут поставки продовольственного зерна и зернофуража при встречных поставках сельскохозяйственной продукции из Астраханской области. Приобретаются шерсть и племенные овцы в приграничных районах Республики Казахстан.</w:t>
      </w:r>
    </w:p>
    <w:p w:rsidR="000C52FA" w:rsidRPr="00517E91" w:rsidRDefault="000C52FA" w:rsidP="00517E9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7E91">
        <w:rPr>
          <w:rFonts w:ascii="Times New Roman" w:hAnsi="Times New Roman"/>
          <w:sz w:val="28"/>
          <w:szCs w:val="28"/>
        </w:rPr>
        <w:t>Сотрудничество с Республикой Беларусь обеспечивает взаимные поставки сельскохозяйственной продукции, техники, товаров народного потребления. Из Белоруссии в область поступают оборудование для газификации и специальная дорожная техника. Астраханские предприятия поставляют минеральное сырье и энергоресурсы. Обе стороны участвуют в развитии транспортного коридора Запад-Центр - Юг.</w:t>
      </w:r>
    </w:p>
    <w:p w:rsidR="000C52FA" w:rsidRPr="00517E91" w:rsidRDefault="000C52FA" w:rsidP="00517E9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7E91">
        <w:rPr>
          <w:rFonts w:ascii="Times New Roman" w:hAnsi="Times New Roman"/>
          <w:sz w:val="28"/>
          <w:szCs w:val="28"/>
        </w:rPr>
        <w:t>Предприятия и фирмы области поддерживаю</w:t>
      </w:r>
      <w:r>
        <w:rPr>
          <w:rFonts w:ascii="Times New Roman" w:hAnsi="Times New Roman"/>
          <w:sz w:val="28"/>
          <w:szCs w:val="28"/>
        </w:rPr>
        <w:t>т внешнеэкономические связи с 70</w:t>
      </w:r>
      <w:r w:rsidRPr="00517E91">
        <w:rPr>
          <w:rFonts w:ascii="Times New Roman" w:hAnsi="Times New Roman"/>
          <w:sz w:val="28"/>
          <w:szCs w:val="28"/>
        </w:rPr>
        <w:t xml:space="preserve"> странами мира, в том числе экспортировалась продукция в 45 стран, импортировалась из 55 стран. Доминируют во внешней торговле страны дальнего зарубежья, на их долю приходилось свыше 65% от всего товарооборота области. Крупнейшими торговыми партнерами по закупке продукции в области были из стран дальнего зарубежья: Иран, Великобритания, Венгрия, Виргинские острова; из стран СНГ наиболее активно торговали Казахстан, Украина, Азербайджан.</w:t>
      </w:r>
      <w:bookmarkStart w:id="0" w:name="_GoBack"/>
      <w:bookmarkEnd w:id="0"/>
    </w:p>
    <w:sectPr w:rsidR="000C52FA" w:rsidRPr="00517E91" w:rsidSect="00C3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2FA" w:rsidRDefault="000C52FA" w:rsidP="00A523F9">
      <w:pPr>
        <w:spacing w:after="0" w:line="240" w:lineRule="auto"/>
      </w:pPr>
      <w:r>
        <w:separator/>
      </w:r>
    </w:p>
  </w:endnote>
  <w:endnote w:type="continuationSeparator" w:id="0">
    <w:p w:rsidR="000C52FA" w:rsidRDefault="000C52FA" w:rsidP="00A5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2FA" w:rsidRDefault="000C52FA" w:rsidP="00A523F9">
      <w:pPr>
        <w:spacing w:after="0" w:line="240" w:lineRule="auto"/>
      </w:pPr>
      <w:r>
        <w:separator/>
      </w:r>
    </w:p>
  </w:footnote>
  <w:footnote w:type="continuationSeparator" w:id="0">
    <w:p w:rsidR="000C52FA" w:rsidRDefault="000C52FA" w:rsidP="00A5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2FA" w:rsidRDefault="000C52F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5616">
      <w:rPr>
        <w:noProof/>
      </w:rPr>
      <w:t>2</w:t>
    </w:r>
    <w:r>
      <w:fldChar w:fldCharType="end"/>
    </w:r>
  </w:p>
  <w:p w:rsidR="000C52FA" w:rsidRDefault="000C52F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4860"/>
    <w:multiLevelType w:val="hybridMultilevel"/>
    <w:tmpl w:val="972261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56D6C"/>
    <w:multiLevelType w:val="hybridMultilevel"/>
    <w:tmpl w:val="4628F9B2"/>
    <w:lvl w:ilvl="0" w:tplc="629EC19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B35CD0"/>
    <w:multiLevelType w:val="hybridMultilevel"/>
    <w:tmpl w:val="19A4FCB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9775E8"/>
    <w:multiLevelType w:val="hybridMultilevel"/>
    <w:tmpl w:val="4628F9B2"/>
    <w:lvl w:ilvl="0" w:tplc="629EC19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65610E"/>
    <w:multiLevelType w:val="hybridMultilevel"/>
    <w:tmpl w:val="44BA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1B6"/>
    <w:multiLevelType w:val="hybridMultilevel"/>
    <w:tmpl w:val="0804D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72898"/>
    <w:multiLevelType w:val="hybridMultilevel"/>
    <w:tmpl w:val="023C10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5E11B7"/>
    <w:multiLevelType w:val="hybridMultilevel"/>
    <w:tmpl w:val="921259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401760"/>
    <w:multiLevelType w:val="hybridMultilevel"/>
    <w:tmpl w:val="E9DE7D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00BCBE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67206A"/>
    <w:multiLevelType w:val="hybridMultilevel"/>
    <w:tmpl w:val="4628F9B2"/>
    <w:lvl w:ilvl="0" w:tplc="629EC19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C6C1257"/>
    <w:multiLevelType w:val="hybridMultilevel"/>
    <w:tmpl w:val="4628F9B2"/>
    <w:lvl w:ilvl="0" w:tplc="629EC19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E1C5C38"/>
    <w:multiLevelType w:val="hybridMultilevel"/>
    <w:tmpl w:val="2B629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AD2D61"/>
    <w:multiLevelType w:val="hybridMultilevel"/>
    <w:tmpl w:val="1B8AC5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FA5049"/>
    <w:multiLevelType w:val="hybridMultilevel"/>
    <w:tmpl w:val="564C191E"/>
    <w:lvl w:ilvl="0" w:tplc="16AAB5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7407114E"/>
    <w:multiLevelType w:val="hybridMultilevel"/>
    <w:tmpl w:val="5A2E2496"/>
    <w:lvl w:ilvl="0" w:tplc="113EE8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75120EEF"/>
    <w:multiLevelType w:val="hybridMultilevel"/>
    <w:tmpl w:val="35D20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A945149"/>
    <w:multiLevelType w:val="hybridMultilevel"/>
    <w:tmpl w:val="6B9A68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311D2B"/>
    <w:multiLevelType w:val="hybridMultilevel"/>
    <w:tmpl w:val="4628F9B2"/>
    <w:lvl w:ilvl="0" w:tplc="629EC19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3C2A8A"/>
    <w:multiLevelType w:val="multilevel"/>
    <w:tmpl w:val="4A76E3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/>
      </w:rPr>
    </w:lvl>
  </w:abstractNum>
  <w:abstractNum w:abstractNumId="19">
    <w:nsid w:val="7DF16268"/>
    <w:multiLevelType w:val="hybridMultilevel"/>
    <w:tmpl w:val="E5D25F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11"/>
  </w:num>
  <w:num w:numId="7">
    <w:abstractNumId w:val="17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"/>
  </w:num>
  <w:num w:numId="12">
    <w:abstractNumId w:val="4"/>
  </w:num>
  <w:num w:numId="13">
    <w:abstractNumId w:val="9"/>
  </w:num>
  <w:num w:numId="14">
    <w:abstractNumId w:val="6"/>
  </w:num>
  <w:num w:numId="15">
    <w:abstractNumId w:val="19"/>
  </w:num>
  <w:num w:numId="16">
    <w:abstractNumId w:val="7"/>
  </w:num>
  <w:num w:numId="17">
    <w:abstractNumId w:val="0"/>
  </w:num>
  <w:num w:numId="18">
    <w:abstractNumId w:val="15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8A9"/>
    <w:rsid w:val="00062A92"/>
    <w:rsid w:val="000C52FA"/>
    <w:rsid w:val="00227045"/>
    <w:rsid w:val="00245DA1"/>
    <w:rsid w:val="00245DE4"/>
    <w:rsid w:val="00252092"/>
    <w:rsid w:val="002A7D84"/>
    <w:rsid w:val="00395447"/>
    <w:rsid w:val="003B4E81"/>
    <w:rsid w:val="004466D5"/>
    <w:rsid w:val="004607BC"/>
    <w:rsid w:val="004868A3"/>
    <w:rsid w:val="00487660"/>
    <w:rsid w:val="004C704F"/>
    <w:rsid w:val="00517E91"/>
    <w:rsid w:val="005327B9"/>
    <w:rsid w:val="005620A8"/>
    <w:rsid w:val="006372E0"/>
    <w:rsid w:val="006C5845"/>
    <w:rsid w:val="00721BAA"/>
    <w:rsid w:val="00732E95"/>
    <w:rsid w:val="007A1470"/>
    <w:rsid w:val="00A2447B"/>
    <w:rsid w:val="00A523F9"/>
    <w:rsid w:val="00A563A6"/>
    <w:rsid w:val="00A92360"/>
    <w:rsid w:val="00AA3DDF"/>
    <w:rsid w:val="00AB5CEB"/>
    <w:rsid w:val="00B808C8"/>
    <w:rsid w:val="00BA718F"/>
    <w:rsid w:val="00C05B77"/>
    <w:rsid w:val="00C20819"/>
    <w:rsid w:val="00C23294"/>
    <w:rsid w:val="00C30A79"/>
    <w:rsid w:val="00C758A9"/>
    <w:rsid w:val="00CA5616"/>
    <w:rsid w:val="00CA5853"/>
    <w:rsid w:val="00CE2560"/>
    <w:rsid w:val="00D131A0"/>
    <w:rsid w:val="00D552D7"/>
    <w:rsid w:val="00D94F4C"/>
    <w:rsid w:val="00DD7061"/>
    <w:rsid w:val="00EA1D79"/>
    <w:rsid w:val="00EC27FB"/>
    <w:rsid w:val="00F82D46"/>
    <w:rsid w:val="00F83372"/>
    <w:rsid w:val="00FB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4957ADE2-0590-487A-8493-89597919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8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C758A9"/>
    <w:pPr>
      <w:ind w:left="720"/>
      <w:contextualSpacing/>
    </w:pPr>
  </w:style>
  <w:style w:type="paragraph" w:styleId="a3">
    <w:name w:val="Normal (Web)"/>
    <w:basedOn w:val="a"/>
    <w:semiHidden/>
    <w:rsid w:val="00AA3D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AA3DDF"/>
    <w:rPr>
      <w:rFonts w:cs="Times New Roman"/>
      <w:b/>
      <w:bCs/>
    </w:rPr>
  </w:style>
  <w:style w:type="character" w:styleId="a5">
    <w:name w:val="Emphasis"/>
    <w:basedOn w:val="a0"/>
    <w:qFormat/>
    <w:rsid w:val="00252092"/>
    <w:rPr>
      <w:rFonts w:cs="Times New Roman"/>
      <w:i/>
      <w:iCs/>
    </w:rPr>
  </w:style>
  <w:style w:type="paragraph" w:customStyle="1" w:styleId="2">
    <w:name w:val="сновной текст с отступом 2"/>
    <w:basedOn w:val="a"/>
    <w:rsid w:val="00D94F4C"/>
    <w:pPr>
      <w:widowControl w:val="0"/>
      <w:spacing w:after="0" w:line="240" w:lineRule="auto"/>
      <w:ind w:firstLine="720"/>
      <w:jc w:val="both"/>
    </w:pPr>
    <w:rPr>
      <w:rFonts w:ascii="Times New Roman" w:hAnsi="Times New Roman"/>
      <w:sz w:val="26"/>
      <w:szCs w:val="20"/>
    </w:rPr>
  </w:style>
  <w:style w:type="character" w:customStyle="1" w:styleId="td">
    <w:name w:val="td"/>
    <w:basedOn w:val="a0"/>
    <w:rsid w:val="00D94F4C"/>
    <w:rPr>
      <w:rFonts w:cs="Times New Roman"/>
    </w:rPr>
  </w:style>
  <w:style w:type="paragraph" w:styleId="a6">
    <w:name w:val="Balloon Text"/>
    <w:basedOn w:val="a"/>
    <w:link w:val="a7"/>
    <w:semiHidden/>
    <w:rsid w:val="00D94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D94F4C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basedOn w:val="a0"/>
    <w:link w:val="a9"/>
    <w:semiHidden/>
    <w:locked/>
    <w:rsid w:val="00245DA1"/>
    <w:rPr>
      <w:rFonts w:cs="Times New Roman"/>
      <w:sz w:val="24"/>
      <w:szCs w:val="24"/>
    </w:rPr>
  </w:style>
  <w:style w:type="paragraph" w:styleId="a9">
    <w:name w:val="Body Text Indent"/>
    <w:aliases w:val="Основной текст 1,Нумерованный список !!,Надин стиль"/>
    <w:basedOn w:val="a"/>
    <w:link w:val="a8"/>
    <w:semiHidden/>
    <w:rsid w:val="00245DA1"/>
    <w:pPr>
      <w:spacing w:after="0" w:line="240" w:lineRule="auto"/>
      <w:jc w:val="both"/>
    </w:pPr>
    <w:rPr>
      <w:sz w:val="24"/>
      <w:szCs w:val="24"/>
    </w:rPr>
  </w:style>
  <w:style w:type="character" w:customStyle="1" w:styleId="10">
    <w:name w:val="Основной текст с отступом Знак1"/>
    <w:basedOn w:val="a0"/>
    <w:semiHidden/>
    <w:locked/>
    <w:rsid w:val="00245DA1"/>
    <w:rPr>
      <w:rFonts w:cs="Times New Roman"/>
    </w:rPr>
  </w:style>
  <w:style w:type="paragraph" w:styleId="aa">
    <w:name w:val="header"/>
    <w:basedOn w:val="a"/>
    <w:link w:val="ab"/>
    <w:rsid w:val="00A52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locked/>
    <w:rsid w:val="00A523F9"/>
    <w:rPr>
      <w:rFonts w:cs="Times New Roman"/>
    </w:rPr>
  </w:style>
  <w:style w:type="paragraph" w:styleId="ac">
    <w:name w:val="footer"/>
    <w:basedOn w:val="a"/>
    <w:link w:val="ad"/>
    <w:semiHidden/>
    <w:rsid w:val="00A52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semiHidden/>
    <w:locked/>
    <w:rsid w:val="00A523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4931</Words>
  <Characters>28109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Grizli777</Company>
  <LinksUpToDate>false</LinksUpToDate>
  <CharactersWithSpaces>32975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Admin</dc:creator>
  <cp:keywords/>
  <dc:description/>
  <cp:lastModifiedBy>admin</cp:lastModifiedBy>
  <cp:revision>2</cp:revision>
  <dcterms:created xsi:type="dcterms:W3CDTF">2014-04-06T07:52:00Z</dcterms:created>
  <dcterms:modified xsi:type="dcterms:W3CDTF">2014-04-06T07:52:00Z</dcterms:modified>
</cp:coreProperties>
</file>