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D3D" w:rsidRDefault="000E2D3D">
      <w:pPr>
        <w:pStyle w:val="a7"/>
        <w:jc w:val="left"/>
        <w:rPr>
          <w:lang w:val="en-US"/>
        </w:rPr>
      </w:pPr>
    </w:p>
    <w:p w:rsidR="000E2D3D" w:rsidRDefault="000E2D3D">
      <w:pPr>
        <w:pStyle w:val="a7"/>
        <w:rPr>
          <w:lang w:val="en-US"/>
        </w:rPr>
      </w:pPr>
    </w:p>
    <w:p w:rsidR="000E2D3D" w:rsidRDefault="000E2D3D">
      <w:pPr>
        <w:ind w:firstLine="709"/>
        <w:jc w:val="both"/>
      </w:pPr>
    </w:p>
    <w:p w:rsidR="000E2D3D" w:rsidRDefault="00752A34">
      <w:pPr>
        <w:pStyle w:val="1"/>
        <w:rPr>
          <w:color w:val="000080"/>
        </w:rPr>
      </w:pPr>
      <w:r>
        <w:rPr>
          <w:color w:val="000080"/>
        </w:rPr>
        <w:t xml:space="preserve">О.Д. ШАПОШНИК, Л.Ф. РЫБАЛОВА </w:t>
      </w:r>
    </w:p>
    <w:p w:rsidR="000E2D3D" w:rsidRDefault="000E2D3D">
      <w:pPr>
        <w:jc w:val="center"/>
        <w:rPr>
          <w:sz w:val="28"/>
        </w:rPr>
      </w:pPr>
    </w:p>
    <w:p w:rsidR="000E2D3D" w:rsidRDefault="00752A34">
      <w:pPr>
        <w:pStyle w:val="2"/>
        <w:rPr>
          <w:color w:val="FF0000"/>
        </w:rPr>
      </w:pPr>
      <w:r>
        <w:rPr>
          <w:color w:val="FF0000"/>
        </w:rPr>
        <w:t>АНЕМИЯ У БЕРЕМЕННЫХ</w:t>
      </w:r>
    </w:p>
    <w:p w:rsidR="000E2D3D" w:rsidRDefault="000E2D3D">
      <w:pPr>
        <w:ind w:firstLine="709"/>
        <w:jc w:val="center"/>
        <w:rPr>
          <w:sz w:val="28"/>
        </w:rPr>
      </w:pPr>
    </w:p>
    <w:p w:rsidR="000E2D3D" w:rsidRDefault="00752A34">
      <w:pPr>
        <w:ind w:firstLine="709"/>
        <w:jc w:val="center"/>
        <w:rPr>
          <w:sz w:val="28"/>
        </w:rPr>
      </w:pPr>
      <w:r>
        <w:rPr>
          <w:sz w:val="28"/>
        </w:rPr>
        <w:t>(ЭТИОЛОГИЯ, ПАТОГЕНЕЗ, КЛИНИКА,ДИАГНОСТИКА, ЛЕЧЕНИЕ)</w:t>
      </w:r>
    </w:p>
    <w:p w:rsidR="000E2D3D" w:rsidRDefault="000E2D3D">
      <w:pPr>
        <w:ind w:firstLine="709"/>
        <w:jc w:val="center"/>
        <w:rPr>
          <w:sz w:val="28"/>
        </w:rPr>
      </w:pPr>
    </w:p>
    <w:p w:rsidR="000E2D3D" w:rsidRDefault="00752A34">
      <w:pPr>
        <w:ind w:firstLine="709"/>
        <w:jc w:val="center"/>
        <w:rPr>
          <w:sz w:val="28"/>
        </w:rPr>
      </w:pPr>
      <w:r>
        <w:rPr>
          <w:sz w:val="28"/>
        </w:rPr>
        <w:t>Учебно-методическое пособие для врачей-курсантов</w:t>
      </w:r>
    </w:p>
    <w:p w:rsidR="000E2D3D" w:rsidRDefault="000E2D3D">
      <w:pPr>
        <w:ind w:firstLine="709"/>
        <w:jc w:val="center"/>
      </w:pPr>
    </w:p>
    <w:p w:rsidR="000E2D3D" w:rsidRDefault="000E2D3D">
      <w:pPr>
        <w:pStyle w:val="1"/>
      </w:pPr>
    </w:p>
    <w:p w:rsidR="000E2D3D" w:rsidRDefault="00752A34">
      <w:pPr>
        <w:pStyle w:val="1"/>
      </w:pPr>
      <w:r>
        <w:t>Челябинск, 2002 год</w:t>
      </w:r>
    </w:p>
    <w:p w:rsidR="000E2D3D" w:rsidRDefault="000E2D3D">
      <w:pPr>
        <w:pStyle w:val="1"/>
        <w:pBdr>
          <w:bottom w:val="single" w:sz="12" w:space="1" w:color="auto"/>
        </w:pBdr>
      </w:pPr>
    </w:p>
    <w:p w:rsidR="000E2D3D" w:rsidRDefault="000E2D3D">
      <w:pPr>
        <w:pStyle w:val="a9"/>
        <w:spacing w:line="240" w:lineRule="auto"/>
      </w:pPr>
    </w:p>
    <w:p w:rsidR="000E2D3D" w:rsidRDefault="00752A34">
      <w:pPr>
        <w:pStyle w:val="a9"/>
        <w:spacing w:line="240" w:lineRule="auto"/>
      </w:pPr>
      <w:r>
        <w:t>В практике врача акушера-гинеколога анемия у беременных женщин встречается как наиболее частая патология, определяющая развитие множества осложнений гестационного периода.</w:t>
      </w:r>
    </w:p>
    <w:p w:rsidR="000E2D3D" w:rsidRDefault="00752A34">
      <w:pPr>
        <w:ind w:firstLine="709"/>
        <w:jc w:val="both"/>
        <w:rPr>
          <w:sz w:val="28"/>
        </w:rPr>
      </w:pPr>
      <w:r>
        <w:rPr>
          <w:sz w:val="28"/>
        </w:rPr>
        <w:t>Пособие составлено на основе обобщения данных литературы.</w:t>
      </w:r>
    </w:p>
    <w:p w:rsidR="000E2D3D" w:rsidRDefault="00752A34">
      <w:pPr>
        <w:ind w:firstLine="709"/>
        <w:jc w:val="both"/>
        <w:rPr>
          <w:sz w:val="28"/>
        </w:rPr>
      </w:pPr>
      <w:r>
        <w:rPr>
          <w:sz w:val="28"/>
        </w:rPr>
        <w:t>Представлены в краткой форме современные данные об этиологии, патогенезе, клинической картине, диагностики и лечении различных видов анемий у беременных. Особое внимание уделено тактическим подходам (терапевтическая и акушерская тактика) к ведению больных анемиями на различных сроках беременности, в родах и послеродовом периоде.</w:t>
      </w:r>
    </w:p>
    <w:p w:rsidR="000E2D3D" w:rsidRDefault="00752A34">
      <w:pPr>
        <w:ind w:firstLine="709"/>
        <w:jc w:val="both"/>
        <w:rPr>
          <w:sz w:val="28"/>
        </w:rPr>
      </w:pPr>
      <w:r>
        <w:rPr>
          <w:sz w:val="28"/>
        </w:rPr>
        <w:t>Включены вопросы для самоконтроля. Пособие рассчитано на врачей-курсантов, интернов, клинических ординаторов, врачей акушеров-гинекологов и терапевтов.</w:t>
      </w:r>
    </w:p>
    <w:p w:rsidR="000E2D3D" w:rsidRDefault="00752A34">
      <w:pPr>
        <w:ind w:firstLine="709"/>
        <w:jc w:val="both"/>
        <w:rPr>
          <w:sz w:val="28"/>
        </w:rPr>
      </w:pPr>
      <w:r>
        <w:rPr>
          <w:sz w:val="28"/>
        </w:rPr>
        <w:t>Учебно-методическое пособие разработано и подготовлено к печати на кафедре терапии, функциональной диагностики и профилактической медицины и кафедре акушерства и гинекологии Уральской государственной академии дополнительного образования (ректор академии – доктор медицинских наук, профессор А.А. Фокин) при содействии фармацевтической компании ЭГИС (Венгрия).</w:t>
      </w:r>
    </w:p>
    <w:p w:rsidR="000E2D3D" w:rsidRDefault="00752A34">
      <w:pPr>
        <w:pStyle w:val="20"/>
        <w:spacing w:line="240" w:lineRule="auto"/>
        <w:rPr>
          <w:b/>
          <w:bCs/>
        </w:rPr>
      </w:pPr>
      <w:r>
        <w:rPr>
          <w:b/>
          <w:bCs/>
        </w:rPr>
        <w:t>Составители:</w:t>
      </w:r>
    </w:p>
    <w:p w:rsidR="000E2D3D" w:rsidRDefault="00752A34">
      <w:pPr>
        <w:ind w:firstLine="709"/>
        <w:jc w:val="both"/>
        <w:rPr>
          <w:sz w:val="28"/>
        </w:rPr>
      </w:pPr>
      <w:r>
        <w:rPr>
          <w:sz w:val="28"/>
        </w:rPr>
        <w:t>Ольга Дмитриевна Шапошник, к.м.н., доцент кафедры терапии, ФД и ПМ</w:t>
      </w:r>
    </w:p>
    <w:p w:rsidR="000E2D3D" w:rsidRDefault="00752A34">
      <w:pPr>
        <w:pStyle w:val="3"/>
      </w:pPr>
      <w:r>
        <w:t>Лариса Федоровна Рыбалова, к.м.н., доцент кафедры акушерства и гинекологии</w:t>
      </w:r>
    </w:p>
    <w:p w:rsidR="000E2D3D" w:rsidRDefault="00752A34">
      <w:pPr>
        <w:rPr>
          <w:b/>
          <w:bCs/>
          <w:sz w:val="28"/>
        </w:rPr>
      </w:pPr>
      <w:r>
        <w:rPr>
          <w:b/>
          <w:bCs/>
          <w:sz w:val="28"/>
        </w:rPr>
        <w:t>Рецензенты:</w:t>
      </w:r>
    </w:p>
    <w:p w:rsidR="000E2D3D" w:rsidRDefault="00752A34">
      <w:pPr>
        <w:pStyle w:val="30"/>
        <w:spacing w:line="240" w:lineRule="auto"/>
      </w:pPr>
      <w:r>
        <w:tab/>
        <w:t>Валентина Федоровна Долгушина, д.м.н., профессор, зав. каф. акушерства и гинекологии педиатрического факультета ЧелГМА</w:t>
      </w:r>
    </w:p>
    <w:p w:rsidR="000E2D3D" w:rsidRDefault="00752A34">
      <w:r>
        <w:rPr>
          <w:sz w:val="28"/>
        </w:rPr>
        <w:tab/>
        <w:t>Александр Владимирович Коробкин, к.м.н., главный гематолог ГУЗО Челябинской области</w:t>
      </w:r>
    </w:p>
    <w:p w:rsidR="000E2D3D" w:rsidRDefault="000E2D3D">
      <w:pPr>
        <w:jc w:val="center"/>
        <w:rPr>
          <w:sz w:val="28"/>
        </w:rPr>
      </w:pPr>
    </w:p>
    <w:p w:rsidR="000E2D3D" w:rsidRDefault="00752A34">
      <w:pPr>
        <w:jc w:val="center"/>
        <w:rPr>
          <w:color w:val="FF0000"/>
          <w:sz w:val="28"/>
        </w:rPr>
      </w:pPr>
      <w:r>
        <w:rPr>
          <w:color w:val="FF0000"/>
          <w:sz w:val="28"/>
        </w:rPr>
        <w:t>Рецензия</w:t>
      </w:r>
    </w:p>
    <w:p w:rsidR="000E2D3D" w:rsidRDefault="00752A34">
      <w:pPr>
        <w:pStyle w:val="a8"/>
        <w:ind w:firstLine="709"/>
      </w:pPr>
      <w:r>
        <w:rPr>
          <w:sz w:val="28"/>
        </w:rPr>
        <w:t>на учебное пособие для врачей-слушателей, клинических ординаторов, интернов, акушеров-гинекологов и терапевтов О.Д. Шапошник и Л.Ф. Рыбаловой «Анемии беременных»</w:t>
      </w:r>
    </w:p>
    <w:p w:rsidR="000E2D3D" w:rsidRDefault="00752A34">
      <w:pPr>
        <w:pStyle w:val="20"/>
        <w:spacing w:line="240" w:lineRule="auto"/>
        <w:ind w:firstLine="709"/>
      </w:pPr>
      <w:r>
        <w:t>Проблема анемий и беременности является очень важной на современном этапе для врачей акушеров-гинекологов в связи с широким распространением анемии у женщин. Особенно важно учитывать наличие анемии в период беременности, поскольку нарастающая гипоксемия и гипоксия неблагоприятно сказываются как на состоянии матери, так и плода. В представленном пособии авторы подробно излагают не только особенности диагностики и лечения различных видов анемий, но и, что очень важно, излагают вопросы тактики ведения в период родовой деятельности. Особый интерес представляют вопросы для самоконтроля, на каждый из которых можно легко получить ответ в изложенном материале.</w:t>
      </w:r>
    </w:p>
    <w:p w:rsidR="000E2D3D" w:rsidRDefault="00752A34">
      <w:pPr>
        <w:pStyle w:val="a9"/>
        <w:spacing w:line="240" w:lineRule="auto"/>
      </w:pPr>
      <w:r>
        <w:t>Пособие «Анемии беременных» написано на достаточном методическом уровне. Представлены новейшие данные из области акушерства и гинекологии. Несомненно, помогут улучшить диагностику и тактику ведения беременных при наличии анемии.</w:t>
      </w:r>
    </w:p>
    <w:p w:rsidR="000E2D3D" w:rsidRDefault="000E2D3D">
      <w:pPr>
        <w:jc w:val="both"/>
        <w:rPr>
          <w:sz w:val="28"/>
        </w:rPr>
      </w:pPr>
    </w:p>
    <w:p w:rsidR="000E2D3D" w:rsidRDefault="00752A34">
      <w:pPr>
        <w:jc w:val="both"/>
        <w:rPr>
          <w:sz w:val="28"/>
        </w:rPr>
      </w:pPr>
      <w:r>
        <w:rPr>
          <w:sz w:val="28"/>
        </w:rPr>
        <w:t>Зав. кафедрой</w:t>
      </w:r>
    </w:p>
    <w:p w:rsidR="000E2D3D" w:rsidRDefault="00752A34">
      <w:pPr>
        <w:jc w:val="both"/>
        <w:rPr>
          <w:sz w:val="28"/>
        </w:rPr>
      </w:pPr>
      <w:r>
        <w:rPr>
          <w:sz w:val="28"/>
        </w:rPr>
        <w:t>акушерства и гинекологии</w:t>
      </w:r>
    </w:p>
    <w:p w:rsidR="000E2D3D" w:rsidRDefault="00752A34">
      <w:pPr>
        <w:jc w:val="both"/>
        <w:rPr>
          <w:sz w:val="28"/>
        </w:rPr>
      </w:pPr>
      <w:r>
        <w:rPr>
          <w:sz w:val="28"/>
        </w:rPr>
        <w:t>педиатрического факультета</w:t>
      </w:r>
    </w:p>
    <w:p w:rsidR="000E2D3D" w:rsidRDefault="00752A34">
      <w:pPr>
        <w:jc w:val="both"/>
        <w:rPr>
          <w:sz w:val="28"/>
        </w:rPr>
      </w:pPr>
      <w:r>
        <w:rPr>
          <w:sz w:val="28"/>
        </w:rPr>
        <w:t>ЧелГМА</w:t>
      </w:r>
    </w:p>
    <w:p w:rsidR="000E2D3D" w:rsidRDefault="00752A34">
      <w:pPr>
        <w:pStyle w:val="a6"/>
        <w:tabs>
          <w:tab w:val="left" w:pos="708"/>
        </w:tabs>
        <w:rPr>
          <w:sz w:val="28"/>
        </w:rPr>
      </w:pPr>
      <w:r>
        <w:rPr>
          <w:sz w:val="28"/>
        </w:rPr>
        <w:t xml:space="preserve">профессор  </w:t>
      </w:r>
    </w:p>
    <w:p w:rsidR="000E2D3D" w:rsidRDefault="00752A34">
      <w:pPr>
        <w:pStyle w:val="a6"/>
        <w:tabs>
          <w:tab w:val="left" w:pos="708"/>
        </w:tabs>
        <w:rPr>
          <w:sz w:val="28"/>
        </w:rPr>
      </w:pPr>
      <w:r>
        <w:rPr>
          <w:sz w:val="28"/>
        </w:rPr>
        <w:t>В.Ф. Долгушина</w:t>
      </w:r>
    </w:p>
    <w:p w:rsidR="000E2D3D" w:rsidRDefault="000E2D3D">
      <w:pPr>
        <w:pStyle w:val="a6"/>
        <w:tabs>
          <w:tab w:val="left" w:pos="708"/>
        </w:tabs>
        <w:rPr>
          <w:sz w:val="28"/>
        </w:rPr>
      </w:pPr>
    </w:p>
    <w:p w:rsidR="000E2D3D" w:rsidRDefault="00752A34">
      <w:pPr>
        <w:pStyle w:val="a6"/>
        <w:tabs>
          <w:tab w:val="left" w:pos="708"/>
        </w:tabs>
        <w:jc w:val="center"/>
        <w:rPr>
          <w:color w:val="FF0000"/>
          <w:sz w:val="28"/>
        </w:rPr>
      </w:pPr>
      <w:r>
        <w:rPr>
          <w:color w:val="FF0000"/>
          <w:sz w:val="28"/>
        </w:rPr>
        <w:t>Рецензия</w:t>
      </w:r>
    </w:p>
    <w:p w:rsidR="000E2D3D" w:rsidRDefault="00752A34">
      <w:pPr>
        <w:pStyle w:val="a6"/>
        <w:tabs>
          <w:tab w:val="left" w:pos="708"/>
        </w:tabs>
        <w:ind w:firstLine="709"/>
        <w:jc w:val="both"/>
        <w:rPr>
          <w:sz w:val="28"/>
        </w:rPr>
      </w:pPr>
      <w:r>
        <w:rPr>
          <w:sz w:val="28"/>
        </w:rPr>
        <w:t>на учебное пособие для клинических ординаторов, интернов, врачей акушеров-гинекологов и терапевтов О.Д. Шапошник и Л.Ф. Рыбаловой «Анемии беременных».</w:t>
      </w:r>
    </w:p>
    <w:p w:rsidR="000E2D3D" w:rsidRDefault="00752A34">
      <w:pPr>
        <w:pStyle w:val="a6"/>
        <w:tabs>
          <w:tab w:val="left" w:pos="708"/>
        </w:tabs>
        <w:ind w:firstLine="709"/>
        <w:jc w:val="both"/>
        <w:rPr>
          <w:sz w:val="28"/>
        </w:rPr>
      </w:pPr>
      <w:r>
        <w:rPr>
          <w:sz w:val="28"/>
        </w:rPr>
        <w:t>Проблема анемий и беременности является очень актуальной как для терапевтов, так и для акушеров-гинекологов. Анемии – это одно из наиболее распространенных заболеваний среди женщин, особенно репродуктивного возраста. Известно, что сочетание беременности и анемии неблагоприятно сказывается на состоянии как матери так и плода.</w:t>
      </w:r>
    </w:p>
    <w:p w:rsidR="000E2D3D" w:rsidRDefault="00752A34">
      <w:pPr>
        <w:pStyle w:val="a6"/>
        <w:tabs>
          <w:tab w:val="left" w:pos="708"/>
        </w:tabs>
        <w:ind w:firstLine="709"/>
        <w:jc w:val="both"/>
        <w:rPr>
          <w:sz w:val="28"/>
        </w:rPr>
      </w:pPr>
      <w:r>
        <w:rPr>
          <w:sz w:val="28"/>
        </w:rPr>
        <w:t>В рецензируемом пособии авторы подробно излагают особенности течения анемий у беременных. Особый интерес представляют данные об особенностях тактики ведения беременных на фоне различных видов анемий. Очень важно учитывать показания и противопоказания к назначению лекарственных препаратов, необходимых для купирования анемий. Большое практическое значение имеют методы расчета доз железосодержащих препаратов при наличии абсолютных показаний для их применения.</w:t>
      </w:r>
    </w:p>
    <w:p w:rsidR="000E2D3D" w:rsidRDefault="00752A34">
      <w:pPr>
        <w:pStyle w:val="a6"/>
        <w:tabs>
          <w:tab w:val="left" w:pos="708"/>
        </w:tabs>
        <w:ind w:firstLine="709"/>
        <w:jc w:val="both"/>
        <w:rPr>
          <w:sz w:val="28"/>
        </w:rPr>
      </w:pPr>
      <w:r>
        <w:rPr>
          <w:sz w:val="28"/>
        </w:rPr>
        <w:t>Пособие «Анемии беременных» написано на высоком методическом уровне с использованием современных представлений в гематологии, направлено на улучшение оказания медицинской помощи больным анемиями на фоне беременности.</w:t>
      </w:r>
    </w:p>
    <w:p w:rsidR="000E2D3D" w:rsidRDefault="000E2D3D">
      <w:pPr>
        <w:pStyle w:val="a7"/>
        <w:ind w:firstLine="0"/>
        <w:rPr>
          <w:b/>
          <w:bCs/>
          <w:sz w:val="24"/>
        </w:rPr>
      </w:pPr>
    </w:p>
    <w:p w:rsidR="000E2D3D" w:rsidRDefault="000E2D3D">
      <w:pPr>
        <w:pStyle w:val="a6"/>
        <w:tabs>
          <w:tab w:val="left" w:pos="708"/>
        </w:tabs>
        <w:jc w:val="both"/>
        <w:rPr>
          <w:sz w:val="28"/>
        </w:rPr>
      </w:pPr>
    </w:p>
    <w:p w:rsidR="000E2D3D" w:rsidRDefault="00752A34">
      <w:pPr>
        <w:pStyle w:val="a6"/>
        <w:tabs>
          <w:tab w:val="left" w:pos="708"/>
        </w:tabs>
        <w:jc w:val="both"/>
        <w:rPr>
          <w:sz w:val="28"/>
        </w:rPr>
      </w:pPr>
      <w:r>
        <w:rPr>
          <w:sz w:val="28"/>
        </w:rPr>
        <w:t>Главный гематолог</w:t>
      </w:r>
    </w:p>
    <w:p w:rsidR="000E2D3D" w:rsidRDefault="00752A34">
      <w:pPr>
        <w:pStyle w:val="a6"/>
        <w:tabs>
          <w:tab w:val="left" w:pos="708"/>
        </w:tabs>
        <w:jc w:val="both"/>
        <w:rPr>
          <w:sz w:val="28"/>
        </w:rPr>
      </w:pPr>
      <w:r>
        <w:rPr>
          <w:sz w:val="28"/>
        </w:rPr>
        <w:t>ГУЗО Челябинской области,</w:t>
      </w:r>
    </w:p>
    <w:p w:rsidR="000E2D3D" w:rsidRDefault="00752A34">
      <w:pPr>
        <w:pStyle w:val="a6"/>
        <w:tabs>
          <w:tab w:val="left" w:pos="708"/>
        </w:tabs>
        <w:jc w:val="both"/>
        <w:rPr>
          <w:sz w:val="28"/>
        </w:rPr>
      </w:pPr>
      <w:r>
        <w:rPr>
          <w:sz w:val="28"/>
        </w:rPr>
        <w:t xml:space="preserve">к.м.н. </w:t>
      </w:r>
    </w:p>
    <w:p w:rsidR="000E2D3D" w:rsidRDefault="00752A34">
      <w:pPr>
        <w:pStyle w:val="a6"/>
        <w:tabs>
          <w:tab w:val="left" w:pos="708"/>
        </w:tabs>
        <w:jc w:val="both"/>
        <w:rPr>
          <w:sz w:val="28"/>
        </w:rPr>
      </w:pPr>
      <w:r>
        <w:rPr>
          <w:sz w:val="28"/>
        </w:rPr>
        <w:t>А.В. Коробкин</w:t>
      </w:r>
    </w:p>
    <w:p w:rsidR="000E2D3D" w:rsidRDefault="000E2D3D">
      <w:pPr>
        <w:pStyle w:val="a6"/>
        <w:pBdr>
          <w:bottom w:val="single" w:sz="12" w:space="1" w:color="auto"/>
        </w:pBdr>
        <w:tabs>
          <w:tab w:val="left" w:pos="708"/>
        </w:tabs>
        <w:spacing w:line="360" w:lineRule="auto"/>
        <w:jc w:val="both"/>
        <w:rPr>
          <w:sz w:val="28"/>
        </w:rPr>
      </w:pPr>
    </w:p>
    <w:p w:rsidR="000E2D3D" w:rsidRDefault="000E2D3D">
      <w:pPr>
        <w:pStyle w:val="a6"/>
        <w:tabs>
          <w:tab w:val="left" w:pos="708"/>
        </w:tabs>
        <w:spacing w:line="360" w:lineRule="auto"/>
        <w:jc w:val="both"/>
        <w:rPr>
          <w:sz w:val="28"/>
        </w:rPr>
      </w:pPr>
    </w:p>
    <w:p w:rsidR="000E2D3D" w:rsidRDefault="00752A34">
      <w:pPr>
        <w:pStyle w:val="a7"/>
        <w:spacing w:line="480" w:lineRule="auto"/>
        <w:rPr>
          <w:color w:val="FF0000"/>
        </w:rPr>
      </w:pPr>
      <w:r>
        <w:rPr>
          <w:color w:val="FF0000"/>
        </w:rPr>
        <w:t>ПРЕДИСЛОВИЕ</w:t>
      </w:r>
    </w:p>
    <w:p w:rsidR="000E2D3D" w:rsidRDefault="00752A34">
      <w:pPr>
        <w:spacing w:line="360" w:lineRule="auto"/>
        <w:ind w:firstLine="709"/>
        <w:jc w:val="both"/>
        <w:rPr>
          <w:sz w:val="28"/>
        </w:rPr>
      </w:pPr>
      <w:r>
        <w:rPr>
          <w:sz w:val="28"/>
        </w:rPr>
        <w:t>Анемии беременных являются наиболее распространенным видом анемий. Они встречаются у 50-90% беременных, независимо от их социального и материального положения. Несмотря на это гематологическим проблемам гестационного процесса уделено очень мало места как в руководствах по акушерству, так и в трудах по гематологии.</w:t>
      </w:r>
    </w:p>
    <w:p w:rsidR="000E2D3D" w:rsidRDefault="00752A34">
      <w:pPr>
        <w:spacing w:line="360" w:lineRule="auto"/>
        <w:ind w:firstLine="709"/>
        <w:jc w:val="both"/>
        <w:rPr>
          <w:sz w:val="28"/>
        </w:rPr>
      </w:pPr>
      <w:r>
        <w:rPr>
          <w:sz w:val="28"/>
        </w:rPr>
        <w:t>Анемии беременных занимают особое, («среднее») место между двумя столь различными дисциплинами – акушерством и гематологией. В этом отношении они представляют собой типичный пример пограничной проблемы, имеющий важное теоретическое и практическое значение, но без определенной принадлежности, так как попадают на «ничью» землю. Эта «ничья» проблема часто становится «яблоком раздора», причем споры касаются всего: термина, содержания, нозологической самостоятельности и даже вообще существования такого вида анемии.</w:t>
      </w:r>
    </w:p>
    <w:p w:rsidR="000E2D3D" w:rsidRDefault="000E2D3D">
      <w:pPr>
        <w:ind w:firstLine="709"/>
        <w:jc w:val="both"/>
      </w:pPr>
    </w:p>
    <w:p w:rsidR="000E2D3D" w:rsidRDefault="00752A34">
      <w:pPr>
        <w:pStyle w:val="21"/>
        <w:spacing w:line="360" w:lineRule="auto"/>
        <w:rPr>
          <w:i/>
          <w:iCs/>
          <w:sz w:val="28"/>
        </w:rPr>
      </w:pPr>
      <w:r>
        <w:rPr>
          <w:i/>
          <w:iCs/>
          <w:sz w:val="28"/>
        </w:rPr>
        <w:t>Анемия – это клинико-гематологический синдром, обусловленный снижением концентрации гемоглобина и в большинстве случаев эритроцитов в единице объема крови.</w:t>
      </w:r>
    </w:p>
    <w:p w:rsidR="000E2D3D" w:rsidRDefault="00752A34">
      <w:pPr>
        <w:spacing w:line="360" w:lineRule="auto"/>
        <w:ind w:firstLine="709"/>
        <w:jc w:val="both"/>
        <w:rPr>
          <w:sz w:val="28"/>
        </w:rPr>
      </w:pPr>
      <w:r>
        <w:rPr>
          <w:sz w:val="28"/>
        </w:rPr>
        <w:t>Анемия является распространенным синдромом и поэтому представляет практический интерес для врачей всех специальностей.</w:t>
      </w:r>
    </w:p>
    <w:p w:rsidR="000E2D3D" w:rsidRDefault="00752A34">
      <w:pPr>
        <w:spacing w:line="360" w:lineRule="auto"/>
        <w:ind w:firstLine="709"/>
        <w:jc w:val="both"/>
      </w:pPr>
      <w:r>
        <w:rPr>
          <w:sz w:val="28"/>
        </w:rPr>
        <w:t>По данным ВОЗ, анемия имеется у 1 987 300 000 жителей планеты, т.е. это одна из частых, если не самая частая, группа болезней (Воробьев П.А., 2001</w:t>
      </w:r>
      <w:r>
        <w:t xml:space="preserve">). </w:t>
      </w:r>
    </w:p>
    <w:p w:rsidR="000E2D3D" w:rsidRDefault="00752A34">
      <w:pPr>
        <w:jc w:val="both"/>
        <w:rPr>
          <w:i/>
          <w:iCs/>
        </w:rPr>
      </w:pPr>
      <w:r>
        <w:rPr>
          <w:i/>
          <w:iCs/>
        </w:rPr>
        <w:t>Таблица 1.Первичная заболеваемость в России анемиями по данным обращаемости.</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43"/>
        <w:gridCol w:w="2133"/>
        <w:gridCol w:w="2203"/>
        <w:gridCol w:w="2433"/>
      </w:tblGrid>
      <w:tr w:rsidR="000E2D3D">
        <w:trPr>
          <w:cantSplit/>
          <w:trHeight w:val="138"/>
        </w:trPr>
        <w:tc>
          <w:tcPr>
            <w:tcW w:w="2194" w:type="dxa"/>
            <w:vMerge w:val="restart"/>
            <w:tcBorders>
              <w:top w:val="single" w:sz="4" w:space="0" w:color="auto"/>
              <w:left w:val="single" w:sz="4" w:space="0" w:color="auto"/>
              <w:bottom w:val="single" w:sz="4" w:space="0" w:color="auto"/>
              <w:right w:val="single" w:sz="4" w:space="0" w:color="auto"/>
            </w:tcBorders>
          </w:tcPr>
          <w:p w:rsidR="000E2D3D" w:rsidRDefault="00752A34">
            <w:pPr>
              <w:ind w:firstLine="709"/>
              <w:jc w:val="both"/>
              <w:rPr>
                <w:b/>
                <w:bCs/>
              </w:rPr>
            </w:pPr>
            <w:r>
              <w:rPr>
                <w:b/>
                <w:bCs/>
              </w:rPr>
              <w:t>Годы</w:t>
            </w:r>
          </w:p>
        </w:tc>
        <w:tc>
          <w:tcPr>
            <w:tcW w:w="2303" w:type="dxa"/>
            <w:tcBorders>
              <w:top w:val="single" w:sz="4" w:space="0" w:color="auto"/>
              <w:left w:val="single" w:sz="4" w:space="0" w:color="auto"/>
              <w:bottom w:val="single" w:sz="4" w:space="0" w:color="auto"/>
              <w:right w:val="single" w:sz="4" w:space="0" w:color="auto"/>
            </w:tcBorders>
          </w:tcPr>
          <w:p w:rsidR="000E2D3D" w:rsidRDefault="00752A34">
            <w:pPr>
              <w:ind w:firstLine="709"/>
              <w:jc w:val="both"/>
              <w:rPr>
                <w:b/>
                <w:bCs/>
              </w:rPr>
            </w:pPr>
            <w:r>
              <w:rPr>
                <w:b/>
                <w:bCs/>
              </w:rPr>
              <w:t>Взрослые</w:t>
            </w:r>
          </w:p>
        </w:tc>
        <w:tc>
          <w:tcPr>
            <w:tcW w:w="2303" w:type="dxa"/>
            <w:tcBorders>
              <w:top w:val="single" w:sz="4" w:space="0" w:color="auto"/>
              <w:left w:val="single" w:sz="4" w:space="0" w:color="auto"/>
              <w:bottom w:val="single" w:sz="4" w:space="0" w:color="auto"/>
              <w:right w:val="single" w:sz="4" w:space="0" w:color="auto"/>
            </w:tcBorders>
          </w:tcPr>
          <w:p w:rsidR="000E2D3D" w:rsidRDefault="00752A34">
            <w:pPr>
              <w:ind w:firstLine="709"/>
              <w:jc w:val="both"/>
              <w:rPr>
                <w:b/>
                <w:bCs/>
              </w:rPr>
            </w:pPr>
            <w:r>
              <w:rPr>
                <w:b/>
                <w:bCs/>
              </w:rPr>
              <w:t>Подростки</w:t>
            </w:r>
          </w:p>
        </w:tc>
        <w:tc>
          <w:tcPr>
            <w:tcW w:w="3460" w:type="dxa"/>
            <w:tcBorders>
              <w:top w:val="single" w:sz="4" w:space="0" w:color="auto"/>
              <w:left w:val="single" w:sz="4" w:space="0" w:color="auto"/>
              <w:bottom w:val="single" w:sz="4" w:space="0" w:color="auto"/>
              <w:right w:val="single" w:sz="4" w:space="0" w:color="auto"/>
            </w:tcBorders>
          </w:tcPr>
          <w:p w:rsidR="000E2D3D" w:rsidRDefault="00752A34">
            <w:pPr>
              <w:ind w:firstLine="709"/>
              <w:jc w:val="both"/>
              <w:rPr>
                <w:b/>
                <w:bCs/>
              </w:rPr>
            </w:pPr>
            <w:r>
              <w:rPr>
                <w:b/>
                <w:bCs/>
              </w:rPr>
              <w:t>Дети</w:t>
            </w:r>
          </w:p>
        </w:tc>
      </w:tr>
      <w:tr w:rsidR="000E2D3D">
        <w:trPr>
          <w:cantSplit/>
          <w:trHeight w:val="138"/>
        </w:trPr>
        <w:tc>
          <w:tcPr>
            <w:tcW w:w="0" w:type="auto"/>
            <w:vMerge/>
            <w:tcBorders>
              <w:top w:val="single" w:sz="4" w:space="0" w:color="auto"/>
              <w:left w:val="single" w:sz="4" w:space="0" w:color="auto"/>
              <w:bottom w:val="single" w:sz="4" w:space="0" w:color="auto"/>
              <w:right w:val="single" w:sz="4" w:space="0" w:color="auto"/>
            </w:tcBorders>
            <w:vAlign w:val="center"/>
          </w:tcPr>
          <w:p w:rsidR="000E2D3D" w:rsidRDefault="000E2D3D">
            <w:pPr>
              <w:rPr>
                <w:b/>
                <w:bCs/>
              </w:rPr>
            </w:pPr>
          </w:p>
        </w:tc>
        <w:tc>
          <w:tcPr>
            <w:tcW w:w="2303" w:type="dxa"/>
            <w:tcBorders>
              <w:top w:val="single" w:sz="4" w:space="0" w:color="auto"/>
              <w:left w:val="single" w:sz="4" w:space="0" w:color="auto"/>
              <w:bottom w:val="single" w:sz="4" w:space="0" w:color="auto"/>
              <w:right w:val="single" w:sz="4" w:space="0" w:color="auto"/>
            </w:tcBorders>
          </w:tcPr>
          <w:p w:rsidR="000E2D3D" w:rsidRDefault="00752A34">
            <w:pPr>
              <w:ind w:firstLine="709"/>
              <w:jc w:val="both"/>
            </w:pPr>
            <w:r>
              <w:t>на 100 тыс.</w:t>
            </w:r>
          </w:p>
        </w:tc>
        <w:tc>
          <w:tcPr>
            <w:tcW w:w="2303" w:type="dxa"/>
            <w:tcBorders>
              <w:top w:val="single" w:sz="4" w:space="0" w:color="auto"/>
              <w:left w:val="single" w:sz="4" w:space="0" w:color="auto"/>
              <w:bottom w:val="single" w:sz="4" w:space="0" w:color="auto"/>
              <w:right w:val="single" w:sz="4" w:space="0" w:color="auto"/>
            </w:tcBorders>
          </w:tcPr>
          <w:p w:rsidR="000E2D3D" w:rsidRDefault="00752A34">
            <w:pPr>
              <w:ind w:firstLine="709"/>
              <w:jc w:val="both"/>
            </w:pPr>
            <w:r>
              <w:t>на 100 тыс.</w:t>
            </w:r>
          </w:p>
        </w:tc>
        <w:tc>
          <w:tcPr>
            <w:tcW w:w="3460" w:type="dxa"/>
            <w:tcBorders>
              <w:top w:val="single" w:sz="4" w:space="0" w:color="auto"/>
              <w:left w:val="single" w:sz="4" w:space="0" w:color="auto"/>
              <w:bottom w:val="single" w:sz="4" w:space="0" w:color="auto"/>
              <w:right w:val="single" w:sz="4" w:space="0" w:color="auto"/>
            </w:tcBorders>
          </w:tcPr>
          <w:p w:rsidR="000E2D3D" w:rsidRDefault="00752A34">
            <w:pPr>
              <w:ind w:firstLine="709"/>
              <w:jc w:val="both"/>
            </w:pPr>
            <w:r>
              <w:t>на 100 тыс.</w:t>
            </w:r>
          </w:p>
        </w:tc>
      </w:tr>
      <w:tr w:rsidR="000E2D3D">
        <w:tc>
          <w:tcPr>
            <w:tcW w:w="2194" w:type="dxa"/>
            <w:tcBorders>
              <w:top w:val="single" w:sz="4" w:space="0" w:color="auto"/>
              <w:left w:val="single" w:sz="4" w:space="0" w:color="auto"/>
              <w:bottom w:val="single" w:sz="4" w:space="0" w:color="auto"/>
              <w:right w:val="single" w:sz="4" w:space="0" w:color="auto"/>
            </w:tcBorders>
          </w:tcPr>
          <w:p w:rsidR="000E2D3D" w:rsidRDefault="00752A34">
            <w:pPr>
              <w:ind w:firstLine="709"/>
              <w:jc w:val="both"/>
            </w:pPr>
            <w:r>
              <w:t>1996</w:t>
            </w:r>
          </w:p>
        </w:tc>
        <w:tc>
          <w:tcPr>
            <w:tcW w:w="2303" w:type="dxa"/>
            <w:tcBorders>
              <w:top w:val="single" w:sz="4" w:space="0" w:color="auto"/>
              <w:left w:val="single" w:sz="4" w:space="0" w:color="auto"/>
              <w:bottom w:val="single" w:sz="4" w:space="0" w:color="auto"/>
              <w:right w:val="single" w:sz="4" w:space="0" w:color="auto"/>
            </w:tcBorders>
          </w:tcPr>
          <w:p w:rsidR="000E2D3D" w:rsidRDefault="00752A34">
            <w:pPr>
              <w:ind w:firstLine="709"/>
              <w:jc w:val="both"/>
            </w:pPr>
            <w:r>
              <w:t>106</w:t>
            </w:r>
          </w:p>
        </w:tc>
        <w:tc>
          <w:tcPr>
            <w:tcW w:w="2303" w:type="dxa"/>
            <w:tcBorders>
              <w:top w:val="single" w:sz="4" w:space="0" w:color="auto"/>
              <w:left w:val="single" w:sz="4" w:space="0" w:color="auto"/>
              <w:bottom w:val="single" w:sz="4" w:space="0" w:color="auto"/>
              <w:right w:val="single" w:sz="4" w:space="0" w:color="auto"/>
            </w:tcBorders>
          </w:tcPr>
          <w:p w:rsidR="000E2D3D" w:rsidRDefault="00752A34">
            <w:pPr>
              <w:ind w:firstLine="709"/>
              <w:jc w:val="both"/>
            </w:pPr>
            <w:r>
              <w:t>248</w:t>
            </w:r>
          </w:p>
        </w:tc>
        <w:tc>
          <w:tcPr>
            <w:tcW w:w="3460" w:type="dxa"/>
            <w:tcBorders>
              <w:top w:val="single" w:sz="4" w:space="0" w:color="auto"/>
              <w:left w:val="single" w:sz="4" w:space="0" w:color="auto"/>
              <w:bottom w:val="single" w:sz="4" w:space="0" w:color="auto"/>
              <w:right w:val="single" w:sz="4" w:space="0" w:color="auto"/>
            </w:tcBorders>
          </w:tcPr>
          <w:p w:rsidR="000E2D3D" w:rsidRDefault="00752A34">
            <w:pPr>
              <w:ind w:firstLine="709"/>
              <w:jc w:val="both"/>
            </w:pPr>
            <w:r>
              <w:t>714</w:t>
            </w:r>
          </w:p>
        </w:tc>
      </w:tr>
      <w:tr w:rsidR="000E2D3D">
        <w:tc>
          <w:tcPr>
            <w:tcW w:w="2194" w:type="dxa"/>
            <w:tcBorders>
              <w:top w:val="single" w:sz="4" w:space="0" w:color="auto"/>
              <w:left w:val="single" w:sz="4" w:space="0" w:color="auto"/>
              <w:bottom w:val="single" w:sz="4" w:space="0" w:color="auto"/>
              <w:right w:val="single" w:sz="4" w:space="0" w:color="auto"/>
            </w:tcBorders>
          </w:tcPr>
          <w:p w:rsidR="000E2D3D" w:rsidRDefault="00752A34">
            <w:pPr>
              <w:ind w:firstLine="709"/>
              <w:jc w:val="both"/>
            </w:pPr>
            <w:r>
              <w:t>1997</w:t>
            </w:r>
          </w:p>
        </w:tc>
        <w:tc>
          <w:tcPr>
            <w:tcW w:w="2303" w:type="dxa"/>
            <w:tcBorders>
              <w:top w:val="single" w:sz="4" w:space="0" w:color="auto"/>
              <w:left w:val="single" w:sz="4" w:space="0" w:color="auto"/>
              <w:bottom w:val="single" w:sz="4" w:space="0" w:color="auto"/>
              <w:right w:val="single" w:sz="4" w:space="0" w:color="auto"/>
            </w:tcBorders>
          </w:tcPr>
          <w:p w:rsidR="000E2D3D" w:rsidRDefault="00752A34">
            <w:pPr>
              <w:ind w:firstLine="709"/>
              <w:jc w:val="both"/>
            </w:pPr>
            <w:r>
              <w:t>114,9</w:t>
            </w:r>
          </w:p>
        </w:tc>
        <w:tc>
          <w:tcPr>
            <w:tcW w:w="2303" w:type="dxa"/>
            <w:tcBorders>
              <w:top w:val="single" w:sz="4" w:space="0" w:color="auto"/>
              <w:left w:val="single" w:sz="4" w:space="0" w:color="auto"/>
              <w:bottom w:val="single" w:sz="4" w:space="0" w:color="auto"/>
              <w:right w:val="single" w:sz="4" w:space="0" w:color="auto"/>
            </w:tcBorders>
          </w:tcPr>
          <w:p w:rsidR="000E2D3D" w:rsidRDefault="00752A34">
            <w:pPr>
              <w:ind w:firstLine="709"/>
              <w:jc w:val="both"/>
            </w:pPr>
            <w:r>
              <w:t>300</w:t>
            </w:r>
          </w:p>
        </w:tc>
        <w:tc>
          <w:tcPr>
            <w:tcW w:w="3460" w:type="dxa"/>
            <w:tcBorders>
              <w:top w:val="single" w:sz="4" w:space="0" w:color="auto"/>
              <w:left w:val="single" w:sz="4" w:space="0" w:color="auto"/>
              <w:bottom w:val="single" w:sz="4" w:space="0" w:color="auto"/>
              <w:right w:val="single" w:sz="4" w:space="0" w:color="auto"/>
            </w:tcBorders>
          </w:tcPr>
          <w:p w:rsidR="000E2D3D" w:rsidRDefault="00752A34">
            <w:pPr>
              <w:ind w:firstLine="709"/>
              <w:jc w:val="both"/>
            </w:pPr>
            <w:r>
              <w:t>768</w:t>
            </w:r>
          </w:p>
        </w:tc>
      </w:tr>
      <w:tr w:rsidR="000E2D3D">
        <w:tc>
          <w:tcPr>
            <w:tcW w:w="2194" w:type="dxa"/>
            <w:tcBorders>
              <w:top w:val="single" w:sz="4" w:space="0" w:color="auto"/>
              <w:left w:val="single" w:sz="4" w:space="0" w:color="auto"/>
              <w:bottom w:val="single" w:sz="4" w:space="0" w:color="auto"/>
              <w:right w:val="single" w:sz="4" w:space="0" w:color="auto"/>
            </w:tcBorders>
          </w:tcPr>
          <w:p w:rsidR="000E2D3D" w:rsidRDefault="00752A34">
            <w:pPr>
              <w:ind w:firstLine="709"/>
              <w:jc w:val="both"/>
            </w:pPr>
            <w:r>
              <w:t>1998</w:t>
            </w:r>
          </w:p>
        </w:tc>
        <w:tc>
          <w:tcPr>
            <w:tcW w:w="2303" w:type="dxa"/>
            <w:tcBorders>
              <w:top w:val="single" w:sz="4" w:space="0" w:color="auto"/>
              <w:left w:val="single" w:sz="4" w:space="0" w:color="auto"/>
              <w:bottom w:val="single" w:sz="4" w:space="0" w:color="auto"/>
              <w:right w:val="single" w:sz="4" w:space="0" w:color="auto"/>
            </w:tcBorders>
          </w:tcPr>
          <w:p w:rsidR="000E2D3D" w:rsidRDefault="00752A34">
            <w:pPr>
              <w:ind w:firstLine="709"/>
              <w:jc w:val="both"/>
            </w:pPr>
            <w:r>
              <w:t>119,4</w:t>
            </w:r>
          </w:p>
        </w:tc>
        <w:tc>
          <w:tcPr>
            <w:tcW w:w="2303" w:type="dxa"/>
            <w:tcBorders>
              <w:top w:val="single" w:sz="4" w:space="0" w:color="auto"/>
              <w:left w:val="single" w:sz="4" w:space="0" w:color="auto"/>
              <w:bottom w:val="single" w:sz="4" w:space="0" w:color="auto"/>
              <w:right w:val="single" w:sz="4" w:space="0" w:color="auto"/>
            </w:tcBorders>
          </w:tcPr>
          <w:p w:rsidR="000E2D3D" w:rsidRDefault="00752A34">
            <w:pPr>
              <w:ind w:firstLine="709"/>
              <w:jc w:val="both"/>
            </w:pPr>
            <w:r>
              <w:t>345</w:t>
            </w:r>
          </w:p>
        </w:tc>
        <w:tc>
          <w:tcPr>
            <w:tcW w:w="3460" w:type="dxa"/>
            <w:tcBorders>
              <w:top w:val="single" w:sz="4" w:space="0" w:color="auto"/>
              <w:left w:val="single" w:sz="4" w:space="0" w:color="auto"/>
              <w:bottom w:val="single" w:sz="4" w:space="0" w:color="auto"/>
              <w:right w:val="single" w:sz="4" w:space="0" w:color="auto"/>
            </w:tcBorders>
          </w:tcPr>
          <w:p w:rsidR="000E2D3D" w:rsidRDefault="00752A34">
            <w:pPr>
              <w:ind w:firstLine="709"/>
              <w:jc w:val="both"/>
            </w:pPr>
            <w:r>
              <w:t>826</w:t>
            </w:r>
          </w:p>
        </w:tc>
      </w:tr>
    </w:tbl>
    <w:p w:rsidR="000E2D3D" w:rsidRDefault="000E2D3D">
      <w:pPr>
        <w:jc w:val="both"/>
        <w:rPr>
          <w:i/>
          <w:iCs/>
        </w:rPr>
      </w:pPr>
    </w:p>
    <w:p w:rsidR="000E2D3D" w:rsidRDefault="00752A34">
      <w:pPr>
        <w:jc w:val="both"/>
        <w:rPr>
          <w:i/>
          <w:iCs/>
        </w:rPr>
      </w:pPr>
      <w:r>
        <w:rPr>
          <w:i/>
          <w:iCs/>
        </w:rPr>
        <w:t>Таблица 2.Общая заболеваемость в Росси анемиями по данным обращаемости</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60"/>
        <w:gridCol w:w="2340"/>
        <w:gridCol w:w="2340"/>
        <w:gridCol w:w="3420"/>
      </w:tblGrid>
      <w:tr w:rsidR="000E2D3D">
        <w:trPr>
          <w:cantSplit/>
          <w:trHeight w:val="138"/>
        </w:trPr>
        <w:tc>
          <w:tcPr>
            <w:tcW w:w="2160" w:type="dxa"/>
            <w:vMerge w:val="restart"/>
            <w:tcBorders>
              <w:top w:val="single" w:sz="4" w:space="0" w:color="auto"/>
              <w:left w:val="single" w:sz="4" w:space="0" w:color="auto"/>
              <w:bottom w:val="single" w:sz="4" w:space="0" w:color="auto"/>
              <w:right w:val="single" w:sz="4" w:space="0" w:color="auto"/>
            </w:tcBorders>
          </w:tcPr>
          <w:p w:rsidR="000E2D3D" w:rsidRDefault="00752A34">
            <w:pPr>
              <w:ind w:firstLine="709"/>
              <w:jc w:val="both"/>
              <w:rPr>
                <w:b/>
                <w:bCs/>
              </w:rPr>
            </w:pPr>
            <w:r>
              <w:rPr>
                <w:b/>
                <w:bCs/>
              </w:rPr>
              <w:t>Годы</w:t>
            </w:r>
          </w:p>
        </w:tc>
        <w:tc>
          <w:tcPr>
            <w:tcW w:w="2340" w:type="dxa"/>
            <w:tcBorders>
              <w:top w:val="single" w:sz="4" w:space="0" w:color="auto"/>
              <w:left w:val="single" w:sz="4" w:space="0" w:color="auto"/>
              <w:bottom w:val="single" w:sz="4" w:space="0" w:color="auto"/>
              <w:right w:val="single" w:sz="4" w:space="0" w:color="auto"/>
            </w:tcBorders>
          </w:tcPr>
          <w:p w:rsidR="000E2D3D" w:rsidRDefault="00752A34">
            <w:pPr>
              <w:ind w:firstLine="709"/>
              <w:jc w:val="both"/>
              <w:rPr>
                <w:b/>
                <w:bCs/>
              </w:rPr>
            </w:pPr>
            <w:r>
              <w:rPr>
                <w:b/>
                <w:bCs/>
              </w:rPr>
              <w:t>Взрослые</w:t>
            </w:r>
          </w:p>
        </w:tc>
        <w:tc>
          <w:tcPr>
            <w:tcW w:w="2340" w:type="dxa"/>
            <w:tcBorders>
              <w:top w:val="single" w:sz="4" w:space="0" w:color="auto"/>
              <w:left w:val="single" w:sz="4" w:space="0" w:color="auto"/>
              <w:bottom w:val="single" w:sz="4" w:space="0" w:color="auto"/>
              <w:right w:val="single" w:sz="4" w:space="0" w:color="auto"/>
            </w:tcBorders>
          </w:tcPr>
          <w:p w:rsidR="000E2D3D" w:rsidRDefault="00752A34">
            <w:pPr>
              <w:ind w:firstLine="709"/>
              <w:jc w:val="both"/>
              <w:rPr>
                <w:b/>
                <w:bCs/>
              </w:rPr>
            </w:pPr>
            <w:r>
              <w:rPr>
                <w:b/>
                <w:bCs/>
              </w:rPr>
              <w:t>Подростки</w:t>
            </w:r>
          </w:p>
        </w:tc>
        <w:tc>
          <w:tcPr>
            <w:tcW w:w="3420" w:type="dxa"/>
            <w:tcBorders>
              <w:top w:val="single" w:sz="4" w:space="0" w:color="auto"/>
              <w:left w:val="single" w:sz="4" w:space="0" w:color="auto"/>
              <w:bottom w:val="single" w:sz="4" w:space="0" w:color="auto"/>
              <w:right w:val="single" w:sz="4" w:space="0" w:color="auto"/>
            </w:tcBorders>
          </w:tcPr>
          <w:p w:rsidR="000E2D3D" w:rsidRDefault="00752A34">
            <w:pPr>
              <w:ind w:firstLine="709"/>
              <w:jc w:val="both"/>
              <w:rPr>
                <w:b/>
                <w:bCs/>
              </w:rPr>
            </w:pPr>
            <w:r>
              <w:rPr>
                <w:b/>
                <w:bCs/>
              </w:rPr>
              <w:t>Дети</w:t>
            </w:r>
          </w:p>
        </w:tc>
      </w:tr>
      <w:tr w:rsidR="000E2D3D">
        <w:trPr>
          <w:cantSplit/>
          <w:trHeight w:val="138"/>
        </w:trPr>
        <w:tc>
          <w:tcPr>
            <w:tcW w:w="0" w:type="auto"/>
            <w:vMerge/>
            <w:tcBorders>
              <w:top w:val="single" w:sz="4" w:space="0" w:color="auto"/>
              <w:left w:val="single" w:sz="4" w:space="0" w:color="auto"/>
              <w:bottom w:val="single" w:sz="4" w:space="0" w:color="auto"/>
              <w:right w:val="single" w:sz="4" w:space="0" w:color="auto"/>
            </w:tcBorders>
            <w:vAlign w:val="center"/>
          </w:tcPr>
          <w:p w:rsidR="000E2D3D" w:rsidRDefault="000E2D3D">
            <w:pPr>
              <w:rPr>
                <w:b/>
                <w:bCs/>
              </w:rPr>
            </w:pPr>
          </w:p>
        </w:tc>
        <w:tc>
          <w:tcPr>
            <w:tcW w:w="2340" w:type="dxa"/>
            <w:tcBorders>
              <w:top w:val="single" w:sz="4" w:space="0" w:color="auto"/>
              <w:left w:val="single" w:sz="4" w:space="0" w:color="auto"/>
              <w:bottom w:val="single" w:sz="4" w:space="0" w:color="auto"/>
              <w:right w:val="single" w:sz="4" w:space="0" w:color="auto"/>
            </w:tcBorders>
          </w:tcPr>
          <w:p w:rsidR="000E2D3D" w:rsidRDefault="00752A34">
            <w:pPr>
              <w:ind w:firstLine="709"/>
              <w:jc w:val="both"/>
            </w:pPr>
            <w:r>
              <w:t>на 100 тыс.</w:t>
            </w:r>
          </w:p>
        </w:tc>
        <w:tc>
          <w:tcPr>
            <w:tcW w:w="2340" w:type="dxa"/>
            <w:tcBorders>
              <w:top w:val="single" w:sz="4" w:space="0" w:color="auto"/>
              <w:left w:val="single" w:sz="4" w:space="0" w:color="auto"/>
              <w:bottom w:val="single" w:sz="4" w:space="0" w:color="auto"/>
              <w:right w:val="single" w:sz="4" w:space="0" w:color="auto"/>
            </w:tcBorders>
          </w:tcPr>
          <w:p w:rsidR="000E2D3D" w:rsidRDefault="00752A34">
            <w:pPr>
              <w:ind w:firstLine="709"/>
              <w:jc w:val="both"/>
            </w:pPr>
            <w:r>
              <w:t>на 100 тыс.</w:t>
            </w:r>
          </w:p>
        </w:tc>
        <w:tc>
          <w:tcPr>
            <w:tcW w:w="3420" w:type="dxa"/>
            <w:tcBorders>
              <w:top w:val="single" w:sz="4" w:space="0" w:color="auto"/>
              <w:left w:val="single" w:sz="4" w:space="0" w:color="auto"/>
              <w:bottom w:val="single" w:sz="4" w:space="0" w:color="auto"/>
              <w:right w:val="single" w:sz="4" w:space="0" w:color="auto"/>
            </w:tcBorders>
          </w:tcPr>
          <w:p w:rsidR="000E2D3D" w:rsidRDefault="00752A34">
            <w:pPr>
              <w:ind w:firstLine="709"/>
              <w:jc w:val="both"/>
            </w:pPr>
            <w:r>
              <w:t>на 100 тыс.</w:t>
            </w:r>
          </w:p>
        </w:tc>
      </w:tr>
      <w:tr w:rsidR="000E2D3D">
        <w:tc>
          <w:tcPr>
            <w:tcW w:w="2160" w:type="dxa"/>
            <w:tcBorders>
              <w:top w:val="single" w:sz="4" w:space="0" w:color="auto"/>
              <w:left w:val="single" w:sz="4" w:space="0" w:color="auto"/>
              <w:bottom w:val="single" w:sz="4" w:space="0" w:color="auto"/>
              <w:right w:val="single" w:sz="4" w:space="0" w:color="auto"/>
            </w:tcBorders>
          </w:tcPr>
          <w:p w:rsidR="000E2D3D" w:rsidRDefault="00752A34">
            <w:pPr>
              <w:ind w:firstLine="709"/>
              <w:jc w:val="both"/>
            </w:pPr>
            <w:r>
              <w:t>1996</w:t>
            </w:r>
          </w:p>
        </w:tc>
        <w:tc>
          <w:tcPr>
            <w:tcW w:w="2340" w:type="dxa"/>
            <w:tcBorders>
              <w:top w:val="single" w:sz="4" w:space="0" w:color="auto"/>
              <w:left w:val="single" w:sz="4" w:space="0" w:color="auto"/>
              <w:bottom w:val="single" w:sz="4" w:space="0" w:color="auto"/>
              <w:right w:val="single" w:sz="4" w:space="0" w:color="auto"/>
            </w:tcBorders>
          </w:tcPr>
          <w:p w:rsidR="000E2D3D" w:rsidRDefault="00752A34">
            <w:pPr>
              <w:ind w:firstLine="709"/>
              <w:jc w:val="both"/>
            </w:pPr>
            <w:r>
              <w:t>328</w:t>
            </w:r>
          </w:p>
        </w:tc>
        <w:tc>
          <w:tcPr>
            <w:tcW w:w="2340" w:type="dxa"/>
            <w:tcBorders>
              <w:top w:val="single" w:sz="4" w:space="0" w:color="auto"/>
              <w:left w:val="single" w:sz="4" w:space="0" w:color="auto"/>
              <w:bottom w:val="single" w:sz="4" w:space="0" w:color="auto"/>
              <w:right w:val="single" w:sz="4" w:space="0" w:color="auto"/>
            </w:tcBorders>
          </w:tcPr>
          <w:p w:rsidR="000E2D3D" w:rsidRDefault="00752A34">
            <w:pPr>
              <w:ind w:firstLine="709"/>
              <w:jc w:val="both"/>
            </w:pPr>
            <w:r>
              <w:t>518,4</w:t>
            </w:r>
          </w:p>
        </w:tc>
        <w:tc>
          <w:tcPr>
            <w:tcW w:w="3420" w:type="dxa"/>
            <w:tcBorders>
              <w:top w:val="single" w:sz="4" w:space="0" w:color="auto"/>
              <w:left w:val="single" w:sz="4" w:space="0" w:color="auto"/>
              <w:bottom w:val="single" w:sz="4" w:space="0" w:color="auto"/>
              <w:right w:val="single" w:sz="4" w:space="0" w:color="auto"/>
            </w:tcBorders>
          </w:tcPr>
          <w:p w:rsidR="000E2D3D" w:rsidRDefault="00752A34">
            <w:pPr>
              <w:ind w:firstLine="709"/>
              <w:jc w:val="both"/>
            </w:pPr>
            <w:r>
              <w:t>1268</w:t>
            </w:r>
          </w:p>
        </w:tc>
      </w:tr>
      <w:tr w:rsidR="000E2D3D">
        <w:tc>
          <w:tcPr>
            <w:tcW w:w="2160" w:type="dxa"/>
            <w:tcBorders>
              <w:top w:val="single" w:sz="4" w:space="0" w:color="auto"/>
              <w:left w:val="single" w:sz="4" w:space="0" w:color="auto"/>
              <w:bottom w:val="single" w:sz="4" w:space="0" w:color="auto"/>
              <w:right w:val="single" w:sz="4" w:space="0" w:color="auto"/>
            </w:tcBorders>
          </w:tcPr>
          <w:p w:rsidR="000E2D3D" w:rsidRDefault="00752A34">
            <w:pPr>
              <w:ind w:firstLine="709"/>
              <w:jc w:val="both"/>
            </w:pPr>
            <w:r>
              <w:t>1997</w:t>
            </w:r>
          </w:p>
        </w:tc>
        <w:tc>
          <w:tcPr>
            <w:tcW w:w="2340" w:type="dxa"/>
            <w:tcBorders>
              <w:top w:val="single" w:sz="4" w:space="0" w:color="auto"/>
              <w:left w:val="single" w:sz="4" w:space="0" w:color="auto"/>
              <w:bottom w:val="single" w:sz="4" w:space="0" w:color="auto"/>
              <w:right w:val="single" w:sz="4" w:space="0" w:color="auto"/>
            </w:tcBorders>
          </w:tcPr>
          <w:p w:rsidR="000E2D3D" w:rsidRDefault="00752A34">
            <w:pPr>
              <w:ind w:firstLine="709"/>
              <w:jc w:val="both"/>
            </w:pPr>
            <w:r>
              <w:t>360,8</w:t>
            </w:r>
          </w:p>
        </w:tc>
        <w:tc>
          <w:tcPr>
            <w:tcW w:w="2340" w:type="dxa"/>
            <w:tcBorders>
              <w:top w:val="single" w:sz="4" w:space="0" w:color="auto"/>
              <w:left w:val="single" w:sz="4" w:space="0" w:color="auto"/>
              <w:bottom w:val="single" w:sz="4" w:space="0" w:color="auto"/>
              <w:right w:val="single" w:sz="4" w:space="0" w:color="auto"/>
            </w:tcBorders>
          </w:tcPr>
          <w:p w:rsidR="000E2D3D" w:rsidRDefault="00752A34">
            <w:pPr>
              <w:ind w:firstLine="709"/>
              <w:jc w:val="both"/>
            </w:pPr>
            <w:r>
              <w:t>594,6</w:t>
            </w:r>
          </w:p>
        </w:tc>
        <w:tc>
          <w:tcPr>
            <w:tcW w:w="3420" w:type="dxa"/>
            <w:tcBorders>
              <w:top w:val="single" w:sz="4" w:space="0" w:color="auto"/>
              <w:left w:val="single" w:sz="4" w:space="0" w:color="auto"/>
              <w:bottom w:val="single" w:sz="4" w:space="0" w:color="auto"/>
              <w:right w:val="single" w:sz="4" w:space="0" w:color="auto"/>
            </w:tcBorders>
          </w:tcPr>
          <w:p w:rsidR="000E2D3D" w:rsidRDefault="00752A34">
            <w:pPr>
              <w:ind w:firstLine="709"/>
              <w:jc w:val="both"/>
            </w:pPr>
            <w:r>
              <w:t>1360,3</w:t>
            </w:r>
          </w:p>
        </w:tc>
      </w:tr>
      <w:tr w:rsidR="000E2D3D">
        <w:tc>
          <w:tcPr>
            <w:tcW w:w="2160" w:type="dxa"/>
            <w:tcBorders>
              <w:top w:val="single" w:sz="4" w:space="0" w:color="auto"/>
              <w:left w:val="single" w:sz="4" w:space="0" w:color="auto"/>
              <w:bottom w:val="single" w:sz="4" w:space="0" w:color="auto"/>
              <w:right w:val="single" w:sz="4" w:space="0" w:color="auto"/>
            </w:tcBorders>
          </w:tcPr>
          <w:p w:rsidR="000E2D3D" w:rsidRDefault="00752A34">
            <w:pPr>
              <w:ind w:firstLine="709"/>
              <w:jc w:val="both"/>
            </w:pPr>
            <w:r>
              <w:t>1998</w:t>
            </w:r>
          </w:p>
        </w:tc>
        <w:tc>
          <w:tcPr>
            <w:tcW w:w="2340" w:type="dxa"/>
            <w:tcBorders>
              <w:top w:val="single" w:sz="4" w:space="0" w:color="auto"/>
              <w:left w:val="single" w:sz="4" w:space="0" w:color="auto"/>
              <w:bottom w:val="single" w:sz="4" w:space="0" w:color="auto"/>
              <w:right w:val="single" w:sz="4" w:space="0" w:color="auto"/>
            </w:tcBorders>
          </w:tcPr>
          <w:p w:rsidR="000E2D3D" w:rsidRDefault="00752A34">
            <w:pPr>
              <w:ind w:firstLine="709"/>
              <w:jc w:val="both"/>
            </w:pPr>
            <w:r>
              <w:t>392,8</w:t>
            </w:r>
          </w:p>
        </w:tc>
        <w:tc>
          <w:tcPr>
            <w:tcW w:w="2340" w:type="dxa"/>
            <w:tcBorders>
              <w:top w:val="single" w:sz="4" w:space="0" w:color="auto"/>
              <w:left w:val="single" w:sz="4" w:space="0" w:color="auto"/>
              <w:bottom w:val="single" w:sz="4" w:space="0" w:color="auto"/>
              <w:right w:val="single" w:sz="4" w:space="0" w:color="auto"/>
            </w:tcBorders>
          </w:tcPr>
          <w:p w:rsidR="000E2D3D" w:rsidRDefault="00752A34">
            <w:pPr>
              <w:ind w:firstLine="709"/>
              <w:jc w:val="both"/>
            </w:pPr>
            <w:r>
              <w:t>677,4</w:t>
            </w:r>
          </w:p>
        </w:tc>
        <w:tc>
          <w:tcPr>
            <w:tcW w:w="3420" w:type="dxa"/>
            <w:tcBorders>
              <w:top w:val="single" w:sz="4" w:space="0" w:color="auto"/>
              <w:left w:val="single" w:sz="4" w:space="0" w:color="auto"/>
              <w:bottom w:val="single" w:sz="4" w:space="0" w:color="auto"/>
              <w:right w:val="single" w:sz="4" w:space="0" w:color="auto"/>
            </w:tcBorders>
          </w:tcPr>
          <w:p w:rsidR="000E2D3D" w:rsidRDefault="00752A34">
            <w:pPr>
              <w:ind w:firstLine="709"/>
              <w:jc w:val="both"/>
            </w:pPr>
            <w:r>
              <w:t>1463,0</w:t>
            </w:r>
          </w:p>
        </w:tc>
      </w:tr>
    </w:tbl>
    <w:p w:rsidR="000E2D3D" w:rsidRDefault="000E2D3D">
      <w:pPr>
        <w:jc w:val="both"/>
        <w:rPr>
          <w:i/>
          <w:iCs/>
        </w:rPr>
      </w:pPr>
    </w:p>
    <w:p w:rsidR="000E2D3D" w:rsidRDefault="00752A34">
      <w:pPr>
        <w:jc w:val="both"/>
        <w:rPr>
          <w:i/>
          <w:iCs/>
        </w:rPr>
      </w:pPr>
      <w:r>
        <w:rPr>
          <w:i/>
          <w:iCs/>
        </w:rPr>
        <w:t>Таблица 3. Заболеваемость в России анемиями беременных</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60"/>
        <w:gridCol w:w="8100"/>
      </w:tblGrid>
      <w:tr w:rsidR="000E2D3D">
        <w:tc>
          <w:tcPr>
            <w:tcW w:w="2160" w:type="dxa"/>
            <w:tcBorders>
              <w:top w:val="single" w:sz="4" w:space="0" w:color="auto"/>
              <w:left w:val="single" w:sz="4" w:space="0" w:color="auto"/>
              <w:bottom w:val="single" w:sz="4" w:space="0" w:color="auto"/>
              <w:right w:val="single" w:sz="4" w:space="0" w:color="auto"/>
            </w:tcBorders>
          </w:tcPr>
          <w:p w:rsidR="000E2D3D" w:rsidRDefault="00752A34">
            <w:pPr>
              <w:ind w:firstLine="709"/>
              <w:jc w:val="both"/>
              <w:rPr>
                <w:b/>
                <w:bCs/>
              </w:rPr>
            </w:pPr>
            <w:r>
              <w:rPr>
                <w:b/>
                <w:bCs/>
              </w:rPr>
              <w:t>Годы</w:t>
            </w:r>
          </w:p>
        </w:tc>
        <w:tc>
          <w:tcPr>
            <w:tcW w:w="8100" w:type="dxa"/>
            <w:tcBorders>
              <w:top w:val="single" w:sz="4" w:space="0" w:color="auto"/>
              <w:left w:val="single" w:sz="4" w:space="0" w:color="auto"/>
              <w:bottom w:val="single" w:sz="4" w:space="0" w:color="auto"/>
              <w:right w:val="single" w:sz="4" w:space="0" w:color="auto"/>
            </w:tcBorders>
          </w:tcPr>
          <w:p w:rsidR="000E2D3D" w:rsidRDefault="00752A34">
            <w:pPr>
              <w:pStyle w:val="5"/>
            </w:pPr>
            <w:r>
              <w:t>Процент от числа женщин, у которых беременность закончилась</w:t>
            </w:r>
          </w:p>
        </w:tc>
      </w:tr>
      <w:tr w:rsidR="000E2D3D">
        <w:tc>
          <w:tcPr>
            <w:tcW w:w="2160" w:type="dxa"/>
            <w:tcBorders>
              <w:top w:val="single" w:sz="4" w:space="0" w:color="auto"/>
              <w:left w:val="single" w:sz="4" w:space="0" w:color="auto"/>
              <w:bottom w:val="single" w:sz="4" w:space="0" w:color="auto"/>
              <w:right w:val="single" w:sz="4" w:space="0" w:color="auto"/>
            </w:tcBorders>
          </w:tcPr>
          <w:p w:rsidR="000E2D3D" w:rsidRDefault="00752A34">
            <w:pPr>
              <w:ind w:firstLine="709"/>
              <w:jc w:val="both"/>
            </w:pPr>
            <w:r>
              <w:t>1985</w:t>
            </w:r>
          </w:p>
        </w:tc>
        <w:tc>
          <w:tcPr>
            <w:tcW w:w="8100" w:type="dxa"/>
            <w:tcBorders>
              <w:top w:val="single" w:sz="4" w:space="0" w:color="auto"/>
              <w:left w:val="single" w:sz="4" w:space="0" w:color="auto"/>
              <w:bottom w:val="single" w:sz="4" w:space="0" w:color="auto"/>
              <w:right w:val="single" w:sz="4" w:space="0" w:color="auto"/>
            </w:tcBorders>
          </w:tcPr>
          <w:p w:rsidR="000E2D3D" w:rsidRDefault="00752A34">
            <w:pPr>
              <w:ind w:firstLine="709"/>
              <w:jc w:val="center"/>
            </w:pPr>
            <w:r>
              <w:t>5,4</w:t>
            </w:r>
          </w:p>
        </w:tc>
      </w:tr>
      <w:tr w:rsidR="000E2D3D">
        <w:tc>
          <w:tcPr>
            <w:tcW w:w="2160" w:type="dxa"/>
            <w:tcBorders>
              <w:top w:val="single" w:sz="4" w:space="0" w:color="auto"/>
              <w:left w:val="single" w:sz="4" w:space="0" w:color="auto"/>
              <w:bottom w:val="single" w:sz="4" w:space="0" w:color="auto"/>
              <w:right w:val="single" w:sz="4" w:space="0" w:color="auto"/>
            </w:tcBorders>
          </w:tcPr>
          <w:p w:rsidR="000E2D3D" w:rsidRDefault="00752A34">
            <w:pPr>
              <w:ind w:firstLine="709"/>
              <w:jc w:val="both"/>
            </w:pPr>
            <w:r>
              <w:t>1990</w:t>
            </w:r>
          </w:p>
        </w:tc>
        <w:tc>
          <w:tcPr>
            <w:tcW w:w="8100" w:type="dxa"/>
            <w:tcBorders>
              <w:top w:val="single" w:sz="4" w:space="0" w:color="auto"/>
              <w:left w:val="single" w:sz="4" w:space="0" w:color="auto"/>
              <w:bottom w:val="single" w:sz="4" w:space="0" w:color="auto"/>
              <w:right w:val="single" w:sz="4" w:space="0" w:color="auto"/>
            </w:tcBorders>
          </w:tcPr>
          <w:p w:rsidR="000E2D3D" w:rsidRDefault="00752A34">
            <w:pPr>
              <w:ind w:firstLine="709"/>
              <w:jc w:val="center"/>
            </w:pPr>
            <w:r>
              <w:t>12,8</w:t>
            </w:r>
          </w:p>
        </w:tc>
      </w:tr>
      <w:tr w:rsidR="000E2D3D">
        <w:tc>
          <w:tcPr>
            <w:tcW w:w="2160" w:type="dxa"/>
            <w:tcBorders>
              <w:top w:val="single" w:sz="4" w:space="0" w:color="auto"/>
              <w:left w:val="single" w:sz="4" w:space="0" w:color="auto"/>
              <w:bottom w:val="single" w:sz="4" w:space="0" w:color="auto"/>
              <w:right w:val="single" w:sz="4" w:space="0" w:color="auto"/>
            </w:tcBorders>
          </w:tcPr>
          <w:p w:rsidR="000E2D3D" w:rsidRDefault="00752A34">
            <w:pPr>
              <w:ind w:firstLine="709"/>
              <w:jc w:val="both"/>
            </w:pPr>
            <w:r>
              <w:t>1995</w:t>
            </w:r>
          </w:p>
        </w:tc>
        <w:tc>
          <w:tcPr>
            <w:tcW w:w="8100" w:type="dxa"/>
            <w:tcBorders>
              <w:top w:val="single" w:sz="4" w:space="0" w:color="auto"/>
              <w:left w:val="single" w:sz="4" w:space="0" w:color="auto"/>
              <w:bottom w:val="single" w:sz="4" w:space="0" w:color="auto"/>
              <w:right w:val="single" w:sz="4" w:space="0" w:color="auto"/>
            </w:tcBorders>
          </w:tcPr>
          <w:p w:rsidR="000E2D3D" w:rsidRDefault="00752A34">
            <w:pPr>
              <w:ind w:firstLine="709"/>
              <w:jc w:val="center"/>
            </w:pPr>
            <w:r>
              <w:t>34,4</w:t>
            </w:r>
          </w:p>
        </w:tc>
      </w:tr>
      <w:tr w:rsidR="000E2D3D">
        <w:tc>
          <w:tcPr>
            <w:tcW w:w="2160" w:type="dxa"/>
            <w:tcBorders>
              <w:top w:val="single" w:sz="4" w:space="0" w:color="auto"/>
              <w:left w:val="single" w:sz="4" w:space="0" w:color="auto"/>
              <w:bottom w:val="single" w:sz="4" w:space="0" w:color="auto"/>
              <w:right w:val="single" w:sz="4" w:space="0" w:color="auto"/>
            </w:tcBorders>
          </w:tcPr>
          <w:p w:rsidR="000E2D3D" w:rsidRDefault="00752A34">
            <w:pPr>
              <w:ind w:firstLine="709"/>
              <w:jc w:val="both"/>
            </w:pPr>
            <w:r>
              <w:t>1998</w:t>
            </w:r>
          </w:p>
        </w:tc>
        <w:tc>
          <w:tcPr>
            <w:tcW w:w="8100" w:type="dxa"/>
            <w:tcBorders>
              <w:top w:val="single" w:sz="4" w:space="0" w:color="auto"/>
              <w:left w:val="single" w:sz="4" w:space="0" w:color="auto"/>
              <w:bottom w:val="single" w:sz="4" w:space="0" w:color="auto"/>
              <w:right w:val="single" w:sz="4" w:space="0" w:color="auto"/>
            </w:tcBorders>
          </w:tcPr>
          <w:p w:rsidR="000E2D3D" w:rsidRDefault="00752A34">
            <w:pPr>
              <w:ind w:firstLine="709"/>
              <w:jc w:val="center"/>
            </w:pPr>
            <w:r>
              <w:t>38,6</w:t>
            </w:r>
          </w:p>
        </w:tc>
      </w:tr>
    </w:tbl>
    <w:p w:rsidR="000E2D3D" w:rsidRDefault="00752A34">
      <w:pPr>
        <w:spacing w:line="360" w:lineRule="auto"/>
        <w:ind w:firstLine="709"/>
        <w:jc w:val="both"/>
        <w:rPr>
          <w:sz w:val="28"/>
        </w:rPr>
      </w:pPr>
      <w:r>
        <w:rPr>
          <w:sz w:val="28"/>
        </w:rPr>
        <w:t xml:space="preserve">Анемии, развивающиеся во время беременности, не являются едиными ни по патогенезу, ни по клинико-гематологической картине. От анемии беременных следует отличать физиологическую «псевдоанемию», вернее, </w:t>
      </w:r>
      <w:r>
        <w:rPr>
          <w:i/>
          <w:iCs/>
          <w:sz w:val="28"/>
        </w:rPr>
        <w:t>гемодилюцию</w:t>
      </w:r>
      <w:r>
        <w:rPr>
          <w:sz w:val="28"/>
        </w:rPr>
        <w:t xml:space="preserve">, или </w:t>
      </w:r>
      <w:r>
        <w:rPr>
          <w:i/>
          <w:iCs/>
          <w:sz w:val="28"/>
        </w:rPr>
        <w:t>гидремию беременных</w:t>
      </w:r>
      <w:r>
        <w:rPr>
          <w:sz w:val="28"/>
        </w:rPr>
        <w:t xml:space="preserve">, обусловленную </w:t>
      </w:r>
      <w:r>
        <w:rPr>
          <w:i/>
          <w:iCs/>
          <w:sz w:val="28"/>
        </w:rPr>
        <w:t>гиперплазмией</w:t>
      </w:r>
      <w:r>
        <w:rPr>
          <w:sz w:val="28"/>
        </w:rPr>
        <w:t xml:space="preserve"> (И.А. Кассирский, Г.А. Алексеев, 1970).</w:t>
      </w:r>
    </w:p>
    <w:p w:rsidR="000E2D3D" w:rsidRDefault="00752A34">
      <w:pPr>
        <w:spacing w:line="360" w:lineRule="auto"/>
        <w:ind w:firstLine="709"/>
        <w:jc w:val="both"/>
        <w:rPr>
          <w:sz w:val="28"/>
        </w:rPr>
      </w:pPr>
      <w:r>
        <w:rPr>
          <w:sz w:val="28"/>
        </w:rPr>
        <w:t xml:space="preserve">Физиологическая гиперплазмия отмечается у 40-70% беременных женщин. Показано, что, начиная с </w:t>
      </w:r>
      <w:r>
        <w:rPr>
          <w:sz w:val="28"/>
          <w:lang w:val="en-US"/>
        </w:rPr>
        <w:t>VII</w:t>
      </w:r>
      <w:r>
        <w:rPr>
          <w:sz w:val="28"/>
        </w:rPr>
        <w:t xml:space="preserve"> месяца беременности, происходит увеличение массы плазмы, достигающее апогея на </w:t>
      </w:r>
      <w:r>
        <w:rPr>
          <w:sz w:val="28"/>
          <w:lang w:val="en-US"/>
        </w:rPr>
        <w:t>IX</w:t>
      </w:r>
      <w:r>
        <w:rPr>
          <w:sz w:val="28"/>
        </w:rPr>
        <w:t xml:space="preserve"> лунном месяце (до 150% по сравнению с массой плазмы у небеременной женщины), несколько снижающееся в течение Х месяца (на 15%) и возвращающееся к нормальному состоянию через 1-2 недели после родов.</w:t>
      </w:r>
    </w:p>
    <w:p w:rsidR="000E2D3D" w:rsidRDefault="00752A34">
      <w:pPr>
        <w:spacing w:line="360" w:lineRule="auto"/>
        <w:ind w:firstLine="709"/>
        <w:jc w:val="both"/>
        <w:rPr>
          <w:sz w:val="28"/>
        </w:rPr>
      </w:pPr>
      <w:r>
        <w:rPr>
          <w:sz w:val="28"/>
        </w:rPr>
        <w:t>Наряду с увеличением массы плазмы в процессе беременности увеличиваются, но в меньшей степени (максимум на 20%) общая масса эритроцитов и тотальный гемоглобин. Эти процессы, имеющие место при беременности приводят к физиологической гиперволемии: увеличению массы крови на 23-24%, происходящему как за счет увеличения массы эритроцитов (достигающей к концу беременности 2000 мл), так и за счет увеличения массы плазмы (достигающей 4000мл). Преимущественное увеличение массы плазмы в последние месяцы беременности вызывает как закономерное явление снижение показателя гематокрита и показателей красной крови, ошибочно обозначаемое некоторыми авторами как «физиологическая анемия беременных».</w:t>
      </w:r>
    </w:p>
    <w:p w:rsidR="000E2D3D" w:rsidRDefault="00752A34">
      <w:pPr>
        <w:spacing w:line="360" w:lineRule="auto"/>
        <w:ind w:firstLine="709"/>
        <w:jc w:val="both"/>
        <w:rPr>
          <w:i/>
          <w:iCs/>
          <w:sz w:val="28"/>
        </w:rPr>
      </w:pPr>
      <w:r>
        <w:rPr>
          <w:sz w:val="28"/>
        </w:rPr>
        <w:t xml:space="preserve">В отличие от истинной анемии гиперплазмия беременных характеризуется отсутствием морфологических изменений эритроцитов. Последние нормохромны и имеют нормальные размеры. </w:t>
      </w:r>
      <w:r>
        <w:rPr>
          <w:i/>
          <w:iCs/>
          <w:sz w:val="28"/>
        </w:rPr>
        <w:t>Допустимыми пределами физиологической гемодилюции при беременности считается снижение показателя гематокрита до 30/70, гемоглобина до 100 г/л и эритроцитов до 3,6х10</w:t>
      </w:r>
      <w:r>
        <w:rPr>
          <w:i/>
          <w:iCs/>
          <w:sz w:val="28"/>
          <w:vertAlign w:val="superscript"/>
        </w:rPr>
        <w:t>12</w:t>
      </w:r>
      <w:r>
        <w:rPr>
          <w:i/>
          <w:iCs/>
          <w:sz w:val="28"/>
        </w:rPr>
        <w:t xml:space="preserve">. Дальнейшее снижение показателей красной крови следует расценивать как истинную анемию! </w:t>
      </w:r>
      <w:r>
        <w:rPr>
          <w:sz w:val="28"/>
        </w:rPr>
        <w:t xml:space="preserve">Компенсаторное значение гемодилюции беременных состоит в том, что облегчается обмен питательных веществ и газов через плаценту, а при родовых кровопотерях истинная убыль красных кровяных телец уменьшается примерно на 20%. </w:t>
      </w:r>
      <w:r>
        <w:rPr>
          <w:i/>
          <w:iCs/>
          <w:sz w:val="28"/>
        </w:rPr>
        <w:t>Клинически гиперплазмия беременных проходит бессимптомно и лечения не требует!</w:t>
      </w:r>
    </w:p>
    <w:p w:rsidR="000E2D3D" w:rsidRDefault="00752A34">
      <w:pPr>
        <w:pStyle w:val="21"/>
        <w:spacing w:line="360" w:lineRule="auto"/>
        <w:rPr>
          <w:sz w:val="28"/>
        </w:rPr>
      </w:pPr>
      <w:r>
        <w:rPr>
          <w:sz w:val="28"/>
        </w:rPr>
        <w:t>С окончанием беременности быстро, в течение 1-2 недель, восстанавливается нормальная картина крови.</w:t>
      </w:r>
    </w:p>
    <w:p w:rsidR="000E2D3D" w:rsidRDefault="00752A34">
      <w:pPr>
        <w:spacing w:line="360" w:lineRule="auto"/>
        <w:ind w:firstLine="709"/>
        <w:jc w:val="both"/>
        <w:rPr>
          <w:sz w:val="28"/>
        </w:rPr>
      </w:pPr>
      <w:r>
        <w:rPr>
          <w:sz w:val="28"/>
        </w:rPr>
        <w:t>Развитие истинной анемии в течение беременности связано со многими моментами: исходное состояние беременной, условия питания, интеркуррентные заболевания. Все это накладывает отпечаток на особенности диагностики и тактики ведения больных анемиями на фоне беременности.</w:t>
      </w:r>
    </w:p>
    <w:p w:rsidR="000E2D3D" w:rsidRDefault="00752A34">
      <w:pPr>
        <w:spacing w:line="360" w:lineRule="auto"/>
        <w:ind w:firstLine="709"/>
        <w:jc w:val="both"/>
        <w:rPr>
          <w:sz w:val="28"/>
        </w:rPr>
      </w:pPr>
      <w:r>
        <w:rPr>
          <w:sz w:val="28"/>
        </w:rPr>
        <w:t>Все анемические состояния у беременных сводятся к двум формам (</w:t>
      </w:r>
      <w:r>
        <w:rPr>
          <w:sz w:val="28"/>
          <w:lang w:val="en-US"/>
        </w:rPr>
        <w:t>A</w:t>
      </w:r>
      <w:r>
        <w:rPr>
          <w:sz w:val="28"/>
        </w:rPr>
        <w:t>.</w:t>
      </w:r>
      <w:r>
        <w:rPr>
          <w:sz w:val="28"/>
          <w:lang w:val="en-US"/>
        </w:rPr>
        <w:t>Alder</w:t>
      </w:r>
      <w:r>
        <w:rPr>
          <w:sz w:val="28"/>
        </w:rPr>
        <w:t>, 1927):</w:t>
      </w:r>
    </w:p>
    <w:p w:rsidR="000E2D3D" w:rsidRDefault="00752A34">
      <w:pPr>
        <w:spacing w:line="360" w:lineRule="auto"/>
        <w:jc w:val="both"/>
        <w:rPr>
          <w:sz w:val="28"/>
        </w:rPr>
      </w:pPr>
      <w:r>
        <w:rPr>
          <w:sz w:val="28"/>
        </w:rPr>
        <w:t xml:space="preserve">1. </w:t>
      </w:r>
      <w:r>
        <w:rPr>
          <w:sz w:val="28"/>
          <w:lang w:val="en-US"/>
        </w:rPr>
        <w:t>Anaemia ex graviditate</w:t>
      </w:r>
      <w:r>
        <w:rPr>
          <w:sz w:val="28"/>
        </w:rPr>
        <w:t xml:space="preserve"> – когда состояние вызвано беременностью и не существует вне ее;</w:t>
      </w:r>
    </w:p>
    <w:p w:rsidR="000E2D3D" w:rsidRDefault="00752A34">
      <w:pPr>
        <w:spacing w:line="360" w:lineRule="auto"/>
        <w:jc w:val="both"/>
        <w:rPr>
          <w:sz w:val="28"/>
        </w:rPr>
      </w:pPr>
      <w:r>
        <w:rPr>
          <w:sz w:val="28"/>
        </w:rPr>
        <w:t xml:space="preserve">2. </w:t>
      </w:r>
      <w:r>
        <w:rPr>
          <w:sz w:val="28"/>
          <w:lang w:val="en-US"/>
        </w:rPr>
        <w:t>Anaemia cum et in graviditate</w:t>
      </w:r>
      <w:r>
        <w:rPr>
          <w:sz w:val="28"/>
        </w:rPr>
        <w:t xml:space="preserve"> – когда анемия предшествует беременности или же только проявляется во время беременности.</w:t>
      </w:r>
    </w:p>
    <w:p w:rsidR="000E2D3D" w:rsidRDefault="00752A34">
      <w:pPr>
        <w:pStyle w:val="a8"/>
        <w:spacing w:line="360" w:lineRule="auto"/>
        <w:ind w:firstLine="709"/>
        <w:rPr>
          <w:sz w:val="28"/>
        </w:rPr>
      </w:pPr>
      <w:r>
        <w:rPr>
          <w:sz w:val="28"/>
        </w:rPr>
        <w:t xml:space="preserve">Под названием </w:t>
      </w:r>
      <w:r>
        <w:rPr>
          <w:b/>
          <w:bCs/>
          <w:sz w:val="28"/>
        </w:rPr>
        <w:t>«анемии беременных»</w:t>
      </w:r>
      <w:r>
        <w:rPr>
          <w:sz w:val="28"/>
        </w:rPr>
        <w:t xml:space="preserve"> или «гемогестозы» понимают ряд анемических состояний, возникающих во время беременности. Они осложняют ее течение и обычно исчезают вскоре после родов или же после ее прерывания (Димитр Я., Димитров, 1974).</w:t>
      </w:r>
    </w:p>
    <w:p w:rsidR="000E2D3D" w:rsidRDefault="00752A34">
      <w:pPr>
        <w:jc w:val="both"/>
        <w:rPr>
          <w:i/>
          <w:iCs/>
        </w:rPr>
      </w:pPr>
      <w:r>
        <w:rPr>
          <w:i/>
          <w:iCs/>
        </w:rPr>
        <w:t>Таблица 4. Средние величины гемопоказателей во время нормальной беременности и вне ее.</w:t>
      </w:r>
    </w:p>
    <w:tbl>
      <w:tblPr>
        <w:tblW w:w="972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52"/>
        <w:gridCol w:w="3600"/>
        <w:gridCol w:w="4068"/>
      </w:tblGrid>
      <w:tr w:rsidR="000E2D3D">
        <w:tc>
          <w:tcPr>
            <w:tcW w:w="2052" w:type="dxa"/>
            <w:tcBorders>
              <w:top w:val="single" w:sz="4" w:space="0" w:color="auto"/>
              <w:left w:val="single" w:sz="4" w:space="0" w:color="auto"/>
              <w:bottom w:val="single" w:sz="4" w:space="0" w:color="auto"/>
              <w:right w:val="single" w:sz="4" w:space="0" w:color="auto"/>
            </w:tcBorders>
          </w:tcPr>
          <w:p w:rsidR="000E2D3D" w:rsidRDefault="00752A34">
            <w:pPr>
              <w:spacing w:line="216" w:lineRule="auto"/>
              <w:jc w:val="both"/>
              <w:rPr>
                <w:b/>
                <w:bCs/>
              </w:rPr>
            </w:pPr>
            <w:r>
              <w:rPr>
                <w:b/>
                <w:bCs/>
              </w:rPr>
              <w:t>Показатели</w:t>
            </w:r>
          </w:p>
        </w:tc>
        <w:tc>
          <w:tcPr>
            <w:tcW w:w="3600" w:type="dxa"/>
            <w:tcBorders>
              <w:top w:val="single" w:sz="4" w:space="0" w:color="auto"/>
              <w:left w:val="single" w:sz="4" w:space="0" w:color="auto"/>
              <w:bottom w:val="single" w:sz="4" w:space="0" w:color="auto"/>
              <w:right w:val="single" w:sz="4" w:space="0" w:color="auto"/>
            </w:tcBorders>
          </w:tcPr>
          <w:p w:rsidR="000E2D3D" w:rsidRDefault="00752A34">
            <w:pPr>
              <w:spacing w:line="216" w:lineRule="auto"/>
              <w:jc w:val="center"/>
              <w:rPr>
                <w:b/>
                <w:bCs/>
              </w:rPr>
            </w:pPr>
            <w:r>
              <w:t>У небеременной</w:t>
            </w:r>
            <w:r>
              <w:rPr>
                <w:b/>
                <w:bCs/>
              </w:rPr>
              <w:t xml:space="preserve"> </w:t>
            </w:r>
          </w:p>
        </w:tc>
        <w:tc>
          <w:tcPr>
            <w:tcW w:w="4068" w:type="dxa"/>
            <w:tcBorders>
              <w:top w:val="single" w:sz="4" w:space="0" w:color="auto"/>
              <w:left w:val="single" w:sz="4" w:space="0" w:color="auto"/>
              <w:bottom w:val="single" w:sz="4" w:space="0" w:color="auto"/>
              <w:right w:val="single" w:sz="4" w:space="0" w:color="auto"/>
            </w:tcBorders>
          </w:tcPr>
          <w:p w:rsidR="000E2D3D" w:rsidRDefault="00752A34">
            <w:pPr>
              <w:spacing w:line="216" w:lineRule="auto"/>
              <w:jc w:val="center"/>
              <w:rPr>
                <w:b/>
                <w:bCs/>
              </w:rPr>
            </w:pPr>
            <w:r>
              <w:t>У беременной</w:t>
            </w:r>
          </w:p>
        </w:tc>
      </w:tr>
      <w:tr w:rsidR="000E2D3D">
        <w:tc>
          <w:tcPr>
            <w:tcW w:w="2052" w:type="dxa"/>
            <w:tcBorders>
              <w:top w:val="single" w:sz="4" w:space="0" w:color="auto"/>
              <w:left w:val="single" w:sz="4" w:space="0" w:color="auto"/>
              <w:bottom w:val="single" w:sz="4" w:space="0" w:color="auto"/>
              <w:right w:val="single" w:sz="4" w:space="0" w:color="auto"/>
            </w:tcBorders>
          </w:tcPr>
          <w:p w:rsidR="000E2D3D" w:rsidRDefault="00752A34">
            <w:pPr>
              <w:jc w:val="center"/>
            </w:pPr>
            <w:r>
              <w:rPr>
                <w:lang w:val="en-US"/>
              </w:rPr>
              <w:t>Hb</w:t>
            </w:r>
            <w:r>
              <w:t>,</w:t>
            </w:r>
          </w:p>
          <w:p w:rsidR="000E2D3D" w:rsidRDefault="00752A34">
            <w:pPr>
              <w:jc w:val="center"/>
            </w:pPr>
            <w:r>
              <w:t>г/л</w:t>
            </w:r>
          </w:p>
        </w:tc>
        <w:tc>
          <w:tcPr>
            <w:tcW w:w="3600" w:type="dxa"/>
            <w:tcBorders>
              <w:top w:val="single" w:sz="4" w:space="0" w:color="auto"/>
              <w:left w:val="single" w:sz="4" w:space="0" w:color="auto"/>
              <w:bottom w:val="single" w:sz="4" w:space="0" w:color="auto"/>
              <w:right w:val="single" w:sz="4" w:space="0" w:color="auto"/>
            </w:tcBorders>
          </w:tcPr>
          <w:p w:rsidR="000E2D3D" w:rsidRDefault="00752A34">
            <w:pPr>
              <w:pStyle w:val="a6"/>
              <w:tabs>
                <w:tab w:val="left" w:pos="708"/>
              </w:tabs>
              <w:jc w:val="center"/>
            </w:pPr>
            <w:r>
              <w:t>145-125</w:t>
            </w:r>
          </w:p>
        </w:tc>
        <w:tc>
          <w:tcPr>
            <w:tcW w:w="4068" w:type="dxa"/>
            <w:tcBorders>
              <w:top w:val="single" w:sz="4" w:space="0" w:color="auto"/>
              <w:left w:val="single" w:sz="4" w:space="0" w:color="auto"/>
              <w:bottom w:val="single" w:sz="4" w:space="0" w:color="auto"/>
              <w:right w:val="single" w:sz="4" w:space="0" w:color="auto"/>
            </w:tcBorders>
          </w:tcPr>
          <w:p w:rsidR="000E2D3D" w:rsidRDefault="00752A34">
            <w:pPr>
              <w:jc w:val="center"/>
            </w:pPr>
            <w:r>
              <w:t>105-110</w:t>
            </w:r>
          </w:p>
          <w:p w:rsidR="000E2D3D" w:rsidRDefault="000E2D3D">
            <w:pPr>
              <w:jc w:val="center"/>
            </w:pPr>
          </w:p>
        </w:tc>
      </w:tr>
      <w:tr w:rsidR="000E2D3D">
        <w:tc>
          <w:tcPr>
            <w:tcW w:w="2052" w:type="dxa"/>
            <w:tcBorders>
              <w:top w:val="single" w:sz="4" w:space="0" w:color="auto"/>
              <w:left w:val="single" w:sz="4" w:space="0" w:color="auto"/>
              <w:bottom w:val="single" w:sz="4" w:space="0" w:color="auto"/>
              <w:right w:val="single" w:sz="4" w:space="0" w:color="auto"/>
            </w:tcBorders>
          </w:tcPr>
          <w:p w:rsidR="000E2D3D" w:rsidRDefault="00752A34">
            <w:pPr>
              <w:spacing w:line="216" w:lineRule="auto"/>
              <w:jc w:val="center"/>
            </w:pPr>
            <w:r>
              <w:t>Эритроциты</w:t>
            </w:r>
          </w:p>
          <w:p w:rsidR="000E2D3D" w:rsidRDefault="00752A34">
            <w:pPr>
              <w:jc w:val="center"/>
            </w:pPr>
            <w:r>
              <w:t>х 10</w:t>
            </w:r>
            <w:r>
              <w:rPr>
                <w:vertAlign w:val="superscript"/>
              </w:rPr>
              <w:t>12</w:t>
            </w:r>
            <w:r>
              <w:t>/л</w:t>
            </w:r>
          </w:p>
        </w:tc>
        <w:tc>
          <w:tcPr>
            <w:tcW w:w="3600" w:type="dxa"/>
            <w:tcBorders>
              <w:top w:val="single" w:sz="4" w:space="0" w:color="auto"/>
              <w:left w:val="single" w:sz="4" w:space="0" w:color="auto"/>
              <w:bottom w:val="single" w:sz="4" w:space="0" w:color="auto"/>
              <w:right w:val="single" w:sz="4" w:space="0" w:color="auto"/>
            </w:tcBorders>
          </w:tcPr>
          <w:p w:rsidR="000E2D3D" w:rsidRDefault="00752A34">
            <w:pPr>
              <w:jc w:val="center"/>
            </w:pPr>
            <w:r>
              <w:t>3,7</w:t>
            </w:r>
            <w:r>
              <w:rPr>
                <w:u w:val="single"/>
              </w:rPr>
              <w:t>+</w:t>
            </w:r>
            <w:r>
              <w:t>0,25</w:t>
            </w:r>
          </w:p>
        </w:tc>
        <w:tc>
          <w:tcPr>
            <w:tcW w:w="4068" w:type="dxa"/>
            <w:tcBorders>
              <w:top w:val="single" w:sz="4" w:space="0" w:color="auto"/>
              <w:left w:val="single" w:sz="4" w:space="0" w:color="auto"/>
              <w:bottom w:val="single" w:sz="4" w:space="0" w:color="auto"/>
              <w:right w:val="single" w:sz="4" w:space="0" w:color="auto"/>
            </w:tcBorders>
          </w:tcPr>
          <w:p w:rsidR="000E2D3D" w:rsidRDefault="00752A34">
            <w:pPr>
              <w:jc w:val="center"/>
            </w:pPr>
            <w:r>
              <w:t>3,25</w:t>
            </w:r>
            <w:r>
              <w:rPr>
                <w:u w:val="single"/>
              </w:rPr>
              <w:t>+</w:t>
            </w:r>
            <w:r>
              <w:t>0,25</w:t>
            </w:r>
          </w:p>
        </w:tc>
      </w:tr>
      <w:tr w:rsidR="000E2D3D">
        <w:tc>
          <w:tcPr>
            <w:tcW w:w="2052" w:type="dxa"/>
            <w:tcBorders>
              <w:top w:val="single" w:sz="4" w:space="0" w:color="auto"/>
              <w:left w:val="single" w:sz="4" w:space="0" w:color="auto"/>
              <w:bottom w:val="single" w:sz="4" w:space="0" w:color="auto"/>
              <w:right w:val="single" w:sz="4" w:space="0" w:color="auto"/>
            </w:tcBorders>
          </w:tcPr>
          <w:p w:rsidR="000E2D3D" w:rsidRDefault="00752A34">
            <w:pPr>
              <w:spacing w:line="216" w:lineRule="auto"/>
              <w:jc w:val="center"/>
            </w:pPr>
            <w:r>
              <w:t>Ретикулоциты,</w:t>
            </w:r>
          </w:p>
          <w:p w:rsidR="000E2D3D" w:rsidRDefault="00752A34">
            <w:pPr>
              <w:spacing w:line="216" w:lineRule="auto"/>
              <w:jc w:val="center"/>
            </w:pPr>
            <w:r>
              <w:rPr>
                <w:vertAlign w:val="superscript"/>
              </w:rPr>
              <w:t>0</w:t>
            </w:r>
            <w:r>
              <w:t>/</w:t>
            </w:r>
            <w:r>
              <w:rPr>
                <w:vertAlign w:val="subscript"/>
              </w:rPr>
              <w:t>00</w:t>
            </w:r>
          </w:p>
        </w:tc>
        <w:tc>
          <w:tcPr>
            <w:tcW w:w="3600" w:type="dxa"/>
            <w:tcBorders>
              <w:top w:val="single" w:sz="4" w:space="0" w:color="auto"/>
              <w:left w:val="single" w:sz="4" w:space="0" w:color="auto"/>
              <w:bottom w:val="single" w:sz="4" w:space="0" w:color="auto"/>
              <w:right w:val="single" w:sz="4" w:space="0" w:color="auto"/>
            </w:tcBorders>
          </w:tcPr>
          <w:p w:rsidR="000E2D3D" w:rsidRDefault="00752A34">
            <w:pPr>
              <w:jc w:val="center"/>
            </w:pPr>
            <w:r>
              <w:t>5-10</w:t>
            </w:r>
          </w:p>
        </w:tc>
        <w:tc>
          <w:tcPr>
            <w:tcW w:w="4068" w:type="dxa"/>
            <w:tcBorders>
              <w:top w:val="single" w:sz="4" w:space="0" w:color="auto"/>
              <w:left w:val="single" w:sz="4" w:space="0" w:color="auto"/>
              <w:bottom w:val="single" w:sz="4" w:space="0" w:color="auto"/>
              <w:right w:val="single" w:sz="4" w:space="0" w:color="auto"/>
            </w:tcBorders>
          </w:tcPr>
          <w:p w:rsidR="000E2D3D" w:rsidRDefault="00752A34">
            <w:pPr>
              <w:jc w:val="center"/>
            </w:pPr>
            <w:r>
              <w:t>10-25</w:t>
            </w:r>
          </w:p>
        </w:tc>
      </w:tr>
      <w:tr w:rsidR="000E2D3D">
        <w:tc>
          <w:tcPr>
            <w:tcW w:w="2052" w:type="dxa"/>
            <w:tcBorders>
              <w:top w:val="single" w:sz="4" w:space="0" w:color="auto"/>
              <w:left w:val="single" w:sz="4" w:space="0" w:color="auto"/>
              <w:bottom w:val="single" w:sz="4" w:space="0" w:color="auto"/>
              <w:right w:val="single" w:sz="4" w:space="0" w:color="auto"/>
            </w:tcBorders>
          </w:tcPr>
          <w:p w:rsidR="000E2D3D" w:rsidRDefault="00752A34">
            <w:pPr>
              <w:spacing w:line="216" w:lineRule="auto"/>
              <w:jc w:val="center"/>
            </w:pPr>
            <w:r>
              <w:t>Гематокрит,</w:t>
            </w:r>
          </w:p>
          <w:p w:rsidR="000E2D3D" w:rsidRDefault="00752A34">
            <w:pPr>
              <w:spacing w:line="216" w:lineRule="auto"/>
              <w:jc w:val="center"/>
            </w:pPr>
            <w:r>
              <w:t>%</w:t>
            </w:r>
          </w:p>
        </w:tc>
        <w:tc>
          <w:tcPr>
            <w:tcW w:w="3600" w:type="dxa"/>
            <w:tcBorders>
              <w:top w:val="single" w:sz="4" w:space="0" w:color="auto"/>
              <w:left w:val="single" w:sz="4" w:space="0" w:color="auto"/>
              <w:bottom w:val="single" w:sz="4" w:space="0" w:color="auto"/>
              <w:right w:val="single" w:sz="4" w:space="0" w:color="auto"/>
            </w:tcBorders>
          </w:tcPr>
          <w:p w:rsidR="000E2D3D" w:rsidRDefault="00752A34">
            <w:pPr>
              <w:jc w:val="center"/>
            </w:pPr>
            <w:r>
              <w:t>40-42</w:t>
            </w:r>
          </w:p>
        </w:tc>
        <w:tc>
          <w:tcPr>
            <w:tcW w:w="4068" w:type="dxa"/>
            <w:tcBorders>
              <w:top w:val="single" w:sz="4" w:space="0" w:color="auto"/>
              <w:left w:val="single" w:sz="4" w:space="0" w:color="auto"/>
              <w:bottom w:val="single" w:sz="4" w:space="0" w:color="auto"/>
              <w:right w:val="single" w:sz="4" w:space="0" w:color="auto"/>
            </w:tcBorders>
          </w:tcPr>
          <w:p w:rsidR="000E2D3D" w:rsidRDefault="00752A34">
            <w:pPr>
              <w:jc w:val="center"/>
            </w:pPr>
            <w:r>
              <w:t>33-35</w:t>
            </w:r>
          </w:p>
        </w:tc>
      </w:tr>
      <w:tr w:rsidR="000E2D3D">
        <w:tc>
          <w:tcPr>
            <w:tcW w:w="2052" w:type="dxa"/>
            <w:tcBorders>
              <w:top w:val="single" w:sz="4" w:space="0" w:color="auto"/>
              <w:left w:val="single" w:sz="4" w:space="0" w:color="auto"/>
              <w:bottom w:val="single" w:sz="4" w:space="0" w:color="auto"/>
              <w:right w:val="single" w:sz="4" w:space="0" w:color="auto"/>
            </w:tcBorders>
          </w:tcPr>
          <w:p w:rsidR="000E2D3D" w:rsidRDefault="00752A34">
            <w:pPr>
              <w:spacing w:line="216" w:lineRule="auto"/>
              <w:jc w:val="center"/>
            </w:pPr>
            <w:r>
              <w:t>Лейкоциты</w:t>
            </w:r>
          </w:p>
          <w:p w:rsidR="000E2D3D" w:rsidRDefault="00752A34">
            <w:pPr>
              <w:spacing w:line="216" w:lineRule="auto"/>
              <w:jc w:val="center"/>
            </w:pPr>
            <w:r>
              <w:t>х 10</w:t>
            </w:r>
            <w:r>
              <w:rPr>
                <w:vertAlign w:val="superscript"/>
              </w:rPr>
              <w:t>9</w:t>
            </w:r>
            <w:r>
              <w:t>/л</w:t>
            </w:r>
          </w:p>
        </w:tc>
        <w:tc>
          <w:tcPr>
            <w:tcW w:w="3600" w:type="dxa"/>
            <w:tcBorders>
              <w:top w:val="single" w:sz="4" w:space="0" w:color="auto"/>
              <w:left w:val="single" w:sz="4" w:space="0" w:color="auto"/>
              <w:bottom w:val="single" w:sz="4" w:space="0" w:color="auto"/>
              <w:right w:val="single" w:sz="4" w:space="0" w:color="auto"/>
            </w:tcBorders>
          </w:tcPr>
          <w:p w:rsidR="000E2D3D" w:rsidRDefault="00752A34">
            <w:pPr>
              <w:jc w:val="center"/>
            </w:pPr>
            <w:r>
              <w:t>7</w:t>
            </w:r>
            <w:r>
              <w:rPr>
                <w:u w:val="single"/>
              </w:rPr>
              <w:t>+</w:t>
            </w:r>
            <w:r>
              <w:t>3</w:t>
            </w:r>
          </w:p>
        </w:tc>
        <w:tc>
          <w:tcPr>
            <w:tcW w:w="4068" w:type="dxa"/>
            <w:tcBorders>
              <w:top w:val="single" w:sz="4" w:space="0" w:color="auto"/>
              <w:left w:val="single" w:sz="4" w:space="0" w:color="auto"/>
              <w:bottom w:val="single" w:sz="4" w:space="0" w:color="auto"/>
              <w:right w:val="single" w:sz="4" w:space="0" w:color="auto"/>
            </w:tcBorders>
          </w:tcPr>
          <w:p w:rsidR="000E2D3D" w:rsidRDefault="00752A34">
            <w:pPr>
              <w:jc w:val="center"/>
            </w:pPr>
            <w:r>
              <w:t>10</w:t>
            </w:r>
            <w:r>
              <w:rPr>
                <w:u w:val="single"/>
              </w:rPr>
              <w:t>+</w:t>
            </w:r>
            <w:r>
              <w:t>5</w:t>
            </w:r>
          </w:p>
        </w:tc>
      </w:tr>
      <w:tr w:rsidR="000E2D3D">
        <w:tc>
          <w:tcPr>
            <w:tcW w:w="2052" w:type="dxa"/>
            <w:tcBorders>
              <w:top w:val="single" w:sz="4" w:space="0" w:color="auto"/>
              <w:left w:val="single" w:sz="4" w:space="0" w:color="auto"/>
              <w:bottom w:val="single" w:sz="4" w:space="0" w:color="auto"/>
              <w:right w:val="single" w:sz="4" w:space="0" w:color="auto"/>
            </w:tcBorders>
          </w:tcPr>
          <w:p w:rsidR="000E2D3D" w:rsidRDefault="00752A34">
            <w:pPr>
              <w:spacing w:line="216" w:lineRule="auto"/>
              <w:jc w:val="center"/>
            </w:pPr>
            <w:r>
              <w:t>Тромбоциты</w:t>
            </w:r>
          </w:p>
          <w:p w:rsidR="000E2D3D" w:rsidRDefault="00752A34">
            <w:pPr>
              <w:spacing w:line="216" w:lineRule="auto"/>
              <w:jc w:val="center"/>
            </w:pPr>
            <w:r>
              <w:t>х 10</w:t>
            </w:r>
            <w:r>
              <w:rPr>
                <w:vertAlign w:val="superscript"/>
              </w:rPr>
              <w:t>9</w:t>
            </w:r>
            <w:r>
              <w:t>/л</w:t>
            </w:r>
          </w:p>
        </w:tc>
        <w:tc>
          <w:tcPr>
            <w:tcW w:w="3600" w:type="dxa"/>
            <w:tcBorders>
              <w:top w:val="single" w:sz="4" w:space="0" w:color="auto"/>
              <w:left w:val="single" w:sz="4" w:space="0" w:color="auto"/>
              <w:bottom w:val="single" w:sz="4" w:space="0" w:color="auto"/>
              <w:right w:val="single" w:sz="4" w:space="0" w:color="auto"/>
            </w:tcBorders>
          </w:tcPr>
          <w:p w:rsidR="000E2D3D" w:rsidRDefault="00752A34">
            <w:pPr>
              <w:jc w:val="center"/>
            </w:pPr>
            <w:r>
              <w:t>300</w:t>
            </w:r>
          </w:p>
        </w:tc>
        <w:tc>
          <w:tcPr>
            <w:tcW w:w="4068" w:type="dxa"/>
            <w:tcBorders>
              <w:top w:val="single" w:sz="4" w:space="0" w:color="auto"/>
              <w:left w:val="single" w:sz="4" w:space="0" w:color="auto"/>
              <w:bottom w:val="single" w:sz="4" w:space="0" w:color="auto"/>
              <w:right w:val="single" w:sz="4" w:space="0" w:color="auto"/>
            </w:tcBorders>
          </w:tcPr>
          <w:p w:rsidR="000E2D3D" w:rsidRDefault="00752A34">
            <w:pPr>
              <w:jc w:val="center"/>
            </w:pPr>
            <w:r>
              <w:t>150</w:t>
            </w:r>
          </w:p>
        </w:tc>
      </w:tr>
      <w:tr w:rsidR="000E2D3D">
        <w:tc>
          <w:tcPr>
            <w:tcW w:w="2052" w:type="dxa"/>
            <w:tcBorders>
              <w:top w:val="single" w:sz="4" w:space="0" w:color="auto"/>
              <w:left w:val="single" w:sz="4" w:space="0" w:color="auto"/>
              <w:bottom w:val="single" w:sz="4" w:space="0" w:color="auto"/>
              <w:right w:val="single" w:sz="4" w:space="0" w:color="auto"/>
            </w:tcBorders>
          </w:tcPr>
          <w:p w:rsidR="000E2D3D" w:rsidRDefault="00752A34">
            <w:pPr>
              <w:spacing w:line="216" w:lineRule="auto"/>
              <w:jc w:val="center"/>
            </w:pPr>
            <w:r>
              <w:t>СОЭ</w:t>
            </w:r>
          </w:p>
          <w:p w:rsidR="000E2D3D" w:rsidRDefault="00752A34">
            <w:pPr>
              <w:spacing w:line="216" w:lineRule="auto"/>
              <w:jc w:val="center"/>
            </w:pPr>
            <w:r>
              <w:t>мм/час</w:t>
            </w:r>
          </w:p>
        </w:tc>
        <w:tc>
          <w:tcPr>
            <w:tcW w:w="3600" w:type="dxa"/>
            <w:tcBorders>
              <w:top w:val="single" w:sz="4" w:space="0" w:color="auto"/>
              <w:left w:val="single" w:sz="4" w:space="0" w:color="auto"/>
              <w:bottom w:val="single" w:sz="4" w:space="0" w:color="auto"/>
              <w:right w:val="single" w:sz="4" w:space="0" w:color="auto"/>
            </w:tcBorders>
          </w:tcPr>
          <w:p w:rsidR="000E2D3D" w:rsidRDefault="00752A34">
            <w:pPr>
              <w:jc w:val="center"/>
            </w:pPr>
            <w:r>
              <w:t>13-26</w:t>
            </w:r>
          </w:p>
        </w:tc>
        <w:tc>
          <w:tcPr>
            <w:tcW w:w="4068" w:type="dxa"/>
            <w:tcBorders>
              <w:top w:val="single" w:sz="4" w:space="0" w:color="auto"/>
              <w:left w:val="single" w:sz="4" w:space="0" w:color="auto"/>
              <w:bottom w:val="single" w:sz="4" w:space="0" w:color="auto"/>
              <w:right w:val="single" w:sz="4" w:space="0" w:color="auto"/>
            </w:tcBorders>
          </w:tcPr>
          <w:p w:rsidR="000E2D3D" w:rsidRDefault="00752A34">
            <w:pPr>
              <w:jc w:val="center"/>
            </w:pPr>
            <w:r>
              <w:t>50-80</w:t>
            </w:r>
          </w:p>
        </w:tc>
      </w:tr>
    </w:tbl>
    <w:p w:rsidR="000E2D3D" w:rsidRDefault="00752A34">
      <w:pPr>
        <w:spacing w:line="360" w:lineRule="auto"/>
        <w:ind w:firstLine="709"/>
        <w:jc w:val="both"/>
        <w:rPr>
          <w:sz w:val="28"/>
        </w:rPr>
      </w:pPr>
      <w:r>
        <w:rPr>
          <w:sz w:val="28"/>
        </w:rPr>
        <w:t>Причины, механизмы развития анемий весьма многочисленны и разнообразны. В основе их развития может быть как первичное поражение костного мозга (аплазия, лейкозы), так и различные «негематологические» заболевания.</w:t>
      </w:r>
    </w:p>
    <w:p w:rsidR="000E2D3D" w:rsidRDefault="00752A34">
      <w:pPr>
        <w:spacing w:line="360" w:lineRule="auto"/>
        <w:ind w:firstLine="709"/>
        <w:jc w:val="both"/>
        <w:rPr>
          <w:sz w:val="28"/>
        </w:rPr>
      </w:pPr>
      <w:r>
        <w:rPr>
          <w:sz w:val="28"/>
        </w:rPr>
        <w:t>В основе развития анемий лежат три основных механизма:</w:t>
      </w:r>
    </w:p>
    <w:p w:rsidR="000E2D3D" w:rsidRDefault="00752A34">
      <w:pPr>
        <w:spacing w:line="360" w:lineRule="auto"/>
        <w:jc w:val="both"/>
        <w:rPr>
          <w:sz w:val="28"/>
        </w:rPr>
      </w:pPr>
      <w:r>
        <w:rPr>
          <w:sz w:val="28"/>
          <w:lang w:val="en-US"/>
        </w:rPr>
        <w:t>I</w:t>
      </w:r>
      <w:r>
        <w:rPr>
          <w:sz w:val="28"/>
        </w:rPr>
        <w:t xml:space="preserve">. </w:t>
      </w:r>
      <w:r>
        <w:rPr>
          <w:i/>
          <w:iCs/>
          <w:sz w:val="28"/>
        </w:rPr>
        <w:t>Недостаточная продукция эритроцитов</w:t>
      </w:r>
      <w:r>
        <w:rPr>
          <w:sz w:val="28"/>
        </w:rPr>
        <w:t xml:space="preserve"> вследствие дефицита важнейших гемопоэтических факторов (железа, витамина В</w:t>
      </w:r>
      <w:r>
        <w:rPr>
          <w:sz w:val="28"/>
          <w:vertAlign w:val="subscript"/>
        </w:rPr>
        <w:t>12</w:t>
      </w:r>
      <w:r>
        <w:rPr>
          <w:sz w:val="28"/>
        </w:rPr>
        <w:t>, фолиевой кислоты, белка и т.д.), неэффективного эритропоэза (миелодиспластический синдром - МДС) или угнетения костномозговой функции (гипоплазия, рак);</w:t>
      </w:r>
    </w:p>
    <w:p w:rsidR="000E2D3D" w:rsidRDefault="00752A34">
      <w:pPr>
        <w:spacing w:line="360" w:lineRule="auto"/>
        <w:jc w:val="both"/>
        <w:rPr>
          <w:sz w:val="28"/>
        </w:rPr>
      </w:pPr>
      <w:r>
        <w:rPr>
          <w:sz w:val="28"/>
          <w:lang w:val="en-US"/>
        </w:rPr>
        <w:t>II</w:t>
      </w:r>
      <w:r>
        <w:rPr>
          <w:sz w:val="28"/>
        </w:rPr>
        <w:t xml:space="preserve">. </w:t>
      </w:r>
      <w:r>
        <w:rPr>
          <w:i/>
          <w:iCs/>
          <w:sz w:val="28"/>
        </w:rPr>
        <w:t>Повышенный распад эритроцитов</w:t>
      </w:r>
      <w:r>
        <w:rPr>
          <w:sz w:val="28"/>
        </w:rPr>
        <w:t xml:space="preserve"> (гемолиз);</w:t>
      </w:r>
    </w:p>
    <w:p w:rsidR="000E2D3D" w:rsidRDefault="00752A34">
      <w:pPr>
        <w:spacing w:line="360" w:lineRule="auto"/>
        <w:jc w:val="both"/>
        <w:rPr>
          <w:sz w:val="28"/>
        </w:rPr>
      </w:pPr>
      <w:r>
        <w:rPr>
          <w:sz w:val="28"/>
          <w:lang w:val="en-US"/>
        </w:rPr>
        <w:t>III</w:t>
      </w:r>
      <w:r>
        <w:rPr>
          <w:sz w:val="28"/>
        </w:rPr>
        <w:t xml:space="preserve">. </w:t>
      </w:r>
      <w:r>
        <w:rPr>
          <w:i/>
          <w:iCs/>
          <w:sz w:val="28"/>
        </w:rPr>
        <w:t>Потери эритроцитов</w:t>
      </w:r>
      <w:r>
        <w:rPr>
          <w:sz w:val="28"/>
        </w:rPr>
        <w:t xml:space="preserve"> (кровотечения).</w:t>
      </w:r>
    </w:p>
    <w:p w:rsidR="000E2D3D" w:rsidRDefault="00752A34">
      <w:pPr>
        <w:pStyle w:val="21"/>
        <w:spacing w:line="360" w:lineRule="auto"/>
        <w:rPr>
          <w:sz w:val="28"/>
        </w:rPr>
      </w:pPr>
      <w:r>
        <w:rPr>
          <w:sz w:val="28"/>
        </w:rPr>
        <w:t xml:space="preserve">Среди всех анемий условно можно выделить следующие </w:t>
      </w:r>
      <w:r>
        <w:rPr>
          <w:i/>
          <w:iCs/>
          <w:sz w:val="28"/>
        </w:rPr>
        <w:t>патогенетические варианты</w:t>
      </w:r>
      <w:r>
        <w:rPr>
          <w:sz w:val="28"/>
        </w:rPr>
        <w:t>:</w:t>
      </w:r>
    </w:p>
    <w:p w:rsidR="000E2D3D" w:rsidRDefault="00752A34">
      <w:pPr>
        <w:numPr>
          <w:ilvl w:val="0"/>
          <w:numId w:val="2"/>
        </w:numPr>
        <w:spacing w:line="360" w:lineRule="auto"/>
        <w:ind w:left="0" w:firstLine="0"/>
        <w:jc w:val="both"/>
        <w:rPr>
          <w:sz w:val="28"/>
        </w:rPr>
      </w:pPr>
      <w:r>
        <w:rPr>
          <w:sz w:val="28"/>
        </w:rPr>
        <w:t>Железодефицитные анемии;</w:t>
      </w:r>
    </w:p>
    <w:p w:rsidR="000E2D3D" w:rsidRDefault="00752A34">
      <w:pPr>
        <w:numPr>
          <w:ilvl w:val="0"/>
          <w:numId w:val="2"/>
        </w:numPr>
        <w:spacing w:line="360" w:lineRule="auto"/>
        <w:ind w:left="0" w:firstLine="0"/>
        <w:jc w:val="both"/>
        <w:rPr>
          <w:sz w:val="28"/>
        </w:rPr>
      </w:pPr>
      <w:r>
        <w:rPr>
          <w:sz w:val="28"/>
        </w:rPr>
        <w:t>Анемии, связанные с перераспределением железа (железоперераспределительные анемии);</w:t>
      </w:r>
    </w:p>
    <w:p w:rsidR="000E2D3D" w:rsidRDefault="00752A34">
      <w:pPr>
        <w:numPr>
          <w:ilvl w:val="0"/>
          <w:numId w:val="2"/>
        </w:numPr>
        <w:spacing w:line="360" w:lineRule="auto"/>
        <w:ind w:left="0" w:firstLine="0"/>
        <w:jc w:val="both"/>
        <w:rPr>
          <w:sz w:val="28"/>
        </w:rPr>
      </w:pPr>
      <w:r>
        <w:rPr>
          <w:sz w:val="28"/>
        </w:rPr>
        <w:t>Анемии, связанные с нарушением синтеза гема (сидероахрестические анемии);</w:t>
      </w:r>
    </w:p>
    <w:p w:rsidR="000E2D3D" w:rsidRDefault="00752A34">
      <w:pPr>
        <w:numPr>
          <w:ilvl w:val="0"/>
          <w:numId w:val="2"/>
        </w:numPr>
        <w:spacing w:line="360" w:lineRule="auto"/>
        <w:ind w:left="0" w:firstLine="0"/>
        <w:jc w:val="both"/>
        <w:rPr>
          <w:sz w:val="28"/>
        </w:rPr>
      </w:pPr>
      <w:r>
        <w:rPr>
          <w:sz w:val="28"/>
        </w:rPr>
        <w:t>В</w:t>
      </w:r>
      <w:r>
        <w:rPr>
          <w:sz w:val="28"/>
          <w:vertAlign w:val="subscript"/>
        </w:rPr>
        <w:t xml:space="preserve">12 </w:t>
      </w:r>
      <w:r>
        <w:rPr>
          <w:sz w:val="28"/>
        </w:rPr>
        <w:t xml:space="preserve">- </w:t>
      </w:r>
      <w:r>
        <w:rPr>
          <w:sz w:val="28"/>
          <w:vertAlign w:val="subscript"/>
        </w:rPr>
        <w:t xml:space="preserve"> </w:t>
      </w:r>
      <w:r>
        <w:rPr>
          <w:sz w:val="28"/>
        </w:rPr>
        <w:t>и фолиеводефицитные анемии;</w:t>
      </w:r>
    </w:p>
    <w:p w:rsidR="000E2D3D" w:rsidRDefault="00752A34">
      <w:pPr>
        <w:numPr>
          <w:ilvl w:val="0"/>
          <w:numId w:val="2"/>
        </w:numPr>
        <w:spacing w:line="360" w:lineRule="auto"/>
        <w:ind w:left="0" w:firstLine="0"/>
        <w:jc w:val="both"/>
        <w:rPr>
          <w:sz w:val="28"/>
        </w:rPr>
      </w:pPr>
      <w:r>
        <w:rPr>
          <w:sz w:val="28"/>
        </w:rPr>
        <w:t>Гемолитические анемии;</w:t>
      </w:r>
    </w:p>
    <w:p w:rsidR="000E2D3D" w:rsidRDefault="00752A34">
      <w:pPr>
        <w:numPr>
          <w:ilvl w:val="0"/>
          <w:numId w:val="2"/>
        </w:numPr>
        <w:spacing w:line="360" w:lineRule="auto"/>
        <w:ind w:left="0" w:firstLine="0"/>
        <w:jc w:val="both"/>
        <w:rPr>
          <w:sz w:val="28"/>
        </w:rPr>
      </w:pPr>
      <w:r>
        <w:rPr>
          <w:sz w:val="28"/>
        </w:rPr>
        <w:t>Анемии, связанные с костномозговой недостаточностью (гипо- и апластические).</w:t>
      </w:r>
    </w:p>
    <w:p w:rsidR="000E2D3D" w:rsidRDefault="00752A34">
      <w:pPr>
        <w:spacing w:line="360" w:lineRule="auto"/>
        <w:ind w:firstLine="709"/>
        <w:jc w:val="both"/>
        <w:rPr>
          <w:sz w:val="28"/>
        </w:rPr>
      </w:pPr>
      <w:r>
        <w:rPr>
          <w:sz w:val="28"/>
        </w:rPr>
        <w:t>Для ориентировочного определения патогенетического варианта анемии необходимо проведение обязательных лабораторных исследований, к которым относятся:</w:t>
      </w:r>
    </w:p>
    <w:p w:rsidR="000E2D3D" w:rsidRDefault="00752A34">
      <w:pPr>
        <w:numPr>
          <w:ilvl w:val="0"/>
          <w:numId w:val="4"/>
        </w:numPr>
        <w:spacing w:line="360" w:lineRule="auto"/>
        <w:ind w:left="0" w:firstLine="0"/>
        <w:jc w:val="both"/>
        <w:rPr>
          <w:sz w:val="28"/>
        </w:rPr>
      </w:pPr>
      <w:r>
        <w:rPr>
          <w:sz w:val="28"/>
        </w:rPr>
        <w:t>Определение содержания гемоглобина;</w:t>
      </w:r>
    </w:p>
    <w:p w:rsidR="000E2D3D" w:rsidRDefault="00752A34">
      <w:pPr>
        <w:numPr>
          <w:ilvl w:val="0"/>
          <w:numId w:val="4"/>
        </w:numPr>
        <w:spacing w:line="360" w:lineRule="auto"/>
        <w:ind w:left="0" w:firstLine="0"/>
        <w:jc w:val="both"/>
        <w:rPr>
          <w:sz w:val="28"/>
        </w:rPr>
      </w:pPr>
      <w:r>
        <w:rPr>
          <w:sz w:val="28"/>
        </w:rPr>
        <w:t>Подсчет количества эритроцитов, ретикулоцитов;</w:t>
      </w:r>
    </w:p>
    <w:p w:rsidR="000E2D3D" w:rsidRDefault="00752A34">
      <w:pPr>
        <w:numPr>
          <w:ilvl w:val="0"/>
          <w:numId w:val="4"/>
        </w:numPr>
        <w:spacing w:line="360" w:lineRule="auto"/>
        <w:ind w:left="0" w:firstLine="0"/>
        <w:jc w:val="both"/>
        <w:rPr>
          <w:sz w:val="28"/>
        </w:rPr>
      </w:pPr>
      <w:r>
        <w:rPr>
          <w:sz w:val="28"/>
        </w:rPr>
        <w:t>Определение цветового показателя;</w:t>
      </w:r>
    </w:p>
    <w:p w:rsidR="000E2D3D" w:rsidRDefault="00752A34">
      <w:pPr>
        <w:numPr>
          <w:ilvl w:val="0"/>
          <w:numId w:val="4"/>
        </w:numPr>
        <w:spacing w:line="360" w:lineRule="auto"/>
        <w:ind w:left="0" w:firstLine="0"/>
        <w:jc w:val="both"/>
        <w:rPr>
          <w:sz w:val="28"/>
        </w:rPr>
      </w:pPr>
      <w:r>
        <w:rPr>
          <w:sz w:val="28"/>
        </w:rPr>
        <w:t>Подсчет количества тромбоцитов;</w:t>
      </w:r>
    </w:p>
    <w:p w:rsidR="000E2D3D" w:rsidRDefault="00752A34">
      <w:pPr>
        <w:numPr>
          <w:ilvl w:val="0"/>
          <w:numId w:val="4"/>
        </w:numPr>
        <w:spacing w:line="360" w:lineRule="auto"/>
        <w:ind w:left="0" w:firstLine="0"/>
        <w:jc w:val="both"/>
        <w:rPr>
          <w:sz w:val="28"/>
        </w:rPr>
      </w:pPr>
      <w:r>
        <w:rPr>
          <w:sz w:val="28"/>
        </w:rPr>
        <w:t>Подсчет количества лейкоцитов и формулы крови;</w:t>
      </w:r>
    </w:p>
    <w:p w:rsidR="000E2D3D" w:rsidRDefault="00752A34">
      <w:pPr>
        <w:numPr>
          <w:ilvl w:val="0"/>
          <w:numId w:val="4"/>
        </w:numPr>
        <w:spacing w:line="360" w:lineRule="auto"/>
        <w:ind w:left="0" w:firstLine="0"/>
        <w:jc w:val="both"/>
        <w:rPr>
          <w:sz w:val="28"/>
        </w:rPr>
      </w:pPr>
      <w:r>
        <w:rPr>
          <w:sz w:val="28"/>
        </w:rPr>
        <w:t>Определение содержания сывороточного железа;</w:t>
      </w:r>
    </w:p>
    <w:p w:rsidR="000E2D3D" w:rsidRDefault="00752A34">
      <w:pPr>
        <w:numPr>
          <w:ilvl w:val="0"/>
          <w:numId w:val="4"/>
        </w:numPr>
        <w:spacing w:line="360" w:lineRule="auto"/>
        <w:ind w:left="0" w:firstLine="0"/>
        <w:jc w:val="both"/>
        <w:rPr>
          <w:sz w:val="28"/>
        </w:rPr>
      </w:pPr>
      <w:r>
        <w:rPr>
          <w:sz w:val="28"/>
        </w:rPr>
        <w:t>Определение общей железосвязывающей способности сыворотки;</w:t>
      </w:r>
    </w:p>
    <w:p w:rsidR="000E2D3D" w:rsidRDefault="00752A34">
      <w:pPr>
        <w:numPr>
          <w:ilvl w:val="0"/>
          <w:numId w:val="4"/>
        </w:numPr>
        <w:spacing w:line="360" w:lineRule="auto"/>
        <w:ind w:left="0" w:firstLine="0"/>
        <w:jc w:val="both"/>
        <w:rPr>
          <w:sz w:val="28"/>
        </w:rPr>
      </w:pPr>
      <w:r>
        <w:rPr>
          <w:sz w:val="28"/>
        </w:rPr>
        <w:t>Исследование костного мозга стернальный пунктат и трепанобиопсия подвздошной кости (по показаниям).</w:t>
      </w:r>
    </w:p>
    <w:p w:rsidR="000E2D3D" w:rsidRDefault="00752A34">
      <w:pPr>
        <w:pStyle w:val="31"/>
        <w:spacing w:line="360" w:lineRule="auto"/>
        <w:rPr>
          <w:sz w:val="28"/>
        </w:rPr>
      </w:pPr>
      <w:r>
        <w:rPr>
          <w:sz w:val="28"/>
        </w:rPr>
        <w:t>Указанные методы исследования являются практически общедоступными и должны проводиться у каждого больного с анемией.</w:t>
      </w:r>
    </w:p>
    <w:p w:rsidR="000E2D3D" w:rsidRDefault="000E2D3D">
      <w:pPr>
        <w:spacing w:line="480" w:lineRule="auto"/>
        <w:ind w:firstLine="709"/>
        <w:jc w:val="both"/>
        <w:rPr>
          <w:i/>
          <w:iCs/>
          <w:sz w:val="28"/>
        </w:rPr>
      </w:pPr>
    </w:p>
    <w:p w:rsidR="000E2D3D" w:rsidRDefault="00752A34">
      <w:pPr>
        <w:pStyle w:val="30"/>
        <w:spacing w:line="480" w:lineRule="auto"/>
        <w:ind w:firstLine="709"/>
        <w:jc w:val="center"/>
        <w:rPr>
          <w:b/>
          <w:bCs/>
        </w:rPr>
      </w:pPr>
      <w:r>
        <w:rPr>
          <w:b/>
          <w:bCs/>
        </w:rPr>
        <w:t>ЖЕЛЕЗОДЕФИЦИТНЫЕ АНЕМИИ (ЖДА)</w:t>
      </w:r>
    </w:p>
    <w:p w:rsidR="000E2D3D" w:rsidRDefault="00752A34">
      <w:pPr>
        <w:spacing w:line="360" w:lineRule="auto"/>
        <w:ind w:firstLine="709"/>
        <w:jc w:val="both"/>
        <w:rPr>
          <w:sz w:val="28"/>
        </w:rPr>
      </w:pPr>
      <w:r>
        <w:rPr>
          <w:sz w:val="28"/>
        </w:rPr>
        <w:t xml:space="preserve">В общей структуре анемий 80-90% приходится на долю железодефицитных анемий (ЖДА). По данным ВОЗ число лиц в мире, имеющих дефицит железа, достигает 200 млн. Частота железодефицитных анемий у женщин  в среднем составляет 8–15%, а у мужчин колеблется в пределах 3-8%. Кроме того, у женщин очень высок процент (20-25) латентного дефицита железа. Так, дефицит железа в </w:t>
      </w:r>
      <w:r>
        <w:rPr>
          <w:sz w:val="28"/>
          <w:lang w:val="en-US"/>
        </w:rPr>
        <w:t>III</w:t>
      </w:r>
      <w:r>
        <w:rPr>
          <w:sz w:val="28"/>
        </w:rPr>
        <w:t xml:space="preserve"> триместре беременности обнаруживается почти у 90% женщин и сохраняется после родов и лактации у 55% из них.</w:t>
      </w:r>
    </w:p>
    <w:p w:rsidR="000E2D3D" w:rsidRDefault="00752A34">
      <w:pPr>
        <w:spacing w:line="360" w:lineRule="auto"/>
        <w:ind w:firstLine="709"/>
        <w:jc w:val="both"/>
        <w:rPr>
          <w:sz w:val="28"/>
        </w:rPr>
      </w:pPr>
      <w:r>
        <w:rPr>
          <w:sz w:val="28"/>
        </w:rPr>
        <w:t>Железодефицитная анемия – наиболее часто встречающаяся форма малокровия у беременных женщин.</w:t>
      </w:r>
    </w:p>
    <w:p w:rsidR="000E2D3D" w:rsidRDefault="00752A34">
      <w:pPr>
        <w:spacing w:line="360" w:lineRule="auto"/>
        <w:ind w:firstLine="709"/>
        <w:jc w:val="both"/>
        <w:rPr>
          <w:sz w:val="28"/>
        </w:rPr>
      </w:pPr>
      <w:r>
        <w:rPr>
          <w:sz w:val="28"/>
        </w:rPr>
        <w:t>В относительно развитых странах, где в рационе имеется достаточно мяса, и женщины рожают 1-2 детей, железодефицитная анемия составляет всего 15-20% случаев всех анемий среди женщин детородного возраста, но во время беременности этот уровень повышается (табл. 4,5).</w:t>
      </w:r>
    </w:p>
    <w:p w:rsidR="000E2D3D" w:rsidRDefault="00752A34">
      <w:pPr>
        <w:pStyle w:val="6"/>
        <w:ind w:firstLine="0"/>
      </w:pPr>
      <w:r>
        <w:t>Таблица 5. Частота железодефицитных анемий в различных странах и различных возрастных группах (% больных среди соответствующей группы населения)</w:t>
      </w:r>
    </w:p>
    <w:tbl>
      <w:tblPr>
        <w:tblW w:w="98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80"/>
        <w:gridCol w:w="2340"/>
        <w:gridCol w:w="956"/>
        <w:gridCol w:w="1620"/>
        <w:gridCol w:w="3888"/>
        <w:gridCol w:w="1908"/>
      </w:tblGrid>
      <w:tr w:rsidR="000E2D3D">
        <w:trPr>
          <w:cantSplit/>
          <w:trHeight w:val="92"/>
        </w:trPr>
        <w:tc>
          <w:tcPr>
            <w:tcW w:w="1980" w:type="dxa"/>
            <w:vMerge w:val="restart"/>
            <w:tcBorders>
              <w:top w:val="single" w:sz="4" w:space="0" w:color="auto"/>
              <w:left w:val="single" w:sz="4" w:space="0" w:color="auto"/>
              <w:bottom w:val="single" w:sz="4" w:space="0" w:color="auto"/>
              <w:right w:val="single" w:sz="4" w:space="0" w:color="auto"/>
            </w:tcBorders>
          </w:tcPr>
          <w:p w:rsidR="000E2D3D" w:rsidRDefault="000E2D3D">
            <w:pPr>
              <w:jc w:val="center"/>
              <w:rPr>
                <w:b/>
                <w:bCs/>
              </w:rPr>
            </w:pPr>
          </w:p>
          <w:p w:rsidR="000E2D3D" w:rsidRDefault="00752A34">
            <w:pPr>
              <w:jc w:val="center"/>
              <w:rPr>
                <w:b/>
                <w:bCs/>
              </w:rPr>
            </w:pPr>
            <w:r>
              <w:rPr>
                <w:b/>
                <w:bCs/>
              </w:rPr>
              <w:t>Страны</w:t>
            </w:r>
          </w:p>
        </w:tc>
        <w:tc>
          <w:tcPr>
            <w:tcW w:w="2340" w:type="dxa"/>
            <w:gridSpan w:val="2"/>
            <w:tcBorders>
              <w:top w:val="single" w:sz="4" w:space="0" w:color="auto"/>
              <w:left w:val="single" w:sz="4" w:space="0" w:color="auto"/>
              <w:bottom w:val="single" w:sz="4" w:space="0" w:color="auto"/>
              <w:right w:val="single" w:sz="4" w:space="0" w:color="auto"/>
            </w:tcBorders>
          </w:tcPr>
          <w:p w:rsidR="000E2D3D" w:rsidRDefault="00752A34">
            <w:pPr>
              <w:jc w:val="center"/>
              <w:rPr>
                <w:b/>
                <w:bCs/>
              </w:rPr>
            </w:pPr>
            <w:r>
              <w:rPr>
                <w:b/>
                <w:bCs/>
              </w:rPr>
              <w:t>Дети</w:t>
            </w:r>
          </w:p>
        </w:tc>
        <w:tc>
          <w:tcPr>
            <w:tcW w:w="1620" w:type="dxa"/>
            <w:vMerge w:val="restart"/>
            <w:tcBorders>
              <w:top w:val="single" w:sz="4" w:space="0" w:color="auto"/>
              <w:left w:val="single" w:sz="4" w:space="0" w:color="auto"/>
              <w:bottom w:val="single" w:sz="4" w:space="0" w:color="auto"/>
              <w:right w:val="single" w:sz="4" w:space="0" w:color="auto"/>
            </w:tcBorders>
          </w:tcPr>
          <w:p w:rsidR="000E2D3D" w:rsidRDefault="000E2D3D">
            <w:pPr>
              <w:jc w:val="center"/>
              <w:rPr>
                <w:b/>
                <w:bCs/>
              </w:rPr>
            </w:pPr>
          </w:p>
          <w:p w:rsidR="000E2D3D" w:rsidRDefault="00752A34">
            <w:pPr>
              <w:jc w:val="center"/>
              <w:rPr>
                <w:b/>
                <w:bCs/>
              </w:rPr>
            </w:pPr>
            <w:r>
              <w:rPr>
                <w:b/>
                <w:bCs/>
              </w:rPr>
              <w:t>Мужчины</w:t>
            </w:r>
          </w:p>
        </w:tc>
        <w:tc>
          <w:tcPr>
            <w:tcW w:w="3888" w:type="dxa"/>
            <w:gridSpan w:val="2"/>
            <w:tcBorders>
              <w:top w:val="single" w:sz="4" w:space="0" w:color="auto"/>
              <w:left w:val="single" w:sz="4" w:space="0" w:color="auto"/>
              <w:bottom w:val="nil"/>
              <w:right w:val="single" w:sz="4" w:space="0" w:color="auto"/>
            </w:tcBorders>
          </w:tcPr>
          <w:p w:rsidR="000E2D3D" w:rsidRDefault="00752A34">
            <w:pPr>
              <w:jc w:val="center"/>
              <w:rPr>
                <w:b/>
                <w:bCs/>
              </w:rPr>
            </w:pPr>
            <w:r>
              <w:rPr>
                <w:b/>
                <w:bCs/>
              </w:rPr>
              <w:t>Женщины 15-49 лет</w:t>
            </w:r>
          </w:p>
        </w:tc>
      </w:tr>
      <w:tr w:rsidR="000E2D3D">
        <w:trPr>
          <w:cantSplit/>
          <w:trHeight w:val="92"/>
        </w:trPr>
        <w:tc>
          <w:tcPr>
            <w:tcW w:w="0" w:type="auto"/>
            <w:vMerge/>
            <w:tcBorders>
              <w:top w:val="single" w:sz="4" w:space="0" w:color="auto"/>
              <w:left w:val="single" w:sz="4" w:space="0" w:color="auto"/>
              <w:bottom w:val="single" w:sz="4" w:space="0" w:color="auto"/>
              <w:right w:val="single" w:sz="4" w:space="0" w:color="auto"/>
            </w:tcBorders>
            <w:vAlign w:val="center"/>
          </w:tcPr>
          <w:p w:rsidR="000E2D3D" w:rsidRDefault="000E2D3D">
            <w:pPr>
              <w:rPr>
                <w:b/>
                <w:bCs/>
              </w:rPr>
            </w:pPr>
          </w:p>
        </w:tc>
        <w:tc>
          <w:tcPr>
            <w:tcW w:w="2340" w:type="dxa"/>
            <w:gridSpan w:val="2"/>
            <w:tcBorders>
              <w:top w:val="single" w:sz="4" w:space="0" w:color="auto"/>
              <w:left w:val="single" w:sz="4" w:space="0" w:color="auto"/>
              <w:bottom w:val="single" w:sz="4" w:space="0" w:color="auto"/>
              <w:right w:val="single" w:sz="4" w:space="0" w:color="auto"/>
            </w:tcBorders>
          </w:tcPr>
          <w:p w:rsidR="000E2D3D" w:rsidRDefault="00752A34">
            <w:pPr>
              <w:jc w:val="center"/>
              <w:rPr>
                <w:b/>
                <w:bCs/>
              </w:rPr>
            </w:pPr>
            <w:r>
              <w:rPr>
                <w:b/>
                <w:bCs/>
              </w:rPr>
              <w:t>Возраст, годы</w:t>
            </w:r>
          </w:p>
        </w:tc>
        <w:tc>
          <w:tcPr>
            <w:tcW w:w="0" w:type="auto"/>
            <w:vMerge/>
            <w:tcBorders>
              <w:top w:val="single" w:sz="4" w:space="0" w:color="auto"/>
              <w:left w:val="single" w:sz="4" w:space="0" w:color="auto"/>
              <w:bottom w:val="single" w:sz="4" w:space="0" w:color="auto"/>
              <w:right w:val="single" w:sz="4" w:space="0" w:color="auto"/>
            </w:tcBorders>
            <w:vAlign w:val="center"/>
          </w:tcPr>
          <w:p w:rsidR="000E2D3D" w:rsidRDefault="000E2D3D">
            <w:pPr>
              <w:rPr>
                <w:b/>
                <w:bCs/>
              </w:rPr>
            </w:pPr>
          </w:p>
        </w:tc>
        <w:tc>
          <w:tcPr>
            <w:tcW w:w="3888" w:type="dxa"/>
            <w:gridSpan w:val="2"/>
            <w:tcBorders>
              <w:top w:val="nil"/>
              <w:left w:val="single" w:sz="4" w:space="0" w:color="auto"/>
              <w:bottom w:val="single" w:sz="4" w:space="0" w:color="auto"/>
              <w:right w:val="single" w:sz="4" w:space="0" w:color="auto"/>
            </w:tcBorders>
          </w:tcPr>
          <w:p w:rsidR="000E2D3D" w:rsidRDefault="000E2D3D">
            <w:pPr>
              <w:jc w:val="center"/>
              <w:rPr>
                <w:b/>
                <w:bCs/>
              </w:rPr>
            </w:pPr>
          </w:p>
        </w:tc>
      </w:tr>
      <w:tr w:rsidR="000E2D3D">
        <w:trPr>
          <w:cantSplit/>
          <w:trHeight w:val="92"/>
        </w:trPr>
        <w:tc>
          <w:tcPr>
            <w:tcW w:w="0" w:type="auto"/>
            <w:vMerge/>
            <w:tcBorders>
              <w:top w:val="single" w:sz="4" w:space="0" w:color="auto"/>
              <w:left w:val="single" w:sz="4" w:space="0" w:color="auto"/>
              <w:bottom w:val="single" w:sz="4" w:space="0" w:color="auto"/>
              <w:right w:val="single" w:sz="4" w:space="0" w:color="auto"/>
            </w:tcBorders>
            <w:vAlign w:val="center"/>
          </w:tcPr>
          <w:p w:rsidR="000E2D3D" w:rsidRDefault="000E2D3D">
            <w:pPr>
              <w:rPr>
                <w:b/>
                <w:bCs/>
              </w:rPr>
            </w:pPr>
          </w:p>
        </w:tc>
        <w:tc>
          <w:tcPr>
            <w:tcW w:w="1384" w:type="dxa"/>
            <w:tcBorders>
              <w:top w:val="single" w:sz="4" w:space="0" w:color="auto"/>
              <w:left w:val="single" w:sz="4" w:space="0" w:color="auto"/>
              <w:bottom w:val="single" w:sz="4" w:space="0" w:color="auto"/>
              <w:right w:val="single" w:sz="4" w:space="0" w:color="auto"/>
            </w:tcBorders>
          </w:tcPr>
          <w:p w:rsidR="000E2D3D" w:rsidRDefault="00752A34">
            <w:pPr>
              <w:jc w:val="center"/>
              <w:rPr>
                <w:b/>
                <w:bCs/>
              </w:rPr>
            </w:pPr>
            <w:r>
              <w:rPr>
                <w:b/>
                <w:bCs/>
              </w:rPr>
              <w:t>0-4</w:t>
            </w:r>
          </w:p>
        </w:tc>
        <w:tc>
          <w:tcPr>
            <w:tcW w:w="956" w:type="dxa"/>
            <w:tcBorders>
              <w:top w:val="single" w:sz="4" w:space="0" w:color="auto"/>
              <w:left w:val="single" w:sz="4" w:space="0" w:color="auto"/>
              <w:bottom w:val="single" w:sz="4" w:space="0" w:color="auto"/>
              <w:right w:val="single" w:sz="4" w:space="0" w:color="auto"/>
            </w:tcBorders>
          </w:tcPr>
          <w:p w:rsidR="000E2D3D" w:rsidRDefault="00752A34">
            <w:pPr>
              <w:jc w:val="center"/>
              <w:rPr>
                <w:b/>
                <w:bCs/>
              </w:rPr>
            </w:pPr>
            <w:r>
              <w:rPr>
                <w:b/>
                <w:bCs/>
              </w:rPr>
              <w:t>5-12</w:t>
            </w:r>
          </w:p>
        </w:tc>
        <w:tc>
          <w:tcPr>
            <w:tcW w:w="0" w:type="auto"/>
            <w:vMerge/>
            <w:tcBorders>
              <w:top w:val="single" w:sz="4" w:space="0" w:color="auto"/>
              <w:left w:val="single" w:sz="4" w:space="0" w:color="auto"/>
              <w:bottom w:val="single" w:sz="4" w:space="0" w:color="auto"/>
              <w:right w:val="single" w:sz="4" w:space="0" w:color="auto"/>
            </w:tcBorders>
            <w:vAlign w:val="center"/>
          </w:tcPr>
          <w:p w:rsidR="000E2D3D" w:rsidRDefault="000E2D3D">
            <w:pPr>
              <w:rPr>
                <w:b/>
                <w:bCs/>
              </w:rPr>
            </w:pPr>
          </w:p>
        </w:tc>
        <w:tc>
          <w:tcPr>
            <w:tcW w:w="1980" w:type="dxa"/>
            <w:tcBorders>
              <w:top w:val="single" w:sz="4" w:space="0" w:color="auto"/>
              <w:left w:val="single" w:sz="4" w:space="0" w:color="auto"/>
              <w:bottom w:val="single" w:sz="4" w:space="0" w:color="auto"/>
              <w:right w:val="single" w:sz="4" w:space="0" w:color="auto"/>
            </w:tcBorders>
          </w:tcPr>
          <w:p w:rsidR="000E2D3D" w:rsidRDefault="00752A34">
            <w:pPr>
              <w:jc w:val="center"/>
              <w:rPr>
                <w:b/>
                <w:bCs/>
              </w:rPr>
            </w:pPr>
            <w:r>
              <w:rPr>
                <w:b/>
                <w:bCs/>
              </w:rPr>
              <w:t>беременные</w:t>
            </w:r>
          </w:p>
        </w:tc>
        <w:tc>
          <w:tcPr>
            <w:tcW w:w="1908" w:type="dxa"/>
            <w:tcBorders>
              <w:top w:val="single" w:sz="4" w:space="0" w:color="auto"/>
              <w:left w:val="single" w:sz="4" w:space="0" w:color="auto"/>
              <w:bottom w:val="single" w:sz="4" w:space="0" w:color="auto"/>
              <w:right w:val="single" w:sz="4" w:space="0" w:color="auto"/>
            </w:tcBorders>
          </w:tcPr>
          <w:p w:rsidR="000E2D3D" w:rsidRDefault="00752A34">
            <w:pPr>
              <w:jc w:val="center"/>
              <w:rPr>
                <w:b/>
                <w:bCs/>
              </w:rPr>
            </w:pPr>
            <w:r>
              <w:rPr>
                <w:b/>
                <w:bCs/>
              </w:rPr>
              <w:t>все</w:t>
            </w:r>
          </w:p>
        </w:tc>
      </w:tr>
      <w:tr w:rsidR="000E2D3D">
        <w:tc>
          <w:tcPr>
            <w:tcW w:w="1980" w:type="dxa"/>
            <w:tcBorders>
              <w:top w:val="single" w:sz="4" w:space="0" w:color="auto"/>
              <w:left w:val="single" w:sz="4" w:space="0" w:color="auto"/>
              <w:bottom w:val="nil"/>
              <w:right w:val="nil"/>
            </w:tcBorders>
          </w:tcPr>
          <w:p w:rsidR="000E2D3D" w:rsidRDefault="00752A34">
            <w:pPr>
              <w:jc w:val="center"/>
              <w:rPr>
                <w:b/>
                <w:bCs/>
              </w:rPr>
            </w:pPr>
            <w:r>
              <w:rPr>
                <w:b/>
                <w:bCs/>
              </w:rPr>
              <w:t>Развитые</w:t>
            </w:r>
          </w:p>
        </w:tc>
        <w:tc>
          <w:tcPr>
            <w:tcW w:w="1384" w:type="dxa"/>
            <w:tcBorders>
              <w:top w:val="single" w:sz="4" w:space="0" w:color="auto"/>
              <w:left w:val="nil"/>
              <w:bottom w:val="nil"/>
              <w:right w:val="nil"/>
            </w:tcBorders>
          </w:tcPr>
          <w:p w:rsidR="000E2D3D" w:rsidRDefault="00752A34">
            <w:pPr>
              <w:jc w:val="center"/>
            </w:pPr>
            <w:r>
              <w:t>12</w:t>
            </w:r>
          </w:p>
        </w:tc>
        <w:tc>
          <w:tcPr>
            <w:tcW w:w="956" w:type="dxa"/>
            <w:tcBorders>
              <w:top w:val="single" w:sz="4" w:space="0" w:color="auto"/>
              <w:left w:val="nil"/>
              <w:bottom w:val="nil"/>
              <w:right w:val="nil"/>
            </w:tcBorders>
          </w:tcPr>
          <w:p w:rsidR="000E2D3D" w:rsidRDefault="00752A34">
            <w:pPr>
              <w:jc w:val="center"/>
            </w:pPr>
            <w:r>
              <w:t>7</w:t>
            </w:r>
          </w:p>
        </w:tc>
        <w:tc>
          <w:tcPr>
            <w:tcW w:w="1620" w:type="dxa"/>
            <w:tcBorders>
              <w:top w:val="single" w:sz="4" w:space="0" w:color="auto"/>
              <w:left w:val="nil"/>
              <w:bottom w:val="nil"/>
              <w:right w:val="nil"/>
            </w:tcBorders>
          </w:tcPr>
          <w:p w:rsidR="000E2D3D" w:rsidRDefault="00752A34">
            <w:pPr>
              <w:jc w:val="center"/>
            </w:pPr>
            <w:r>
              <w:t>3</w:t>
            </w:r>
          </w:p>
        </w:tc>
        <w:tc>
          <w:tcPr>
            <w:tcW w:w="1980" w:type="dxa"/>
            <w:tcBorders>
              <w:top w:val="single" w:sz="4" w:space="0" w:color="auto"/>
              <w:left w:val="nil"/>
              <w:bottom w:val="nil"/>
              <w:right w:val="nil"/>
            </w:tcBorders>
          </w:tcPr>
          <w:p w:rsidR="000E2D3D" w:rsidRDefault="00752A34">
            <w:pPr>
              <w:jc w:val="center"/>
            </w:pPr>
            <w:r>
              <w:t>14</w:t>
            </w:r>
          </w:p>
        </w:tc>
        <w:tc>
          <w:tcPr>
            <w:tcW w:w="1908" w:type="dxa"/>
            <w:tcBorders>
              <w:top w:val="single" w:sz="4" w:space="0" w:color="auto"/>
              <w:left w:val="nil"/>
              <w:bottom w:val="nil"/>
              <w:right w:val="single" w:sz="4" w:space="0" w:color="auto"/>
            </w:tcBorders>
          </w:tcPr>
          <w:p w:rsidR="000E2D3D" w:rsidRDefault="00752A34">
            <w:pPr>
              <w:jc w:val="center"/>
            </w:pPr>
            <w:r>
              <w:t>11</w:t>
            </w:r>
          </w:p>
        </w:tc>
      </w:tr>
      <w:tr w:rsidR="000E2D3D">
        <w:tc>
          <w:tcPr>
            <w:tcW w:w="1980" w:type="dxa"/>
            <w:tcBorders>
              <w:top w:val="nil"/>
              <w:left w:val="single" w:sz="4" w:space="0" w:color="auto"/>
              <w:bottom w:val="single" w:sz="4" w:space="0" w:color="auto"/>
              <w:right w:val="nil"/>
            </w:tcBorders>
          </w:tcPr>
          <w:p w:rsidR="000E2D3D" w:rsidRDefault="00752A34">
            <w:pPr>
              <w:jc w:val="center"/>
              <w:rPr>
                <w:b/>
                <w:bCs/>
              </w:rPr>
            </w:pPr>
            <w:r>
              <w:rPr>
                <w:b/>
                <w:bCs/>
              </w:rPr>
              <w:t>Развивающиеся</w:t>
            </w:r>
          </w:p>
        </w:tc>
        <w:tc>
          <w:tcPr>
            <w:tcW w:w="1384" w:type="dxa"/>
            <w:tcBorders>
              <w:top w:val="nil"/>
              <w:left w:val="nil"/>
              <w:bottom w:val="single" w:sz="4" w:space="0" w:color="auto"/>
              <w:right w:val="nil"/>
            </w:tcBorders>
          </w:tcPr>
          <w:p w:rsidR="000E2D3D" w:rsidRDefault="00752A34">
            <w:pPr>
              <w:jc w:val="center"/>
            </w:pPr>
            <w:r>
              <w:t>51</w:t>
            </w:r>
          </w:p>
        </w:tc>
        <w:tc>
          <w:tcPr>
            <w:tcW w:w="956" w:type="dxa"/>
            <w:tcBorders>
              <w:top w:val="nil"/>
              <w:left w:val="nil"/>
              <w:bottom w:val="single" w:sz="4" w:space="0" w:color="auto"/>
              <w:right w:val="nil"/>
            </w:tcBorders>
          </w:tcPr>
          <w:p w:rsidR="000E2D3D" w:rsidRDefault="00752A34">
            <w:pPr>
              <w:jc w:val="center"/>
            </w:pPr>
            <w:r>
              <w:t>46</w:t>
            </w:r>
          </w:p>
        </w:tc>
        <w:tc>
          <w:tcPr>
            <w:tcW w:w="1620" w:type="dxa"/>
            <w:tcBorders>
              <w:top w:val="nil"/>
              <w:left w:val="nil"/>
              <w:bottom w:val="single" w:sz="4" w:space="0" w:color="auto"/>
              <w:right w:val="nil"/>
            </w:tcBorders>
          </w:tcPr>
          <w:p w:rsidR="000E2D3D" w:rsidRDefault="00752A34">
            <w:pPr>
              <w:jc w:val="center"/>
            </w:pPr>
            <w:r>
              <w:t>26</w:t>
            </w:r>
          </w:p>
        </w:tc>
        <w:tc>
          <w:tcPr>
            <w:tcW w:w="1980" w:type="dxa"/>
            <w:tcBorders>
              <w:top w:val="nil"/>
              <w:left w:val="nil"/>
              <w:bottom w:val="single" w:sz="4" w:space="0" w:color="auto"/>
              <w:right w:val="nil"/>
            </w:tcBorders>
          </w:tcPr>
          <w:p w:rsidR="000E2D3D" w:rsidRDefault="00752A34">
            <w:pPr>
              <w:jc w:val="center"/>
            </w:pPr>
            <w:r>
              <w:t>59</w:t>
            </w:r>
          </w:p>
        </w:tc>
        <w:tc>
          <w:tcPr>
            <w:tcW w:w="1908" w:type="dxa"/>
            <w:tcBorders>
              <w:top w:val="nil"/>
              <w:left w:val="nil"/>
              <w:bottom w:val="single" w:sz="4" w:space="0" w:color="auto"/>
              <w:right w:val="single" w:sz="4" w:space="0" w:color="auto"/>
            </w:tcBorders>
          </w:tcPr>
          <w:p w:rsidR="000E2D3D" w:rsidRDefault="00752A34">
            <w:pPr>
              <w:jc w:val="center"/>
            </w:pPr>
            <w:r>
              <w:t>47</w:t>
            </w:r>
          </w:p>
        </w:tc>
      </w:tr>
    </w:tbl>
    <w:p w:rsidR="000E2D3D" w:rsidRDefault="00752A34">
      <w:pPr>
        <w:pStyle w:val="21"/>
        <w:spacing w:line="360" w:lineRule="auto"/>
        <w:rPr>
          <w:sz w:val="28"/>
        </w:rPr>
      </w:pPr>
      <w:r>
        <w:rPr>
          <w:sz w:val="28"/>
        </w:rPr>
        <w:t>Основной причиной развития является снижение содержания железа в сыворотке крови, костном мозге и депо.</w:t>
      </w:r>
    </w:p>
    <w:p w:rsidR="000E2D3D" w:rsidRDefault="00752A34">
      <w:pPr>
        <w:spacing w:line="360" w:lineRule="auto"/>
        <w:ind w:firstLine="709"/>
        <w:jc w:val="both"/>
        <w:rPr>
          <w:sz w:val="28"/>
        </w:rPr>
      </w:pPr>
      <w:r>
        <w:rPr>
          <w:sz w:val="28"/>
        </w:rPr>
        <w:t xml:space="preserve">Отношения между ЖДА и гестацией носят взаимоотягощающий характер. </w:t>
      </w:r>
      <w:r>
        <w:rPr>
          <w:i/>
          <w:iCs/>
          <w:sz w:val="28"/>
        </w:rPr>
        <w:t>Беременность сама по себе предполагает возникновение железодефицитного состояния</w:t>
      </w:r>
      <w:r>
        <w:rPr>
          <w:sz w:val="28"/>
        </w:rPr>
        <w:t>, поскольку является одной из важнейших причин повышенного потребления железа, необходимого для развития плаценты и плода.</w:t>
      </w:r>
    </w:p>
    <w:p w:rsidR="000E2D3D" w:rsidRDefault="00752A34">
      <w:pPr>
        <w:pStyle w:val="31"/>
        <w:spacing w:line="360" w:lineRule="auto"/>
        <w:ind w:firstLine="0"/>
        <w:jc w:val="center"/>
        <w:rPr>
          <w:b/>
          <w:bCs/>
          <w:i w:val="0"/>
          <w:iCs w:val="0"/>
          <w:sz w:val="28"/>
        </w:rPr>
      </w:pPr>
      <w:r>
        <w:rPr>
          <w:b/>
          <w:bCs/>
          <w:i w:val="0"/>
          <w:iCs w:val="0"/>
          <w:sz w:val="28"/>
        </w:rPr>
        <w:t>Биологическая значимость железа</w:t>
      </w:r>
    </w:p>
    <w:p w:rsidR="000E2D3D" w:rsidRDefault="00752A34">
      <w:pPr>
        <w:spacing w:line="360" w:lineRule="auto"/>
        <w:jc w:val="both"/>
        <w:rPr>
          <w:sz w:val="28"/>
        </w:rPr>
      </w:pPr>
      <w:r>
        <w:rPr>
          <w:sz w:val="28"/>
        </w:rPr>
        <w:sym w:font="Symbol" w:char="00B7"/>
      </w:r>
      <w:r>
        <w:rPr>
          <w:sz w:val="28"/>
        </w:rPr>
        <w:t xml:space="preserve"> Универсальный компонент всякой живой клетки;</w:t>
      </w:r>
    </w:p>
    <w:p w:rsidR="000E2D3D" w:rsidRDefault="00752A34">
      <w:pPr>
        <w:spacing w:line="360" w:lineRule="auto"/>
        <w:jc w:val="both"/>
        <w:rPr>
          <w:sz w:val="28"/>
        </w:rPr>
      </w:pPr>
      <w:r>
        <w:rPr>
          <w:sz w:val="28"/>
        </w:rPr>
        <w:sym w:font="Symbol" w:char="00B7"/>
      </w:r>
      <w:r>
        <w:rPr>
          <w:sz w:val="28"/>
        </w:rPr>
        <w:t xml:space="preserve"> Незаменимый участник фосфорилированного окисления в клетках;</w:t>
      </w:r>
    </w:p>
    <w:p w:rsidR="000E2D3D" w:rsidRDefault="00752A34">
      <w:pPr>
        <w:spacing w:line="360" w:lineRule="auto"/>
        <w:jc w:val="both"/>
        <w:rPr>
          <w:sz w:val="28"/>
        </w:rPr>
      </w:pPr>
      <w:r>
        <w:rPr>
          <w:sz w:val="28"/>
        </w:rPr>
        <w:sym w:font="Symbol" w:char="00B7"/>
      </w:r>
      <w:r>
        <w:rPr>
          <w:sz w:val="28"/>
        </w:rPr>
        <w:t xml:space="preserve"> Участвует в синтезе коллагена;</w:t>
      </w:r>
    </w:p>
    <w:p w:rsidR="000E2D3D" w:rsidRDefault="00752A34">
      <w:pPr>
        <w:spacing w:line="360" w:lineRule="auto"/>
        <w:jc w:val="both"/>
        <w:rPr>
          <w:sz w:val="28"/>
        </w:rPr>
      </w:pPr>
      <w:r>
        <w:rPr>
          <w:sz w:val="28"/>
        </w:rPr>
        <w:sym w:font="Symbol" w:char="00B7"/>
      </w:r>
      <w:r>
        <w:rPr>
          <w:sz w:val="28"/>
        </w:rPr>
        <w:t xml:space="preserve"> Участвует в метаболизме порфирина;</w:t>
      </w:r>
    </w:p>
    <w:p w:rsidR="000E2D3D" w:rsidRDefault="00752A34">
      <w:pPr>
        <w:spacing w:line="360" w:lineRule="auto"/>
        <w:jc w:val="both"/>
        <w:rPr>
          <w:sz w:val="28"/>
        </w:rPr>
      </w:pPr>
      <w:r>
        <w:rPr>
          <w:sz w:val="28"/>
        </w:rPr>
        <w:sym w:font="Symbol" w:char="00B7"/>
      </w:r>
      <w:r>
        <w:rPr>
          <w:sz w:val="28"/>
        </w:rPr>
        <w:t xml:space="preserve"> Участвует в росте тела, нервов;</w:t>
      </w:r>
    </w:p>
    <w:p w:rsidR="000E2D3D" w:rsidRDefault="00752A34">
      <w:pPr>
        <w:spacing w:line="360" w:lineRule="auto"/>
        <w:jc w:val="both"/>
        <w:rPr>
          <w:sz w:val="28"/>
        </w:rPr>
      </w:pPr>
      <w:r>
        <w:rPr>
          <w:sz w:val="28"/>
        </w:rPr>
        <w:sym w:font="Symbol" w:char="00B7"/>
      </w:r>
      <w:r>
        <w:rPr>
          <w:sz w:val="28"/>
        </w:rPr>
        <w:t xml:space="preserve"> Участвует в работе иммунной системы.</w:t>
      </w:r>
    </w:p>
    <w:p w:rsidR="000E2D3D" w:rsidRDefault="00752A34">
      <w:pPr>
        <w:spacing w:line="360" w:lineRule="auto"/>
        <w:ind w:firstLine="709"/>
        <w:jc w:val="center"/>
        <w:rPr>
          <w:b/>
          <w:bCs/>
          <w:sz w:val="28"/>
        </w:rPr>
      </w:pPr>
      <w:r>
        <w:rPr>
          <w:b/>
          <w:bCs/>
          <w:sz w:val="28"/>
        </w:rPr>
        <w:t>Физиологические потери и потребность в железе</w:t>
      </w:r>
    </w:p>
    <w:p w:rsidR="000E2D3D" w:rsidRDefault="00752A34">
      <w:pPr>
        <w:pStyle w:val="30"/>
      </w:pPr>
      <w:r>
        <w:t>Среднее содержание железа в организме у человека – 4,5-5 гр.</w:t>
      </w:r>
    </w:p>
    <w:p w:rsidR="000E2D3D" w:rsidRDefault="00752A34">
      <w:pPr>
        <w:pStyle w:val="7"/>
      </w:pPr>
      <w:r>
        <w:t>Таблица 6. Распределение железа у здоровых</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40"/>
        <w:gridCol w:w="3155"/>
        <w:gridCol w:w="3865"/>
      </w:tblGrid>
      <w:tr w:rsidR="000E2D3D">
        <w:tc>
          <w:tcPr>
            <w:tcW w:w="3240" w:type="dxa"/>
            <w:tcBorders>
              <w:top w:val="single" w:sz="4" w:space="0" w:color="auto"/>
              <w:left w:val="single" w:sz="4" w:space="0" w:color="auto"/>
              <w:bottom w:val="single" w:sz="4" w:space="0" w:color="auto"/>
              <w:right w:val="single" w:sz="4" w:space="0" w:color="auto"/>
            </w:tcBorders>
          </w:tcPr>
          <w:p w:rsidR="000E2D3D" w:rsidRDefault="00752A34">
            <w:pPr>
              <w:jc w:val="center"/>
              <w:rPr>
                <w:b/>
                <w:bCs/>
              </w:rPr>
            </w:pPr>
            <w:r>
              <w:rPr>
                <w:b/>
                <w:bCs/>
              </w:rPr>
              <w:t>Белок</w:t>
            </w:r>
          </w:p>
        </w:tc>
        <w:tc>
          <w:tcPr>
            <w:tcW w:w="3155" w:type="dxa"/>
            <w:tcBorders>
              <w:top w:val="single" w:sz="4" w:space="0" w:color="auto"/>
              <w:left w:val="single" w:sz="4" w:space="0" w:color="auto"/>
              <w:bottom w:val="single" w:sz="4" w:space="0" w:color="auto"/>
              <w:right w:val="single" w:sz="4" w:space="0" w:color="auto"/>
            </w:tcBorders>
          </w:tcPr>
          <w:p w:rsidR="000E2D3D" w:rsidRDefault="00752A34">
            <w:pPr>
              <w:jc w:val="center"/>
              <w:rPr>
                <w:b/>
                <w:bCs/>
              </w:rPr>
            </w:pPr>
            <w:r>
              <w:rPr>
                <w:b/>
                <w:bCs/>
              </w:rPr>
              <w:t>Общее содержание железа</w:t>
            </w:r>
          </w:p>
          <w:p w:rsidR="000E2D3D" w:rsidRDefault="00752A34">
            <w:pPr>
              <w:jc w:val="center"/>
              <w:rPr>
                <w:b/>
                <w:bCs/>
              </w:rPr>
            </w:pPr>
            <w:r>
              <w:rPr>
                <w:b/>
                <w:bCs/>
              </w:rPr>
              <w:t>(мг)</w:t>
            </w:r>
          </w:p>
        </w:tc>
        <w:tc>
          <w:tcPr>
            <w:tcW w:w="3865" w:type="dxa"/>
            <w:tcBorders>
              <w:top w:val="single" w:sz="4" w:space="0" w:color="auto"/>
              <w:left w:val="single" w:sz="4" w:space="0" w:color="auto"/>
              <w:bottom w:val="single" w:sz="4" w:space="0" w:color="auto"/>
              <w:right w:val="single" w:sz="4" w:space="0" w:color="auto"/>
            </w:tcBorders>
          </w:tcPr>
          <w:p w:rsidR="000E2D3D" w:rsidRDefault="00752A34">
            <w:pPr>
              <w:jc w:val="center"/>
              <w:rPr>
                <w:b/>
                <w:bCs/>
              </w:rPr>
            </w:pPr>
            <w:r>
              <w:rPr>
                <w:b/>
                <w:bCs/>
              </w:rPr>
              <w:t>Функция</w:t>
            </w:r>
          </w:p>
          <w:p w:rsidR="000E2D3D" w:rsidRDefault="000E2D3D">
            <w:pPr>
              <w:jc w:val="center"/>
              <w:rPr>
                <w:b/>
                <w:bCs/>
              </w:rPr>
            </w:pPr>
          </w:p>
        </w:tc>
      </w:tr>
      <w:tr w:rsidR="000E2D3D">
        <w:tc>
          <w:tcPr>
            <w:tcW w:w="3240" w:type="dxa"/>
            <w:tcBorders>
              <w:top w:val="single" w:sz="4" w:space="0" w:color="auto"/>
              <w:left w:val="single" w:sz="4" w:space="0" w:color="auto"/>
              <w:bottom w:val="single" w:sz="4" w:space="0" w:color="auto"/>
              <w:right w:val="single" w:sz="4" w:space="0" w:color="auto"/>
            </w:tcBorders>
          </w:tcPr>
          <w:p w:rsidR="000E2D3D" w:rsidRDefault="00752A34">
            <w:pPr>
              <w:jc w:val="center"/>
              <w:rPr>
                <w:b/>
                <w:bCs/>
              </w:rPr>
            </w:pPr>
            <w:r>
              <w:rPr>
                <w:b/>
                <w:bCs/>
              </w:rPr>
              <w:t>Гемоглобин</w:t>
            </w:r>
          </w:p>
          <w:p w:rsidR="000E2D3D" w:rsidRDefault="000E2D3D">
            <w:pPr>
              <w:jc w:val="center"/>
              <w:rPr>
                <w:b/>
                <w:bCs/>
              </w:rPr>
            </w:pPr>
          </w:p>
        </w:tc>
        <w:tc>
          <w:tcPr>
            <w:tcW w:w="3155" w:type="dxa"/>
            <w:tcBorders>
              <w:top w:val="single" w:sz="4" w:space="0" w:color="auto"/>
              <w:left w:val="single" w:sz="4" w:space="0" w:color="auto"/>
              <w:bottom w:val="single" w:sz="4" w:space="0" w:color="auto"/>
              <w:right w:val="single" w:sz="4" w:space="0" w:color="auto"/>
            </w:tcBorders>
          </w:tcPr>
          <w:p w:rsidR="000E2D3D" w:rsidRDefault="00752A34">
            <w:pPr>
              <w:jc w:val="center"/>
            </w:pPr>
            <w:r>
              <w:t>2500</w:t>
            </w:r>
          </w:p>
        </w:tc>
        <w:tc>
          <w:tcPr>
            <w:tcW w:w="3865" w:type="dxa"/>
            <w:tcBorders>
              <w:top w:val="single" w:sz="4" w:space="0" w:color="auto"/>
              <w:left w:val="single" w:sz="4" w:space="0" w:color="auto"/>
              <w:bottom w:val="single" w:sz="4" w:space="0" w:color="auto"/>
              <w:right w:val="single" w:sz="4" w:space="0" w:color="auto"/>
            </w:tcBorders>
          </w:tcPr>
          <w:p w:rsidR="000E2D3D" w:rsidRDefault="00752A34">
            <w:pPr>
              <w:jc w:val="center"/>
            </w:pPr>
            <w:r>
              <w:t>Транспорт кислорода кровью</w:t>
            </w:r>
          </w:p>
        </w:tc>
      </w:tr>
      <w:tr w:rsidR="000E2D3D">
        <w:tc>
          <w:tcPr>
            <w:tcW w:w="3240" w:type="dxa"/>
            <w:tcBorders>
              <w:top w:val="single" w:sz="4" w:space="0" w:color="auto"/>
              <w:left w:val="single" w:sz="4" w:space="0" w:color="auto"/>
              <w:bottom w:val="single" w:sz="4" w:space="0" w:color="auto"/>
              <w:right w:val="single" w:sz="4" w:space="0" w:color="auto"/>
            </w:tcBorders>
          </w:tcPr>
          <w:p w:rsidR="000E2D3D" w:rsidRDefault="00752A34">
            <w:pPr>
              <w:jc w:val="center"/>
              <w:rPr>
                <w:b/>
                <w:bCs/>
              </w:rPr>
            </w:pPr>
            <w:r>
              <w:rPr>
                <w:b/>
                <w:bCs/>
              </w:rPr>
              <w:t>Миоглобин</w:t>
            </w:r>
          </w:p>
        </w:tc>
        <w:tc>
          <w:tcPr>
            <w:tcW w:w="3155" w:type="dxa"/>
            <w:tcBorders>
              <w:top w:val="single" w:sz="4" w:space="0" w:color="auto"/>
              <w:left w:val="single" w:sz="4" w:space="0" w:color="auto"/>
              <w:bottom w:val="single" w:sz="4" w:space="0" w:color="auto"/>
              <w:right w:val="single" w:sz="4" w:space="0" w:color="auto"/>
            </w:tcBorders>
          </w:tcPr>
          <w:p w:rsidR="000E2D3D" w:rsidRDefault="00752A34">
            <w:pPr>
              <w:jc w:val="center"/>
            </w:pPr>
            <w:r>
              <w:t>140</w:t>
            </w:r>
          </w:p>
        </w:tc>
        <w:tc>
          <w:tcPr>
            <w:tcW w:w="3865" w:type="dxa"/>
            <w:tcBorders>
              <w:top w:val="single" w:sz="4" w:space="0" w:color="auto"/>
              <w:left w:val="single" w:sz="4" w:space="0" w:color="auto"/>
              <w:bottom w:val="single" w:sz="4" w:space="0" w:color="auto"/>
              <w:right w:val="single" w:sz="4" w:space="0" w:color="auto"/>
            </w:tcBorders>
          </w:tcPr>
          <w:p w:rsidR="000E2D3D" w:rsidRDefault="00752A34">
            <w:pPr>
              <w:jc w:val="center"/>
            </w:pPr>
            <w:r>
              <w:t>Транспорт кислорода в мышцах</w:t>
            </w:r>
          </w:p>
        </w:tc>
      </w:tr>
      <w:tr w:rsidR="000E2D3D">
        <w:tc>
          <w:tcPr>
            <w:tcW w:w="3240" w:type="dxa"/>
            <w:tcBorders>
              <w:top w:val="single" w:sz="4" w:space="0" w:color="auto"/>
              <w:left w:val="single" w:sz="4" w:space="0" w:color="auto"/>
              <w:bottom w:val="single" w:sz="4" w:space="0" w:color="auto"/>
              <w:right w:val="single" w:sz="4" w:space="0" w:color="auto"/>
            </w:tcBorders>
          </w:tcPr>
          <w:p w:rsidR="000E2D3D" w:rsidRDefault="00752A34">
            <w:pPr>
              <w:jc w:val="center"/>
              <w:rPr>
                <w:b/>
                <w:bCs/>
              </w:rPr>
            </w:pPr>
            <w:r>
              <w:rPr>
                <w:b/>
                <w:bCs/>
              </w:rPr>
              <w:t>Ферритин или гемосидерин</w:t>
            </w:r>
          </w:p>
        </w:tc>
        <w:tc>
          <w:tcPr>
            <w:tcW w:w="3155" w:type="dxa"/>
            <w:tcBorders>
              <w:top w:val="single" w:sz="4" w:space="0" w:color="auto"/>
              <w:left w:val="single" w:sz="4" w:space="0" w:color="auto"/>
              <w:bottom w:val="single" w:sz="4" w:space="0" w:color="auto"/>
              <w:right w:val="single" w:sz="4" w:space="0" w:color="auto"/>
            </w:tcBorders>
          </w:tcPr>
          <w:p w:rsidR="000E2D3D" w:rsidRDefault="00752A34">
            <w:pPr>
              <w:jc w:val="center"/>
            </w:pPr>
            <w:r>
              <w:t>1000 (для мужчин)</w:t>
            </w:r>
          </w:p>
          <w:p w:rsidR="000E2D3D" w:rsidRDefault="00752A34">
            <w:pPr>
              <w:jc w:val="center"/>
            </w:pPr>
            <w:r>
              <w:t>100-400 (для женщин)</w:t>
            </w:r>
          </w:p>
        </w:tc>
        <w:tc>
          <w:tcPr>
            <w:tcW w:w="3865" w:type="dxa"/>
            <w:tcBorders>
              <w:top w:val="single" w:sz="4" w:space="0" w:color="auto"/>
              <w:left w:val="single" w:sz="4" w:space="0" w:color="auto"/>
              <w:bottom w:val="single" w:sz="4" w:space="0" w:color="auto"/>
              <w:right w:val="single" w:sz="4" w:space="0" w:color="auto"/>
            </w:tcBorders>
          </w:tcPr>
          <w:p w:rsidR="000E2D3D" w:rsidRDefault="00752A34">
            <w:pPr>
              <w:jc w:val="center"/>
            </w:pPr>
            <w:r>
              <w:t>Железо запасов</w:t>
            </w:r>
          </w:p>
        </w:tc>
      </w:tr>
      <w:tr w:rsidR="000E2D3D">
        <w:tc>
          <w:tcPr>
            <w:tcW w:w="3240" w:type="dxa"/>
            <w:tcBorders>
              <w:top w:val="single" w:sz="4" w:space="0" w:color="auto"/>
              <w:left w:val="single" w:sz="4" w:space="0" w:color="auto"/>
              <w:bottom w:val="single" w:sz="4" w:space="0" w:color="auto"/>
              <w:right w:val="single" w:sz="4" w:space="0" w:color="auto"/>
            </w:tcBorders>
          </w:tcPr>
          <w:p w:rsidR="000E2D3D" w:rsidRDefault="00752A34">
            <w:pPr>
              <w:jc w:val="center"/>
              <w:rPr>
                <w:b/>
                <w:bCs/>
              </w:rPr>
            </w:pPr>
            <w:r>
              <w:rPr>
                <w:b/>
                <w:bCs/>
              </w:rPr>
              <w:t>Трансферрин</w:t>
            </w:r>
          </w:p>
        </w:tc>
        <w:tc>
          <w:tcPr>
            <w:tcW w:w="3155" w:type="dxa"/>
            <w:tcBorders>
              <w:top w:val="single" w:sz="4" w:space="0" w:color="auto"/>
              <w:left w:val="single" w:sz="4" w:space="0" w:color="auto"/>
              <w:bottom w:val="single" w:sz="4" w:space="0" w:color="auto"/>
              <w:right w:val="single" w:sz="4" w:space="0" w:color="auto"/>
            </w:tcBorders>
          </w:tcPr>
          <w:p w:rsidR="000E2D3D" w:rsidRDefault="00752A34">
            <w:pPr>
              <w:jc w:val="center"/>
            </w:pPr>
            <w:r>
              <w:t>4</w:t>
            </w:r>
          </w:p>
        </w:tc>
        <w:tc>
          <w:tcPr>
            <w:tcW w:w="3865" w:type="dxa"/>
            <w:tcBorders>
              <w:top w:val="single" w:sz="4" w:space="0" w:color="auto"/>
              <w:left w:val="single" w:sz="4" w:space="0" w:color="auto"/>
              <w:bottom w:val="single" w:sz="4" w:space="0" w:color="auto"/>
              <w:right w:val="single" w:sz="4" w:space="0" w:color="auto"/>
            </w:tcBorders>
          </w:tcPr>
          <w:p w:rsidR="000E2D3D" w:rsidRDefault="00752A34">
            <w:pPr>
              <w:jc w:val="center"/>
            </w:pPr>
            <w:r>
              <w:t xml:space="preserve">Транспорт </w:t>
            </w:r>
            <w:r>
              <w:rPr>
                <w:lang w:val="en-US"/>
              </w:rPr>
              <w:t>Fe</w:t>
            </w:r>
          </w:p>
        </w:tc>
      </w:tr>
      <w:tr w:rsidR="000E2D3D">
        <w:tc>
          <w:tcPr>
            <w:tcW w:w="3240" w:type="dxa"/>
            <w:tcBorders>
              <w:top w:val="single" w:sz="4" w:space="0" w:color="auto"/>
              <w:left w:val="single" w:sz="4" w:space="0" w:color="auto"/>
              <w:bottom w:val="single" w:sz="4" w:space="0" w:color="auto"/>
              <w:right w:val="single" w:sz="4" w:space="0" w:color="auto"/>
            </w:tcBorders>
          </w:tcPr>
          <w:p w:rsidR="000E2D3D" w:rsidRDefault="00752A34">
            <w:pPr>
              <w:jc w:val="center"/>
              <w:rPr>
                <w:b/>
                <w:bCs/>
              </w:rPr>
            </w:pPr>
            <w:r>
              <w:rPr>
                <w:b/>
                <w:bCs/>
              </w:rPr>
              <w:t>Энзимы</w:t>
            </w:r>
          </w:p>
        </w:tc>
        <w:tc>
          <w:tcPr>
            <w:tcW w:w="3155" w:type="dxa"/>
            <w:tcBorders>
              <w:top w:val="single" w:sz="4" w:space="0" w:color="auto"/>
              <w:left w:val="single" w:sz="4" w:space="0" w:color="auto"/>
              <w:bottom w:val="single" w:sz="4" w:space="0" w:color="auto"/>
              <w:right w:val="single" w:sz="4" w:space="0" w:color="auto"/>
            </w:tcBorders>
          </w:tcPr>
          <w:p w:rsidR="000E2D3D" w:rsidRDefault="00752A34">
            <w:pPr>
              <w:jc w:val="center"/>
            </w:pPr>
            <w:r>
              <w:t>1</w:t>
            </w:r>
          </w:p>
        </w:tc>
        <w:tc>
          <w:tcPr>
            <w:tcW w:w="3865" w:type="dxa"/>
            <w:tcBorders>
              <w:top w:val="single" w:sz="4" w:space="0" w:color="auto"/>
              <w:left w:val="single" w:sz="4" w:space="0" w:color="auto"/>
              <w:bottom w:val="single" w:sz="4" w:space="0" w:color="auto"/>
              <w:right w:val="single" w:sz="4" w:space="0" w:color="auto"/>
            </w:tcBorders>
          </w:tcPr>
          <w:p w:rsidR="000E2D3D" w:rsidRDefault="00752A34">
            <w:pPr>
              <w:jc w:val="center"/>
            </w:pPr>
            <w:r>
              <w:t xml:space="preserve">Утилизация </w:t>
            </w:r>
            <w:r>
              <w:rPr>
                <w:lang w:val="en-US"/>
              </w:rPr>
              <w:t>O</w:t>
            </w:r>
            <w:r>
              <w:rPr>
                <w:vertAlign w:val="subscript"/>
              </w:rPr>
              <w:t>2</w:t>
            </w:r>
          </w:p>
        </w:tc>
      </w:tr>
    </w:tbl>
    <w:p w:rsidR="000E2D3D" w:rsidRDefault="00752A34">
      <w:pPr>
        <w:spacing w:line="360" w:lineRule="auto"/>
        <w:ind w:firstLine="709"/>
        <w:jc w:val="both"/>
        <w:rPr>
          <w:sz w:val="28"/>
        </w:rPr>
      </w:pPr>
      <w:r>
        <w:rPr>
          <w:sz w:val="28"/>
        </w:rPr>
        <w:t>Физиологические потери железа с мочой, потом, калом, волосами и ногтями, не зависящие от пола, составляют 1 мг/сутки.</w:t>
      </w:r>
    </w:p>
    <w:p w:rsidR="000E2D3D" w:rsidRDefault="00752A34">
      <w:pPr>
        <w:spacing w:line="360" w:lineRule="auto"/>
        <w:ind w:firstLine="709"/>
        <w:jc w:val="both"/>
        <w:rPr>
          <w:sz w:val="28"/>
        </w:rPr>
      </w:pPr>
      <w:r>
        <w:rPr>
          <w:sz w:val="28"/>
        </w:rPr>
        <w:t xml:space="preserve">За сутки из пищи способно всосаться не более 1,8-2 мг. </w:t>
      </w:r>
    </w:p>
    <w:p w:rsidR="000E2D3D" w:rsidRDefault="00752A34">
      <w:pPr>
        <w:spacing w:line="360" w:lineRule="auto"/>
        <w:ind w:firstLine="709"/>
        <w:jc w:val="both"/>
        <w:rPr>
          <w:sz w:val="28"/>
        </w:rPr>
      </w:pPr>
      <w:r>
        <w:rPr>
          <w:sz w:val="28"/>
        </w:rPr>
        <w:t>В период беременности, родов, лактации суточная потребность возрастает до 3,5 мг.</w:t>
      </w:r>
    </w:p>
    <w:p w:rsidR="000E2D3D" w:rsidRDefault="00752A34">
      <w:pPr>
        <w:spacing w:line="360" w:lineRule="auto"/>
        <w:ind w:firstLine="709"/>
        <w:jc w:val="both"/>
        <w:rPr>
          <w:sz w:val="28"/>
        </w:rPr>
      </w:pPr>
      <w:r>
        <w:rPr>
          <w:sz w:val="28"/>
        </w:rPr>
        <w:t>Во время беременности железо усиленно расходуется вследствие интенсификации обмена веществ (Петров В.Н., 1982):</w:t>
      </w:r>
    </w:p>
    <w:p w:rsidR="000E2D3D" w:rsidRDefault="00752A34">
      <w:pPr>
        <w:spacing w:line="360" w:lineRule="auto"/>
        <w:jc w:val="both"/>
        <w:rPr>
          <w:sz w:val="28"/>
        </w:rPr>
      </w:pPr>
      <w:r>
        <w:rPr>
          <w:sz w:val="28"/>
        </w:rPr>
        <w:sym w:font="Symbol" w:char="00B7"/>
      </w:r>
      <w:r>
        <w:rPr>
          <w:sz w:val="28"/>
        </w:rPr>
        <w:t xml:space="preserve"> В </w:t>
      </w:r>
      <w:r>
        <w:rPr>
          <w:sz w:val="28"/>
          <w:lang w:val="en-US"/>
        </w:rPr>
        <w:t xml:space="preserve">I </w:t>
      </w:r>
      <w:r>
        <w:rPr>
          <w:sz w:val="28"/>
        </w:rPr>
        <w:t>триместре беременности потребность в железе не превышает ту, что была до беременности, и составляет 0,6-0,8 мг/сут.;</w:t>
      </w:r>
    </w:p>
    <w:p w:rsidR="000E2D3D" w:rsidRDefault="00752A34">
      <w:pPr>
        <w:spacing w:line="360" w:lineRule="auto"/>
        <w:jc w:val="both"/>
        <w:rPr>
          <w:sz w:val="28"/>
        </w:rPr>
      </w:pPr>
      <w:r>
        <w:rPr>
          <w:sz w:val="28"/>
        </w:rPr>
        <w:sym w:font="Symbol" w:char="00B7"/>
      </w:r>
      <w:r>
        <w:rPr>
          <w:sz w:val="28"/>
        </w:rPr>
        <w:t xml:space="preserve"> Во </w:t>
      </w:r>
      <w:r>
        <w:rPr>
          <w:sz w:val="28"/>
          <w:lang w:val="en-US"/>
        </w:rPr>
        <w:t>II</w:t>
      </w:r>
      <w:r>
        <w:rPr>
          <w:sz w:val="28"/>
        </w:rPr>
        <w:t xml:space="preserve"> триместре суточная потребность в железе увеличивается до 2-4 мг;</w:t>
      </w:r>
    </w:p>
    <w:p w:rsidR="000E2D3D" w:rsidRDefault="00752A34">
      <w:pPr>
        <w:spacing w:line="360" w:lineRule="auto"/>
        <w:jc w:val="both"/>
        <w:rPr>
          <w:sz w:val="28"/>
        </w:rPr>
      </w:pPr>
      <w:r>
        <w:rPr>
          <w:sz w:val="28"/>
        </w:rPr>
        <w:sym w:font="Symbol" w:char="00B7"/>
      </w:r>
      <w:r>
        <w:rPr>
          <w:sz w:val="28"/>
        </w:rPr>
        <w:t xml:space="preserve">В </w:t>
      </w:r>
      <w:r>
        <w:rPr>
          <w:sz w:val="28"/>
          <w:lang w:val="en-US"/>
        </w:rPr>
        <w:t>III</w:t>
      </w:r>
      <w:r>
        <w:rPr>
          <w:sz w:val="28"/>
        </w:rPr>
        <w:t xml:space="preserve"> триместре– до 10-12 мг/сут. За весь гестационный период на кроветворение расходуется 500 мг железа;</w:t>
      </w:r>
    </w:p>
    <w:p w:rsidR="000E2D3D" w:rsidRDefault="00752A34">
      <w:pPr>
        <w:spacing w:line="360" w:lineRule="auto"/>
        <w:jc w:val="both"/>
        <w:rPr>
          <w:sz w:val="28"/>
        </w:rPr>
      </w:pPr>
      <w:r>
        <w:rPr>
          <w:sz w:val="28"/>
        </w:rPr>
        <w:sym w:font="Symbol" w:char="00B7"/>
      </w:r>
      <w:r>
        <w:rPr>
          <w:sz w:val="28"/>
        </w:rPr>
        <w:t xml:space="preserve"> На потребности плода – 280-290 мг;</w:t>
      </w:r>
    </w:p>
    <w:p w:rsidR="000E2D3D" w:rsidRDefault="00752A34">
      <w:pPr>
        <w:spacing w:line="360" w:lineRule="auto"/>
        <w:jc w:val="both"/>
        <w:rPr>
          <w:sz w:val="28"/>
        </w:rPr>
      </w:pPr>
      <w:r>
        <w:rPr>
          <w:sz w:val="28"/>
        </w:rPr>
        <w:sym w:font="Symbol" w:char="00B7"/>
      </w:r>
      <w:r>
        <w:rPr>
          <w:sz w:val="28"/>
        </w:rPr>
        <w:t xml:space="preserve"> Плаценты – 25-100 мг,</w:t>
      </w:r>
    </w:p>
    <w:p w:rsidR="000E2D3D" w:rsidRDefault="00752A34">
      <w:pPr>
        <w:spacing w:line="360" w:lineRule="auto"/>
        <w:ind w:firstLine="709"/>
        <w:jc w:val="both"/>
        <w:rPr>
          <w:sz w:val="28"/>
        </w:rPr>
      </w:pPr>
      <w:r>
        <w:rPr>
          <w:sz w:val="28"/>
        </w:rPr>
        <w:t>Суммарная потребность в железе составляет 1020-1060 мг.</w:t>
      </w:r>
    </w:p>
    <w:p w:rsidR="000E2D3D" w:rsidRDefault="00752A34">
      <w:pPr>
        <w:spacing w:line="360" w:lineRule="auto"/>
        <w:ind w:firstLine="709"/>
        <w:jc w:val="both"/>
        <w:rPr>
          <w:i/>
          <w:iCs/>
          <w:sz w:val="28"/>
        </w:rPr>
      </w:pPr>
      <w:r>
        <w:rPr>
          <w:sz w:val="28"/>
        </w:rPr>
        <w:t xml:space="preserve">В родах теряется 150-200 мг железа, за 6 мес. лактации потеря железа с молоком составляет 189-250 мг. Происходит </w:t>
      </w:r>
      <w:r>
        <w:rPr>
          <w:i/>
          <w:iCs/>
          <w:sz w:val="28"/>
        </w:rPr>
        <w:t>обеднение депо железа на 50%.</w:t>
      </w:r>
    </w:p>
    <w:p w:rsidR="000E2D3D" w:rsidRDefault="00752A34">
      <w:pPr>
        <w:spacing w:line="360" w:lineRule="auto"/>
        <w:ind w:firstLine="709"/>
        <w:jc w:val="both"/>
        <w:rPr>
          <w:sz w:val="28"/>
        </w:rPr>
      </w:pPr>
      <w:r>
        <w:rPr>
          <w:sz w:val="28"/>
        </w:rPr>
        <w:t xml:space="preserve">Усиление процесса всасывания железа на протяжении беременности, составляющее в </w:t>
      </w:r>
      <w:r>
        <w:rPr>
          <w:sz w:val="28"/>
          <w:lang w:val="en-US"/>
        </w:rPr>
        <w:t>I</w:t>
      </w:r>
      <w:r>
        <w:rPr>
          <w:sz w:val="28"/>
        </w:rPr>
        <w:t xml:space="preserve"> триместре 0,6-0,8 мг/сутки и достигающее во </w:t>
      </w:r>
      <w:r>
        <w:rPr>
          <w:sz w:val="28"/>
          <w:lang w:val="en-US"/>
        </w:rPr>
        <w:t>II</w:t>
      </w:r>
      <w:r>
        <w:rPr>
          <w:sz w:val="28"/>
        </w:rPr>
        <w:t xml:space="preserve"> триместре 2,8-3 мг/сут., а в </w:t>
      </w:r>
      <w:r>
        <w:rPr>
          <w:sz w:val="28"/>
          <w:lang w:val="en-US"/>
        </w:rPr>
        <w:t xml:space="preserve">III </w:t>
      </w:r>
      <w:r>
        <w:rPr>
          <w:sz w:val="28"/>
        </w:rPr>
        <w:t xml:space="preserve">– 3,5 – 4 мг/сут., не компенсирует повышенный расход этого элемента, особенно в тот период, когда начинается костномозговое кроветворение плода (16-20 недель беременности) и увеличивается масса крови в материнском организме. Это приводит </w:t>
      </w:r>
      <w:r>
        <w:rPr>
          <w:i/>
          <w:iCs/>
          <w:sz w:val="28"/>
        </w:rPr>
        <w:t>к снижению уровня депонированного железа у 100% беременных к концу гестационного периода</w:t>
      </w:r>
      <w:r>
        <w:rPr>
          <w:sz w:val="28"/>
        </w:rPr>
        <w:t xml:space="preserve"> </w:t>
      </w:r>
      <w:r>
        <w:rPr>
          <w:i/>
          <w:iCs/>
          <w:sz w:val="28"/>
        </w:rPr>
        <w:t>(Розыева Э., Хайдарова Т.М.,</w:t>
      </w:r>
      <w:r>
        <w:rPr>
          <w:sz w:val="28"/>
        </w:rPr>
        <w:t xml:space="preserve"> 1991). Для восстановления запасов железа, потраченного в период беременности, родов и лактации требуется не менее 2-3 лет.</w:t>
      </w:r>
    </w:p>
    <w:p w:rsidR="000E2D3D" w:rsidRDefault="00752A34">
      <w:pPr>
        <w:spacing w:line="360" w:lineRule="auto"/>
        <w:ind w:firstLine="709"/>
        <w:jc w:val="both"/>
        <w:rPr>
          <w:i/>
          <w:iCs/>
          <w:sz w:val="28"/>
        </w:rPr>
      </w:pPr>
      <w:r>
        <w:rPr>
          <w:sz w:val="28"/>
        </w:rPr>
        <w:t xml:space="preserve">Дефициту железа в этом периоде также способствует нередко наблюдаемая рвота беременных. В свою очередь, </w:t>
      </w:r>
      <w:r>
        <w:rPr>
          <w:i/>
          <w:iCs/>
          <w:sz w:val="28"/>
        </w:rPr>
        <w:t>ЖДА</w:t>
      </w:r>
      <w:r>
        <w:rPr>
          <w:sz w:val="28"/>
        </w:rPr>
        <w:t xml:space="preserve">, прежде всего, догестационная, </w:t>
      </w:r>
      <w:r>
        <w:rPr>
          <w:i/>
          <w:iCs/>
          <w:sz w:val="28"/>
        </w:rPr>
        <w:t>негативно влияет на беременность, способствуя угрозе выкидыша, невынашиванию, слабости родовой деятельности, послеродовым кровотечениям, инфекционным осложнениям. Анемия негативно влияет на внутриутробное развитие плода, обуславливая у него гипоксию и порою смерть.</w:t>
      </w:r>
    </w:p>
    <w:p w:rsidR="000E2D3D" w:rsidRDefault="00752A34">
      <w:pPr>
        <w:spacing w:line="360" w:lineRule="auto"/>
        <w:ind w:firstLine="709"/>
        <w:jc w:val="both"/>
        <w:rPr>
          <w:sz w:val="28"/>
        </w:rPr>
      </w:pPr>
      <w:r>
        <w:rPr>
          <w:sz w:val="28"/>
        </w:rPr>
        <w:t xml:space="preserve">Важно подчеркнуть, что этой форме малокровия способствуют эндогенная недостаточность железа, связанная не только с частыми родами и лактацией, но и другая патология (например, язвенная болезнь желудка, грыжа пищеводного отверстия диафрагмы, нарушение процесса усвоения железа в связи с энтеритом, глистными инвазиями, гипотиреозом и т.д.). Отсюда вытекает важный вывод о том, что </w:t>
      </w:r>
      <w:r>
        <w:rPr>
          <w:i/>
          <w:iCs/>
          <w:sz w:val="28"/>
        </w:rPr>
        <w:t>ведение беременных с ЖДА должно предусматривать и терапию экстрагенитальных заболеваний, способствующих анемии (совместно с терапевтом, гастоэнтерологом, эндокринологом, гематологом и др.).</w:t>
      </w:r>
    </w:p>
    <w:p w:rsidR="000E2D3D" w:rsidRDefault="00752A34">
      <w:pPr>
        <w:pStyle w:val="21"/>
        <w:spacing w:line="360" w:lineRule="auto"/>
        <w:rPr>
          <w:sz w:val="28"/>
        </w:rPr>
      </w:pPr>
      <w:r>
        <w:rPr>
          <w:sz w:val="28"/>
        </w:rPr>
        <w:t>Детальное изучение причин ЖДА привело к представлению о полиэтиологичности заболевания, основным патогенетическим звеном которого является недостаток железа в организме.</w:t>
      </w:r>
    </w:p>
    <w:p w:rsidR="000E2D3D" w:rsidRDefault="00752A34">
      <w:pPr>
        <w:spacing w:line="360" w:lineRule="auto"/>
        <w:jc w:val="center"/>
        <w:rPr>
          <w:b/>
          <w:bCs/>
          <w:sz w:val="28"/>
        </w:rPr>
      </w:pPr>
      <w:r>
        <w:rPr>
          <w:b/>
          <w:bCs/>
          <w:sz w:val="28"/>
        </w:rPr>
        <w:t>Причины железодефицитной анемии</w:t>
      </w:r>
    </w:p>
    <w:tbl>
      <w:tblPr>
        <w:tblW w:w="0" w:type="auto"/>
        <w:tblInd w:w="108" w:type="dxa"/>
        <w:tblLook w:val="0000" w:firstRow="0" w:lastRow="0" w:firstColumn="0" w:lastColumn="0" w:noHBand="0" w:noVBand="0"/>
      </w:tblPr>
      <w:tblGrid>
        <w:gridCol w:w="9360"/>
      </w:tblGrid>
      <w:tr w:rsidR="000E2D3D">
        <w:tc>
          <w:tcPr>
            <w:tcW w:w="9360" w:type="dxa"/>
          </w:tcPr>
          <w:p w:rsidR="000E2D3D" w:rsidRDefault="00752A34">
            <w:pPr>
              <w:spacing w:line="360" w:lineRule="auto"/>
              <w:jc w:val="both"/>
              <w:rPr>
                <w:sz w:val="28"/>
              </w:rPr>
            </w:pPr>
            <w:r>
              <w:rPr>
                <w:b/>
                <w:bCs/>
                <w:sz w:val="28"/>
                <w:lang w:val="en-US"/>
              </w:rPr>
              <w:t>I</w:t>
            </w:r>
            <w:r>
              <w:rPr>
                <w:b/>
                <w:bCs/>
                <w:sz w:val="28"/>
              </w:rPr>
              <w:t>. Потери крови</w:t>
            </w:r>
          </w:p>
          <w:p w:rsidR="000E2D3D" w:rsidRDefault="00752A34">
            <w:pPr>
              <w:spacing w:line="360" w:lineRule="auto"/>
              <w:jc w:val="both"/>
              <w:rPr>
                <w:sz w:val="28"/>
              </w:rPr>
            </w:pPr>
            <w:r>
              <w:rPr>
                <w:sz w:val="28"/>
              </w:rPr>
              <w:t>1. Легкие:</w:t>
            </w:r>
          </w:p>
          <w:p w:rsidR="000E2D3D" w:rsidRDefault="00752A34">
            <w:pPr>
              <w:spacing w:line="360" w:lineRule="auto"/>
              <w:jc w:val="both"/>
              <w:rPr>
                <w:sz w:val="28"/>
              </w:rPr>
            </w:pPr>
            <w:r>
              <w:rPr>
                <w:sz w:val="28"/>
              </w:rPr>
              <w:t>а) Кровотечение и кровохарканье;</w:t>
            </w:r>
          </w:p>
          <w:p w:rsidR="000E2D3D" w:rsidRDefault="00752A34">
            <w:pPr>
              <w:spacing w:line="360" w:lineRule="auto"/>
              <w:jc w:val="both"/>
              <w:rPr>
                <w:sz w:val="28"/>
              </w:rPr>
            </w:pPr>
            <w:r>
              <w:rPr>
                <w:sz w:val="28"/>
              </w:rPr>
              <w:t>б) Легочный гемосидероз;</w:t>
            </w:r>
          </w:p>
          <w:p w:rsidR="000E2D3D" w:rsidRDefault="00752A34">
            <w:pPr>
              <w:spacing w:line="360" w:lineRule="auto"/>
              <w:jc w:val="both"/>
              <w:rPr>
                <w:sz w:val="28"/>
              </w:rPr>
            </w:pPr>
            <w:r>
              <w:rPr>
                <w:sz w:val="28"/>
              </w:rPr>
              <w:t>2. Желудочно-кишечный тракт:</w:t>
            </w:r>
          </w:p>
          <w:p w:rsidR="000E2D3D" w:rsidRDefault="00752A34">
            <w:pPr>
              <w:spacing w:line="360" w:lineRule="auto"/>
              <w:jc w:val="both"/>
              <w:rPr>
                <w:sz w:val="28"/>
              </w:rPr>
            </w:pPr>
            <w:r>
              <w:rPr>
                <w:sz w:val="28"/>
              </w:rPr>
              <w:t>а) Язвы и эрозии;</w:t>
            </w:r>
          </w:p>
          <w:p w:rsidR="000E2D3D" w:rsidRDefault="00752A34">
            <w:pPr>
              <w:spacing w:line="360" w:lineRule="auto"/>
              <w:jc w:val="both"/>
              <w:rPr>
                <w:sz w:val="28"/>
              </w:rPr>
            </w:pPr>
            <w:r>
              <w:rPr>
                <w:sz w:val="28"/>
              </w:rPr>
              <w:t>б) Раки и полипы;</w:t>
            </w:r>
          </w:p>
          <w:p w:rsidR="000E2D3D" w:rsidRDefault="00752A34">
            <w:pPr>
              <w:spacing w:line="360" w:lineRule="auto"/>
              <w:jc w:val="both"/>
              <w:rPr>
                <w:sz w:val="28"/>
              </w:rPr>
            </w:pPr>
            <w:r>
              <w:rPr>
                <w:sz w:val="28"/>
              </w:rPr>
              <w:t>в) Диафрагмальная грыжа;</w:t>
            </w:r>
          </w:p>
          <w:p w:rsidR="000E2D3D" w:rsidRDefault="00752A34">
            <w:pPr>
              <w:spacing w:line="360" w:lineRule="auto"/>
              <w:jc w:val="both"/>
              <w:rPr>
                <w:sz w:val="28"/>
              </w:rPr>
            </w:pPr>
            <w:r>
              <w:rPr>
                <w:sz w:val="28"/>
              </w:rPr>
              <w:t>г) Дивертикулез;</w:t>
            </w:r>
          </w:p>
          <w:p w:rsidR="000E2D3D" w:rsidRDefault="00752A34">
            <w:pPr>
              <w:spacing w:line="360" w:lineRule="auto"/>
              <w:jc w:val="both"/>
              <w:rPr>
                <w:sz w:val="28"/>
              </w:rPr>
            </w:pPr>
            <w:r>
              <w:rPr>
                <w:sz w:val="28"/>
              </w:rPr>
              <w:t>3. Почки:</w:t>
            </w:r>
          </w:p>
          <w:p w:rsidR="000E2D3D" w:rsidRDefault="00752A34">
            <w:pPr>
              <w:spacing w:line="360" w:lineRule="auto"/>
              <w:jc w:val="both"/>
              <w:rPr>
                <w:sz w:val="28"/>
              </w:rPr>
            </w:pPr>
            <w:r>
              <w:rPr>
                <w:sz w:val="28"/>
              </w:rPr>
              <w:t>а) Макро- и микрогематурии при почечно-каменной болезни;</w:t>
            </w:r>
          </w:p>
          <w:p w:rsidR="000E2D3D" w:rsidRDefault="00752A34">
            <w:pPr>
              <w:spacing w:line="360" w:lineRule="auto"/>
              <w:jc w:val="both"/>
              <w:rPr>
                <w:sz w:val="28"/>
              </w:rPr>
            </w:pPr>
            <w:r>
              <w:rPr>
                <w:sz w:val="28"/>
              </w:rPr>
              <w:t>б) Гломерулонефрит;</w:t>
            </w:r>
          </w:p>
          <w:p w:rsidR="000E2D3D" w:rsidRDefault="00752A34">
            <w:pPr>
              <w:spacing w:line="360" w:lineRule="auto"/>
              <w:jc w:val="both"/>
              <w:rPr>
                <w:sz w:val="28"/>
              </w:rPr>
            </w:pPr>
            <w:r>
              <w:rPr>
                <w:sz w:val="28"/>
              </w:rPr>
              <w:t>в) Геморрагический васкулит;</w:t>
            </w:r>
          </w:p>
          <w:p w:rsidR="000E2D3D" w:rsidRDefault="00752A34">
            <w:pPr>
              <w:spacing w:line="360" w:lineRule="auto"/>
              <w:jc w:val="both"/>
              <w:rPr>
                <w:sz w:val="28"/>
              </w:rPr>
            </w:pPr>
            <w:r>
              <w:rPr>
                <w:sz w:val="28"/>
              </w:rPr>
              <w:t xml:space="preserve">г) Гипернефроидный рак и др.; </w:t>
            </w:r>
          </w:p>
          <w:p w:rsidR="000E2D3D" w:rsidRDefault="00752A34">
            <w:pPr>
              <w:spacing w:line="360" w:lineRule="auto"/>
              <w:jc w:val="both"/>
              <w:rPr>
                <w:sz w:val="28"/>
              </w:rPr>
            </w:pPr>
            <w:r>
              <w:rPr>
                <w:sz w:val="28"/>
              </w:rPr>
              <w:t>д) Болезнь Маркиафавы-Микели;</w:t>
            </w:r>
          </w:p>
          <w:p w:rsidR="000E2D3D" w:rsidRDefault="00752A34">
            <w:pPr>
              <w:spacing w:line="360" w:lineRule="auto"/>
              <w:jc w:val="both"/>
              <w:rPr>
                <w:sz w:val="28"/>
              </w:rPr>
            </w:pPr>
            <w:r>
              <w:rPr>
                <w:sz w:val="28"/>
              </w:rPr>
              <w:t>4) Ятрогенные (кровопускания);</w:t>
            </w:r>
          </w:p>
          <w:p w:rsidR="000E2D3D" w:rsidRDefault="00752A34">
            <w:pPr>
              <w:spacing w:line="360" w:lineRule="auto"/>
              <w:jc w:val="both"/>
              <w:rPr>
                <w:sz w:val="28"/>
              </w:rPr>
            </w:pPr>
            <w:r>
              <w:rPr>
                <w:sz w:val="28"/>
              </w:rPr>
              <w:t>5) Донорство;</w:t>
            </w:r>
          </w:p>
          <w:p w:rsidR="000E2D3D" w:rsidRDefault="00752A34">
            <w:pPr>
              <w:spacing w:line="360" w:lineRule="auto"/>
              <w:jc w:val="both"/>
              <w:rPr>
                <w:sz w:val="28"/>
              </w:rPr>
            </w:pPr>
            <w:r>
              <w:rPr>
                <w:sz w:val="28"/>
              </w:rPr>
              <w:t>6) Матка: мено- и метроррагии;</w:t>
            </w:r>
          </w:p>
        </w:tc>
      </w:tr>
      <w:tr w:rsidR="000E2D3D">
        <w:tc>
          <w:tcPr>
            <w:tcW w:w="9360" w:type="dxa"/>
          </w:tcPr>
          <w:p w:rsidR="000E2D3D" w:rsidRDefault="00752A34">
            <w:pPr>
              <w:spacing w:line="360" w:lineRule="auto"/>
              <w:jc w:val="both"/>
              <w:rPr>
                <w:sz w:val="28"/>
              </w:rPr>
            </w:pPr>
            <w:r>
              <w:rPr>
                <w:b/>
                <w:bCs/>
                <w:sz w:val="28"/>
                <w:lang w:val="en-US"/>
              </w:rPr>
              <w:t>II</w:t>
            </w:r>
            <w:r>
              <w:rPr>
                <w:b/>
                <w:bCs/>
                <w:sz w:val="28"/>
              </w:rPr>
              <w:t>. Недостаток железа в пище;</w:t>
            </w:r>
          </w:p>
        </w:tc>
      </w:tr>
      <w:tr w:rsidR="000E2D3D">
        <w:tc>
          <w:tcPr>
            <w:tcW w:w="9360" w:type="dxa"/>
          </w:tcPr>
          <w:p w:rsidR="000E2D3D" w:rsidRDefault="00752A34">
            <w:pPr>
              <w:spacing w:line="360" w:lineRule="auto"/>
              <w:jc w:val="both"/>
              <w:rPr>
                <w:sz w:val="28"/>
              </w:rPr>
            </w:pPr>
            <w:r>
              <w:rPr>
                <w:b/>
                <w:bCs/>
                <w:sz w:val="28"/>
                <w:lang w:val="en-US"/>
              </w:rPr>
              <w:t>III</w:t>
            </w:r>
            <w:r>
              <w:rPr>
                <w:b/>
                <w:bCs/>
                <w:sz w:val="28"/>
              </w:rPr>
              <w:t>. Повышенный расход:</w:t>
            </w:r>
          </w:p>
          <w:p w:rsidR="000E2D3D" w:rsidRDefault="00752A34">
            <w:pPr>
              <w:spacing w:line="360" w:lineRule="auto"/>
              <w:jc w:val="both"/>
              <w:rPr>
                <w:sz w:val="28"/>
              </w:rPr>
            </w:pPr>
            <w:r>
              <w:rPr>
                <w:sz w:val="28"/>
              </w:rPr>
              <w:t>а) Пубертатный период;</w:t>
            </w:r>
          </w:p>
          <w:p w:rsidR="000E2D3D" w:rsidRDefault="00752A34">
            <w:pPr>
              <w:spacing w:line="360" w:lineRule="auto"/>
              <w:jc w:val="both"/>
              <w:rPr>
                <w:sz w:val="28"/>
              </w:rPr>
            </w:pPr>
            <w:r>
              <w:rPr>
                <w:sz w:val="28"/>
              </w:rPr>
              <w:t>б) Беременность;</w:t>
            </w:r>
          </w:p>
          <w:p w:rsidR="000E2D3D" w:rsidRDefault="00752A34">
            <w:pPr>
              <w:spacing w:line="360" w:lineRule="auto"/>
              <w:jc w:val="both"/>
              <w:rPr>
                <w:sz w:val="28"/>
              </w:rPr>
            </w:pPr>
            <w:r>
              <w:rPr>
                <w:sz w:val="28"/>
              </w:rPr>
              <w:t>в) Лактация;</w:t>
            </w:r>
          </w:p>
        </w:tc>
      </w:tr>
      <w:tr w:rsidR="000E2D3D">
        <w:tc>
          <w:tcPr>
            <w:tcW w:w="9360" w:type="dxa"/>
          </w:tcPr>
          <w:p w:rsidR="000E2D3D" w:rsidRDefault="00752A34">
            <w:pPr>
              <w:spacing w:line="360" w:lineRule="auto"/>
              <w:jc w:val="both"/>
              <w:rPr>
                <w:sz w:val="28"/>
              </w:rPr>
            </w:pPr>
            <w:r>
              <w:rPr>
                <w:b/>
                <w:bCs/>
                <w:sz w:val="28"/>
                <w:lang w:val="en-US"/>
              </w:rPr>
              <w:t>IV</w:t>
            </w:r>
            <w:r>
              <w:rPr>
                <w:b/>
                <w:bCs/>
                <w:sz w:val="28"/>
              </w:rPr>
              <w:t>. Врожденный дефицит железа;</w:t>
            </w:r>
          </w:p>
        </w:tc>
      </w:tr>
      <w:tr w:rsidR="000E2D3D">
        <w:tc>
          <w:tcPr>
            <w:tcW w:w="9360" w:type="dxa"/>
          </w:tcPr>
          <w:p w:rsidR="000E2D3D" w:rsidRDefault="00752A34">
            <w:pPr>
              <w:spacing w:line="360" w:lineRule="auto"/>
              <w:jc w:val="both"/>
              <w:rPr>
                <w:sz w:val="28"/>
              </w:rPr>
            </w:pPr>
            <w:r>
              <w:rPr>
                <w:b/>
                <w:bCs/>
                <w:sz w:val="28"/>
              </w:rPr>
              <w:t>V. Нарушения всасывания:</w:t>
            </w:r>
          </w:p>
          <w:p w:rsidR="000E2D3D" w:rsidRDefault="00752A34">
            <w:pPr>
              <w:numPr>
                <w:ilvl w:val="0"/>
                <w:numId w:val="6"/>
              </w:numPr>
              <w:spacing w:line="360" w:lineRule="auto"/>
              <w:ind w:left="0" w:firstLine="0"/>
              <w:jc w:val="both"/>
              <w:rPr>
                <w:sz w:val="28"/>
              </w:rPr>
            </w:pPr>
            <w:r>
              <w:rPr>
                <w:sz w:val="28"/>
              </w:rPr>
              <w:t>Анэнтеральное состояние;</w:t>
            </w:r>
          </w:p>
          <w:p w:rsidR="000E2D3D" w:rsidRDefault="00752A34">
            <w:pPr>
              <w:numPr>
                <w:ilvl w:val="0"/>
                <w:numId w:val="6"/>
              </w:numPr>
              <w:spacing w:line="360" w:lineRule="auto"/>
              <w:ind w:left="0" w:firstLine="0"/>
              <w:jc w:val="both"/>
              <w:rPr>
                <w:sz w:val="28"/>
              </w:rPr>
            </w:pPr>
            <w:r>
              <w:rPr>
                <w:sz w:val="28"/>
              </w:rPr>
              <w:t>Хронический энтерит;</w:t>
            </w:r>
          </w:p>
          <w:p w:rsidR="000E2D3D" w:rsidRDefault="00752A34">
            <w:pPr>
              <w:numPr>
                <w:ilvl w:val="0"/>
                <w:numId w:val="6"/>
              </w:numPr>
              <w:spacing w:line="360" w:lineRule="auto"/>
              <w:ind w:left="0" w:firstLine="0"/>
              <w:jc w:val="both"/>
              <w:rPr>
                <w:sz w:val="28"/>
              </w:rPr>
            </w:pPr>
            <w:r>
              <w:rPr>
                <w:sz w:val="28"/>
              </w:rPr>
              <w:t>Болезнь нарушенного всасывания;</w:t>
            </w:r>
          </w:p>
        </w:tc>
      </w:tr>
    </w:tbl>
    <w:p w:rsidR="000E2D3D" w:rsidRDefault="00752A34">
      <w:pPr>
        <w:spacing w:line="360" w:lineRule="auto"/>
        <w:ind w:firstLine="709"/>
        <w:jc w:val="both"/>
        <w:rPr>
          <w:sz w:val="28"/>
        </w:rPr>
      </w:pPr>
      <w:r>
        <w:rPr>
          <w:sz w:val="28"/>
        </w:rPr>
        <w:t xml:space="preserve">В настоящее время условно выделяют </w:t>
      </w:r>
      <w:r>
        <w:rPr>
          <w:i/>
          <w:iCs/>
          <w:sz w:val="28"/>
        </w:rPr>
        <w:t>две формы железодефицитных состояний:</w:t>
      </w:r>
    </w:p>
    <w:p w:rsidR="000E2D3D" w:rsidRDefault="00752A34">
      <w:pPr>
        <w:spacing w:line="360" w:lineRule="auto"/>
        <w:jc w:val="both"/>
        <w:rPr>
          <w:sz w:val="28"/>
        </w:rPr>
      </w:pPr>
      <w:r>
        <w:rPr>
          <w:sz w:val="28"/>
        </w:rPr>
        <w:t>А. Латентный дефицит железа;</w:t>
      </w:r>
    </w:p>
    <w:p w:rsidR="000E2D3D" w:rsidRDefault="00752A34">
      <w:pPr>
        <w:pStyle w:val="21"/>
        <w:spacing w:line="360" w:lineRule="auto"/>
        <w:ind w:firstLine="0"/>
        <w:rPr>
          <w:sz w:val="28"/>
        </w:rPr>
      </w:pPr>
      <w:r>
        <w:rPr>
          <w:sz w:val="28"/>
        </w:rPr>
        <w:t>Б. Хроническая железодефицитная анемия.</w:t>
      </w:r>
    </w:p>
    <w:p w:rsidR="000E2D3D" w:rsidRDefault="00752A34">
      <w:pPr>
        <w:pStyle w:val="a8"/>
      </w:pPr>
      <w:r>
        <w:t>Таблица 7. Степени тяжести анемии.</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102"/>
        <w:gridCol w:w="5210"/>
      </w:tblGrid>
      <w:tr w:rsidR="000E2D3D">
        <w:tc>
          <w:tcPr>
            <w:tcW w:w="5102" w:type="dxa"/>
            <w:tcBorders>
              <w:top w:val="single" w:sz="4" w:space="0" w:color="auto"/>
              <w:left w:val="single" w:sz="4" w:space="0" w:color="auto"/>
              <w:bottom w:val="single" w:sz="4" w:space="0" w:color="auto"/>
              <w:right w:val="single" w:sz="4" w:space="0" w:color="auto"/>
            </w:tcBorders>
          </w:tcPr>
          <w:p w:rsidR="000E2D3D" w:rsidRDefault="00752A34">
            <w:pPr>
              <w:jc w:val="center"/>
              <w:rPr>
                <w:b/>
                <w:bCs/>
                <w:i/>
                <w:iCs/>
              </w:rPr>
            </w:pPr>
            <w:r>
              <w:rPr>
                <w:b/>
                <w:bCs/>
                <w:i/>
                <w:iCs/>
              </w:rPr>
              <w:t>Степень тяжести</w:t>
            </w:r>
          </w:p>
        </w:tc>
        <w:tc>
          <w:tcPr>
            <w:tcW w:w="5210" w:type="dxa"/>
            <w:tcBorders>
              <w:top w:val="single" w:sz="4" w:space="0" w:color="auto"/>
              <w:left w:val="single" w:sz="4" w:space="0" w:color="auto"/>
              <w:bottom w:val="single" w:sz="4" w:space="0" w:color="auto"/>
              <w:right w:val="single" w:sz="4" w:space="0" w:color="auto"/>
            </w:tcBorders>
          </w:tcPr>
          <w:p w:rsidR="000E2D3D" w:rsidRDefault="00752A34">
            <w:pPr>
              <w:jc w:val="center"/>
              <w:rPr>
                <w:b/>
                <w:bCs/>
                <w:i/>
                <w:iCs/>
              </w:rPr>
            </w:pPr>
            <w:r>
              <w:rPr>
                <w:b/>
                <w:bCs/>
                <w:i/>
                <w:iCs/>
              </w:rPr>
              <w:t>Уровень Нв крови</w:t>
            </w:r>
          </w:p>
        </w:tc>
      </w:tr>
      <w:tr w:rsidR="000E2D3D">
        <w:tc>
          <w:tcPr>
            <w:tcW w:w="5102" w:type="dxa"/>
            <w:tcBorders>
              <w:top w:val="single" w:sz="4" w:space="0" w:color="auto"/>
              <w:left w:val="single" w:sz="4" w:space="0" w:color="auto"/>
              <w:bottom w:val="single" w:sz="4" w:space="0" w:color="auto"/>
              <w:right w:val="single" w:sz="4" w:space="0" w:color="auto"/>
            </w:tcBorders>
          </w:tcPr>
          <w:p w:rsidR="000E2D3D" w:rsidRDefault="00752A34">
            <w:pPr>
              <w:jc w:val="center"/>
            </w:pPr>
            <w:r>
              <w:t>Легкая</w:t>
            </w:r>
          </w:p>
        </w:tc>
        <w:tc>
          <w:tcPr>
            <w:tcW w:w="5210" w:type="dxa"/>
            <w:tcBorders>
              <w:top w:val="single" w:sz="4" w:space="0" w:color="auto"/>
              <w:left w:val="single" w:sz="4" w:space="0" w:color="auto"/>
              <w:bottom w:val="single" w:sz="4" w:space="0" w:color="auto"/>
              <w:right w:val="single" w:sz="4" w:space="0" w:color="auto"/>
            </w:tcBorders>
          </w:tcPr>
          <w:p w:rsidR="000E2D3D" w:rsidRDefault="00752A34">
            <w:pPr>
              <w:jc w:val="center"/>
            </w:pPr>
            <w:r>
              <w:t>110-90г/л</w:t>
            </w:r>
          </w:p>
        </w:tc>
      </w:tr>
      <w:tr w:rsidR="000E2D3D">
        <w:tc>
          <w:tcPr>
            <w:tcW w:w="5102" w:type="dxa"/>
            <w:tcBorders>
              <w:top w:val="single" w:sz="4" w:space="0" w:color="auto"/>
              <w:left w:val="single" w:sz="4" w:space="0" w:color="auto"/>
              <w:bottom w:val="single" w:sz="4" w:space="0" w:color="auto"/>
              <w:right w:val="single" w:sz="4" w:space="0" w:color="auto"/>
            </w:tcBorders>
          </w:tcPr>
          <w:p w:rsidR="000E2D3D" w:rsidRDefault="00752A34">
            <w:pPr>
              <w:jc w:val="center"/>
            </w:pPr>
            <w:r>
              <w:t>Средняя</w:t>
            </w:r>
          </w:p>
        </w:tc>
        <w:tc>
          <w:tcPr>
            <w:tcW w:w="5210" w:type="dxa"/>
            <w:tcBorders>
              <w:top w:val="single" w:sz="4" w:space="0" w:color="auto"/>
              <w:left w:val="single" w:sz="4" w:space="0" w:color="auto"/>
              <w:bottom w:val="single" w:sz="4" w:space="0" w:color="auto"/>
              <w:right w:val="single" w:sz="4" w:space="0" w:color="auto"/>
            </w:tcBorders>
          </w:tcPr>
          <w:p w:rsidR="000E2D3D" w:rsidRDefault="00752A34">
            <w:pPr>
              <w:jc w:val="center"/>
            </w:pPr>
            <w:r>
              <w:t>90-70г/л</w:t>
            </w:r>
          </w:p>
        </w:tc>
      </w:tr>
      <w:tr w:rsidR="000E2D3D">
        <w:tc>
          <w:tcPr>
            <w:tcW w:w="5102" w:type="dxa"/>
            <w:tcBorders>
              <w:top w:val="single" w:sz="4" w:space="0" w:color="auto"/>
              <w:left w:val="single" w:sz="4" w:space="0" w:color="auto"/>
              <w:bottom w:val="single" w:sz="4" w:space="0" w:color="auto"/>
              <w:right w:val="single" w:sz="4" w:space="0" w:color="auto"/>
            </w:tcBorders>
          </w:tcPr>
          <w:p w:rsidR="000E2D3D" w:rsidRDefault="00752A34">
            <w:pPr>
              <w:jc w:val="center"/>
            </w:pPr>
            <w:r>
              <w:t>Тяжелая</w:t>
            </w:r>
          </w:p>
        </w:tc>
        <w:tc>
          <w:tcPr>
            <w:tcW w:w="5210" w:type="dxa"/>
            <w:tcBorders>
              <w:top w:val="single" w:sz="4" w:space="0" w:color="auto"/>
              <w:left w:val="single" w:sz="4" w:space="0" w:color="auto"/>
              <w:bottom w:val="single" w:sz="4" w:space="0" w:color="auto"/>
              <w:right w:val="single" w:sz="4" w:space="0" w:color="auto"/>
            </w:tcBorders>
          </w:tcPr>
          <w:p w:rsidR="000E2D3D" w:rsidRDefault="00752A34">
            <w:pPr>
              <w:jc w:val="center"/>
            </w:pPr>
            <w:r>
              <w:t>менее 70г/л</w:t>
            </w:r>
          </w:p>
        </w:tc>
      </w:tr>
    </w:tbl>
    <w:p w:rsidR="000E2D3D" w:rsidRDefault="000E2D3D">
      <w:pPr>
        <w:spacing w:line="360" w:lineRule="auto"/>
        <w:ind w:firstLine="709"/>
        <w:jc w:val="center"/>
        <w:rPr>
          <w:b/>
          <w:bCs/>
          <w:sz w:val="28"/>
        </w:rPr>
      </w:pPr>
    </w:p>
    <w:p w:rsidR="000E2D3D" w:rsidRDefault="00752A34">
      <w:pPr>
        <w:spacing w:line="360" w:lineRule="auto"/>
        <w:ind w:firstLine="709"/>
        <w:jc w:val="center"/>
        <w:rPr>
          <w:b/>
          <w:bCs/>
          <w:sz w:val="28"/>
        </w:rPr>
      </w:pPr>
      <w:r>
        <w:rPr>
          <w:b/>
          <w:bCs/>
          <w:sz w:val="28"/>
        </w:rPr>
        <w:t>Клиника ЖДА.</w:t>
      </w:r>
    </w:p>
    <w:p w:rsidR="000E2D3D" w:rsidRDefault="00752A34">
      <w:pPr>
        <w:spacing w:line="360" w:lineRule="auto"/>
        <w:ind w:firstLine="709"/>
        <w:jc w:val="both"/>
        <w:rPr>
          <w:sz w:val="28"/>
        </w:rPr>
      </w:pPr>
      <w:r>
        <w:rPr>
          <w:sz w:val="28"/>
        </w:rPr>
        <w:t>Клиническая картина ЖДА складывается из общих симптомов анемий, обусловленных гемической гипоксией и признаков тканевого дефицита железа (сидеропенический синдром).</w:t>
      </w:r>
    </w:p>
    <w:p w:rsidR="000E2D3D" w:rsidRDefault="00752A34">
      <w:pPr>
        <w:spacing w:line="360" w:lineRule="auto"/>
        <w:ind w:firstLine="709"/>
        <w:jc w:val="both"/>
        <w:rPr>
          <w:sz w:val="28"/>
        </w:rPr>
      </w:pPr>
      <w:r>
        <w:rPr>
          <w:i/>
          <w:iCs/>
          <w:sz w:val="28"/>
        </w:rPr>
        <w:t>Общеанемический синдром</w:t>
      </w:r>
      <w:r>
        <w:rPr>
          <w:b/>
          <w:bCs/>
          <w:sz w:val="28"/>
        </w:rPr>
        <w:t xml:space="preserve">- </w:t>
      </w:r>
      <w:r>
        <w:rPr>
          <w:sz w:val="28"/>
        </w:rPr>
        <w:t>слабость, повышенная утомляемость, головокружение, головные боли (чаще в вечернее время), одышка при физической нагрузке, ощущение сердцебиения, синкопальные состояния, мелькание «мушек» перед глазами при невысоком уровне АД, сонливость днем и плохое засыпание ночью, раздражительность, нервозность, плаксивость, снижение памяти и внимания, ухудшение аппетита. Выраженность жалоб зависти от адаптации к анемии. Лучшей адаптации способствует медленный темп анемизации, поэтому между результатами лабораторного тестирования и объективным состоянием пациенток не всегда наблюдается соответствующая корреляция, особенно при медленном темпе развития анемии.</w:t>
      </w:r>
    </w:p>
    <w:p w:rsidR="000E2D3D" w:rsidRDefault="00752A34">
      <w:pPr>
        <w:pStyle w:val="2"/>
        <w:spacing w:line="360" w:lineRule="auto"/>
        <w:jc w:val="both"/>
        <w:rPr>
          <w:b w:val="0"/>
          <w:bCs w:val="0"/>
          <w:i/>
          <w:iCs/>
          <w:sz w:val="28"/>
        </w:rPr>
      </w:pPr>
      <w:r>
        <w:rPr>
          <w:b w:val="0"/>
          <w:bCs w:val="0"/>
          <w:i/>
          <w:iCs/>
          <w:sz w:val="28"/>
        </w:rPr>
        <w:t>Сидеропенический синдром</w:t>
      </w:r>
    </w:p>
    <w:p w:rsidR="000E2D3D" w:rsidRDefault="00752A34">
      <w:pPr>
        <w:numPr>
          <w:ilvl w:val="0"/>
          <w:numId w:val="8"/>
        </w:numPr>
        <w:spacing w:line="360" w:lineRule="auto"/>
        <w:ind w:left="0" w:firstLine="0"/>
        <w:jc w:val="both"/>
        <w:rPr>
          <w:sz w:val="28"/>
        </w:rPr>
      </w:pPr>
      <w:r>
        <w:rPr>
          <w:sz w:val="28"/>
        </w:rPr>
        <w:t>Изменение кожи и ее придатков (сухость, шелушение, легкое образование трещин, бледность). Волосы тусклые, ломкие, «секутся», рано седеют, усиленно выпадают. У 20-25% больных отмечаются изменения ногтей: истончение, ломкость, поперечная исчерченность, иногда ложкообразная вогнутость (койлонихия);</w:t>
      </w:r>
    </w:p>
    <w:p w:rsidR="000E2D3D" w:rsidRDefault="00752A34">
      <w:pPr>
        <w:numPr>
          <w:ilvl w:val="0"/>
          <w:numId w:val="8"/>
        </w:numPr>
        <w:spacing w:line="360" w:lineRule="auto"/>
        <w:ind w:left="0" w:firstLine="0"/>
        <w:jc w:val="both"/>
        <w:rPr>
          <w:sz w:val="28"/>
        </w:rPr>
      </w:pPr>
      <w:r>
        <w:rPr>
          <w:sz w:val="28"/>
        </w:rPr>
        <w:t>Изменения слизистых оболочек (глоссит с атрофией сосочков, трещины в углах рта, ангулярный стоматит);</w:t>
      </w:r>
    </w:p>
    <w:p w:rsidR="000E2D3D" w:rsidRDefault="00752A34">
      <w:pPr>
        <w:numPr>
          <w:ilvl w:val="0"/>
          <w:numId w:val="8"/>
        </w:numPr>
        <w:spacing w:line="360" w:lineRule="auto"/>
        <w:ind w:left="0" w:firstLine="0"/>
        <w:jc w:val="both"/>
        <w:rPr>
          <w:sz w:val="28"/>
        </w:rPr>
      </w:pPr>
      <w:r>
        <w:rPr>
          <w:sz w:val="28"/>
        </w:rPr>
        <w:t>Поражение желудочно-кишечного тракта (атрофический гастрит, атрофия слизистой пищевода, дисфагия). Таким образом, атрофический гастрит является не причиной, а следствием длительного дефицита железа;</w:t>
      </w:r>
    </w:p>
    <w:p w:rsidR="000E2D3D" w:rsidRDefault="00752A34">
      <w:pPr>
        <w:numPr>
          <w:ilvl w:val="0"/>
          <w:numId w:val="8"/>
        </w:numPr>
        <w:spacing w:line="360" w:lineRule="auto"/>
        <w:ind w:left="0" w:firstLine="0"/>
        <w:jc w:val="both"/>
        <w:rPr>
          <w:sz w:val="28"/>
        </w:rPr>
      </w:pPr>
      <w:r>
        <w:rPr>
          <w:sz w:val="28"/>
        </w:rPr>
        <w:t>Мышечная система (вследствие ослабления сфинктеров появляются императивные позывы на мочеиспускание, невозможность удерживать мочу при схеме, кашле, чихании иногда ночное недержание мочи у девочек);</w:t>
      </w:r>
    </w:p>
    <w:p w:rsidR="000E2D3D" w:rsidRDefault="00752A34">
      <w:pPr>
        <w:numPr>
          <w:ilvl w:val="0"/>
          <w:numId w:val="8"/>
        </w:numPr>
        <w:spacing w:line="360" w:lineRule="auto"/>
        <w:ind w:left="0" w:firstLine="0"/>
        <w:jc w:val="both"/>
        <w:rPr>
          <w:sz w:val="28"/>
        </w:rPr>
      </w:pPr>
      <w:r>
        <w:rPr>
          <w:sz w:val="28"/>
        </w:rPr>
        <w:t>Пристрастие к необычным запахам (бензин, керосин, ацетон);</w:t>
      </w:r>
    </w:p>
    <w:p w:rsidR="000E2D3D" w:rsidRDefault="00752A34">
      <w:pPr>
        <w:numPr>
          <w:ilvl w:val="0"/>
          <w:numId w:val="8"/>
        </w:numPr>
        <w:spacing w:line="360" w:lineRule="auto"/>
        <w:ind w:left="0" w:firstLine="0"/>
        <w:jc w:val="both"/>
        <w:rPr>
          <w:sz w:val="28"/>
        </w:rPr>
      </w:pPr>
      <w:r>
        <w:rPr>
          <w:sz w:val="28"/>
        </w:rPr>
        <w:t>Извращение вкуса (наиболее часто у детей, подростков). Выражается в стремлении есть что-то малосъедобное (мел, глину, известь, сырое тесто, мясной фарш);</w:t>
      </w:r>
    </w:p>
    <w:p w:rsidR="000E2D3D" w:rsidRDefault="00752A34">
      <w:pPr>
        <w:numPr>
          <w:ilvl w:val="0"/>
          <w:numId w:val="8"/>
        </w:numPr>
        <w:spacing w:line="360" w:lineRule="auto"/>
        <w:ind w:left="0" w:firstLine="0"/>
        <w:jc w:val="both"/>
        <w:rPr>
          <w:sz w:val="28"/>
        </w:rPr>
      </w:pPr>
      <w:r>
        <w:rPr>
          <w:sz w:val="28"/>
        </w:rPr>
        <w:t>Сидеропеническая миокардиодистрофия, склонность к тахикардии, гипотонии, одышке;</w:t>
      </w:r>
    </w:p>
    <w:p w:rsidR="000E2D3D" w:rsidRDefault="00752A34">
      <w:pPr>
        <w:numPr>
          <w:ilvl w:val="0"/>
          <w:numId w:val="8"/>
        </w:numPr>
        <w:spacing w:line="360" w:lineRule="auto"/>
        <w:ind w:left="0" w:firstLine="0"/>
        <w:jc w:val="both"/>
        <w:rPr>
          <w:sz w:val="28"/>
        </w:rPr>
      </w:pPr>
      <w:r>
        <w:rPr>
          <w:sz w:val="28"/>
        </w:rPr>
        <w:t>Нарушения в иммунной системе (снижается уровень лизоцима, В-лизинов, комплемента, некоторых иммуноглобулинов, снижение уровня Т- и В-лимфоцитов, что способствует высокой инфекционной заболеваемости при ЖДА);</w:t>
      </w:r>
    </w:p>
    <w:p w:rsidR="000E2D3D" w:rsidRDefault="00752A34">
      <w:pPr>
        <w:numPr>
          <w:ilvl w:val="0"/>
          <w:numId w:val="8"/>
        </w:numPr>
        <w:spacing w:line="360" w:lineRule="auto"/>
        <w:ind w:left="0" w:firstLine="0"/>
        <w:jc w:val="both"/>
        <w:rPr>
          <w:sz w:val="28"/>
        </w:rPr>
      </w:pPr>
      <w:r>
        <w:rPr>
          <w:sz w:val="28"/>
        </w:rPr>
        <w:t>Функциональная недостаточность печени (при длительном и тяжелом течении анемии). На фоне гипоксии возникает гипоальбуминемия, гипопротромбинемия, гипогликемия;</w:t>
      </w:r>
    </w:p>
    <w:p w:rsidR="000E2D3D" w:rsidRDefault="00752A34">
      <w:pPr>
        <w:numPr>
          <w:ilvl w:val="0"/>
          <w:numId w:val="8"/>
        </w:numPr>
        <w:spacing w:line="360" w:lineRule="auto"/>
        <w:ind w:left="0" w:firstLine="0"/>
        <w:jc w:val="both"/>
        <w:rPr>
          <w:sz w:val="28"/>
        </w:rPr>
      </w:pPr>
      <w:r>
        <w:rPr>
          <w:sz w:val="28"/>
        </w:rPr>
        <w:t>Изменения со стороны половой системы (нарушение менструального цикла, причем встречаются как меноррагии, так и олигоменорея);</w:t>
      </w:r>
    </w:p>
    <w:p w:rsidR="000E2D3D" w:rsidRDefault="00752A34">
      <w:pPr>
        <w:numPr>
          <w:ilvl w:val="0"/>
          <w:numId w:val="8"/>
        </w:numPr>
        <w:spacing w:line="360" w:lineRule="auto"/>
        <w:ind w:left="0" w:firstLine="0"/>
        <w:jc w:val="both"/>
        <w:rPr>
          <w:sz w:val="28"/>
        </w:rPr>
      </w:pPr>
      <w:r>
        <w:rPr>
          <w:sz w:val="28"/>
        </w:rPr>
        <w:t>Во время беременности потребление кислорода увеличивается на 15-33%. При сокращении запасов железа в организме это сказывается не только на количестве гемоглобина, но и на процессах тканевого дыхания. В связи с этим даже клинически слабо выраженный дефицит железа у беременных в условиях развившейся фетоплацентарной недостаточности усугубляет гипоксию и вызываемую ею патологию.</w:t>
      </w:r>
    </w:p>
    <w:p w:rsidR="000E2D3D" w:rsidRDefault="00752A34">
      <w:pPr>
        <w:spacing w:line="360" w:lineRule="auto"/>
        <w:jc w:val="both"/>
        <w:rPr>
          <w:i/>
          <w:iCs/>
          <w:sz w:val="28"/>
        </w:rPr>
      </w:pPr>
      <w:r>
        <w:rPr>
          <w:i/>
          <w:iCs/>
          <w:sz w:val="28"/>
        </w:rPr>
        <w:t>Основными лабораторными критериями железодефицитных анемий являются:</w:t>
      </w:r>
    </w:p>
    <w:p w:rsidR="000E2D3D" w:rsidRDefault="00752A34">
      <w:pPr>
        <w:numPr>
          <w:ilvl w:val="0"/>
          <w:numId w:val="10"/>
        </w:numPr>
        <w:spacing w:line="360" w:lineRule="auto"/>
        <w:ind w:left="0" w:firstLine="0"/>
        <w:jc w:val="both"/>
        <w:rPr>
          <w:sz w:val="28"/>
        </w:rPr>
      </w:pPr>
      <w:r>
        <w:rPr>
          <w:sz w:val="28"/>
        </w:rPr>
        <w:t>Низкий цветовой показатель (</w:t>
      </w:r>
      <w:r>
        <w:rPr>
          <w:sz w:val="28"/>
          <w:u w:val="single"/>
        </w:rPr>
        <w:t>&lt;</w:t>
      </w:r>
      <w:r>
        <w:rPr>
          <w:sz w:val="28"/>
        </w:rPr>
        <w:t>0,85);</w:t>
      </w:r>
    </w:p>
    <w:p w:rsidR="000E2D3D" w:rsidRDefault="00752A34">
      <w:pPr>
        <w:numPr>
          <w:ilvl w:val="0"/>
          <w:numId w:val="10"/>
        </w:numPr>
        <w:spacing w:line="360" w:lineRule="auto"/>
        <w:ind w:left="0" w:firstLine="0"/>
        <w:jc w:val="both"/>
        <w:rPr>
          <w:sz w:val="28"/>
        </w:rPr>
      </w:pPr>
      <w:r>
        <w:rPr>
          <w:sz w:val="28"/>
        </w:rPr>
        <w:t>Гипохромия эритроцитов;</w:t>
      </w:r>
    </w:p>
    <w:p w:rsidR="000E2D3D" w:rsidRDefault="00752A34">
      <w:pPr>
        <w:numPr>
          <w:ilvl w:val="0"/>
          <w:numId w:val="10"/>
        </w:numPr>
        <w:spacing w:line="360" w:lineRule="auto"/>
        <w:ind w:left="0" w:firstLine="0"/>
        <w:jc w:val="both"/>
        <w:rPr>
          <w:sz w:val="28"/>
        </w:rPr>
      </w:pPr>
      <w:r>
        <w:rPr>
          <w:sz w:val="28"/>
        </w:rPr>
        <w:t>Снижение средней концентрации гемоглобина в эритроците;</w:t>
      </w:r>
    </w:p>
    <w:p w:rsidR="000E2D3D" w:rsidRDefault="00752A34">
      <w:pPr>
        <w:numPr>
          <w:ilvl w:val="0"/>
          <w:numId w:val="10"/>
        </w:numPr>
        <w:spacing w:line="360" w:lineRule="auto"/>
        <w:ind w:left="0" w:firstLine="0"/>
        <w:jc w:val="both"/>
        <w:rPr>
          <w:sz w:val="28"/>
        </w:rPr>
      </w:pPr>
      <w:r>
        <w:rPr>
          <w:sz w:val="28"/>
        </w:rPr>
        <w:t>Микроцитоз, пойкилоцитоз эритроцитов (в мазке периферической крови);</w:t>
      </w:r>
    </w:p>
    <w:p w:rsidR="000E2D3D" w:rsidRDefault="00752A34">
      <w:pPr>
        <w:numPr>
          <w:ilvl w:val="0"/>
          <w:numId w:val="10"/>
        </w:numPr>
        <w:spacing w:line="360" w:lineRule="auto"/>
        <w:ind w:left="0" w:firstLine="0"/>
        <w:jc w:val="both"/>
        <w:rPr>
          <w:sz w:val="28"/>
        </w:rPr>
      </w:pPr>
      <w:r>
        <w:rPr>
          <w:sz w:val="28"/>
        </w:rPr>
        <w:t>Уменьшение количества сидеробластов в пунктате костного мозга;</w:t>
      </w:r>
    </w:p>
    <w:p w:rsidR="000E2D3D" w:rsidRDefault="00752A34">
      <w:pPr>
        <w:numPr>
          <w:ilvl w:val="0"/>
          <w:numId w:val="10"/>
        </w:numPr>
        <w:spacing w:line="360" w:lineRule="auto"/>
        <w:ind w:left="0" w:firstLine="0"/>
        <w:jc w:val="both"/>
        <w:rPr>
          <w:sz w:val="28"/>
        </w:rPr>
      </w:pPr>
      <w:r>
        <w:rPr>
          <w:sz w:val="28"/>
        </w:rPr>
        <w:t>Уменьшение содержания железа в сыворотке крови (&lt; 12,5 мкмоль/л);</w:t>
      </w:r>
    </w:p>
    <w:p w:rsidR="000E2D3D" w:rsidRDefault="00752A34">
      <w:pPr>
        <w:numPr>
          <w:ilvl w:val="0"/>
          <w:numId w:val="10"/>
        </w:numPr>
        <w:spacing w:line="360" w:lineRule="auto"/>
        <w:ind w:left="0" w:firstLine="0"/>
        <w:jc w:val="both"/>
        <w:rPr>
          <w:sz w:val="28"/>
        </w:rPr>
      </w:pPr>
      <w:r>
        <w:rPr>
          <w:sz w:val="28"/>
        </w:rPr>
        <w:t>Повышение общей железосвязывающей способности сыворотки ОЖСС &gt; 85 мкмоль/л (показатель «голодания»);</w:t>
      </w:r>
    </w:p>
    <w:p w:rsidR="000E2D3D" w:rsidRDefault="00752A34">
      <w:pPr>
        <w:numPr>
          <w:ilvl w:val="0"/>
          <w:numId w:val="10"/>
        </w:numPr>
        <w:spacing w:line="360" w:lineRule="auto"/>
        <w:ind w:left="0" w:firstLine="0"/>
        <w:jc w:val="both"/>
        <w:rPr>
          <w:sz w:val="28"/>
        </w:rPr>
      </w:pPr>
      <w:r>
        <w:rPr>
          <w:sz w:val="28"/>
        </w:rPr>
        <w:t>Снижение уровня ферритина в сыворотке (&lt;15 мкг/л).</w:t>
      </w:r>
    </w:p>
    <w:p w:rsidR="000E2D3D" w:rsidRDefault="00752A34">
      <w:pPr>
        <w:spacing w:line="360" w:lineRule="auto"/>
        <w:ind w:firstLine="709"/>
        <w:jc w:val="both"/>
        <w:rPr>
          <w:sz w:val="28"/>
        </w:rPr>
      </w:pPr>
      <w:r>
        <w:rPr>
          <w:sz w:val="28"/>
        </w:rPr>
        <w:t>По уровню ферритина судят о запасе железа в организме. Это надежный тест для диагностики дефицита железа.</w:t>
      </w:r>
    </w:p>
    <w:p w:rsidR="000E2D3D" w:rsidRDefault="000E2D3D">
      <w:pPr>
        <w:spacing w:line="360" w:lineRule="auto"/>
        <w:ind w:firstLine="709"/>
        <w:jc w:val="both"/>
        <w:rPr>
          <w:sz w:val="28"/>
        </w:rPr>
      </w:pPr>
    </w:p>
    <w:p w:rsidR="000E2D3D" w:rsidRDefault="00752A34">
      <w:pPr>
        <w:spacing w:line="360" w:lineRule="auto"/>
        <w:ind w:firstLine="709"/>
        <w:jc w:val="center"/>
        <w:rPr>
          <w:b/>
          <w:bCs/>
          <w:sz w:val="28"/>
        </w:rPr>
      </w:pPr>
      <w:r>
        <w:rPr>
          <w:b/>
          <w:bCs/>
          <w:sz w:val="28"/>
        </w:rPr>
        <w:t>Латентный дефицит железа</w:t>
      </w:r>
    </w:p>
    <w:p w:rsidR="000E2D3D" w:rsidRDefault="00752A34">
      <w:pPr>
        <w:spacing w:line="360" w:lineRule="auto"/>
        <w:jc w:val="both"/>
        <w:rPr>
          <w:sz w:val="28"/>
        </w:rPr>
      </w:pPr>
      <w:r>
        <w:rPr>
          <w:sz w:val="28"/>
        </w:rPr>
        <w:t>-</w:t>
      </w:r>
      <w:r>
        <w:rPr>
          <w:sz w:val="28"/>
        </w:rPr>
        <w:tab/>
        <w:t>Широко распространен у женщин фертильного возраста;</w:t>
      </w:r>
    </w:p>
    <w:p w:rsidR="000E2D3D" w:rsidRDefault="00752A34">
      <w:pPr>
        <w:spacing w:line="360" w:lineRule="auto"/>
        <w:jc w:val="both"/>
        <w:rPr>
          <w:sz w:val="28"/>
        </w:rPr>
      </w:pPr>
      <w:r>
        <w:rPr>
          <w:sz w:val="28"/>
        </w:rPr>
        <w:t>-</w:t>
      </w:r>
      <w:r>
        <w:rPr>
          <w:sz w:val="28"/>
        </w:rPr>
        <w:tab/>
        <w:t>Сопровождается теми же клиническими симптомами, что и железодефицитная анемия;</w:t>
      </w:r>
    </w:p>
    <w:p w:rsidR="000E2D3D" w:rsidRDefault="00752A34">
      <w:pPr>
        <w:spacing w:line="360" w:lineRule="auto"/>
        <w:jc w:val="both"/>
      </w:pPr>
      <w:r>
        <w:rPr>
          <w:sz w:val="28"/>
        </w:rPr>
        <w:t>-</w:t>
      </w:r>
      <w:r>
        <w:rPr>
          <w:sz w:val="28"/>
        </w:rPr>
        <w:tab/>
        <w:t>Он должен диагностироваться и подвергаться лечению</w:t>
      </w:r>
      <w:r>
        <w:t>!!!</w:t>
      </w:r>
    </w:p>
    <w:p w:rsidR="000E2D3D" w:rsidRDefault="000E2D3D">
      <w:pPr>
        <w:jc w:val="both"/>
      </w:pPr>
    </w:p>
    <w:p w:rsidR="000E2D3D" w:rsidRDefault="00752A34">
      <w:pPr>
        <w:pStyle w:val="31"/>
        <w:ind w:firstLine="0"/>
      </w:pPr>
      <w:r>
        <w:t>Таблица 8. Критерии диагностики дефицита железа по показателям транспортного и запасного фондов железа</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60"/>
        <w:gridCol w:w="1800"/>
        <w:gridCol w:w="2520"/>
        <w:gridCol w:w="1980"/>
      </w:tblGrid>
      <w:tr w:rsidR="000E2D3D">
        <w:tc>
          <w:tcPr>
            <w:tcW w:w="3960" w:type="dxa"/>
            <w:tcBorders>
              <w:top w:val="single" w:sz="4" w:space="0" w:color="auto"/>
              <w:left w:val="single" w:sz="4" w:space="0" w:color="auto"/>
              <w:bottom w:val="single" w:sz="4" w:space="0" w:color="auto"/>
              <w:right w:val="single" w:sz="4" w:space="0" w:color="auto"/>
            </w:tcBorders>
          </w:tcPr>
          <w:p w:rsidR="000E2D3D" w:rsidRDefault="00752A34">
            <w:pPr>
              <w:jc w:val="center"/>
              <w:rPr>
                <w:b/>
                <w:bCs/>
              </w:rPr>
            </w:pPr>
            <w:r>
              <w:rPr>
                <w:b/>
                <w:bCs/>
              </w:rPr>
              <w:t>Показатели</w:t>
            </w:r>
          </w:p>
        </w:tc>
        <w:tc>
          <w:tcPr>
            <w:tcW w:w="1800" w:type="dxa"/>
            <w:tcBorders>
              <w:top w:val="single" w:sz="4" w:space="0" w:color="auto"/>
              <w:left w:val="single" w:sz="4" w:space="0" w:color="auto"/>
              <w:bottom w:val="single" w:sz="4" w:space="0" w:color="auto"/>
              <w:right w:val="single" w:sz="4" w:space="0" w:color="auto"/>
            </w:tcBorders>
          </w:tcPr>
          <w:p w:rsidR="000E2D3D" w:rsidRDefault="00752A34">
            <w:pPr>
              <w:jc w:val="center"/>
              <w:rPr>
                <w:b/>
                <w:bCs/>
              </w:rPr>
            </w:pPr>
            <w:r>
              <w:rPr>
                <w:b/>
                <w:bCs/>
              </w:rPr>
              <w:t>Норма</w:t>
            </w:r>
          </w:p>
        </w:tc>
        <w:tc>
          <w:tcPr>
            <w:tcW w:w="2520" w:type="dxa"/>
            <w:tcBorders>
              <w:top w:val="single" w:sz="4" w:space="0" w:color="auto"/>
              <w:left w:val="single" w:sz="4" w:space="0" w:color="auto"/>
              <w:bottom w:val="single" w:sz="4" w:space="0" w:color="auto"/>
              <w:right w:val="single" w:sz="4" w:space="0" w:color="auto"/>
            </w:tcBorders>
          </w:tcPr>
          <w:p w:rsidR="000E2D3D" w:rsidRDefault="00752A34">
            <w:pPr>
              <w:jc w:val="center"/>
              <w:rPr>
                <w:b/>
                <w:bCs/>
              </w:rPr>
            </w:pPr>
            <w:r>
              <w:rPr>
                <w:b/>
                <w:bCs/>
              </w:rPr>
              <w:t>Латентный дефицит</w:t>
            </w:r>
          </w:p>
        </w:tc>
        <w:tc>
          <w:tcPr>
            <w:tcW w:w="1980" w:type="dxa"/>
            <w:tcBorders>
              <w:top w:val="single" w:sz="4" w:space="0" w:color="auto"/>
              <w:left w:val="single" w:sz="4" w:space="0" w:color="auto"/>
              <w:bottom w:val="single" w:sz="4" w:space="0" w:color="auto"/>
              <w:right w:val="single" w:sz="4" w:space="0" w:color="auto"/>
            </w:tcBorders>
          </w:tcPr>
          <w:p w:rsidR="000E2D3D" w:rsidRDefault="00752A34">
            <w:pPr>
              <w:jc w:val="center"/>
              <w:rPr>
                <w:b/>
                <w:bCs/>
              </w:rPr>
            </w:pPr>
            <w:r>
              <w:rPr>
                <w:b/>
                <w:bCs/>
              </w:rPr>
              <w:t>Анемия</w:t>
            </w:r>
          </w:p>
        </w:tc>
      </w:tr>
      <w:tr w:rsidR="000E2D3D">
        <w:trPr>
          <w:cantSplit/>
          <w:trHeight w:val="276"/>
        </w:trPr>
        <w:tc>
          <w:tcPr>
            <w:tcW w:w="3960" w:type="dxa"/>
            <w:tcBorders>
              <w:top w:val="single" w:sz="4" w:space="0" w:color="auto"/>
              <w:left w:val="single" w:sz="4" w:space="0" w:color="auto"/>
              <w:bottom w:val="single" w:sz="4" w:space="0" w:color="auto"/>
              <w:right w:val="single" w:sz="4" w:space="0" w:color="auto"/>
            </w:tcBorders>
          </w:tcPr>
          <w:p w:rsidR="000E2D3D" w:rsidRDefault="00752A34">
            <w:pPr>
              <w:jc w:val="center"/>
              <w:rPr>
                <w:b/>
                <w:bCs/>
              </w:rPr>
            </w:pPr>
            <w:r>
              <w:rPr>
                <w:b/>
                <w:bCs/>
              </w:rPr>
              <w:t>Количество Нв в г/л</w:t>
            </w:r>
          </w:p>
          <w:p w:rsidR="000E2D3D" w:rsidRDefault="00752A34">
            <w:pPr>
              <w:jc w:val="center"/>
              <w:rPr>
                <w:b/>
                <w:bCs/>
              </w:rPr>
            </w:pPr>
            <w:r>
              <w:rPr>
                <w:b/>
                <w:bCs/>
              </w:rPr>
              <w:t>женщины:</w:t>
            </w:r>
          </w:p>
        </w:tc>
        <w:tc>
          <w:tcPr>
            <w:tcW w:w="1800" w:type="dxa"/>
            <w:vMerge w:val="restart"/>
            <w:tcBorders>
              <w:top w:val="single" w:sz="4" w:space="0" w:color="auto"/>
              <w:left w:val="single" w:sz="4" w:space="0" w:color="auto"/>
              <w:bottom w:val="single" w:sz="4" w:space="0" w:color="auto"/>
              <w:right w:val="single" w:sz="4" w:space="0" w:color="auto"/>
            </w:tcBorders>
          </w:tcPr>
          <w:p w:rsidR="000E2D3D" w:rsidRDefault="000E2D3D">
            <w:pPr>
              <w:jc w:val="center"/>
            </w:pPr>
          </w:p>
          <w:p w:rsidR="000E2D3D" w:rsidRDefault="000E2D3D">
            <w:pPr>
              <w:jc w:val="center"/>
            </w:pPr>
          </w:p>
          <w:p w:rsidR="000E2D3D" w:rsidRDefault="00752A34">
            <w:pPr>
              <w:jc w:val="center"/>
            </w:pPr>
            <w:r>
              <w:t>120-150</w:t>
            </w:r>
          </w:p>
          <w:p w:rsidR="000E2D3D" w:rsidRDefault="00752A34">
            <w:pPr>
              <w:jc w:val="center"/>
            </w:pPr>
            <w:r>
              <w:t>110-140</w:t>
            </w:r>
          </w:p>
          <w:p w:rsidR="000E2D3D" w:rsidRDefault="00752A34">
            <w:pPr>
              <w:jc w:val="center"/>
            </w:pPr>
            <w:r>
              <w:t>130-160</w:t>
            </w:r>
          </w:p>
        </w:tc>
        <w:tc>
          <w:tcPr>
            <w:tcW w:w="2520" w:type="dxa"/>
            <w:vMerge w:val="restart"/>
            <w:tcBorders>
              <w:top w:val="single" w:sz="4" w:space="0" w:color="auto"/>
              <w:left w:val="single" w:sz="4" w:space="0" w:color="auto"/>
              <w:bottom w:val="single" w:sz="4" w:space="0" w:color="auto"/>
              <w:right w:val="single" w:sz="4" w:space="0" w:color="auto"/>
            </w:tcBorders>
          </w:tcPr>
          <w:p w:rsidR="000E2D3D" w:rsidRDefault="000E2D3D">
            <w:pPr>
              <w:jc w:val="center"/>
            </w:pPr>
          </w:p>
          <w:p w:rsidR="000E2D3D" w:rsidRDefault="000E2D3D">
            <w:pPr>
              <w:jc w:val="center"/>
            </w:pPr>
          </w:p>
          <w:p w:rsidR="000E2D3D" w:rsidRDefault="00752A34">
            <w:pPr>
              <w:jc w:val="center"/>
            </w:pPr>
            <w:r>
              <w:t>120</w:t>
            </w:r>
          </w:p>
          <w:p w:rsidR="000E2D3D" w:rsidRDefault="00752A34">
            <w:pPr>
              <w:jc w:val="center"/>
            </w:pPr>
            <w:r>
              <w:t>110</w:t>
            </w:r>
          </w:p>
          <w:p w:rsidR="000E2D3D" w:rsidRDefault="00752A34">
            <w:pPr>
              <w:jc w:val="center"/>
            </w:pPr>
            <w:r>
              <w:t>130</w:t>
            </w:r>
          </w:p>
        </w:tc>
        <w:tc>
          <w:tcPr>
            <w:tcW w:w="1980" w:type="dxa"/>
            <w:vMerge w:val="restart"/>
            <w:tcBorders>
              <w:top w:val="single" w:sz="4" w:space="0" w:color="auto"/>
              <w:left w:val="single" w:sz="4" w:space="0" w:color="auto"/>
              <w:bottom w:val="single" w:sz="4" w:space="0" w:color="auto"/>
              <w:right w:val="single" w:sz="4" w:space="0" w:color="auto"/>
            </w:tcBorders>
          </w:tcPr>
          <w:p w:rsidR="000E2D3D" w:rsidRDefault="000E2D3D">
            <w:pPr>
              <w:jc w:val="center"/>
            </w:pPr>
          </w:p>
          <w:p w:rsidR="000E2D3D" w:rsidRDefault="000E2D3D">
            <w:pPr>
              <w:jc w:val="center"/>
            </w:pPr>
          </w:p>
          <w:p w:rsidR="000E2D3D" w:rsidRDefault="00752A34">
            <w:pPr>
              <w:jc w:val="center"/>
            </w:pPr>
            <w:r>
              <w:t>&lt;120</w:t>
            </w:r>
          </w:p>
          <w:p w:rsidR="000E2D3D" w:rsidRDefault="00752A34">
            <w:pPr>
              <w:jc w:val="center"/>
            </w:pPr>
            <w:r>
              <w:t>&lt;110</w:t>
            </w:r>
          </w:p>
          <w:p w:rsidR="000E2D3D" w:rsidRDefault="00752A34">
            <w:pPr>
              <w:jc w:val="center"/>
            </w:pPr>
            <w:r>
              <w:t>&lt;130</w:t>
            </w:r>
          </w:p>
        </w:tc>
      </w:tr>
      <w:tr w:rsidR="000E2D3D">
        <w:trPr>
          <w:cantSplit/>
          <w:trHeight w:val="276"/>
        </w:trPr>
        <w:tc>
          <w:tcPr>
            <w:tcW w:w="3960" w:type="dxa"/>
            <w:tcBorders>
              <w:top w:val="single" w:sz="4" w:space="0" w:color="auto"/>
              <w:left w:val="single" w:sz="4" w:space="0" w:color="auto"/>
              <w:bottom w:val="single" w:sz="4" w:space="0" w:color="auto"/>
              <w:right w:val="single" w:sz="4" w:space="0" w:color="auto"/>
            </w:tcBorders>
          </w:tcPr>
          <w:p w:rsidR="000E2D3D" w:rsidRDefault="00752A34">
            <w:pPr>
              <w:jc w:val="center"/>
              <w:rPr>
                <w:b/>
                <w:bCs/>
              </w:rPr>
            </w:pPr>
            <w:r>
              <w:rPr>
                <w:b/>
                <w:bCs/>
              </w:rPr>
              <w:t>Вне беременности</w:t>
            </w:r>
          </w:p>
        </w:tc>
        <w:tc>
          <w:tcPr>
            <w:tcW w:w="0" w:type="auto"/>
            <w:vMerge/>
            <w:tcBorders>
              <w:top w:val="single" w:sz="4" w:space="0" w:color="auto"/>
              <w:left w:val="single" w:sz="4" w:space="0" w:color="auto"/>
              <w:bottom w:val="single" w:sz="4" w:space="0" w:color="auto"/>
              <w:right w:val="single" w:sz="4" w:space="0" w:color="auto"/>
            </w:tcBorders>
            <w:vAlign w:val="center"/>
          </w:tcPr>
          <w:p w:rsidR="000E2D3D" w:rsidRDefault="000E2D3D"/>
        </w:tc>
        <w:tc>
          <w:tcPr>
            <w:tcW w:w="0" w:type="auto"/>
            <w:vMerge/>
            <w:tcBorders>
              <w:top w:val="single" w:sz="4" w:space="0" w:color="auto"/>
              <w:left w:val="single" w:sz="4" w:space="0" w:color="auto"/>
              <w:bottom w:val="single" w:sz="4" w:space="0" w:color="auto"/>
              <w:right w:val="single" w:sz="4" w:space="0" w:color="auto"/>
            </w:tcBorders>
            <w:vAlign w:val="center"/>
          </w:tcPr>
          <w:p w:rsidR="000E2D3D" w:rsidRDefault="000E2D3D"/>
        </w:tc>
        <w:tc>
          <w:tcPr>
            <w:tcW w:w="0" w:type="auto"/>
            <w:vMerge/>
            <w:tcBorders>
              <w:top w:val="single" w:sz="4" w:space="0" w:color="auto"/>
              <w:left w:val="single" w:sz="4" w:space="0" w:color="auto"/>
              <w:bottom w:val="single" w:sz="4" w:space="0" w:color="auto"/>
              <w:right w:val="single" w:sz="4" w:space="0" w:color="auto"/>
            </w:tcBorders>
            <w:vAlign w:val="center"/>
          </w:tcPr>
          <w:p w:rsidR="000E2D3D" w:rsidRDefault="000E2D3D"/>
        </w:tc>
      </w:tr>
      <w:tr w:rsidR="000E2D3D">
        <w:trPr>
          <w:cantSplit/>
          <w:trHeight w:val="276"/>
        </w:trPr>
        <w:tc>
          <w:tcPr>
            <w:tcW w:w="3960" w:type="dxa"/>
            <w:tcBorders>
              <w:top w:val="single" w:sz="4" w:space="0" w:color="auto"/>
              <w:left w:val="single" w:sz="4" w:space="0" w:color="auto"/>
              <w:bottom w:val="single" w:sz="4" w:space="0" w:color="auto"/>
              <w:right w:val="single" w:sz="4" w:space="0" w:color="auto"/>
            </w:tcBorders>
          </w:tcPr>
          <w:p w:rsidR="000E2D3D" w:rsidRDefault="00752A34">
            <w:pPr>
              <w:jc w:val="center"/>
              <w:rPr>
                <w:b/>
                <w:bCs/>
              </w:rPr>
            </w:pPr>
            <w:r>
              <w:rPr>
                <w:b/>
                <w:bCs/>
              </w:rPr>
              <w:t>Беременные</w:t>
            </w:r>
          </w:p>
        </w:tc>
        <w:tc>
          <w:tcPr>
            <w:tcW w:w="0" w:type="auto"/>
            <w:vMerge/>
            <w:tcBorders>
              <w:top w:val="single" w:sz="4" w:space="0" w:color="auto"/>
              <w:left w:val="single" w:sz="4" w:space="0" w:color="auto"/>
              <w:bottom w:val="single" w:sz="4" w:space="0" w:color="auto"/>
              <w:right w:val="single" w:sz="4" w:space="0" w:color="auto"/>
            </w:tcBorders>
            <w:vAlign w:val="center"/>
          </w:tcPr>
          <w:p w:rsidR="000E2D3D" w:rsidRDefault="000E2D3D"/>
        </w:tc>
        <w:tc>
          <w:tcPr>
            <w:tcW w:w="0" w:type="auto"/>
            <w:vMerge/>
            <w:tcBorders>
              <w:top w:val="single" w:sz="4" w:space="0" w:color="auto"/>
              <w:left w:val="single" w:sz="4" w:space="0" w:color="auto"/>
              <w:bottom w:val="single" w:sz="4" w:space="0" w:color="auto"/>
              <w:right w:val="single" w:sz="4" w:space="0" w:color="auto"/>
            </w:tcBorders>
            <w:vAlign w:val="center"/>
          </w:tcPr>
          <w:p w:rsidR="000E2D3D" w:rsidRDefault="000E2D3D"/>
        </w:tc>
        <w:tc>
          <w:tcPr>
            <w:tcW w:w="0" w:type="auto"/>
            <w:vMerge/>
            <w:tcBorders>
              <w:top w:val="single" w:sz="4" w:space="0" w:color="auto"/>
              <w:left w:val="single" w:sz="4" w:space="0" w:color="auto"/>
              <w:bottom w:val="single" w:sz="4" w:space="0" w:color="auto"/>
              <w:right w:val="single" w:sz="4" w:space="0" w:color="auto"/>
            </w:tcBorders>
            <w:vAlign w:val="center"/>
          </w:tcPr>
          <w:p w:rsidR="000E2D3D" w:rsidRDefault="000E2D3D"/>
        </w:tc>
      </w:tr>
      <w:tr w:rsidR="000E2D3D">
        <w:trPr>
          <w:cantSplit/>
          <w:trHeight w:val="414"/>
        </w:trPr>
        <w:tc>
          <w:tcPr>
            <w:tcW w:w="3960" w:type="dxa"/>
            <w:tcBorders>
              <w:top w:val="single" w:sz="4" w:space="0" w:color="auto"/>
              <w:left w:val="single" w:sz="4" w:space="0" w:color="auto"/>
              <w:bottom w:val="single" w:sz="4" w:space="0" w:color="auto"/>
              <w:right w:val="single" w:sz="4" w:space="0" w:color="auto"/>
            </w:tcBorders>
          </w:tcPr>
          <w:p w:rsidR="000E2D3D" w:rsidRDefault="00752A34">
            <w:pPr>
              <w:jc w:val="center"/>
              <w:rPr>
                <w:b/>
                <w:bCs/>
              </w:rPr>
            </w:pPr>
            <w:r>
              <w:rPr>
                <w:b/>
                <w:bCs/>
              </w:rPr>
              <w:t>Мужчины</w:t>
            </w:r>
          </w:p>
        </w:tc>
        <w:tc>
          <w:tcPr>
            <w:tcW w:w="0" w:type="auto"/>
            <w:vMerge/>
            <w:tcBorders>
              <w:top w:val="single" w:sz="4" w:space="0" w:color="auto"/>
              <w:left w:val="single" w:sz="4" w:space="0" w:color="auto"/>
              <w:bottom w:val="single" w:sz="4" w:space="0" w:color="auto"/>
              <w:right w:val="single" w:sz="4" w:space="0" w:color="auto"/>
            </w:tcBorders>
            <w:vAlign w:val="center"/>
          </w:tcPr>
          <w:p w:rsidR="000E2D3D" w:rsidRDefault="000E2D3D"/>
        </w:tc>
        <w:tc>
          <w:tcPr>
            <w:tcW w:w="0" w:type="auto"/>
            <w:vMerge/>
            <w:tcBorders>
              <w:top w:val="single" w:sz="4" w:space="0" w:color="auto"/>
              <w:left w:val="single" w:sz="4" w:space="0" w:color="auto"/>
              <w:bottom w:val="single" w:sz="4" w:space="0" w:color="auto"/>
              <w:right w:val="single" w:sz="4" w:space="0" w:color="auto"/>
            </w:tcBorders>
            <w:vAlign w:val="center"/>
          </w:tcPr>
          <w:p w:rsidR="000E2D3D" w:rsidRDefault="000E2D3D"/>
        </w:tc>
        <w:tc>
          <w:tcPr>
            <w:tcW w:w="0" w:type="auto"/>
            <w:vMerge/>
            <w:tcBorders>
              <w:top w:val="single" w:sz="4" w:space="0" w:color="auto"/>
              <w:left w:val="single" w:sz="4" w:space="0" w:color="auto"/>
              <w:bottom w:val="single" w:sz="4" w:space="0" w:color="auto"/>
              <w:right w:val="single" w:sz="4" w:space="0" w:color="auto"/>
            </w:tcBorders>
            <w:vAlign w:val="center"/>
          </w:tcPr>
          <w:p w:rsidR="000E2D3D" w:rsidRDefault="000E2D3D"/>
        </w:tc>
      </w:tr>
      <w:tr w:rsidR="000E2D3D">
        <w:tc>
          <w:tcPr>
            <w:tcW w:w="3960" w:type="dxa"/>
            <w:tcBorders>
              <w:top w:val="single" w:sz="4" w:space="0" w:color="auto"/>
              <w:left w:val="single" w:sz="4" w:space="0" w:color="auto"/>
              <w:bottom w:val="single" w:sz="4" w:space="0" w:color="auto"/>
              <w:right w:val="single" w:sz="4" w:space="0" w:color="auto"/>
            </w:tcBorders>
          </w:tcPr>
          <w:p w:rsidR="000E2D3D" w:rsidRDefault="00752A34">
            <w:pPr>
              <w:jc w:val="center"/>
              <w:rPr>
                <w:b/>
                <w:bCs/>
              </w:rPr>
            </w:pPr>
            <w:r>
              <w:rPr>
                <w:b/>
                <w:bCs/>
              </w:rPr>
              <w:t>Сывороточное железо в ммоль/л</w:t>
            </w:r>
          </w:p>
        </w:tc>
        <w:tc>
          <w:tcPr>
            <w:tcW w:w="1800" w:type="dxa"/>
            <w:tcBorders>
              <w:top w:val="single" w:sz="4" w:space="0" w:color="auto"/>
              <w:left w:val="single" w:sz="4" w:space="0" w:color="auto"/>
              <w:bottom w:val="single" w:sz="4" w:space="0" w:color="auto"/>
              <w:right w:val="single" w:sz="4" w:space="0" w:color="auto"/>
            </w:tcBorders>
          </w:tcPr>
          <w:p w:rsidR="000E2D3D" w:rsidRDefault="00752A34">
            <w:pPr>
              <w:jc w:val="center"/>
            </w:pPr>
            <w:r>
              <w:t>12,5-30,5</w:t>
            </w:r>
          </w:p>
        </w:tc>
        <w:tc>
          <w:tcPr>
            <w:tcW w:w="2520" w:type="dxa"/>
            <w:tcBorders>
              <w:top w:val="single" w:sz="4" w:space="0" w:color="auto"/>
              <w:left w:val="single" w:sz="4" w:space="0" w:color="auto"/>
              <w:bottom w:val="single" w:sz="4" w:space="0" w:color="auto"/>
              <w:right w:val="single" w:sz="4" w:space="0" w:color="auto"/>
            </w:tcBorders>
          </w:tcPr>
          <w:p w:rsidR="000E2D3D" w:rsidRDefault="00752A34">
            <w:pPr>
              <w:jc w:val="center"/>
            </w:pPr>
            <w:r>
              <w:t>12,5</w:t>
            </w:r>
          </w:p>
        </w:tc>
        <w:tc>
          <w:tcPr>
            <w:tcW w:w="1980" w:type="dxa"/>
            <w:tcBorders>
              <w:top w:val="single" w:sz="4" w:space="0" w:color="auto"/>
              <w:left w:val="single" w:sz="4" w:space="0" w:color="auto"/>
              <w:bottom w:val="single" w:sz="4" w:space="0" w:color="auto"/>
              <w:right w:val="single" w:sz="4" w:space="0" w:color="auto"/>
            </w:tcBorders>
          </w:tcPr>
          <w:p w:rsidR="000E2D3D" w:rsidRDefault="00752A34">
            <w:pPr>
              <w:jc w:val="center"/>
            </w:pPr>
            <w:r>
              <w:t>&lt;12,5</w:t>
            </w:r>
          </w:p>
        </w:tc>
      </w:tr>
      <w:tr w:rsidR="000E2D3D">
        <w:tc>
          <w:tcPr>
            <w:tcW w:w="3960" w:type="dxa"/>
            <w:tcBorders>
              <w:top w:val="single" w:sz="4" w:space="0" w:color="auto"/>
              <w:left w:val="single" w:sz="4" w:space="0" w:color="auto"/>
              <w:bottom w:val="single" w:sz="4" w:space="0" w:color="auto"/>
              <w:right w:val="single" w:sz="4" w:space="0" w:color="auto"/>
            </w:tcBorders>
          </w:tcPr>
          <w:p w:rsidR="000E2D3D" w:rsidRDefault="00752A34">
            <w:pPr>
              <w:jc w:val="center"/>
              <w:rPr>
                <w:b/>
                <w:bCs/>
              </w:rPr>
            </w:pPr>
            <w:r>
              <w:rPr>
                <w:b/>
                <w:bCs/>
              </w:rPr>
              <w:t>ОЖСС в ммоль/л</w:t>
            </w:r>
          </w:p>
        </w:tc>
        <w:tc>
          <w:tcPr>
            <w:tcW w:w="1800" w:type="dxa"/>
            <w:tcBorders>
              <w:top w:val="single" w:sz="4" w:space="0" w:color="auto"/>
              <w:left w:val="single" w:sz="4" w:space="0" w:color="auto"/>
              <w:bottom w:val="single" w:sz="4" w:space="0" w:color="auto"/>
              <w:right w:val="single" w:sz="4" w:space="0" w:color="auto"/>
            </w:tcBorders>
          </w:tcPr>
          <w:p w:rsidR="000E2D3D" w:rsidRDefault="00752A34">
            <w:pPr>
              <w:jc w:val="center"/>
            </w:pPr>
            <w:r>
              <w:t>44,7-64,4</w:t>
            </w:r>
          </w:p>
        </w:tc>
        <w:tc>
          <w:tcPr>
            <w:tcW w:w="2520" w:type="dxa"/>
            <w:tcBorders>
              <w:top w:val="single" w:sz="4" w:space="0" w:color="auto"/>
              <w:left w:val="single" w:sz="4" w:space="0" w:color="auto"/>
              <w:bottom w:val="single" w:sz="4" w:space="0" w:color="auto"/>
              <w:right w:val="single" w:sz="4" w:space="0" w:color="auto"/>
            </w:tcBorders>
          </w:tcPr>
          <w:p w:rsidR="000E2D3D" w:rsidRDefault="00752A34">
            <w:pPr>
              <w:jc w:val="center"/>
            </w:pPr>
            <w:r>
              <w:t>64,4-84,9</w:t>
            </w:r>
          </w:p>
        </w:tc>
        <w:tc>
          <w:tcPr>
            <w:tcW w:w="1980" w:type="dxa"/>
            <w:tcBorders>
              <w:top w:val="single" w:sz="4" w:space="0" w:color="auto"/>
              <w:left w:val="single" w:sz="4" w:space="0" w:color="auto"/>
              <w:bottom w:val="single" w:sz="4" w:space="0" w:color="auto"/>
              <w:right w:val="single" w:sz="4" w:space="0" w:color="auto"/>
            </w:tcBorders>
          </w:tcPr>
          <w:p w:rsidR="000E2D3D" w:rsidRDefault="00752A34">
            <w:pPr>
              <w:jc w:val="center"/>
              <w:rPr>
                <w:u w:val="single"/>
              </w:rPr>
            </w:pPr>
            <w:r>
              <w:rPr>
                <w:u w:val="single"/>
              </w:rPr>
              <w:t>&gt;</w:t>
            </w:r>
            <w:r>
              <w:t>85</w:t>
            </w:r>
          </w:p>
        </w:tc>
      </w:tr>
      <w:tr w:rsidR="000E2D3D">
        <w:tc>
          <w:tcPr>
            <w:tcW w:w="3960" w:type="dxa"/>
            <w:tcBorders>
              <w:top w:val="single" w:sz="4" w:space="0" w:color="auto"/>
              <w:left w:val="single" w:sz="4" w:space="0" w:color="auto"/>
              <w:bottom w:val="single" w:sz="4" w:space="0" w:color="auto"/>
              <w:right w:val="single" w:sz="4" w:space="0" w:color="auto"/>
            </w:tcBorders>
          </w:tcPr>
          <w:p w:rsidR="000E2D3D" w:rsidRDefault="00752A34">
            <w:pPr>
              <w:jc w:val="center"/>
              <w:rPr>
                <w:b/>
                <w:bCs/>
              </w:rPr>
            </w:pPr>
            <w:r>
              <w:rPr>
                <w:b/>
                <w:bCs/>
              </w:rPr>
              <w:t>Ферритин сыворотки крови в мкг/л</w:t>
            </w:r>
          </w:p>
        </w:tc>
        <w:tc>
          <w:tcPr>
            <w:tcW w:w="1800" w:type="dxa"/>
            <w:tcBorders>
              <w:top w:val="single" w:sz="4" w:space="0" w:color="auto"/>
              <w:left w:val="single" w:sz="4" w:space="0" w:color="auto"/>
              <w:bottom w:val="single" w:sz="4" w:space="0" w:color="auto"/>
              <w:right w:val="single" w:sz="4" w:space="0" w:color="auto"/>
            </w:tcBorders>
          </w:tcPr>
          <w:p w:rsidR="000E2D3D" w:rsidRDefault="00752A34">
            <w:pPr>
              <w:jc w:val="center"/>
            </w:pPr>
            <w:r>
              <w:t>15-150</w:t>
            </w:r>
          </w:p>
        </w:tc>
        <w:tc>
          <w:tcPr>
            <w:tcW w:w="2520" w:type="dxa"/>
            <w:tcBorders>
              <w:top w:val="single" w:sz="4" w:space="0" w:color="auto"/>
              <w:left w:val="single" w:sz="4" w:space="0" w:color="auto"/>
              <w:bottom w:val="single" w:sz="4" w:space="0" w:color="auto"/>
              <w:right w:val="single" w:sz="4" w:space="0" w:color="auto"/>
            </w:tcBorders>
          </w:tcPr>
          <w:p w:rsidR="000E2D3D" w:rsidRDefault="00752A34">
            <w:pPr>
              <w:jc w:val="center"/>
            </w:pPr>
            <w:r>
              <w:t>15</w:t>
            </w:r>
          </w:p>
        </w:tc>
        <w:tc>
          <w:tcPr>
            <w:tcW w:w="1980" w:type="dxa"/>
            <w:tcBorders>
              <w:top w:val="single" w:sz="4" w:space="0" w:color="auto"/>
              <w:left w:val="single" w:sz="4" w:space="0" w:color="auto"/>
              <w:bottom w:val="single" w:sz="4" w:space="0" w:color="auto"/>
              <w:right w:val="single" w:sz="4" w:space="0" w:color="auto"/>
            </w:tcBorders>
          </w:tcPr>
          <w:p w:rsidR="000E2D3D" w:rsidRDefault="00752A34">
            <w:pPr>
              <w:jc w:val="center"/>
            </w:pPr>
            <w:r>
              <w:t>&lt;15</w:t>
            </w:r>
          </w:p>
        </w:tc>
      </w:tr>
    </w:tbl>
    <w:p w:rsidR="000E2D3D" w:rsidRDefault="000E2D3D">
      <w:pPr>
        <w:pStyle w:val="31"/>
        <w:spacing w:line="360" w:lineRule="auto"/>
        <w:ind w:firstLine="0"/>
        <w:jc w:val="center"/>
        <w:rPr>
          <w:b/>
          <w:bCs/>
          <w:i w:val="0"/>
          <w:iCs w:val="0"/>
          <w:sz w:val="28"/>
        </w:rPr>
      </w:pPr>
    </w:p>
    <w:p w:rsidR="000E2D3D" w:rsidRDefault="00752A34">
      <w:pPr>
        <w:pStyle w:val="31"/>
        <w:spacing w:line="360" w:lineRule="auto"/>
        <w:ind w:firstLine="0"/>
        <w:jc w:val="center"/>
        <w:rPr>
          <w:b/>
          <w:bCs/>
          <w:i w:val="0"/>
          <w:iCs w:val="0"/>
          <w:sz w:val="28"/>
        </w:rPr>
      </w:pPr>
      <w:r>
        <w:rPr>
          <w:b/>
          <w:bCs/>
          <w:i w:val="0"/>
          <w:iCs w:val="0"/>
          <w:sz w:val="28"/>
        </w:rPr>
        <w:t>Частота возникновения дефицита железа.</w:t>
      </w:r>
    </w:p>
    <w:p w:rsidR="000E2D3D" w:rsidRDefault="00752A34">
      <w:pPr>
        <w:spacing w:line="360" w:lineRule="auto"/>
        <w:ind w:firstLine="709"/>
        <w:jc w:val="both"/>
        <w:rPr>
          <w:sz w:val="28"/>
        </w:rPr>
      </w:pPr>
      <w:r>
        <w:rPr>
          <w:sz w:val="28"/>
        </w:rPr>
        <w:t xml:space="preserve">Дефицит железа зависит от пола, а также от возраста. </w:t>
      </w:r>
    </w:p>
    <w:p w:rsidR="000E2D3D" w:rsidRDefault="00752A34">
      <w:pPr>
        <w:spacing w:line="360" w:lineRule="auto"/>
        <w:ind w:firstLine="709"/>
        <w:jc w:val="both"/>
        <w:rPr>
          <w:sz w:val="28"/>
        </w:rPr>
      </w:pPr>
      <w:r>
        <w:rPr>
          <w:sz w:val="28"/>
        </w:rPr>
        <w:t>Практически пустые депо железа следует ожидать (г. Берлин, 1987):</w:t>
      </w:r>
    </w:p>
    <w:p w:rsidR="000E2D3D" w:rsidRDefault="00752A34">
      <w:pPr>
        <w:spacing w:line="360" w:lineRule="auto"/>
        <w:jc w:val="both"/>
        <w:rPr>
          <w:sz w:val="28"/>
        </w:rPr>
      </w:pPr>
      <w:r>
        <w:rPr>
          <w:sz w:val="28"/>
        </w:rPr>
        <w:t>-</w:t>
      </w:r>
      <w:r>
        <w:rPr>
          <w:sz w:val="28"/>
        </w:rPr>
        <w:tab/>
        <w:t xml:space="preserve">у </w:t>
      </w:r>
      <w:r>
        <w:rPr>
          <w:sz w:val="28"/>
        </w:rPr>
        <w:sym w:font="Symbol" w:char="00BB"/>
      </w:r>
      <w:r>
        <w:rPr>
          <w:sz w:val="28"/>
        </w:rPr>
        <w:t>13% 20-50-летних женщин;</w:t>
      </w:r>
    </w:p>
    <w:p w:rsidR="000E2D3D" w:rsidRDefault="00752A34">
      <w:pPr>
        <w:spacing w:line="360" w:lineRule="auto"/>
        <w:jc w:val="both"/>
        <w:rPr>
          <w:sz w:val="28"/>
        </w:rPr>
      </w:pPr>
      <w:r>
        <w:rPr>
          <w:sz w:val="28"/>
        </w:rPr>
        <w:t>-</w:t>
      </w:r>
      <w:r>
        <w:rPr>
          <w:sz w:val="28"/>
        </w:rPr>
        <w:tab/>
        <w:t xml:space="preserve">у </w:t>
      </w:r>
      <w:r>
        <w:rPr>
          <w:sz w:val="28"/>
        </w:rPr>
        <w:sym w:font="Symbol" w:char="00BB"/>
      </w:r>
      <w:r>
        <w:rPr>
          <w:sz w:val="28"/>
        </w:rPr>
        <w:t>5% 20-50-летних мужчин;</w:t>
      </w:r>
    </w:p>
    <w:p w:rsidR="000E2D3D" w:rsidRDefault="00752A34">
      <w:pPr>
        <w:spacing w:line="360" w:lineRule="auto"/>
        <w:jc w:val="both"/>
        <w:rPr>
          <w:sz w:val="28"/>
        </w:rPr>
      </w:pPr>
      <w:r>
        <w:rPr>
          <w:sz w:val="28"/>
        </w:rPr>
        <w:t>-</w:t>
      </w:r>
      <w:r>
        <w:rPr>
          <w:sz w:val="28"/>
        </w:rPr>
        <w:tab/>
        <w:t xml:space="preserve">у </w:t>
      </w:r>
      <w:r>
        <w:rPr>
          <w:sz w:val="28"/>
        </w:rPr>
        <w:sym w:font="Symbol" w:char="00BB"/>
      </w:r>
      <w:r>
        <w:rPr>
          <w:sz w:val="28"/>
        </w:rPr>
        <w:t>16% девушек в возрасте между 12 и 15 годами;</w:t>
      </w:r>
    </w:p>
    <w:p w:rsidR="000E2D3D" w:rsidRDefault="00752A34">
      <w:pPr>
        <w:spacing w:line="360" w:lineRule="auto"/>
        <w:jc w:val="both"/>
        <w:rPr>
          <w:sz w:val="28"/>
        </w:rPr>
      </w:pPr>
      <w:r>
        <w:rPr>
          <w:sz w:val="28"/>
        </w:rPr>
        <w:t>-</w:t>
      </w:r>
      <w:r>
        <w:rPr>
          <w:sz w:val="28"/>
        </w:rPr>
        <w:tab/>
        <w:t xml:space="preserve">у </w:t>
      </w:r>
      <w:r>
        <w:rPr>
          <w:sz w:val="28"/>
        </w:rPr>
        <w:sym w:font="Symbol" w:char="00BB"/>
      </w:r>
      <w:r>
        <w:rPr>
          <w:sz w:val="28"/>
        </w:rPr>
        <w:t>11% юношей в возрасте между 12 и 15 годами;</w:t>
      </w:r>
    </w:p>
    <w:p w:rsidR="000E2D3D" w:rsidRDefault="00752A34">
      <w:pPr>
        <w:spacing w:line="360" w:lineRule="auto"/>
        <w:jc w:val="both"/>
        <w:rPr>
          <w:sz w:val="28"/>
        </w:rPr>
      </w:pPr>
      <w:r>
        <w:rPr>
          <w:sz w:val="28"/>
        </w:rPr>
        <w:t>-</w:t>
      </w:r>
      <w:r>
        <w:rPr>
          <w:sz w:val="28"/>
        </w:rPr>
        <w:tab/>
        <w:t xml:space="preserve">у </w:t>
      </w:r>
      <w:r>
        <w:rPr>
          <w:sz w:val="28"/>
        </w:rPr>
        <w:sym w:font="Symbol" w:char="00BB"/>
      </w:r>
      <w:r>
        <w:rPr>
          <w:sz w:val="28"/>
        </w:rPr>
        <w:t>60% беременных женщин в конце беременности.</w:t>
      </w:r>
    </w:p>
    <w:p w:rsidR="000E2D3D" w:rsidRDefault="00752A34">
      <w:pPr>
        <w:spacing w:line="360" w:lineRule="auto"/>
        <w:ind w:firstLine="709"/>
        <w:jc w:val="both"/>
        <w:rPr>
          <w:sz w:val="28"/>
        </w:rPr>
      </w:pPr>
      <w:r>
        <w:rPr>
          <w:sz w:val="28"/>
        </w:rPr>
        <w:t>У вегетарианцев ситуация еще более обострена. Исследование 1985-1986 г.г. в г. Берлине на вегетарианцах выявило наличие железодефицитной анемии приблизительно у 11% женщин в возрасте между 20 и 39 годами и у 17% женщин в возрасте между 40 и 49 годами.</w:t>
      </w:r>
    </w:p>
    <w:p w:rsidR="000E2D3D" w:rsidRDefault="00752A34">
      <w:pPr>
        <w:spacing w:line="360" w:lineRule="auto"/>
        <w:ind w:firstLine="709"/>
        <w:jc w:val="center"/>
        <w:rPr>
          <w:b/>
          <w:bCs/>
          <w:sz w:val="28"/>
        </w:rPr>
      </w:pPr>
      <w:r>
        <w:rPr>
          <w:b/>
          <w:bCs/>
          <w:sz w:val="28"/>
        </w:rPr>
        <w:t>Группы риска по ЖДА во время беременности:</w:t>
      </w:r>
    </w:p>
    <w:p w:rsidR="000E2D3D" w:rsidRDefault="00752A34">
      <w:pPr>
        <w:spacing w:line="360" w:lineRule="auto"/>
        <w:jc w:val="both"/>
        <w:rPr>
          <w:sz w:val="28"/>
        </w:rPr>
      </w:pPr>
      <w:r>
        <w:rPr>
          <w:sz w:val="28"/>
        </w:rPr>
        <w:sym w:font="Symbol" w:char="00B7"/>
      </w:r>
      <w:r>
        <w:rPr>
          <w:sz w:val="28"/>
        </w:rPr>
        <w:t xml:space="preserve"> Перенесенные заболевания (частые инфекции: острый пиелонефрит, дизентерия, вирусный гепатит);</w:t>
      </w:r>
    </w:p>
    <w:p w:rsidR="000E2D3D" w:rsidRDefault="00752A34">
      <w:pPr>
        <w:spacing w:line="360" w:lineRule="auto"/>
        <w:jc w:val="both"/>
        <w:rPr>
          <w:sz w:val="28"/>
        </w:rPr>
      </w:pPr>
      <w:r>
        <w:rPr>
          <w:sz w:val="28"/>
        </w:rPr>
        <w:sym w:font="Symbol" w:char="00B7"/>
      </w:r>
      <w:r>
        <w:rPr>
          <w:sz w:val="28"/>
        </w:rPr>
        <w:t xml:space="preserve"> Экстрагенитальная фоновая патология (хронический</w:t>
      </w:r>
      <w:r>
        <w:rPr>
          <w:sz w:val="28"/>
        </w:rPr>
        <w:tab/>
        <w:t xml:space="preserve"> тонзиллит, хронический пиелонефрит, ДБСТ);</w:t>
      </w:r>
    </w:p>
    <w:p w:rsidR="000E2D3D" w:rsidRDefault="00752A34">
      <w:pPr>
        <w:spacing w:line="360" w:lineRule="auto"/>
        <w:jc w:val="both"/>
        <w:rPr>
          <w:sz w:val="28"/>
        </w:rPr>
      </w:pPr>
      <w:r>
        <w:rPr>
          <w:sz w:val="28"/>
        </w:rPr>
        <w:sym w:font="Symbol" w:char="00B7"/>
      </w:r>
      <w:r>
        <w:rPr>
          <w:sz w:val="28"/>
        </w:rPr>
        <w:t xml:space="preserve"> Меноррагии;</w:t>
      </w:r>
    </w:p>
    <w:p w:rsidR="000E2D3D" w:rsidRDefault="00752A34">
      <w:pPr>
        <w:spacing w:line="360" w:lineRule="auto"/>
        <w:jc w:val="both"/>
        <w:rPr>
          <w:sz w:val="28"/>
        </w:rPr>
      </w:pPr>
      <w:r>
        <w:rPr>
          <w:sz w:val="28"/>
        </w:rPr>
        <w:sym w:font="Symbol" w:char="00B7"/>
      </w:r>
      <w:r>
        <w:rPr>
          <w:sz w:val="28"/>
        </w:rPr>
        <w:t>Частые беременности;</w:t>
      </w:r>
    </w:p>
    <w:p w:rsidR="000E2D3D" w:rsidRDefault="00752A34">
      <w:pPr>
        <w:spacing w:line="360" w:lineRule="auto"/>
        <w:jc w:val="both"/>
        <w:rPr>
          <w:sz w:val="28"/>
        </w:rPr>
      </w:pPr>
      <w:r>
        <w:rPr>
          <w:sz w:val="28"/>
        </w:rPr>
        <w:sym w:font="Symbol" w:char="00B7"/>
      </w:r>
      <w:r>
        <w:rPr>
          <w:sz w:val="28"/>
        </w:rPr>
        <w:t xml:space="preserve"> Наступление беременности при лактации;</w:t>
      </w:r>
    </w:p>
    <w:p w:rsidR="000E2D3D" w:rsidRDefault="00752A34">
      <w:pPr>
        <w:spacing w:line="360" w:lineRule="auto"/>
        <w:jc w:val="both"/>
        <w:rPr>
          <w:sz w:val="28"/>
        </w:rPr>
      </w:pPr>
      <w:r>
        <w:rPr>
          <w:sz w:val="28"/>
        </w:rPr>
        <w:sym w:font="Symbol" w:char="00B7"/>
      </w:r>
      <w:r>
        <w:rPr>
          <w:sz w:val="28"/>
        </w:rPr>
        <w:t xml:space="preserve"> Беременность в подростковом периоде;</w:t>
      </w:r>
    </w:p>
    <w:p w:rsidR="000E2D3D" w:rsidRDefault="00752A34">
      <w:pPr>
        <w:spacing w:line="360" w:lineRule="auto"/>
        <w:jc w:val="both"/>
        <w:rPr>
          <w:sz w:val="28"/>
        </w:rPr>
      </w:pPr>
      <w:r>
        <w:rPr>
          <w:sz w:val="28"/>
        </w:rPr>
        <w:sym w:font="Symbol" w:char="00B7"/>
      </w:r>
      <w:r>
        <w:rPr>
          <w:sz w:val="28"/>
        </w:rPr>
        <w:t xml:space="preserve"> Анемия при прошлых беременностях;</w:t>
      </w:r>
    </w:p>
    <w:p w:rsidR="000E2D3D" w:rsidRDefault="00752A34">
      <w:pPr>
        <w:spacing w:line="360" w:lineRule="auto"/>
        <w:jc w:val="both"/>
        <w:rPr>
          <w:sz w:val="28"/>
        </w:rPr>
      </w:pPr>
      <w:r>
        <w:rPr>
          <w:sz w:val="28"/>
        </w:rPr>
        <w:sym w:font="Symbol" w:char="00B7"/>
      </w:r>
      <w:r>
        <w:rPr>
          <w:sz w:val="28"/>
        </w:rPr>
        <w:t xml:space="preserve"> Вегетарианская диета;</w:t>
      </w:r>
    </w:p>
    <w:p w:rsidR="000E2D3D" w:rsidRDefault="00752A34">
      <w:pPr>
        <w:spacing w:line="360" w:lineRule="auto"/>
        <w:jc w:val="both"/>
        <w:rPr>
          <w:sz w:val="28"/>
        </w:rPr>
      </w:pPr>
      <w:r>
        <w:rPr>
          <w:sz w:val="28"/>
        </w:rPr>
        <w:sym w:font="Symbol" w:char="00B7"/>
      </w:r>
      <w:r>
        <w:rPr>
          <w:sz w:val="28"/>
        </w:rPr>
        <w:t xml:space="preserve"> Уровень </w:t>
      </w:r>
      <w:r>
        <w:rPr>
          <w:b/>
          <w:bCs/>
          <w:sz w:val="28"/>
        </w:rPr>
        <w:t>Нв</w:t>
      </w:r>
      <w:r>
        <w:rPr>
          <w:sz w:val="28"/>
        </w:rPr>
        <w:t xml:space="preserve"> в первом триместре беременности менее 120 г/л;</w:t>
      </w:r>
    </w:p>
    <w:p w:rsidR="000E2D3D" w:rsidRDefault="00752A34">
      <w:pPr>
        <w:spacing w:line="360" w:lineRule="auto"/>
        <w:jc w:val="both"/>
        <w:rPr>
          <w:sz w:val="28"/>
        </w:rPr>
      </w:pPr>
      <w:r>
        <w:rPr>
          <w:sz w:val="28"/>
        </w:rPr>
        <w:sym w:font="Symbol" w:char="00B7"/>
      </w:r>
      <w:r>
        <w:rPr>
          <w:sz w:val="28"/>
        </w:rPr>
        <w:t xml:space="preserve"> Осложнения беременности (ранний токсикоз);</w:t>
      </w:r>
    </w:p>
    <w:p w:rsidR="000E2D3D" w:rsidRDefault="00752A34">
      <w:pPr>
        <w:spacing w:line="360" w:lineRule="auto"/>
        <w:jc w:val="both"/>
        <w:rPr>
          <w:sz w:val="28"/>
        </w:rPr>
      </w:pPr>
      <w:r>
        <w:rPr>
          <w:sz w:val="28"/>
        </w:rPr>
        <w:sym w:font="Symbol" w:char="00B7"/>
      </w:r>
      <w:r>
        <w:rPr>
          <w:sz w:val="28"/>
        </w:rPr>
        <w:t xml:space="preserve"> Многоплодная беременность;</w:t>
      </w:r>
    </w:p>
    <w:p w:rsidR="000E2D3D" w:rsidRDefault="00752A34">
      <w:pPr>
        <w:spacing w:line="360" w:lineRule="auto"/>
        <w:jc w:val="both"/>
        <w:rPr>
          <w:sz w:val="28"/>
        </w:rPr>
      </w:pPr>
      <w:r>
        <w:rPr>
          <w:sz w:val="28"/>
        </w:rPr>
        <w:sym w:font="Symbol" w:char="00B7"/>
      </w:r>
      <w:r>
        <w:rPr>
          <w:sz w:val="28"/>
        </w:rPr>
        <w:t xml:space="preserve"> Многоводие.</w:t>
      </w:r>
    </w:p>
    <w:p w:rsidR="000E2D3D" w:rsidRDefault="000E2D3D">
      <w:pPr>
        <w:spacing w:line="360" w:lineRule="auto"/>
        <w:ind w:firstLine="709"/>
        <w:jc w:val="both"/>
        <w:rPr>
          <w:sz w:val="28"/>
        </w:rPr>
      </w:pPr>
    </w:p>
    <w:p w:rsidR="000E2D3D" w:rsidRDefault="00752A34">
      <w:pPr>
        <w:spacing w:line="360" w:lineRule="auto"/>
        <w:ind w:firstLine="709"/>
        <w:jc w:val="center"/>
        <w:rPr>
          <w:i/>
          <w:iCs/>
          <w:sz w:val="28"/>
        </w:rPr>
      </w:pPr>
      <w:r>
        <w:rPr>
          <w:b/>
          <w:bCs/>
          <w:sz w:val="28"/>
        </w:rPr>
        <w:t>Осложнения гестационного периода при ЖДА</w:t>
      </w:r>
      <w:r>
        <w:rPr>
          <w:i/>
          <w:iCs/>
          <w:sz w:val="28"/>
        </w:rPr>
        <w:t>:</w:t>
      </w:r>
    </w:p>
    <w:p w:rsidR="000E2D3D" w:rsidRDefault="00752A34">
      <w:pPr>
        <w:spacing w:line="360" w:lineRule="auto"/>
        <w:jc w:val="both"/>
        <w:rPr>
          <w:sz w:val="28"/>
        </w:rPr>
      </w:pPr>
      <w:r>
        <w:rPr>
          <w:sz w:val="28"/>
        </w:rPr>
        <w:sym w:font="Symbol" w:char="00B7"/>
      </w:r>
      <w:r>
        <w:rPr>
          <w:sz w:val="28"/>
        </w:rPr>
        <w:t xml:space="preserve"> Прерывание и недонашивание беременности;</w:t>
      </w:r>
    </w:p>
    <w:p w:rsidR="000E2D3D" w:rsidRDefault="00752A34">
      <w:pPr>
        <w:spacing w:line="360" w:lineRule="auto"/>
        <w:jc w:val="both"/>
        <w:rPr>
          <w:sz w:val="28"/>
        </w:rPr>
      </w:pPr>
      <w:r>
        <w:rPr>
          <w:sz w:val="28"/>
        </w:rPr>
        <w:sym w:font="Symbol" w:char="00B7"/>
      </w:r>
      <w:r>
        <w:rPr>
          <w:sz w:val="28"/>
        </w:rPr>
        <w:t xml:space="preserve"> Хроническая фетоплацентарная недостаточность;</w:t>
      </w:r>
    </w:p>
    <w:p w:rsidR="000E2D3D" w:rsidRDefault="00752A34">
      <w:pPr>
        <w:spacing w:line="360" w:lineRule="auto"/>
        <w:jc w:val="both"/>
        <w:rPr>
          <w:sz w:val="28"/>
        </w:rPr>
      </w:pPr>
      <w:r>
        <w:rPr>
          <w:sz w:val="28"/>
        </w:rPr>
        <w:sym w:font="Symbol" w:char="00B7"/>
      </w:r>
      <w:r>
        <w:rPr>
          <w:sz w:val="28"/>
        </w:rPr>
        <w:t xml:space="preserve"> Синдром задержки внутриутробного развития плода;</w:t>
      </w:r>
    </w:p>
    <w:p w:rsidR="000E2D3D" w:rsidRDefault="00752A34">
      <w:pPr>
        <w:spacing w:line="360" w:lineRule="auto"/>
        <w:jc w:val="both"/>
        <w:rPr>
          <w:sz w:val="28"/>
        </w:rPr>
      </w:pPr>
      <w:r>
        <w:rPr>
          <w:sz w:val="28"/>
        </w:rPr>
        <w:sym w:font="Symbol" w:char="00B7"/>
      </w:r>
      <w:r>
        <w:rPr>
          <w:sz w:val="28"/>
        </w:rPr>
        <w:t xml:space="preserve"> Хроническая гипоксия плода;</w:t>
      </w:r>
    </w:p>
    <w:p w:rsidR="000E2D3D" w:rsidRDefault="00752A34">
      <w:pPr>
        <w:spacing w:line="360" w:lineRule="auto"/>
        <w:jc w:val="both"/>
        <w:rPr>
          <w:sz w:val="28"/>
        </w:rPr>
      </w:pPr>
      <w:r>
        <w:rPr>
          <w:sz w:val="28"/>
        </w:rPr>
        <w:sym w:font="Symbol" w:char="00B7"/>
      </w:r>
      <w:r>
        <w:rPr>
          <w:sz w:val="28"/>
        </w:rPr>
        <w:t xml:space="preserve"> Снижение моторной функции матки (слабость родовой деятельности);</w:t>
      </w:r>
    </w:p>
    <w:p w:rsidR="000E2D3D" w:rsidRDefault="00752A34">
      <w:pPr>
        <w:spacing w:line="360" w:lineRule="auto"/>
        <w:jc w:val="both"/>
        <w:rPr>
          <w:sz w:val="28"/>
        </w:rPr>
      </w:pPr>
      <w:r>
        <w:rPr>
          <w:sz w:val="28"/>
        </w:rPr>
        <w:sym w:font="Symbol" w:char="00B7"/>
      </w:r>
      <w:r>
        <w:rPr>
          <w:sz w:val="28"/>
        </w:rPr>
        <w:t xml:space="preserve"> Кровотечения в </w:t>
      </w:r>
      <w:r>
        <w:rPr>
          <w:sz w:val="28"/>
          <w:lang w:val="en-US"/>
        </w:rPr>
        <w:t xml:space="preserve">III </w:t>
      </w:r>
      <w:r>
        <w:rPr>
          <w:sz w:val="28"/>
        </w:rPr>
        <w:t>триместре беременности и раннем послеродовом периоде;</w:t>
      </w:r>
    </w:p>
    <w:p w:rsidR="000E2D3D" w:rsidRDefault="00752A34">
      <w:pPr>
        <w:spacing w:line="360" w:lineRule="auto"/>
        <w:jc w:val="both"/>
        <w:rPr>
          <w:sz w:val="28"/>
        </w:rPr>
      </w:pPr>
      <w:r>
        <w:rPr>
          <w:sz w:val="28"/>
        </w:rPr>
        <w:sym w:font="Symbol" w:char="00B7"/>
      </w:r>
      <w:r>
        <w:rPr>
          <w:sz w:val="28"/>
        </w:rPr>
        <w:t xml:space="preserve"> Гипогалактия;</w:t>
      </w:r>
    </w:p>
    <w:p w:rsidR="000E2D3D" w:rsidRDefault="00752A34">
      <w:pPr>
        <w:spacing w:line="360" w:lineRule="auto"/>
        <w:jc w:val="both"/>
        <w:rPr>
          <w:b/>
          <w:bCs/>
          <w:i/>
          <w:iCs/>
          <w:sz w:val="28"/>
        </w:rPr>
      </w:pPr>
      <w:r>
        <w:rPr>
          <w:sz w:val="28"/>
        </w:rPr>
        <w:sym w:font="Symbol" w:char="00B7"/>
      </w:r>
      <w:r>
        <w:rPr>
          <w:sz w:val="28"/>
        </w:rPr>
        <w:t>Гнойно-септические инфекции в послеродовом периоде (снижение иммунитета).</w:t>
      </w:r>
    </w:p>
    <w:p w:rsidR="000E2D3D" w:rsidRDefault="000E2D3D">
      <w:pPr>
        <w:spacing w:line="360" w:lineRule="auto"/>
        <w:jc w:val="center"/>
        <w:rPr>
          <w:sz w:val="28"/>
        </w:rPr>
      </w:pPr>
    </w:p>
    <w:p w:rsidR="000E2D3D" w:rsidRDefault="00752A34">
      <w:pPr>
        <w:spacing w:line="360" w:lineRule="auto"/>
        <w:jc w:val="center"/>
        <w:rPr>
          <w:b/>
          <w:bCs/>
          <w:sz w:val="28"/>
        </w:rPr>
      </w:pPr>
      <w:r>
        <w:rPr>
          <w:b/>
          <w:bCs/>
          <w:sz w:val="28"/>
        </w:rPr>
        <w:t>Лечение хронической железодефицитной анемии</w:t>
      </w:r>
    </w:p>
    <w:p w:rsidR="000E2D3D" w:rsidRDefault="00752A34">
      <w:pPr>
        <w:spacing w:line="360" w:lineRule="auto"/>
        <w:ind w:firstLine="709"/>
        <w:jc w:val="right"/>
        <w:rPr>
          <w:i/>
          <w:iCs/>
          <w:sz w:val="28"/>
        </w:rPr>
      </w:pPr>
      <w:r>
        <w:rPr>
          <w:i/>
          <w:iCs/>
          <w:sz w:val="28"/>
        </w:rPr>
        <w:t xml:space="preserve"> «В целом лечение железодефицитных анемий</w:t>
      </w:r>
    </w:p>
    <w:p w:rsidR="000E2D3D" w:rsidRDefault="00752A34">
      <w:pPr>
        <w:spacing w:line="360" w:lineRule="auto"/>
        <w:ind w:firstLine="709"/>
        <w:jc w:val="right"/>
        <w:rPr>
          <w:i/>
          <w:iCs/>
          <w:sz w:val="28"/>
        </w:rPr>
      </w:pPr>
      <w:r>
        <w:rPr>
          <w:i/>
          <w:iCs/>
          <w:sz w:val="28"/>
        </w:rPr>
        <w:t xml:space="preserve"> – задача легкая и благодарная»</w:t>
      </w:r>
    </w:p>
    <w:p w:rsidR="000E2D3D" w:rsidRDefault="00752A34">
      <w:pPr>
        <w:spacing w:line="360" w:lineRule="auto"/>
        <w:jc w:val="right"/>
        <w:rPr>
          <w:sz w:val="28"/>
        </w:rPr>
      </w:pPr>
      <w:r>
        <w:rPr>
          <w:i/>
          <w:iCs/>
          <w:sz w:val="28"/>
        </w:rPr>
        <w:t>Л.И. Идельсон.</w:t>
      </w:r>
    </w:p>
    <w:p w:rsidR="000E2D3D" w:rsidRDefault="000E2D3D">
      <w:pPr>
        <w:spacing w:line="360" w:lineRule="auto"/>
        <w:jc w:val="right"/>
        <w:rPr>
          <w:sz w:val="28"/>
        </w:rPr>
      </w:pPr>
    </w:p>
    <w:p w:rsidR="000E2D3D" w:rsidRDefault="00752A34">
      <w:pPr>
        <w:spacing w:line="360" w:lineRule="auto"/>
        <w:rPr>
          <w:b/>
          <w:bCs/>
          <w:i/>
          <w:iCs/>
          <w:sz w:val="28"/>
        </w:rPr>
      </w:pPr>
      <w:r>
        <w:rPr>
          <w:i/>
          <w:iCs/>
          <w:sz w:val="28"/>
        </w:rPr>
        <w:t>Принципы терапии</w:t>
      </w:r>
    </w:p>
    <w:p w:rsidR="000E2D3D" w:rsidRDefault="00752A34">
      <w:pPr>
        <w:numPr>
          <w:ilvl w:val="0"/>
          <w:numId w:val="12"/>
        </w:numPr>
        <w:spacing w:line="360" w:lineRule="auto"/>
        <w:ind w:left="0" w:firstLine="0"/>
        <w:jc w:val="both"/>
        <w:rPr>
          <w:sz w:val="28"/>
        </w:rPr>
      </w:pPr>
      <w:r>
        <w:rPr>
          <w:sz w:val="28"/>
        </w:rPr>
        <w:t>Коррекция причин (заболеваний), лежащих в основе дефицита железа;</w:t>
      </w:r>
    </w:p>
    <w:p w:rsidR="000E2D3D" w:rsidRDefault="00752A34">
      <w:pPr>
        <w:numPr>
          <w:ilvl w:val="0"/>
          <w:numId w:val="12"/>
        </w:numPr>
        <w:spacing w:line="360" w:lineRule="auto"/>
        <w:ind w:left="0" w:firstLine="0"/>
        <w:jc w:val="both"/>
        <w:rPr>
          <w:sz w:val="28"/>
        </w:rPr>
      </w:pPr>
      <w:r>
        <w:rPr>
          <w:sz w:val="28"/>
        </w:rPr>
        <w:t>Возмещение дефицита железа в крови и тканях;</w:t>
      </w:r>
    </w:p>
    <w:p w:rsidR="000E2D3D" w:rsidRDefault="00752A34">
      <w:pPr>
        <w:numPr>
          <w:ilvl w:val="0"/>
          <w:numId w:val="12"/>
        </w:numPr>
        <w:spacing w:line="360" w:lineRule="auto"/>
        <w:ind w:left="0" w:firstLine="0"/>
        <w:jc w:val="both"/>
        <w:rPr>
          <w:sz w:val="28"/>
        </w:rPr>
      </w:pPr>
      <w:r>
        <w:rPr>
          <w:sz w:val="28"/>
        </w:rPr>
        <w:t>Диетотерапии недостаточно;</w:t>
      </w:r>
    </w:p>
    <w:p w:rsidR="000E2D3D" w:rsidRDefault="00752A34">
      <w:pPr>
        <w:numPr>
          <w:ilvl w:val="0"/>
          <w:numId w:val="12"/>
        </w:numPr>
        <w:spacing w:line="360" w:lineRule="auto"/>
        <w:ind w:left="0" w:firstLine="0"/>
        <w:jc w:val="both"/>
        <w:rPr>
          <w:sz w:val="28"/>
        </w:rPr>
      </w:pPr>
      <w:r>
        <w:rPr>
          <w:sz w:val="28"/>
        </w:rPr>
        <w:t xml:space="preserve">Не прибегать к гемотранфузиям без жизненных показаний (Нв </w:t>
      </w:r>
      <w:r>
        <w:rPr>
          <w:sz w:val="28"/>
          <w:u w:val="single"/>
        </w:rPr>
        <w:t>&lt;</w:t>
      </w:r>
      <w:r>
        <w:rPr>
          <w:sz w:val="28"/>
        </w:rPr>
        <w:t xml:space="preserve"> 40-50 г/л, анемическая, гипоксемическая прекома);</w:t>
      </w:r>
    </w:p>
    <w:p w:rsidR="000E2D3D" w:rsidRDefault="00752A34">
      <w:pPr>
        <w:numPr>
          <w:ilvl w:val="0"/>
          <w:numId w:val="12"/>
        </w:numPr>
        <w:spacing w:line="360" w:lineRule="auto"/>
        <w:ind w:left="0" w:firstLine="0"/>
        <w:jc w:val="both"/>
        <w:rPr>
          <w:sz w:val="28"/>
        </w:rPr>
      </w:pPr>
      <w:r>
        <w:rPr>
          <w:sz w:val="28"/>
        </w:rPr>
        <w:t>Применять только препараты железа (витамины В</w:t>
      </w:r>
      <w:r>
        <w:rPr>
          <w:sz w:val="28"/>
          <w:vertAlign w:val="subscript"/>
        </w:rPr>
        <w:t>12</w:t>
      </w:r>
      <w:r>
        <w:rPr>
          <w:sz w:val="28"/>
        </w:rPr>
        <w:t>, В</w:t>
      </w:r>
      <w:r>
        <w:rPr>
          <w:sz w:val="28"/>
          <w:vertAlign w:val="subscript"/>
        </w:rPr>
        <w:t>6</w:t>
      </w:r>
      <w:r>
        <w:rPr>
          <w:sz w:val="28"/>
        </w:rPr>
        <w:t>, В</w:t>
      </w:r>
      <w:r>
        <w:rPr>
          <w:sz w:val="28"/>
          <w:vertAlign w:val="subscript"/>
        </w:rPr>
        <w:t>2</w:t>
      </w:r>
      <w:r>
        <w:rPr>
          <w:sz w:val="28"/>
        </w:rPr>
        <w:t>, В</w:t>
      </w:r>
      <w:r>
        <w:rPr>
          <w:sz w:val="28"/>
          <w:vertAlign w:val="subscript"/>
        </w:rPr>
        <w:t>1</w:t>
      </w:r>
      <w:r>
        <w:rPr>
          <w:sz w:val="28"/>
        </w:rPr>
        <w:t xml:space="preserve"> не показаны);</w:t>
      </w:r>
    </w:p>
    <w:p w:rsidR="000E2D3D" w:rsidRDefault="00752A34">
      <w:pPr>
        <w:numPr>
          <w:ilvl w:val="0"/>
          <w:numId w:val="12"/>
        </w:numPr>
        <w:spacing w:line="360" w:lineRule="auto"/>
        <w:ind w:left="0" w:firstLine="0"/>
        <w:jc w:val="both"/>
        <w:rPr>
          <w:sz w:val="28"/>
        </w:rPr>
      </w:pPr>
      <w:r>
        <w:rPr>
          <w:sz w:val="28"/>
        </w:rPr>
        <w:t>Предпочитать прием препаратов железа внутрь;</w:t>
      </w:r>
    </w:p>
    <w:p w:rsidR="000E2D3D" w:rsidRDefault="00752A34">
      <w:pPr>
        <w:numPr>
          <w:ilvl w:val="0"/>
          <w:numId w:val="12"/>
        </w:numPr>
        <w:spacing w:line="360" w:lineRule="auto"/>
        <w:ind w:left="0" w:firstLine="0"/>
        <w:jc w:val="both"/>
        <w:rPr>
          <w:sz w:val="28"/>
        </w:rPr>
      </w:pPr>
      <w:r>
        <w:rPr>
          <w:sz w:val="28"/>
        </w:rPr>
        <w:t>Парентеральное введение ограничить абсолютными показаниями;</w:t>
      </w:r>
    </w:p>
    <w:p w:rsidR="000E2D3D" w:rsidRDefault="00752A34">
      <w:pPr>
        <w:numPr>
          <w:ilvl w:val="0"/>
          <w:numId w:val="12"/>
        </w:numPr>
        <w:spacing w:line="360" w:lineRule="auto"/>
        <w:ind w:left="0" w:firstLine="0"/>
        <w:jc w:val="both"/>
        <w:rPr>
          <w:sz w:val="28"/>
        </w:rPr>
      </w:pPr>
      <w:r>
        <w:rPr>
          <w:sz w:val="28"/>
        </w:rPr>
        <w:t>Назначать достаточные дозы препаратов железа на длительный срок и устранять не только анемию, но и дефицит железа;</w:t>
      </w:r>
    </w:p>
    <w:p w:rsidR="000E2D3D" w:rsidRDefault="00752A34">
      <w:pPr>
        <w:numPr>
          <w:ilvl w:val="0"/>
          <w:numId w:val="12"/>
        </w:numPr>
        <w:spacing w:line="360" w:lineRule="auto"/>
        <w:ind w:left="0" w:firstLine="0"/>
        <w:jc w:val="both"/>
        <w:rPr>
          <w:sz w:val="28"/>
        </w:rPr>
      </w:pPr>
      <w:r>
        <w:rPr>
          <w:sz w:val="28"/>
        </w:rPr>
        <w:t>В выборе препарата и суточной дозы исходить из знания содержания элементарного железа в препарате и степени дефицита железа у больного;</w:t>
      </w:r>
    </w:p>
    <w:p w:rsidR="000E2D3D" w:rsidRDefault="00752A34">
      <w:pPr>
        <w:numPr>
          <w:ilvl w:val="0"/>
          <w:numId w:val="12"/>
        </w:numPr>
        <w:spacing w:line="360" w:lineRule="auto"/>
        <w:ind w:left="0" w:firstLine="0"/>
        <w:jc w:val="both"/>
        <w:rPr>
          <w:sz w:val="28"/>
        </w:rPr>
      </w:pPr>
      <w:r>
        <w:rPr>
          <w:sz w:val="28"/>
        </w:rPr>
        <w:t>Проводить профилактическое лечение препаратами железа при необходимости.</w:t>
      </w:r>
    </w:p>
    <w:p w:rsidR="000E2D3D" w:rsidRDefault="000E2D3D">
      <w:pPr>
        <w:spacing w:line="360" w:lineRule="auto"/>
        <w:ind w:firstLine="709"/>
        <w:jc w:val="right"/>
        <w:rPr>
          <w:sz w:val="28"/>
        </w:rPr>
      </w:pPr>
    </w:p>
    <w:p w:rsidR="000E2D3D" w:rsidRDefault="00752A34">
      <w:pPr>
        <w:pStyle w:val="3"/>
        <w:spacing w:line="360" w:lineRule="auto"/>
        <w:jc w:val="both"/>
        <w:rPr>
          <w:b/>
          <w:bCs/>
          <w:i/>
          <w:iCs/>
        </w:rPr>
      </w:pPr>
      <w:r>
        <w:rPr>
          <w:b/>
          <w:bCs/>
          <w:i/>
          <w:iCs/>
        </w:rPr>
        <w:t>Диета при ЖДА</w:t>
      </w:r>
    </w:p>
    <w:p w:rsidR="000E2D3D" w:rsidRDefault="00752A34">
      <w:pPr>
        <w:spacing w:line="360" w:lineRule="auto"/>
        <w:ind w:firstLine="709"/>
        <w:jc w:val="both"/>
        <w:rPr>
          <w:sz w:val="28"/>
        </w:rPr>
      </w:pPr>
      <w:r>
        <w:rPr>
          <w:sz w:val="28"/>
        </w:rPr>
        <w:t>Одной диетой, даже если пища будет насыщена железом, анемию не вылечить: абсорбция железа лимитирована. Обычный рацион содержит около 18 мг железа. Всасывается же, как было указано выше, только 1-1,5 мг. При дефиците железа в организме всасывание возрастает до 2,3-3 мг, но не более.</w:t>
      </w:r>
    </w:p>
    <w:p w:rsidR="000E2D3D" w:rsidRDefault="00752A34">
      <w:pPr>
        <w:spacing w:line="360" w:lineRule="auto"/>
        <w:ind w:firstLine="709"/>
        <w:jc w:val="both"/>
        <w:rPr>
          <w:sz w:val="28"/>
        </w:rPr>
      </w:pPr>
      <w:r>
        <w:rPr>
          <w:sz w:val="28"/>
        </w:rPr>
        <w:t>Железо пищи разделяется на гемовое (в составе гема) и негемовое. Между этими формами имеются различия (табл.8).</w:t>
      </w:r>
    </w:p>
    <w:p w:rsidR="000E2D3D" w:rsidRDefault="000E2D3D">
      <w:pPr>
        <w:ind w:firstLine="709"/>
        <w:jc w:val="both"/>
      </w:pPr>
    </w:p>
    <w:p w:rsidR="000E2D3D" w:rsidRDefault="00752A34">
      <w:pPr>
        <w:pStyle w:val="6"/>
        <w:ind w:firstLine="0"/>
      </w:pPr>
      <w:r>
        <w:t>Таблица 9.</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2880"/>
        <w:gridCol w:w="3780"/>
      </w:tblGrid>
      <w:tr w:rsidR="000E2D3D">
        <w:tc>
          <w:tcPr>
            <w:tcW w:w="3600" w:type="dxa"/>
            <w:tcBorders>
              <w:top w:val="single" w:sz="4" w:space="0" w:color="auto"/>
              <w:left w:val="single" w:sz="4" w:space="0" w:color="auto"/>
              <w:bottom w:val="single" w:sz="4" w:space="0" w:color="auto"/>
              <w:right w:val="single" w:sz="4" w:space="0" w:color="auto"/>
            </w:tcBorders>
          </w:tcPr>
          <w:p w:rsidR="000E2D3D" w:rsidRDefault="000E2D3D">
            <w:pPr>
              <w:rPr>
                <w:b/>
                <w:bCs/>
              </w:rPr>
            </w:pPr>
          </w:p>
        </w:tc>
        <w:tc>
          <w:tcPr>
            <w:tcW w:w="2880" w:type="dxa"/>
            <w:tcBorders>
              <w:top w:val="single" w:sz="4" w:space="0" w:color="auto"/>
              <w:left w:val="single" w:sz="4" w:space="0" w:color="auto"/>
              <w:bottom w:val="single" w:sz="4" w:space="0" w:color="auto"/>
              <w:right w:val="single" w:sz="4" w:space="0" w:color="auto"/>
            </w:tcBorders>
          </w:tcPr>
          <w:p w:rsidR="000E2D3D" w:rsidRDefault="00752A34">
            <w:pPr>
              <w:jc w:val="center"/>
              <w:rPr>
                <w:b/>
                <w:bCs/>
              </w:rPr>
            </w:pPr>
            <w:r>
              <w:rPr>
                <w:b/>
                <w:bCs/>
              </w:rPr>
              <w:t>Гемовое железо</w:t>
            </w:r>
          </w:p>
          <w:p w:rsidR="000E2D3D" w:rsidRDefault="00752A34">
            <w:pPr>
              <w:jc w:val="center"/>
              <w:rPr>
                <w:b/>
                <w:bCs/>
              </w:rPr>
            </w:pPr>
            <w:r>
              <w:rPr>
                <w:b/>
                <w:bCs/>
              </w:rPr>
              <w:t>(соединено с белком)</w:t>
            </w:r>
          </w:p>
        </w:tc>
        <w:tc>
          <w:tcPr>
            <w:tcW w:w="3780" w:type="dxa"/>
            <w:tcBorders>
              <w:top w:val="single" w:sz="4" w:space="0" w:color="auto"/>
              <w:left w:val="single" w:sz="4" w:space="0" w:color="auto"/>
              <w:bottom w:val="single" w:sz="4" w:space="0" w:color="auto"/>
              <w:right w:val="single" w:sz="4" w:space="0" w:color="auto"/>
            </w:tcBorders>
          </w:tcPr>
          <w:p w:rsidR="000E2D3D" w:rsidRDefault="00752A34">
            <w:pPr>
              <w:jc w:val="center"/>
              <w:rPr>
                <w:b/>
                <w:bCs/>
              </w:rPr>
            </w:pPr>
            <w:r>
              <w:rPr>
                <w:b/>
                <w:bCs/>
              </w:rPr>
              <w:t>Негемовое железо</w:t>
            </w:r>
          </w:p>
          <w:p w:rsidR="000E2D3D" w:rsidRDefault="00752A34">
            <w:pPr>
              <w:jc w:val="center"/>
              <w:rPr>
                <w:b/>
                <w:bCs/>
              </w:rPr>
            </w:pPr>
            <w:r>
              <w:rPr>
                <w:b/>
                <w:bCs/>
              </w:rPr>
              <w:t>(ионизированное)</w:t>
            </w:r>
          </w:p>
        </w:tc>
      </w:tr>
      <w:tr w:rsidR="000E2D3D">
        <w:tc>
          <w:tcPr>
            <w:tcW w:w="3600" w:type="dxa"/>
            <w:tcBorders>
              <w:top w:val="single" w:sz="4" w:space="0" w:color="auto"/>
              <w:left w:val="single" w:sz="4" w:space="0" w:color="auto"/>
              <w:bottom w:val="single" w:sz="4" w:space="0" w:color="auto"/>
              <w:right w:val="single" w:sz="4" w:space="0" w:color="auto"/>
            </w:tcBorders>
          </w:tcPr>
          <w:p w:rsidR="000E2D3D" w:rsidRDefault="00752A34">
            <w:pPr>
              <w:pStyle w:val="a6"/>
              <w:tabs>
                <w:tab w:val="left" w:pos="708"/>
              </w:tabs>
            </w:pPr>
            <w:r>
              <w:t>1. Доля в обычном пищевом рационе</w:t>
            </w:r>
          </w:p>
        </w:tc>
        <w:tc>
          <w:tcPr>
            <w:tcW w:w="2880" w:type="dxa"/>
            <w:tcBorders>
              <w:top w:val="single" w:sz="4" w:space="0" w:color="auto"/>
              <w:left w:val="single" w:sz="4" w:space="0" w:color="auto"/>
              <w:bottom w:val="single" w:sz="4" w:space="0" w:color="auto"/>
              <w:right w:val="single" w:sz="4" w:space="0" w:color="auto"/>
            </w:tcBorders>
          </w:tcPr>
          <w:p w:rsidR="000E2D3D" w:rsidRDefault="00752A34">
            <w:pPr>
              <w:jc w:val="center"/>
            </w:pPr>
            <w:r>
              <w:t>10-15%</w:t>
            </w:r>
          </w:p>
        </w:tc>
        <w:tc>
          <w:tcPr>
            <w:tcW w:w="3780" w:type="dxa"/>
            <w:tcBorders>
              <w:top w:val="single" w:sz="4" w:space="0" w:color="auto"/>
              <w:left w:val="single" w:sz="4" w:space="0" w:color="auto"/>
              <w:bottom w:val="single" w:sz="4" w:space="0" w:color="auto"/>
              <w:right w:val="single" w:sz="4" w:space="0" w:color="auto"/>
            </w:tcBorders>
          </w:tcPr>
          <w:p w:rsidR="000E2D3D" w:rsidRDefault="00752A34">
            <w:pPr>
              <w:jc w:val="center"/>
            </w:pPr>
            <w:r>
              <w:t>85-90%</w:t>
            </w:r>
          </w:p>
        </w:tc>
      </w:tr>
      <w:tr w:rsidR="000E2D3D">
        <w:tc>
          <w:tcPr>
            <w:tcW w:w="3600" w:type="dxa"/>
            <w:tcBorders>
              <w:top w:val="single" w:sz="4" w:space="0" w:color="auto"/>
              <w:left w:val="single" w:sz="4" w:space="0" w:color="auto"/>
              <w:bottom w:val="single" w:sz="4" w:space="0" w:color="auto"/>
              <w:right w:val="single" w:sz="4" w:space="0" w:color="auto"/>
            </w:tcBorders>
          </w:tcPr>
          <w:p w:rsidR="000E2D3D" w:rsidRDefault="00752A34">
            <w:r>
              <w:t>2. Содержание в мясных продуктах</w:t>
            </w:r>
          </w:p>
        </w:tc>
        <w:tc>
          <w:tcPr>
            <w:tcW w:w="2880" w:type="dxa"/>
            <w:tcBorders>
              <w:top w:val="single" w:sz="4" w:space="0" w:color="auto"/>
              <w:left w:val="single" w:sz="4" w:space="0" w:color="auto"/>
              <w:bottom w:val="single" w:sz="4" w:space="0" w:color="auto"/>
              <w:right w:val="single" w:sz="4" w:space="0" w:color="auto"/>
            </w:tcBorders>
          </w:tcPr>
          <w:p w:rsidR="000E2D3D" w:rsidRDefault="00752A34">
            <w:pPr>
              <w:jc w:val="center"/>
              <w:rPr>
                <w:b/>
                <w:bCs/>
              </w:rPr>
            </w:pPr>
            <w:r>
              <w:rPr>
                <w:b/>
                <w:bCs/>
              </w:rPr>
              <w:t>40%</w:t>
            </w:r>
          </w:p>
        </w:tc>
        <w:tc>
          <w:tcPr>
            <w:tcW w:w="3780" w:type="dxa"/>
            <w:tcBorders>
              <w:top w:val="single" w:sz="4" w:space="0" w:color="auto"/>
              <w:left w:val="single" w:sz="4" w:space="0" w:color="auto"/>
              <w:bottom w:val="single" w:sz="4" w:space="0" w:color="auto"/>
              <w:right w:val="single" w:sz="4" w:space="0" w:color="auto"/>
            </w:tcBorders>
          </w:tcPr>
          <w:p w:rsidR="000E2D3D" w:rsidRDefault="00752A34">
            <w:pPr>
              <w:jc w:val="center"/>
            </w:pPr>
            <w:r>
              <w:t>60%</w:t>
            </w:r>
          </w:p>
        </w:tc>
      </w:tr>
      <w:tr w:rsidR="000E2D3D">
        <w:tc>
          <w:tcPr>
            <w:tcW w:w="3600" w:type="dxa"/>
            <w:tcBorders>
              <w:top w:val="single" w:sz="4" w:space="0" w:color="auto"/>
              <w:left w:val="single" w:sz="4" w:space="0" w:color="auto"/>
              <w:bottom w:val="single" w:sz="4" w:space="0" w:color="auto"/>
              <w:right w:val="single" w:sz="4" w:space="0" w:color="auto"/>
            </w:tcBorders>
          </w:tcPr>
          <w:p w:rsidR="000E2D3D" w:rsidRDefault="00752A34">
            <w:r>
              <w:t>3. Содержание в растительных продуктах</w:t>
            </w:r>
          </w:p>
        </w:tc>
        <w:tc>
          <w:tcPr>
            <w:tcW w:w="2880" w:type="dxa"/>
            <w:tcBorders>
              <w:top w:val="single" w:sz="4" w:space="0" w:color="auto"/>
              <w:left w:val="single" w:sz="4" w:space="0" w:color="auto"/>
              <w:bottom w:val="single" w:sz="4" w:space="0" w:color="auto"/>
              <w:right w:val="single" w:sz="4" w:space="0" w:color="auto"/>
            </w:tcBorders>
          </w:tcPr>
          <w:p w:rsidR="000E2D3D" w:rsidRDefault="00752A34">
            <w:pPr>
              <w:jc w:val="center"/>
            </w:pPr>
            <w:r>
              <w:t>Отсутствует</w:t>
            </w:r>
          </w:p>
        </w:tc>
        <w:tc>
          <w:tcPr>
            <w:tcW w:w="3780" w:type="dxa"/>
            <w:tcBorders>
              <w:top w:val="single" w:sz="4" w:space="0" w:color="auto"/>
              <w:left w:val="single" w:sz="4" w:space="0" w:color="auto"/>
              <w:bottom w:val="single" w:sz="4" w:space="0" w:color="auto"/>
              <w:right w:val="single" w:sz="4" w:space="0" w:color="auto"/>
            </w:tcBorders>
          </w:tcPr>
          <w:p w:rsidR="000E2D3D" w:rsidRDefault="00752A34">
            <w:pPr>
              <w:jc w:val="center"/>
            </w:pPr>
            <w:r>
              <w:t>100%</w:t>
            </w:r>
          </w:p>
        </w:tc>
      </w:tr>
      <w:tr w:rsidR="000E2D3D">
        <w:tc>
          <w:tcPr>
            <w:tcW w:w="3600" w:type="dxa"/>
            <w:tcBorders>
              <w:top w:val="single" w:sz="4" w:space="0" w:color="auto"/>
              <w:left w:val="single" w:sz="4" w:space="0" w:color="auto"/>
              <w:bottom w:val="single" w:sz="4" w:space="0" w:color="auto"/>
              <w:right w:val="single" w:sz="4" w:space="0" w:color="auto"/>
            </w:tcBorders>
          </w:tcPr>
          <w:p w:rsidR="000E2D3D" w:rsidRDefault="00752A34">
            <w:r>
              <w:t>4. Всасываемость в ЖКТ</w:t>
            </w:r>
          </w:p>
        </w:tc>
        <w:tc>
          <w:tcPr>
            <w:tcW w:w="2880" w:type="dxa"/>
            <w:tcBorders>
              <w:top w:val="single" w:sz="4" w:space="0" w:color="auto"/>
              <w:left w:val="single" w:sz="4" w:space="0" w:color="auto"/>
              <w:bottom w:val="single" w:sz="4" w:space="0" w:color="auto"/>
              <w:right w:val="single" w:sz="4" w:space="0" w:color="auto"/>
            </w:tcBorders>
          </w:tcPr>
          <w:p w:rsidR="000E2D3D" w:rsidRDefault="00752A34">
            <w:pPr>
              <w:jc w:val="center"/>
              <w:rPr>
                <w:b/>
                <w:bCs/>
              </w:rPr>
            </w:pPr>
            <w:r>
              <w:rPr>
                <w:b/>
                <w:bCs/>
              </w:rPr>
              <w:t>До 20-30%!</w:t>
            </w:r>
          </w:p>
        </w:tc>
        <w:tc>
          <w:tcPr>
            <w:tcW w:w="3780" w:type="dxa"/>
            <w:tcBorders>
              <w:top w:val="single" w:sz="4" w:space="0" w:color="auto"/>
              <w:left w:val="single" w:sz="4" w:space="0" w:color="auto"/>
              <w:bottom w:val="single" w:sz="4" w:space="0" w:color="auto"/>
              <w:right w:val="single" w:sz="4" w:space="0" w:color="auto"/>
            </w:tcBorders>
          </w:tcPr>
          <w:p w:rsidR="000E2D3D" w:rsidRDefault="00752A34">
            <w:pPr>
              <w:jc w:val="center"/>
            </w:pPr>
            <w:r>
              <w:t>3-5%</w:t>
            </w:r>
          </w:p>
        </w:tc>
      </w:tr>
      <w:tr w:rsidR="000E2D3D">
        <w:tc>
          <w:tcPr>
            <w:tcW w:w="3600" w:type="dxa"/>
            <w:tcBorders>
              <w:top w:val="single" w:sz="4" w:space="0" w:color="auto"/>
              <w:left w:val="single" w:sz="4" w:space="0" w:color="auto"/>
              <w:bottom w:val="single" w:sz="4" w:space="0" w:color="auto"/>
              <w:right w:val="single" w:sz="4" w:space="0" w:color="auto"/>
            </w:tcBorders>
          </w:tcPr>
          <w:p w:rsidR="000E2D3D" w:rsidRDefault="00752A34">
            <w:r>
              <w:t>5. Зависимость усвоения от контролирующего влияния слизистой кишечника</w:t>
            </w:r>
          </w:p>
        </w:tc>
        <w:tc>
          <w:tcPr>
            <w:tcW w:w="2880" w:type="dxa"/>
            <w:tcBorders>
              <w:top w:val="single" w:sz="4" w:space="0" w:color="auto"/>
              <w:left w:val="single" w:sz="4" w:space="0" w:color="auto"/>
              <w:bottom w:val="single" w:sz="4" w:space="0" w:color="auto"/>
              <w:right w:val="single" w:sz="4" w:space="0" w:color="auto"/>
            </w:tcBorders>
          </w:tcPr>
          <w:p w:rsidR="000E2D3D" w:rsidRDefault="000E2D3D">
            <w:pPr>
              <w:jc w:val="center"/>
            </w:pPr>
          </w:p>
          <w:p w:rsidR="000E2D3D" w:rsidRDefault="00752A34">
            <w:pPr>
              <w:jc w:val="center"/>
            </w:pPr>
            <w:r>
              <w:t>Меньше</w:t>
            </w:r>
          </w:p>
        </w:tc>
        <w:tc>
          <w:tcPr>
            <w:tcW w:w="3780" w:type="dxa"/>
            <w:tcBorders>
              <w:top w:val="single" w:sz="4" w:space="0" w:color="auto"/>
              <w:left w:val="single" w:sz="4" w:space="0" w:color="auto"/>
              <w:bottom w:val="single" w:sz="4" w:space="0" w:color="auto"/>
              <w:right w:val="single" w:sz="4" w:space="0" w:color="auto"/>
            </w:tcBorders>
          </w:tcPr>
          <w:p w:rsidR="000E2D3D" w:rsidRDefault="000E2D3D">
            <w:pPr>
              <w:jc w:val="center"/>
            </w:pPr>
          </w:p>
          <w:p w:rsidR="000E2D3D" w:rsidRDefault="00752A34">
            <w:pPr>
              <w:jc w:val="center"/>
            </w:pPr>
            <w:r>
              <w:t>Больше</w:t>
            </w:r>
          </w:p>
        </w:tc>
      </w:tr>
      <w:tr w:rsidR="000E2D3D">
        <w:tc>
          <w:tcPr>
            <w:tcW w:w="3600" w:type="dxa"/>
            <w:tcBorders>
              <w:top w:val="single" w:sz="4" w:space="0" w:color="auto"/>
              <w:left w:val="single" w:sz="4" w:space="0" w:color="auto"/>
              <w:bottom w:val="single" w:sz="4" w:space="0" w:color="auto"/>
              <w:right w:val="single" w:sz="4" w:space="0" w:color="auto"/>
            </w:tcBorders>
          </w:tcPr>
          <w:p w:rsidR="000E2D3D" w:rsidRDefault="00752A34">
            <w:r>
              <w:t>6. Взаимное влияние на усвоение железа</w:t>
            </w:r>
          </w:p>
        </w:tc>
        <w:tc>
          <w:tcPr>
            <w:tcW w:w="2880" w:type="dxa"/>
            <w:tcBorders>
              <w:top w:val="single" w:sz="4" w:space="0" w:color="auto"/>
              <w:left w:val="single" w:sz="4" w:space="0" w:color="auto"/>
              <w:bottom w:val="single" w:sz="4" w:space="0" w:color="auto"/>
              <w:right w:val="single" w:sz="4" w:space="0" w:color="auto"/>
            </w:tcBorders>
          </w:tcPr>
          <w:p w:rsidR="000E2D3D" w:rsidRDefault="00752A34">
            <w:pPr>
              <w:jc w:val="center"/>
            </w:pPr>
            <w:r>
              <w:t>Усиливает всасывание негемового железа</w:t>
            </w:r>
          </w:p>
        </w:tc>
        <w:tc>
          <w:tcPr>
            <w:tcW w:w="3780" w:type="dxa"/>
            <w:tcBorders>
              <w:top w:val="single" w:sz="4" w:space="0" w:color="auto"/>
              <w:left w:val="single" w:sz="4" w:space="0" w:color="auto"/>
              <w:bottom w:val="single" w:sz="4" w:space="0" w:color="auto"/>
              <w:right w:val="single" w:sz="4" w:space="0" w:color="auto"/>
            </w:tcBorders>
          </w:tcPr>
          <w:p w:rsidR="000E2D3D" w:rsidRDefault="00752A34">
            <w:pPr>
              <w:jc w:val="center"/>
            </w:pPr>
            <w:r>
              <w:t>Не влияет на всасывание гемового железа</w:t>
            </w:r>
          </w:p>
        </w:tc>
      </w:tr>
    </w:tbl>
    <w:p w:rsidR="000E2D3D" w:rsidRDefault="00752A34">
      <w:pPr>
        <w:spacing w:line="360" w:lineRule="auto"/>
        <w:jc w:val="both"/>
        <w:rPr>
          <w:i/>
          <w:iCs/>
          <w:sz w:val="28"/>
        </w:rPr>
      </w:pPr>
      <w:r>
        <w:rPr>
          <w:i/>
          <w:iCs/>
          <w:sz w:val="28"/>
        </w:rPr>
        <w:t xml:space="preserve">Основной источник железа– </w:t>
      </w:r>
      <w:r>
        <w:rPr>
          <w:b/>
          <w:bCs/>
          <w:i/>
          <w:iCs/>
          <w:sz w:val="28"/>
        </w:rPr>
        <w:t>это мясные продукты.</w:t>
      </w:r>
    </w:p>
    <w:p w:rsidR="000E2D3D" w:rsidRDefault="00752A34">
      <w:pPr>
        <w:spacing w:line="360" w:lineRule="auto"/>
        <w:ind w:firstLine="709"/>
        <w:jc w:val="both"/>
        <w:rPr>
          <w:b/>
          <w:bCs/>
          <w:sz w:val="28"/>
        </w:rPr>
      </w:pPr>
      <w:r>
        <w:rPr>
          <w:sz w:val="28"/>
        </w:rPr>
        <w:t>Из говядины, баранины, свинины и мяса кролика усваивается от 15 до 30% гемового железа. Меньше (10-20%)- из куриного мяса и печени. Больше всего гемового железа в телятине, кровяных колбасах и зельцах.</w:t>
      </w:r>
    </w:p>
    <w:p w:rsidR="000E2D3D" w:rsidRDefault="00752A34">
      <w:pPr>
        <w:pStyle w:val="2"/>
        <w:spacing w:line="360" w:lineRule="auto"/>
        <w:jc w:val="both"/>
        <w:rPr>
          <w:b w:val="0"/>
          <w:bCs w:val="0"/>
          <w:i/>
          <w:iCs/>
          <w:sz w:val="28"/>
        </w:rPr>
      </w:pPr>
      <w:r>
        <w:rPr>
          <w:b w:val="0"/>
          <w:bCs w:val="0"/>
          <w:i/>
          <w:iCs/>
          <w:sz w:val="28"/>
        </w:rPr>
        <w:t>Лечение препаратами железа</w:t>
      </w:r>
    </w:p>
    <w:p w:rsidR="000E2D3D" w:rsidRDefault="00752A34">
      <w:pPr>
        <w:spacing w:line="360" w:lineRule="auto"/>
        <w:ind w:firstLine="709"/>
        <w:jc w:val="both"/>
        <w:rPr>
          <w:sz w:val="28"/>
        </w:rPr>
      </w:pPr>
      <w:r>
        <w:rPr>
          <w:sz w:val="28"/>
        </w:rPr>
        <w:t>Из истории известно, что железо стали прописывать больным с малокровием около 1660 года – с целью «укрепления сил», еще ничего не зная о его роли в патогенезе анемии.</w:t>
      </w:r>
    </w:p>
    <w:p w:rsidR="000E2D3D" w:rsidRDefault="00752A34">
      <w:pPr>
        <w:spacing w:line="360" w:lineRule="auto"/>
        <w:ind w:firstLine="709"/>
        <w:jc w:val="both"/>
        <w:rPr>
          <w:sz w:val="28"/>
        </w:rPr>
      </w:pPr>
      <w:r>
        <w:rPr>
          <w:sz w:val="28"/>
        </w:rPr>
        <w:t>В настоящее время общепринята трехэтапная схема терапии препаратами железа (табл. 9).</w:t>
      </w:r>
    </w:p>
    <w:p w:rsidR="000E2D3D" w:rsidRDefault="00752A34">
      <w:pPr>
        <w:pStyle w:val="6"/>
        <w:ind w:firstLine="0"/>
      </w:pPr>
      <w:r>
        <w:t>Таблица 10. Этапы лечения</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00"/>
        <w:gridCol w:w="2140"/>
        <w:gridCol w:w="2720"/>
        <w:gridCol w:w="1902"/>
      </w:tblGrid>
      <w:tr w:rsidR="000E2D3D">
        <w:tc>
          <w:tcPr>
            <w:tcW w:w="2700" w:type="dxa"/>
            <w:tcBorders>
              <w:top w:val="single" w:sz="4" w:space="0" w:color="auto"/>
              <w:left w:val="single" w:sz="4" w:space="0" w:color="auto"/>
              <w:bottom w:val="single" w:sz="4" w:space="0" w:color="auto"/>
              <w:right w:val="single" w:sz="4" w:space="0" w:color="auto"/>
            </w:tcBorders>
          </w:tcPr>
          <w:p w:rsidR="000E2D3D" w:rsidRDefault="00752A34">
            <w:pPr>
              <w:rPr>
                <w:b/>
                <w:bCs/>
              </w:rPr>
            </w:pPr>
            <w:r>
              <w:rPr>
                <w:b/>
                <w:bCs/>
              </w:rPr>
              <w:t>Этап</w:t>
            </w:r>
          </w:p>
        </w:tc>
        <w:tc>
          <w:tcPr>
            <w:tcW w:w="2140" w:type="dxa"/>
            <w:tcBorders>
              <w:top w:val="single" w:sz="4" w:space="0" w:color="auto"/>
              <w:left w:val="single" w:sz="4" w:space="0" w:color="auto"/>
              <w:bottom w:val="single" w:sz="4" w:space="0" w:color="auto"/>
              <w:right w:val="single" w:sz="4" w:space="0" w:color="auto"/>
            </w:tcBorders>
          </w:tcPr>
          <w:p w:rsidR="000E2D3D" w:rsidRDefault="00752A34">
            <w:pPr>
              <w:rPr>
                <w:b/>
                <w:bCs/>
              </w:rPr>
            </w:pPr>
            <w:r>
              <w:rPr>
                <w:b/>
                <w:bCs/>
              </w:rPr>
              <w:t>Цель терапии</w:t>
            </w:r>
          </w:p>
        </w:tc>
        <w:tc>
          <w:tcPr>
            <w:tcW w:w="2720" w:type="dxa"/>
            <w:tcBorders>
              <w:top w:val="single" w:sz="4" w:space="0" w:color="auto"/>
              <w:left w:val="single" w:sz="4" w:space="0" w:color="auto"/>
              <w:bottom w:val="single" w:sz="4" w:space="0" w:color="auto"/>
              <w:right w:val="single" w:sz="4" w:space="0" w:color="auto"/>
            </w:tcBorders>
          </w:tcPr>
          <w:p w:rsidR="000E2D3D" w:rsidRDefault="00752A34">
            <w:pPr>
              <w:rPr>
                <w:b/>
                <w:bCs/>
              </w:rPr>
            </w:pPr>
            <w:r>
              <w:rPr>
                <w:b/>
                <w:bCs/>
              </w:rPr>
              <w:t>Длительность терапии</w:t>
            </w:r>
          </w:p>
        </w:tc>
        <w:tc>
          <w:tcPr>
            <w:tcW w:w="1902" w:type="dxa"/>
            <w:tcBorders>
              <w:top w:val="single" w:sz="4" w:space="0" w:color="auto"/>
              <w:left w:val="single" w:sz="4" w:space="0" w:color="auto"/>
              <w:bottom w:val="single" w:sz="4" w:space="0" w:color="auto"/>
              <w:right w:val="single" w:sz="4" w:space="0" w:color="auto"/>
            </w:tcBorders>
          </w:tcPr>
          <w:p w:rsidR="000E2D3D" w:rsidRDefault="00752A34">
            <w:pPr>
              <w:rPr>
                <w:b/>
                <w:bCs/>
              </w:rPr>
            </w:pPr>
            <w:r>
              <w:rPr>
                <w:b/>
                <w:bCs/>
              </w:rPr>
              <w:t>Средние суточные дозы железа</w:t>
            </w:r>
          </w:p>
        </w:tc>
      </w:tr>
      <w:tr w:rsidR="000E2D3D">
        <w:tc>
          <w:tcPr>
            <w:tcW w:w="2700" w:type="dxa"/>
            <w:tcBorders>
              <w:top w:val="single" w:sz="4" w:space="0" w:color="auto"/>
              <w:left w:val="single" w:sz="4" w:space="0" w:color="auto"/>
              <w:bottom w:val="single" w:sz="4" w:space="0" w:color="auto"/>
              <w:right w:val="single" w:sz="4" w:space="0" w:color="auto"/>
            </w:tcBorders>
          </w:tcPr>
          <w:p w:rsidR="000E2D3D" w:rsidRDefault="00752A34">
            <w:pPr>
              <w:rPr>
                <w:b/>
                <w:bCs/>
              </w:rPr>
            </w:pPr>
            <w:r>
              <w:rPr>
                <w:b/>
                <w:bCs/>
                <w:lang w:val="en-US"/>
              </w:rPr>
              <w:t>I</w:t>
            </w:r>
            <w:r>
              <w:rPr>
                <w:b/>
                <w:bCs/>
              </w:rPr>
              <w:t>. Купирование анемии</w:t>
            </w:r>
          </w:p>
        </w:tc>
        <w:tc>
          <w:tcPr>
            <w:tcW w:w="2140" w:type="dxa"/>
            <w:tcBorders>
              <w:top w:val="single" w:sz="4" w:space="0" w:color="auto"/>
              <w:left w:val="single" w:sz="4" w:space="0" w:color="auto"/>
              <w:bottom w:val="single" w:sz="4" w:space="0" w:color="auto"/>
              <w:right w:val="single" w:sz="4" w:space="0" w:color="auto"/>
            </w:tcBorders>
          </w:tcPr>
          <w:p w:rsidR="000E2D3D" w:rsidRDefault="00752A34">
            <w:pPr>
              <w:jc w:val="both"/>
            </w:pPr>
            <w:r>
              <w:t>Восстановление нормального уровня гемоглобина</w:t>
            </w:r>
          </w:p>
        </w:tc>
        <w:tc>
          <w:tcPr>
            <w:tcW w:w="2720" w:type="dxa"/>
            <w:tcBorders>
              <w:top w:val="single" w:sz="4" w:space="0" w:color="auto"/>
              <w:left w:val="single" w:sz="4" w:space="0" w:color="auto"/>
              <w:bottom w:val="single" w:sz="4" w:space="0" w:color="auto"/>
              <w:right w:val="single" w:sz="4" w:space="0" w:color="auto"/>
            </w:tcBorders>
          </w:tcPr>
          <w:p w:rsidR="000E2D3D" w:rsidRDefault="000E2D3D"/>
          <w:p w:rsidR="000E2D3D" w:rsidRDefault="00752A34">
            <w:pPr>
              <w:pStyle w:val="a6"/>
              <w:tabs>
                <w:tab w:val="left" w:pos="708"/>
              </w:tabs>
            </w:pPr>
            <w:r>
              <w:t>1,5-2 месяца</w:t>
            </w:r>
          </w:p>
        </w:tc>
        <w:tc>
          <w:tcPr>
            <w:tcW w:w="1902" w:type="dxa"/>
            <w:tcBorders>
              <w:top w:val="single" w:sz="4" w:space="0" w:color="auto"/>
              <w:left w:val="single" w:sz="4" w:space="0" w:color="auto"/>
              <w:bottom w:val="single" w:sz="4" w:space="0" w:color="auto"/>
              <w:right w:val="single" w:sz="4" w:space="0" w:color="auto"/>
            </w:tcBorders>
          </w:tcPr>
          <w:p w:rsidR="000E2D3D" w:rsidRDefault="000E2D3D"/>
          <w:p w:rsidR="000E2D3D" w:rsidRDefault="00752A34">
            <w:r>
              <w:t>120-150 мг</w:t>
            </w:r>
          </w:p>
        </w:tc>
      </w:tr>
      <w:tr w:rsidR="000E2D3D">
        <w:tc>
          <w:tcPr>
            <w:tcW w:w="2700" w:type="dxa"/>
            <w:tcBorders>
              <w:top w:val="single" w:sz="4" w:space="0" w:color="auto"/>
              <w:left w:val="single" w:sz="4" w:space="0" w:color="auto"/>
              <w:bottom w:val="single" w:sz="4" w:space="0" w:color="auto"/>
              <w:right w:val="single" w:sz="4" w:space="0" w:color="auto"/>
            </w:tcBorders>
          </w:tcPr>
          <w:p w:rsidR="000E2D3D" w:rsidRDefault="00752A34">
            <w:pPr>
              <w:rPr>
                <w:b/>
                <w:bCs/>
              </w:rPr>
            </w:pPr>
            <w:r>
              <w:rPr>
                <w:b/>
                <w:bCs/>
                <w:lang w:val="en-US"/>
              </w:rPr>
              <w:t>II</w:t>
            </w:r>
            <w:r>
              <w:rPr>
                <w:b/>
                <w:bCs/>
              </w:rPr>
              <w:t>. Терапия насыщения</w:t>
            </w:r>
          </w:p>
        </w:tc>
        <w:tc>
          <w:tcPr>
            <w:tcW w:w="2140" w:type="dxa"/>
            <w:tcBorders>
              <w:top w:val="single" w:sz="4" w:space="0" w:color="auto"/>
              <w:left w:val="single" w:sz="4" w:space="0" w:color="auto"/>
              <w:bottom w:val="single" w:sz="4" w:space="0" w:color="auto"/>
              <w:right w:val="single" w:sz="4" w:space="0" w:color="auto"/>
            </w:tcBorders>
          </w:tcPr>
          <w:p w:rsidR="000E2D3D" w:rsidRDefault="00752A34">
            <w:pPr>
              <w:jc w:val="both"/>
            </w:pPr>
            <w:r>
              <w:t>Восстановление запасов железа в организме</w:t>
            </w:r>
          </w:p>
        </w:tc>
        <w:tc>
          <w:tcPr>
            <w:tcW w:w="2720" w:type="dxa"/>
            <w:tcBorders>
              <w:top w:val="single" w:sz="4" w:space="0" w:color="auto"/>
              <w:left w:val="single" w:sz="4" w:space="0" w:color="auto"/>
              <w:bottom w:val="single" w:sz="4" w:space="0" w:color="auto"/>
              <w:right w:val="single" w:sz="4" w:space="0" w:color="auto"/>
            </w:tcBorders>
          </w:tcPr>
          <w:p w:rsidR="000E2D3D" w:rsidRDefault="000E2D3D"/>
          <w:p w:rsidR="000E2D3D" w:rsidRDefault="00752A34">
            <w:r>
              <w:t>От 3 до 5-6 месяцев</w:t>
            </w:r>
          </w:p>
        </w:tc>
        <w:tc>
          <w:tcPr>
            <w:tcW w:w="1902" w:type="dxa"/>
            <w:tcBorders>
              <w:top w:val="single" w:sz="4" w:space="0" w:color="auto"/>
              <w:left w:val="single" w:sz="4" w:space="0" w:color="auto"/>
              <w:bottom w:val="single" w:sz="4" w:space="0" w:color="auto"/>
              <w:right w:val="single" w:sz="4" w:space="0" w:color="auto"/>
            </w:tcBorders>
          </w:tcPr>
          <w:p w:rsidR="000E2D3D" w:rsidRDefault="000E2D3D"/>
          <w:p w:rsidR="000E2D3D" w:rsidRDefault="00752A34">
            <w:r>
              <w:t>40-60 мг</w:t>
            </w:r>
          </w:p>
        </w:tc>
      </w:tr>
      <w:tr w:rsidR="000E2D3D">
        <w:tc>
          <w:tcPr>
            <w:tcW w:w="2700" w:type="dxa"/>
            <w:tcBorders>
              <w:top w:val="single" w:sz="4" w:space="0" w:color="auto"/>
              <w:left w:val="single" w:sz="4" w:space="0" w:color="auto"/>
              <w:bottom w:val="single" w:sz="4" w:space="0" w:color="auto"/>
              <w:right w:val="single" w:sz="4" w:space="0" w:color="auto"/>
            </w:tcBorders>
          </w:tcPr>
          <w:p w:rsidR="000E2D3D" w:rsidRDefault="00752A34">
            <w:pPr>
              <w:rPr>
                <w:b/>
                <w:bCs/>
              </w:rPr>
            </w:pPr>
            <w:r>
              <w:rPr>
                <w:b/>
                <w:bCs/>
                <w:lang w:val="en-US"/>
              </w:rPr>
              <w:t>III</w:t>
            </w:r>
            <w:r>
              <w:rPr>
                <w:b/>
                <w:bCs/>
              </w:rPr>
              <w:t>. Поддерживающая терапия</w:t>
            </w:r>
          </w:p>
        </w:tc>
        <w:tc>
          <w:tcPr>
            <w:tcW w:w="2140" w:type="dxa"/>
            <w:tcBorders>
              <w:top w:val="single" w:sz="4" w:space="0" w:color="auto"/>
              <w:left w:val="single" w:sz="4" w:space="0" w:color="auto"/>
              <w:bottom w:val="single" w:sz="4" w:space="0" w:color="auto"/>
              <w:right w:val="single" w:sz="4" w:space="0" w:color="auto"/>
            </w:tcBorders>
          </w:tcPr>
          <w:p w:rsidR="000E2D3D" w:rsidRDefault="00752A34">
            <w:pPr>
              <w:pStyle w:val="a6"/>
              <w:tabs>
                <w:tab w:val="left" w:pos="708"/>
              </w:tabs>
              <w:jc w:val="both"/>
            </w:pPr>
            <w:r>
              <w:t>Сохранение нормального уровня всех фондов железа</w:t>
            </w:r>
          </w:p>
        </w:tc>
        <w:tc>
          <w:tcPr>
            <w:tcW w:w="2720" w:type="dxa"/>
            <w:tcBorders>
              <w:top w:val="single" w:sz="4" w:space="0" w:color="auto"/>
              <w:left w:val="single" w:sz="4" w:space="0" w:color="auto"/>
              <w:bottom w:val="single" w:sz="4" w:space="0" w:color="auto"/>
              <w:right w:val="single" w:sz="4" w:space="0" w:color="auto"/>
            </w:tcBorders>
          </w:tcPr>
          <w:p w:rsidR="000E2D3D" w:rsidRDefault="00752A34">
            <w:pPr>
              <w:jc w:val="both"/>
            </w:pPr>
            <w:r>
              <w:t>При невозможности устранить кровотечения любой локализации – первые 7-10 дней каждого месяца (или курсы по 1,5-2 месяца 2-3 раза в год)</w:t>
            </w:r>
          </w:p>
        </w:tc>
        <w:tc>
          <w:tcPr>
            <w:tcW w:w="1902" w:type="dxa"/>
            <w:tcBorders>
              <w:top w:val="single" w:sz="4" w:space="0" w:color="auto"/>
              <w:left w:val="single" w:sz="4" w:space="0" w:color="auto"/>
              <w:bottom w:val="single" w:sz="4" w:space="0" w:color="auto"/>
              <w:right w:val="single" w:sz="4" w:space="0" w:color="auto"/>
            </w:tcBorders>
          </w:tcPr>
          <w:p w:rsidR="000E2D3D" w:rsidRDefault="000E2D3D">
            <w:pPr>
              <w:spacing w:line="360" w:lineRule="auto"/>
            </w:pPr>
          </w:p>
          <w:p w:rsidR="000E2D3D" w:rsidRDefault="000E2D3D">
            <w:pPr>
              <w:spacing w:line="360" w:lineRule="auto"/>
            </w:pPr>
          </w:p>
          <w:p w:rsidR="000E2D3D" w:rsidRDefault="00752A34">
            <w:pPr>
              <w:spacing w:line="360" w:lineRule="auto"/>
            </w:pPr>
            <w:r>
              <w:t>40-60 мг</w:t>
            </w:r>
          </w:p>
        </w:tc>
      </w:tr>
    </w:tbl>
    <w:p w:rsidR="000E2D3D" w:rsidRDefault="00752A34">
      <w:pPr>
        <w:spacing w:line="360" w:lineRule="auto"/>
        <w:ind w:firstLine="709"/>
        <w:jc w:val="both"/>
        <w:rPr>
          <w:sz w:val="28"/>
        </w:rPr>
      </w:pPr>
      <w:r>
        <w:rPr>
          <w:i/>
          <w:iCs/>
          <w:sz w:val="28"/>
        </w:rPr>
        <w:t>Большинство больных ЖДА необходимо лечить пероральными препаратами железа</w:t>
      </w:r>
      <w:r>
        <w:rPr>
          <w:sz w:val="28"/>
        </w:rPr>
        <w:t xml:space="preserve"> (короткодействующими или пролонгированными). </w:t>
      </w:r>
      <w:r>
        <w:rPr>
          <w:i/>
          <w:iCs/>
          <w:sz w:val="28"/>
        </w:rPr>
        <w:t>Суточная доза определяется этапом терапии.</w:t>
      </w:r>
      <w:r>
        <w:rPr>
          <w:sz w:val="28"/>
        </w:rPr>
        <w:t xml:space="preserve"> Количество таблеток, капсул, капель </w:t>
      </w:r>
      <w:r>
        <w:rPr>
          <w:i/>
          <w:iCs/>
          <w:sz w:val="28"/>
        </w:rPr>
        <w:t>подбирается с учетом содержания элементарного железа</w:t>
      </w:r>
      <w:r>
        <w:rPr>
          <w:sz w:val="28"/>
        </w:rPr>
        <w:t xml:space="preserve"> в одной таблетке или капсуле. Короткодействующие препараты обычно принимаются 3 раза в день, пролонгированные – 1, реже 2 раза в день.</w:t>
      </w:r>
    </w:p>
    <w:p w:rsidR="000E2D3D" w:rsidRDefault="00752A34">
      <w:pPr>
        <w:pStyle w:val="a9"/>
      </w:pPr>
      <w:r>
        <w:t>Краткая характеристика некоторых препаратов железа представлена в таблице 10.</w:t>
      </w:r>
    </w:p>
    <w:p w:rsidR="000E2D3D" w:rsidRDefault="00752A34">
      <w:pPr>
        <w:pStyle w:val="6"/>
        <w:ind w:firstLine="0"/>
      </w:pPr>
      <w:r>
        <w:t>Таблица 11. Основные лекарственные препараты железа для приема внутрь</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17"/>
        <w:gridCol w:w="1205"/>
        <w:gridCol w:w="1479"/>
        <w:gridCol w:w="3018"/>
        <w:gridCol w:w="1481"/>
        <w:gridCol w:w="1312"/>
      </w:tblGrid>
      <w:tr w:rsidR="000E2D3D">
        <w:tc>
          <w:tcPr>
            <w:tcW w:w="1817" w:type="dxa"/>
            <w:tcBorders>
              <w:top w:val="single" w:sz="4" w:space="0" w:color="auto"/>
              <w:left w:val="single" w:sz="4" w:space="0" w:color="auto"/>
              <w:bottom w:val="single" w:sz="4" w:space="0" w:color="auto"/>
              <w:right w:val="single" w:sz="4" w:space="0" w:color="auto"/>
            </w:tcBorders>
          </w:tcPr>
          <w:p w:rsidR="000E2D3D" w:rsidRDefault="00752A34">
            <w:pPr>
              <w:rPr>
                <w:b/>
                <w:bCs/>
                <w:sz w:val="20"/>
              </w:rPr>
            </w:pPr>
            <w:r>
              <w:rPr>
                <w:b/>
                <w:bCs/>
                <w:sz w:val="20"/>
              </w:rPr>
              <w:t>Название препарата</w:t>
            </w:r>
          </w:p>
        </w:tc>
        <w:tc>
          <w:tcPr>
            <w:tcW w:w="1205" w:type="dxa"/>
            <w:tcBorders>
              <w:top w:val="single" w:sz="4" w:space="0" w:color="auto"/>
              <w:left w:val="single" w:sz="4" w:space="0" w:color="auto"/>
              <w:bottom w:val="single" w:sz="4" w:space="0" w:color="auto"/>
              <w:right w:val="single" w:sz="4" w:space="0" w:color="auto"/>
            </w:tcBorders>
          </w:tcPr>
          <w:p w:rsidR="000E2D3D" w:rsidRDefault="00752A34">
            <w:pPr>
              <w:rPr>
                <w:b/>
                <w:bCs/>
                <w:sz w:val="20"/>
              </w:rPr>
            </w:pPr>
            <w:r>
              <w:rPr>
                <w:b/>
                <w:bCs/>
                <w:sz w:val="20"/>
              </w:rPr>
              <w:t>Вид соединения железа</w:t>
            </w:r>
          </w:p>
        </w:tc>
        <w:tc>
          <w:tcPr>
            <w:tcW w:w="1479" w:type="dxa"/>
            <w:tcBorders>
              <w:top w:val="single" w:sz="4" w:space="0" w:color="auto"/>
              <w:left w:val="single" w:sz="4" w:space="0" w:color="auto"/>
              <w:bottom w:val="single" w:sz="4" w:space="0" w:color="auto"/>
              <w:right w:val="single" w:sz="4" w:space="0" w:color="auto"/>
            </w:tcBorders>
          </w:tcPr>
          <w:p w:rsidR="000E2D3D" w:rsidRDefault="00752A34">
            <w:pPr>
              <w:rPr>
                <w:b/>
                <w:bCs/>
                <w:sz w:val="20"/>
              </w:rPr>
            </w:pPr>
            <w:r>
              <w:rPr>
                <w:b/>
                <w:bCs/>
                <w:sz w:val="20"/>
              </w:rPr>
              <w:t>Содержание элементарного железа (</w:t>
            </w:r>
            <w:r>
              <w:rPr>
                <w:b/>
                <w:bCs/>
                <w:sz w:val="20"/>
                <w:lang w:val="en-US"/>
              </w:rPr>
              <w:t>Fe</w:t>
            </w:r>
            <w:r>
              <w:rPr>
                <w:b/>
                <w:bCs/>
                <w:sz w:val="20"/>
              </w:rPr>
              <w:t>++)</w:t>
            </w:r>
          </w:p>
        </w:tc>
        <w:tc>
          <w:tcPr>
            <w:tcW w:w="3018" w:type="dxa"/>
            <w:tcBorders>
              <w:top w:val="single" w:sz="4" w:space="0" w:color="auto"/>
              <w:left w:val="single" w:sz="4" w:space="0" w:color="auto"/>
              <w:bottom w:val="single" w:sz="4" w:space="0" w:color="auto"/>
              <w:right w:val="single" w:sz="4" w:space="0" w:color="auto"/>
            </w:tcBorders>
          </w:tcPr>
          <w:p w:rsidR="000E2D3D" w:rsidRDefault="00752A34">
            <w:pPr>
              <w:rPr>
                <w:b/>
                <w:bCs/>
                <w:sz w:val="20"/>
              </w:rPr>
            </w:pPr>
            <w:r>
              <w:rPr>
                <w:b/>
                <w:bCs/>
                <w:sz w:val="20"/>
              </w:rPr>
              <w:t>Дополнительные компоненты</w:t>
            </w:r>
          </w:p>
        </w:tc>
        <w:tc>
          <w:tcPr>
            <w:tcW w:w="1481" w:type="dxa"/>
            <w:tcBorders>
              <w:top w:val="single" w:sz="4" w:space="0" w:color="auto"/>
              <w:left w:val="single" w:sz="4" w:space="0" w:color="auto"/>
              <w:bottom w:val="single" w:sz="4" w:space="0" w:color="auto"/>
              <w:right w:val="single" w:sz="4" w:space="0" w:color="auto"/>
            </w:tcBorders>
          </w:tcPr>
          <w:p w:rsidR="000E2D3D" w:rsidRDefault="00752A34">
            <w:pPr>
              <w:rPr>
                <w:b/>
                <w:bCs/>
                <w:sz w:val="20"/>
              </w:rPr>
            </w:pPr>
            <w:r>
              <w:rPr>
                <w:b/>
                <w:bCs/>
                <w:sz w:val="20"/>
              </w:rPr>
              <w:t>Лекарственная форма</w:t>
            </w:r>
          </w:p>
        </w:tc>
        <w:tc>
          <w:tcPr>
            <w:tcW w:w="1312" w:type="dxa"/>
            <w:tcBorders>
              <w:top w:val="single" w:sz="4" w:space="0" w:color="auto"/>
              <w:left w:val="single" w:sz="4" w:space="0" w:color="auto"/>
              <w:bottom w:val="single" w:sz="4" w:space="0" w:color="auto"/>
              <w:right w:val="single" w:sz="4" w:space="0" w:color="auto"/>
            </w:tcBorders>
          </w:tcPr>
          <w:p w:rsidR="000E2D3D" w:rsidRDefault="00752A34">
            <w:pPr>
              <w:rPr>
                <w:b/>
                <w:bCs/>
                <w:sz w:val="20"/>
              </w:rPr>
            </w:pPr>
            <w:r>
              <w:rPr>
                <w:b/>
                <w:bCs/>
                <w:sz w:val="20"/>
              </w:rPr>
              <w:t>Суточное количество</w:t>
            </w:r>
          </w:p>
          <w:p w:rsidR="000E2D3D" w:rsidRDefault="00752A34">
            <w:pPr>
              <w:rPr>
                <w:b/>
                <w:bCs/>
                <w:sz w:val="20"/>
              </w:rPr>
            </w:pPr>
            <w:r>
              <w:rPr>
                <w:b/>
                <w:bCs/>
                <w:sz w:val="20"/>
              </w:rPr>
              <w:t>табл.</w:t>
            </w:r>
          </w:p>
        </w:tc>
      </w:tr>
      <w:tr w:rsidR="000E2D3D">
        <w:tc>
          <w:tcPr>
            <w:tcW w:w="1817" w:type="dxa"/>
            <w:tcBorders>
              <w:top w:val="single" w:sz="4" w:space="0" w:color="auto"/>
              <w:left w:val="single" w:sz="4" w:space="0" w:color="auto"/>
              <w:bottom w:val="single" w:sz="4" w:space="0" w:color="auto"/>
              <w:right w:val="single" w:sz="4" w:space="0" w:color="auto"/>
            </w:tcBorders>
          </w:tcPr>
          <w:p w:rsidR="000E2D3D" w:rsidRDefault="00752A34">
            <w:pPr>
              <w:rPr>
                <w:b/>
                <w:bCs/>
                <w:sz w:val="20"/>
              </w:rPr>
            </w:pPr>
            <w:r>
              <w:rPr>
                <w:b/>
                <w:bCs/>
                <w:sz w:val="20"/>
              </w:rPr>
              <w:t>Ферроплекс</w:t>
            </w:r>
          </w:p>
        </w:tc>
        <w:tc>
          <w:tcPr>
            <w:tcW w:w="1205" w:type="dxa"/>
            <w:tcBorders>
              <w:top w:val="single" w:sz="4" w:space="0" w:color="auto"/>
              <w:left w:val="single" w:sz="4" w:space="0" w:color="auto"/>
              <w:bottom w:val="single" w:sz="4" w:space="0" w:color="auto"/>
              <w:right w:val="single" w:sz="4" w:space="0" w:color="auto"/>
            </w:tcBorders>
          </w:tcPr>
          <w:p w:rsidR="000E2D3D" w:rsidRDefault="00752A34">
            <w:pPr>
              <w:rPr>
                <w:sz w:val="20"/>
              </w:rPr>
            </w:pPr>
            <w:r>
              <w:rPr>
                <w:sz w:val="20"/>
              </w:rPr>
              <w:t>Сульфат железа</w:t>
            </w:r>
          </w:p>
        </w:tc>
        <w:tc>
          <w:tcPr>
            <w:tcW w:w="1479" w:type="dxa"/>
            <w:tcBorders>
              <w:top w:val="single" w:sz="4" w:space="0" w:color="auto"/>
              <w:left w:val="single" w:sz="4" w:space="0" w:color="auto"/>
              <w:bottom w:val="single" w:sz="4" w:space="0" w:color="auto"/>
              <w:right w:val="single" w:sz="4" w:space="0" w:color="auto"/>
            </w:tcBorders>
          </w:tcPr>
          <w:p w:rsidR="000E2D3D" w:rsidRDefault="00752A34">
            <w:pPr>
              <w:jc w:val="center"/>
              <w:rPr>
                <w:sz w:val="20"/>
              </w:rPr>
            </w:pPr>
            <w:r>
              <w:rPr>
                <w:sz w:val="20"/>
              </w:rPr>
              <w:t>10 мг</w:t>
            </w:r>
          </w:p>
        </w:tc>
        <w:tc>
          <w:tcPr>
            <w:tcW w:w="3018" w:type="dxa"/>
            <w:tcBorders>
              <w:top w:val="single" w:sz="4" w:space="0" w:color="auto"/>
              <w:left w:val="single" w:sz="4" w:space="0" w:color="auto"/>
              <w:bottom w:val="single" w:sz="4" w:space="0" w:color="auto"/>
              <w:right w:val="single" w:sz="4" w:space="0" w:color="auto"/>
            </w:tcBorders>
          </w:tcPr>
          <w:p w:rsidR="000E2D3D" w:rsidRDefault="00752A34">
            <w:pPr>
              <w:jc w:val="both"/>
              <w:rPr>
                <w:sz w:val="20"/>
              </w:rPr>
            </w:pPr>
            <w:r>
              <w:rPr>
                <w:sz w:val="20"/>
              </w:rPr>
              <w:t>Аскорбиновая кислота</w:t>
            </w:r>
          </w:p>
        </w:tc>
        <w:tc>
          <w:tcPr>
            <w:tcW w:w="1481" w:type="dxa"/>
            <w:tcBorders>
              <w:top w:val="single" w:sz="4" w:space="0" w:color="auto"/>
              <w:left w:val="single" w:sz="4" w:space="0" w:color="auto"/>
              <w:bottom w:val="single" w:sz="4" w:space="0" w:color="auto"/>
              <w:right w:val="single" w:sz="4" w:space="0" w:color="auto"/>
            </w:tcBorders>
          </w:tcPr>
          <w:p w:rsidR="000E2D3D" w:rsidRDefault="00752A34">
            <w:pPr>
              <w:rPr>
                <w:sz w:val="20"/>
              </w:rPr>
            </w:pPr>
            <w:r>
              <w:rPr>
                <w:sz w:val="20"/>
              </w:rPr>
              <w:t>Драже</w:t>
            </w:r>
          </w:p>
        </w:tc>
        <w:tc>
          <w:tcPr>
            <w:tcW w:w="1312" w:type="dxa"/>
            <w:tcBorders>
              <w:top w:val="single" w:sz="4" w:space="0" w:color="auto"/>
              <w:left w:val="single" w:sz="4" w:space="0" w:color="auto"/>
              <w:bottom w:val="single" w:sz="4" w:space="0" w:color="auto"/>
              <w:right w:val="single" w:sz="4" w:space="0" w:color="auto"/>
            </w:tcBorders>
          </w:tcPr>
          <w:p w:rsidR="000E2D3D" w:rsidRDefault="00752A34">
            <w:pPr>
              <w:jc w:val="center"/>
              <w:rPr>
                <w:sz w:val="20"/>
              </w:rPr>
            </w:pPr>
            <w:r>
              <w:rPr>
                <w:sz w:val="20"/>
              </w:rPr>
              <w:t>8-10</w:t>
            </w:r>
          </w:p>
        </w:tc>
      </w:tr>
      <w:tr w:rsidR="000E2D3D">
        <w:tc>
          <w:tcPr>
            <w:tcW w:w="1817" w:type="dxa"/>
            <w:tcBorders>
              <w:top w:val="single" w:sz="4" w:space="0" w:color="auto"/>
              <w:left w:val="single" w:sz="4" w:space="0" w:color="auto"/>
              <w:bottom w:val="single" w:sz="4" w:space="0" w:color="auto"/>
              <w:right w:val="single" w:sz="4" w:space="0" w:color="auto"/>
            </w:tcBorders>
          </w:tcPr>
          <w:p w:rsidR="000E2D3D" w:rsidRDefault="00752A34">
            <w:pPr>
              <w:rPr>
                <w:b/>
                <w:bCs/>
                <w:sz w:val="20"/>
              </w:rPr>
            </w:pPr>
            <w:r>
              <w:rPr>
                <w:b/>
                <w:bCs/>
                <w:sz w:val="20"/>
              </w:rPr>
              <w:t>Ферроградумент</w:t>
            </w:r>
          </w:p>
        </w:tc>
        <w:tc>
          <w:tcPr>
            <w:tcW w:w="1205" w:type="dxa"/>
            <w:tcBorders>
              <w:top w:val="single" w:sz="4" w:space="0" w:color="auto"/>
              <w:left w:val="single" w:sz="4" w:space="0" w:color="auto"/>
              <w:bottom w:val="single" w:sz="4" w:space="0" w:color="auto"/>
              <w:right w:val="single" w:sz="4" w:space="0" w:color="auto"/>
            </w:tcBorders>
          </w:tcPr>
          <w:p w:rsidR="000E2D3D" w:rsidRDefault="00752A34">
            <w:pPr>
              <w:rPr>
                <w:sz w:val="20"/>
              </w:rPr>
            </w:pPr>
            <w:r>
              <w:rPr>
                <w:sz w:val="20"/>
              </w:rPr>
              <w:t>Сульфат железа</w:t>
            </w:r>
          </w:p>
        </w:tc>
        <w:tc>
          <w:tcPr>
            <w:tcW w:w="1479" w:type="dxa"/>
            <w:tcBorders>
              <w:top w:val="single" w:sz="4" w:space="0" w:color="auto"/>
              <w:left w:val="single" w:sz="4" w:space="0" w:color="auto"/>
              <w:bottom w:val="single" w:sz="4" w:space="0" w:color="auto"/>
              <w:right w:val="single" w:sz="4" w:space="0" w:color="auto"/>
            </w:tcBorders>
          </w:tcPr>
          <w:p w:rsidR="000E2D3D" w:rsidRDefault="00752A34">
            <w:pPr>
              <w:jc w:val="center"/>
              <w:rPr>
                <w:sz w:val="20"/>
              </w:rPr>
            </w:pPr>
            <w:r>
              <w:rPr>
                <w:sz w:val="20"/>
              </w:rPr>
              <w:t>105 мг</w:t>
            </w:r>
          </w:p>
        </w:tc>
        <w:tc>
          <w:tcPr>
            <w:tcW w:w="3018" w:type="dxa"/>
            <w:tcBorders>
              <w:top w:val="single" w:sz="4" w:space="0" w:color="auto"/>
              <w:left w:val="single" w:sz="4" w:space="0" w:color="auto"/>
              <w:bottom w:val="single" w:sz="4" w:space="0" w:color="auto"/>
              <w:right w:val="single" w:sz="4" w:space="0" w:color="auto"/>
            </w:tcBorders>
          </w:tcPr>
          <w:p w:rsidR="000E2D3D" w:rsidRDefault="00752A34">
            <w:pPr>
              <w:jc w:val="both"/>
              <w:rPr>
                <w:sz w:val="20"/>
              </w:rPr>
            </w:pPr>
            <w:r>
              <w:rPr>
                <w:sz w:val="20"/>
              </w:rPr>
              <w:t>Пластическая субстанция (градумет) высвобождает железо в зависимости от потребности организма</w:t>
            </w:r>
          </w:p>
        </w:tc>
        <w:tc>
          <w:tcPr>
            <w:tcW w:w="1481" w:type="dxa"/>
            <w:tcBorders>
              <w:top w:val="single" w:sz="4" w:space="0" w:color="auto"/>
              <w:left w:val="single" w:sz="4" w:space="0" w:color="auto"/>
              <w:bottom w:val="single" w:sz="4" w:space="0" w:color="auto"/>
              <w:right w:val="single" w:sz="4" w:space="0" w:color="auto"/>
            </w:tcBorders>
          </w:tcPr>
          <w:p w:rsidR="000E2D3D" w:rsidRDefault="00752A34">
            <w:pPr>
              <w:rPr>
                <w:sz w:val="20"/>
              </w:rPr>
            </w:pPr>
            <w:r>
              <w:rPr>
                <w:sz w:val="20"/>
              </w:rPr>
              <w:t>Таблетки с оболочкой</w:t>
            </w:r>
          </w:p>
        </w:tc>
        <w:tc>
          <w:tcPr>
            <w:tcW w:w="1312" w:type="dxa"/>
            <w:tcBorders>
              <w:top w:val="single" w:sz="4" w:space="0" w:color="auto"/>
              <w:left w:val="single" w:sz="4" w:space="0" w:color="auto"/>
              <w:bottom w:val="single" w:sz="4" w:space="0" w:color="auto"/>
              <w:right w:val="single" w:sz="4" w:space="0" w:color="auto"/>
            </w:tcBorders>
          </w:tcPr>
          <w:p w:rsidR="000E2D3D" w:rsidRDefault="00752A34">
            <w:pPr>
              <w:jc w:val="center"/>
              <w:rPr>
                <w:sz w:val="20"/>
              </w:rPr>
            </w:pPr>
            <w:r>
              <w:rPr>
                <w:sz w:val="20"/>
              </w:rPr>
              <w:t>1-2</w:t>
            </w:r>
          </w:p>
        </w:tc>
      </w:tr>
      <w:tr w:rsidR="000E2D3D">
        <w:tc>
          <w:tcPr>
            <w:tcW w:w="1817" w:type="dxa"/>
            <w:tcBorders>
              <w:top w:val="single" w:sz="4" w:space="0" w:color="auto"/>
              <w:left w:val="single" w:sz="4" w:space="0" w:color="auto"/>
              <w:bottom w:val="single" w:sz="4" w:space="0" w:color="auto"/>
              <w:right w:val="single" w:sz="4" w:space="0" w:color="auto"/>
            </w:tcBorders>
          </w:tcPr>
          <w:p w:rsidR="000E2D3D" w:rsidRDefault="00752A34">
            <w:pPr>
              <w:rPr>
                <w:b/>
                <w:bCs/>
                <w:sz w:val="20"/>
              </w:rPr>
            </w:pPr>
            <w:r>
              <w:rPr>
                <w:b/>
                <w:bCs/>
                <w:sz w:val="20"/>
              </w:rPr>
              <w:t>Тардиферон</w:t>
            </w:r>
          </w:p>
        </w:tc>
        <w:tc>
          <w:tcPr>
            <w:tcW w:w="1205" w:type="dxa"/>
            <w:tcBorders>
              <w:top w:val="single" w:sz="4" w:space="0" w:color="auto"/>
              <w:left w:val="single" w:sz="4" w:space="0" w:color="auto"/>
              <w:bottom w:val="single" w:sz="4" w:space="0" w:color="auto"/>
              <w:right w:val="single" w:sz="4" w:space="0" w:color="auto"/>
            </w:tcBorders>
          </w:tcPr>
          <w:p w:rsidR="000E2D3D" w:rsidRDefault="00752A34">
            <w:pPr>
              <w:rPr>
                <w:sz w:val="20"/>
              </w:rPr>
            </w:pPr>
            <w:r>
              <w:rPr>
                <w:sz w:val="20"/>
              </w:rPr>
              <w:t>Сульфат железа</w:t>
            </w:r>
          </w:p>
        </w:tc>
        <w:tc>
          <w:tcPr>
            <w:tcW w:w="1479" w:type="dxa"/>
            <w:tcBorders>
              <w:top w:val="single" w:sz="4" w:space="0" w:color="auto"/>
              <w:left w:val="single" w:sz="4" w:space="0" w:color="auto"/>
              <w:bottom w:val="single" w:sz="4" w:space="0" w:color="auto"/>
              <w:right w:val="single" w:sz="4" w:space="0" w:color="auto"/>
            </w:tcBorders>
          </w:tcPr>
          <w:p w:rsidR="000E2D3D" w:rsidRDefault="00752A34">
            <w:pPr>
              <w:jc w:val="center"/>
              <w:rPr>
                <w:sz w:val="20"/>
              </w:rPr>
            </w:pPr>
            <w:r>
              <w:rPr>
                <w:sz w:val="20"/>
              </w:rPr>
              <w:t>80 мг</w:t>
            </w:r>
          </w:p>
        </w:tc>
        <w:tc>
          <w:tcPr>
            <w:tcW w:w="3018" w:type="dxa"/>
            <w:tcBorders>
              <w:top w:val="single" w:sz="4" w:space="0" w:color="auto"/>
              <w:left w:val="single" w:sz="4" w:space="0" w:color="auto"/>
              <w:bottom w:val="single" w:sz="4" w:space="0" w:color="auto"/>
              <w:right w:val="single" w:sz="4" w:space="0" w:color="auto"/>
            </w:tcBorders>
          </w:tcPr>
          <w:p w:rsidR="000E2D3D" w:rsidRDefault="00752A34">
            <w:pPr>
              <w:jc w:val="both"/>
              <w:rPr>
                <w:sz w:val="20"/>
              </w:rPr>
            </w:pPr>
            <w:r>
              <w:rPr>
                <w:sz w:val="20"/>
              </w:rPr>
              <w:t xml:space="preserve">Мукопротеоза (улучшает биодоступность и пререносимость  ионов </w:t>
            </w:r>
            <w:r>
              <w:rPr>
                <w:sz w:val="20"/>
                <w:lang w:val="en-US"/>
              </w:rPr>
              <w:t>Fe</w:t>
            </w:r>
            <w:r>
              <w:rPr>
                <w:sz w:val="20"/>
              </w:rPr>
              <w:t>), аскорбиновая кислота</w:t>
            </w:r>
          </w:p>
        </w:tc>
        <w:tc>
          <w:tcPr>
            <w:tcW w:w="1481" w:type="dxa"/>
            <w:tcBorders>
              <w:top w:val="single" w:sz="4" w:space="0" w:color="auto"/>
              <w:left w:val="single" w:sz="4" w:space="0" w:color="auto"/>
              <w:bottom w:val="single" w:sz="4" w:space="0" w:color="auto"/>
              <w:right w:val="single" w:sz="4" w:space="0" w:color="auto"/>
            </w:tcBorders>
          </w:tcPr>
          <w:p w:rsidR="000E2D3D" w:rsidRDefault="00752A34">
            <w:pPr>
              <w:rPr>
                <w:sz w:val="20"/>
              </w:rPr>
            </w:pPr>
            <w:r>
              <w:rPr>
                <w:sz w:val="20"/>
              </w:rPr>
              <w:t>Таблетки</w:t>
            </w:r>
          </w:p>
        </w:tc>
        <w:tc>
          <w:tcPr>
            <w:tcW w:w="1312" w:type="dxa"/>
            <w:tcBorders>
              <w:top w:val="single" w:sz="4" w:space="0" w:color="auto"/>
              <w:left w:val="single" w:sz="4" w:space="0" w:color="auto"/>
              <w:bottom w:val="single" w:sz="4" w:space="0" w:color="auto"/>
              <w:right w:val="single" w:sz="4" w:space="0" w:color="auto"/>
            </w:tcBorders>
          </w:tcPr>
          <w:p w:rsidR="000E2D3D" w:rsidRDefault="00752A34">
            <w:pPr>
              <w:jc w:val="center"/>
              <w:rPr>
                <w:sz w:val="20"/>
              </w:rPr>
            </w:pPr>
            <w:r>
              <w:rPr>
                <w:sz w:val="20"/>
              </w:rPr>
              <w:t>1-2</w:t>
            </w:r>
          </w:p>
        </w:tc>
      </w:tr>
      <w:tr w:rsidR="000E2D3D">
        <w:tc>
          <w:tcPr>
            <w:tcW w:w="1817" w:type="dxa"/>
            <w:tcBorders>
              <w:top w:val="single" w:sz="4" w:space="0" w:color="auto"/>
              <w:left w:val="single" w:sz="4" w:space="0" w:color="auto"/>
              <w:bottom w:val="single" w:sz="4" w:space="0" w:color="auto"/>
              <w:right w:val="single" w:sz="4" w:space="0" w:color="auto"/>
            </w:tcBorders>
          </w:tcPr>
          <w:p w:rsidR="000E2D3D" w:rsidRDefault="00752A34">
            <w:pPr>
              <w:rPr>
                <w:b/>
                <w:bCs/>
                <w:sz w:val="20"/>
              </w:rPr>
            </w:pPr>
            <w:r>
              <w:rPr>
                <w:b/>
                <w:bCs/>
                <w:sz w:val="20"/>
              </w:rPr>
              <w:t>Фенюльс</w:t>
            </w:r>
          </w:p>
        </w:tc>
        <w:tc>
          <w:tcPr>
            <w:tcW w:w="1205" w:type="dxa"/>
            <w:tcBorders>
              <w:top w:val="single" w:sz="4" w:space="0" w:color="auto"/>
              <w:left w:val="single" w:sz="4" w:space="0" w:color="auto"/>
              <w:bottom w:val="single" w:sz="4" w:space="0" w:color="auto"/>
              <w:right w:val="single" w:sz="4" w:space="0" w:color="auto"/>
            </w:tcBorders>
          </w:tcPr>
          <w:p w:rsidR="000E2D3D" w:rsidRDefault="00752A34">
            <w:pPr>
              <w:rPr>
                <w:sz w:val="20"/>
              </w:rPr>
            </w:pPr>
            <w:r>
              <w:rPr>
                <w:sz w:val="20"/>
              </w:rPr>
              <w:t>Сульфат железа</w:t>
            </w:r>
          </w:p>
        </w:tc>
        <w:tc>
          <w:tcPr>
            <w:tcW w:w="1479" w:type="dxa"/>
            <w:tcBorders>
              <w:top w:val="single" w:sz="4" w:space="0" w:color="auto"/>
              <w:left w:val="single" w:sz="4" w:space="0" w:color="auto"/>
              <w:bottom w:val="single" w:sz="4" w:space="0" w:color="auto"/>
              <w:right w:val="single" w:sz="4" w:space="0" w:color="auto"/>
            </w:tcBorders>
          </w:tcPr>
          <w:p w:rsidR="000E2D3D" w:rsidRDefault="00752A34">
            <w:pPr>
              <w:jc w:val="center"/>
              <w:rPr>
                <w:sz w:val="20"/>
              </w:rPr>
            </w:pPr>
            <w:r>
              <w:rPr>
                <w:sz w:val="20"/>
              </w:rPr>
              <w:t>45 мг</w:t>
            </w:r>
          </w:p>
        </w:tc>
        <w:tc>
          <w:tcPr>
            <w:tcW w:w="3018" w:type="dxa"/>
            <w:tcBorders>
              <w:top w:val="single" w:sz="4" w:space="0" w:color="auto"/>
              <w:left w:val="single" w:sz="4" w:space="0" w:color="auto"/>
              <w:bottom w:val="single" w:sz="4" w:space="0" w:color="auto"/>
              <w:right w:val="single" w:sz="4" w:space="0" w:color="auto"/>
            </w:tcBorders>
          </w:tcPr>
          <w:p w:rsidR="000E2D3D" w:rsidRDefault="00752A34">
            <w:pPr>
              <w:jc w:val="both"/>
              <w:rPr>
                <w:sz w:val="20"/>
              </w:rPr>
            </w:pPr>
            <w:r>
              <w:rPr>
                <w:sz w:val="20"/>
              </w:rPr>
              <w:t>Аскорбиновая кислота,</w:t>
            </w:r>
          </w:p>
          <w:p w:rsidR="000E2D3D" w:rsidRDefault="00752A34">
            <w:pPr>
              <w:jc w:val="both"/>
              <w:rPr>
                <w:sz w:val="20"/>
              </w:rPr>
            </w:pPr>
            <w:r>
              <w:rPr>
                <w:sz w:val="20"/>
              </w:rPr>
              <w:t>Витамины гр-пы. В</w:t>
            </w:r>
          </w:p>
          <w:p w:rsidR="000E2D3D" w:rsidRDefault="00752A34">
            <w:pPr>
              <w:jc w:val="both"/>
              <w:rPr>
                <w:sz w:val="20"/>
              </w:rPr>
            </w:pPr>
            <w:r>
              <w:rPr>
                <w:sz w:val="20"/>
              </w:rPr>
              <w:t>Никотинамид</w:t>
            </w:r>
          </w:p>
        </w:tc>
        <w:tc>
          <w:tcPr>
            <w:tcW w:w="1481" w:type="dxa"/>
            <w:tcBorders>
              <w:top w:val="single" w:sz="4" w:space="0" w:color="auto"/>
              <w:left w:val="single" w:sz="4" w:space="0" w:color="auto"/>
              <w:bottom w:val="single" w:sz="4" w:space="0" w:color="auto"/>
              <w:right w:val="single" w:sz="4" w:space="0" w:color="auto"/>
            </w:tcBorders>
          </w:tcPr>
          <w:p w:rsidR="000E2D3D" w:rsidRDefault="00752A34">
            <w:pPr>
              <w:rPr>
                <w:sz w:val="20"/>
              </w:rPr>
            </w:pPr>
            <w:r>
              <w:rPr>
                <w:sz w:val="20"/>
              </w:rPr>
              <w:t xml:space="preserve">Капсулы </w:t>
            </w:r>
          </w:p>
        </w:tc>
        <w:tc>
          <w:tcPr>
            <w:tcW w:w="1312" w:type="dxa"/>
            <w:tcBorders>
              <w:top w:val="single" w:sz="4" w:space="0" w:color="auto"/>
              <w:left w:val="single" w:sz="4" w:space="0" w:color="auto"/>
              <w:bottom w:val="single" w:sz="4" w:space="0" w:color="auto"/>
              <w:right w:val="single" w:sz="4" w:space="0" w:color="auto"/>
            </w:tcBorders>
          </w:tcPr>
          <w:p w:rsidR="000E2D3D" w:rsidRDefault="00752A34">
            <w:pPr>
              <w:jc w:val="center"/>
              <w:rPr>
                <w:sz w:val="20"/>
              </w:rPr>
            </w:pPr>
            <w:r>
              <w:rPr>
                <w:sz w:val="20"/>
              </w:rPr>
              <w:t>2</w:t>
            </w:r>
          </w:p>
        </w:tc>
      </w:tr>
      <w:tr w:rsidR="000E2D3D">
        <w:tc>
          <w:tcPr>
            <w:tcW w:w="1817" w:type="dxa"/>
            <w:tcBorders>
              <w:top w:val="single" w:sz="4" w:space="0" w:color="auto"/>
              <w:left w:val="single" w:sz="4" w:space="0" w:color="auto"/>
              <w:bottom w:val="single" w:sz="4" w:space="0" w:color="auto"/>
              <w:right w:val="single" w:sz="4" w:space="0" w:color="auto"/>
            </w:tcBorders>
          </w:tcPr>
          <w:p w:rsidR="000E2D3D" w:rsidRDefault="00752A34">
            <w:pPr>
              <w:rPr>
                <w:b/>
                <w:bCs/>
                <w:sz w:val="20"/>
              </w:rPr>
            </w:pPr>
            <w:r>
              <w:rPr>
                <w:b/>
                <w:bCs/>
                <w:sz w:val="20"/>
              </w:rPr>
              <w:t>Сорбифер Дурулес</w:t>
            </w:r>
          </w:p>
        </w:tc>
        <w:tc>
          <w:tcPr>
            <w:tcW w:w="1205" w:type="dxa"/>
            <w:tcBorders>
              <w:top w:val="single" w:sz="4" w:space="0" w:color="auto"/>
              <w:left w:val="single" w:sz="4" w:space="0" w:color="auto"/>
              <w:bottom w:val="single" w:sz="4" w:space="0" w:color="auto"/>
              <w:right w:val="single" w:sz="4" w:space="0" w:color="auto"/>
            </w:tcBorders>
          </w:tcPr>
          <w:p w:rsidR="000E2D3D" w:rsidRDefault="00752A34">
            <w:pPr>
              <w:rPr>
                <w:sz w:val="20"/>
              </w:rPr>
            </w:pPr>
            <w:r>
              <w:rPr>
                <w:sz w:val="20"/>
              </w:rPr>
              <w:t>Сульфат железа</w:t>
            </w:r>
          </w:p>
        </w:tc>
        <w:tc>
          <w:tcPr>
            <w:tcW w:w="1479" w:type="dxa"/>
            <w:tcBorders>
              <w:top w:val="single" w:sz="4" w:space="0" w:color="auto"/>
              <w:left w:val="single" w:sz="4" w:space="0" w:color="auto"/>
              <w:bottom w:val="single" w:sz="4" w:space="0" w:color="auto"/>
              <w:right w:val="single" w:sz="4" w:space="0" w:color="auto"/>
            </w:tcBorders>
          </w:tcPr>
          <w:p w:rsidR="000E2D3D" w:rsidRDefault="00752A34">
            <w:pPr>
              <w:jc w:val="center"/>
              <w:rPr>
                <w:sz w:val="20"/>
              </w:rPr>
            </w:pPr>
            <w:r>
              <w:rPr>
                <w:sz w:val="20"/>
              </w:rPr>
              <w:t>100 мг</w:t>
            </w:r>
          </w:p>
        </w:tc>
        <w:tc>
          <w:tcPr>
            <w:tcW w:w="3018" w:type="dxa"/>
            <w:tcBorders>
              <w:top w:val="single" w:sz="4" w:space="0" w:color="auto"/>
              <w:left w:val="single" w:sz="4" w:space="0" w:color="auto"/>
              <w:bottom w:val="single" w:sz="4" w:space="0" w:color="auto"/>
              <w:right w:val="single" w:sz="4" w:space="0" w:color="auto"/>
            </w:tcBorders>
          </w:tcPr>
          <w:p w:rsidR="000E2D3D" w:rsidRDefault="00752A34">
            <w:pPr>
              <w:jc w:val="both"/>
              <w:rPr>
                <w:sz w:val="20"/>
              </w:rPr>
            </w:pPr>
            <w:r>
              <w:rPr>
                <w:sz w:val="20"/>
              </w:rPr>
              <w:t>Аскорбиновая кислота</w:t>
            </w:r>
          </w:p>
          <w:p w:rsidR="000E2D3D" w:rsidRDefault="00752A34">
            <w:pPr>
              <w:jc w:val="both"/>
              <w:rPr>
                <w:sz w:val="20"/>
              </w:rPr>
            </w:pPr>
            <w:r>
              <w:rPr>
                <w:sz w:val="20"/>
              </w:rPr>
              <w:t>Пластиковая матрица</w:t>
            </w:r>
          </w:p>
        </w:tc>
        <w:tc>
          <w:tcPr>
            <w:tcW w:w="1481" w:type="dxa"/>
            <w:tcBorders>
              <w:top w:val="single" w:sz="4" w:space="0" w:color="auto"/>
              <w:left w:val="single" w:sz="4" w:space="0" w:color="auto"/>
              <w:bottom w:val="single" w:sz="4" w:space="0" w:color="auto"/>
              <w:right w:val="single" w:sz="4" w:space="0" w:color="auto"/>
            </w:tcBorders>
          </w:tcPr>
          <w:p w:rsidR="000E2D3D" w:rsidRDefault="00752A34">
            <w:pPr>
              <w:rPr>
                <w:sz w:val="20"/>
              </w:rPr>
            </w:pPr>
            <w:r>
              <w:rPr>
                <w:sz w:val="20"/>
              </w:rPr>
              <w:t>Таблетки с оболочкой</w:t>
            </w:r>
          </w:p>
        </w:tc>
        <w:tc>
          <w:tcPr>
            <w:tcW w:w="1312" w:type="dxa"/>
            <w:tcBorders>
              <w:top w:val="single" w:sz="4" w:space="0" w:color="auto"/>
              <w:left w:val="single" w:sz="4" w:space="0" w:color="auto"/>
              <w:bottom w:val="single" w:sz="4" w:space="0" w:color="auto"/>
              <w:right w:val="single" w:sz="4" w:space="0" w:color="auto"/>
            </w:tcBorders>
          </w:tcPr>
          <w:p w:rsidR="000E2D3D" w:rsidRDefault="00752A34">
            <w:pPr>
              <w:jc w:val="center"/>
              <w:rPr>
                <w:sz w:val="20"/>
              </w:rPr>
            </w:pPr>
            <w:r>
              <w:rPr>
                <w:sz w:val="20"/>
              </w:rPr>
              <w:t>2</w:t>
            </w:r>
          </w:p>
        </w:tc>
      </w:tr>
      <w:tr w:rsidR="000E2D3D">
        <w:tc>
          <w:tcPr>
            <w:tcW w:w="1817" w:type="dxa"/>
            <w:tcBorders>
              <w:top w:val="single" w:sz="4" w:space="0" w:color="auto"/>
              <w:left w:val="single" w:sz="4" w:space="0" w:color="auto"/>
              <w:bottom w:val="single" w:sz="4" w:space="0" w:color="auto"/>
              <w:right w:val="single" w:sz="4" w:space="0" w:color="auto"/>
            </w:tcBorders>
          </w:tcPr>
          <w:p w:rsidR="000E2D3D" w:rsidRDefault="00752A34">
            <w:pPr>
              <w:rPr>
                <w:b/>
                <w:bCs/>
                <w:sz w:val="20"/>
              </w:rPr>
            </w:pPr>
            <w:r>
              <w:rPr>
                <w:b/>
                <w:bCs/>
                <w:sz w:val="20"/>
              </w:rPr>
              <w:t>Гемофер-пролангатум</w:t>
            </w:r>
          </w:p>
        </w:tc>
        <w:tc>
          <w:tcPr>
            <w:tcW w:w="1205" w:type="dxa"/>
            <w:tcBorders>
              <w:top w:val="single" w:sz="4" w:space="0" w:color="auto"/>
              <w:left w:val="single" w:sz="4" w:space="0" w:color="auto"/>
              <w:bottom w:val="single" w:sz="4" w:space="0" w:color="auto"/>
              <w:right w:val="single" w:sz="4" w:space="0" w:color="auto"/>
            </w:tcBorders>
          </w:tcPr>
          <w:p w:rsidR="000E2D3D" w:rsidRDefault="00752A34">
            <w:pPr>
              <w:rPr>
                <w:sz w:val="20"/>
              </w:rPr>
            </w:pPr>
            <w:r>
              <w:rPr>
                <w:sz w:val="20"/>
              </w:rPr>
              <w:t>Сульфат железа</w:t>
            </w:r>
          </w:p>
        </w:tc>
        <w:tc>
          <w:tcPr>
            <w:tcW w:w="1479" w:type="dxa"/>
            <w:tcBorders>
              <w:top w:val="single" w:sz="4" w:space="0" w:color="auto"/>
              <w:left w:val="single" w:sz="4" w:space="0" w:color="auto"/>
              <w:bottom w:val="single" w:sz="4" w:space="0" w:color="auto"/>
              <w:right w:val="single" w:sz="4" w:space="0" w:color="auto"/>
            </w:tcBorders>
          </w:tcPr>
          <w:p w:rsidR="000E2D3D" w:rsidRDefault="00752A34">
            <w:pPr>
              <w:jc w:val="center"/>
              <w:rPr>
                <w:sz w:val="20"/>
              </w:rPr>
            </w:pPr>
            <w:r>
              <w:rPr>
                <w:sz w:val="20"/>
              </w:rPr>
              <w:t>105 мг</w:t>
            </w:r>
          </w:p>
        </w:tc>
        <w:tc>
          <w:tcPr>
            <w:tcW w:w="3018" w:type="dxa"/>
            <w:tcBorders>
              <w:top w:val="single" w:sz="4" w:space="0" w:color="auto"/>
              <w:left w:val="single" w:sz="4" w:space="0" w:color="auto"/>
              <w:bottom w:val="single" w:sz="4" w:space="0" w:color="auto"/>
              <w:right w:val="single" w:sz="4" w:space="0" w:color="auto"/>
            </w:tcBorders>
          </w:tcPr>
          <w:p w:rsidR="000E2D3D" w:rsidRDefault="000E2D3D">
            <w:pPr>
              <w:jc w:val="both"/>
              <w:rPr>
                <w:sz w:val="20"/>
              </w:rPr>
            </w:pPr>
          </w:p>
        </w:tc>
        <w:tc>
          <w:tcPr>
            <w:tcW w:w="1481" w:type="dxa"/>
            <w:tcBorders>
              <w:top w:val="single" w:sz="4" w:space="0" w:color="auto"/>
              <w:left w:val="single" w:sz="4" w:space="0" w:color="auto"/>
              <w:bottom w:val="single" w:sz="4" w:space="0" w:color="auto"/>
              <w:right w:val="single" w:sz="4" w:space="0" w:color="auto"/>
            </w:tcBorders>
          </w:tcPr>
          <w:p w:rsidR="000E2D3D" w:rsidRDefault="00752A34">
            <w:pPr>
              <w:rPr>
                <w:sz w:val="20"/>
              </w:rPr>
            </w:pPr>
            <w:r>
              <w:rPr>
                <w:sz w:val="20"/>
              </w:rPr>
              <w:t>Драже</w:t>
            </w:r>
          </w:p>
        </w:tc>
        <w:tc>
          <w:tcPr>
            <w:tcW w:w="1312" w:type="dxa"/>
            <w:tcBorders>
              <w:top w:val="single" w:sz="4" w:space="0" w:color="auto"/>
              <w:left w:val="single" w:sz="4" w:space="0" w:color="auto"/>
              <w:bottom w:val="single" w:sz="4" w:space="0" w:color="auto"/>
              <w:right w:val="single" w:sz="4" w:space="0" w:color="auto"/>
            </w:tcBorders>
          </w:tcPr>
          <w:p w:rsidR="000E2D3D" w:rsidRDefault="00752A34">
            <w:pPr>
              <w:jc w:val="center"/>
              <w:rPr>
                <w:sz w:val="20"/>
              </w:rPr>
            </w:pPr>
            <w:r>
              <w:rPr>
                <w:sz w:val="20"/>
              </w:rPr>
              <w:t>1-2</w:t>
            </w:r>
          </w:p>
        </w:tc>
      </w:tr>
      <w:tr w:rsidR="000E2D3D">
        <w:tc>
          <w:tcPr>
            <w:tcW w:w="1817" w:type="dxa"/>
            <w:tcBorders>
              <w:top w:val="single" w:sz="4" w:space="0" w:color="auto"/>
              <w:left w:val="single" w:sz="4" w:space="0" w:color="auto"/>
              <w:bottom w:val="single" w:sz="4" w:space="0" w:color="auto"/>
              <w:right w:val="single" w:sz="4" w:space="0" w:color="auto"/>
            </w:tcBorders>
          </w:tcPr>
          <w:p w:rsidR="000E2D3D" w:rsidRDefault="00752A34">
            <w:pPr>
              <w:rPr>
                <w:b/>
                <w:bCs/>
                <w:sz w:val="20"/>
              </w:rPr>
            </w:pPr>
            <w:r>
              <w:rPr>
                <w:b/>
                <w:bCs/>
                <w:sz w:val="20"/>
              </w:rPr>
              <w:t>Гемофер</w:t>
            </w:r>
          </w:p>
        </w:tc>
        <w:tc>
          <w:tcPr>
            <w:tcW w:w="1205" w:type="dxa"/>
            <w:tcBorders>
              <w:top w:val="single" w:sz="4" w:space="0" w:color="auto"/>
              <w:left w:val="single" w:sz="4" w:space="0" w:color="auto"/>
              <w:bottom w:val="single" w:sz="4" w:space="0" w:color="auto"/>
              <w:right w:val="single" w:sz="4" w:space="0" w:color="auto"/>
            </w:tcBorders>
          </w:tcPr>
          <w:p w:rsidR="000E2D3D" w:rsidRDefault="00752A34">
            <w:pPr>
              <w:rPr>
                <w:sz w:val="20"/>
              </w:rPr>
            </w:pPr>
            <w:r>
              <w:rPr>
                <w:sz w:val="20"/>
              </w:rPr>
              <w:t>Хлорид железа</w:t>
            </w:r>
          </w:p>
        </w:tc>
        <w:tc>
          <w:tcPr>
            <w:tcW w:w="1479" w:type="dxa"/>
            <w:tcBorders>
              <w:top w:val="single" w:sz="4" w:space="0" w:color="auto"/>
              <w:left w:val="single" w:sz="4" w:space="0" w:color="auto"/>
              <w:bottom w:val="single" w:sz="4" w:space="0" w:color="auto"/>
              <w:right w:val="single" w:sz="4" w:space="0" w:color="auto"/>
            </w:tcBorders>
          </w:tcPr>
          <w:p w:rsidR="000E2D3D" w:rsidRDefault="00752A34">
            <w:pPr>
              <w:jc w:val="center"/>
              <w:rPr>
                <w:sz w:val="20"/>
              </w:rPr>
            </w:pPr>
            <w:r>
              <w:rPr>
                <w:sz w:val="20"/>
              </w:rPr>
              <w:t>44 мг/мл</w:t>
            </w:r>
          </w:p>
        </w:tc>
        <w:tc>
          <w:tcPr>
            <w:tcW w:w="3018" w:type="dxa"/>
            <w:tcBorders>
              <w:top w:val="single" w:sz="4" w:space="0" w:color="auto"/>
              <w:left w:val="single" w:sz="4" w:space="0" w:color="auto"/>
              <w:bottom w:val="single" w:sz="4" w:space="0" w:color="auto"/>
              <w:right w:val="single" w:sz="4" w:space="0" w:color="auto"/>
            </w:tcBorders>
          </w:tcPr>
          <w:p w:rsidR="000E2D3D" w:rsidRDefault="000E2D3D">
            <w:pPr>
              <w:jc w:val="both"/>
              <w:rPr>
                <w:sz w:val="20"/>
              </w:rPr>
            </w:pPr>
          </w:p>
        </w:tc>
        <w:tc>
          <w:tcPr>
            <w:tcW w:w="1481" w:type="dxa"/>
            <w:tcBorders>
              <w:top w:val="single" w:sz="4" w:space="0" w:color="auto"/>
              <w:left w:val="single" w:sz="4" w:space="0" w:color="auto"/>
              <w:bottom w:val="single" w:sz="4" w:space="0" w:color="auto"/>
              <w:right w:val="single" w:sz="4" w:space="0" w:color="auto"/>
            </w:tcBorders>
          </w:tcPr>
          <w:p w:rsidR="000E2D3D" w:rsidRDefault="00752A34">
            <w:pPr>
              <w:rPr>
                <w:sz w:val="20"/>
              </w:rPr>
            </w:pPr>
            <w:r>
              <w:rPr>
                <w:sz w:val="20"/>
              </w:rPr>
              <w:t xml:space="preserve">Капли </w:t>
            </w:r>
          </w:p>
        </w:tc>
        <w:tc>
          <w:tcPr>
            <w:tcW w:w="1312" w:type="dxa"/>
            <w:tcBorders>
              <w:top w:val="single" w:sz="4" w:space="0" w:color="auto"/>
              <w:left w:val="single" w:sz="4" w:space="0" w:color="auto"/>
              <w:bottom w:val="single" w:sz="4" w:space="0" w:color="auto"/>
              <w:right w:val="single" w:sz="4" w:space="0" w:color="auto"/>
            </w:tcBorders>
          </w:tcPr>
          <w:p w:rsidR="000E2D3D" w:rsidRDefault="00752A34">
            <w:pPr>
              <w:jc w:val="center"/>
              <w:rPr>
                <w:sz w:val="20"/>
              </w:rPr>
            </w:pPr>
            <w:r>
              <w:rPr>
                <w:sz w:val="20"/>
              </w:rPr>
              <w:t>1-2 мл</w:t>
            </w:r>
          </w:p>
        </w:tc>
      </w:tr>
      <w:tr w:rsidR="000E2D3D">
        <w:tc>
          <w:tcPr>
            <w:tcW w:w="1817" w:type="dxa"/>
            <w:tcBorders>
              <w:top w:val="single" w:sz="4" w:space="0" w:color="auto"/>
              <w:left w:val="single" w:sz="4" w:space="0" w:color="auto"/>
              <w:bottom w:val="single" w:sz="4" w:space="0" w:color="auto"/>
              <w:right w:val="single" w:sz="4" w:space="0" w:color="auto"/>
            </w:tcBorders>
          </w:tcPr>
          <w:p w:rsidR="000E2D3D" w:rsidRDefault="00752A34">
            <w:pPr>
              <w:rPr>
                <w:b/>
                <w:bCs/>
                <w:sz w:val="20"/>
              </w:rPr>
            </w:pPr>
            <w:r>
              <w:rPr>
                <w:b/>
                <w:bCs/>
                <w:sz w:val="20"/>
              </w:rPr>
              <w:t>Ферронал</w:t>
            </w:r>
          </w:p>
        </w:tc>
        <w:tc>
          <w:tcPr>
            <w:tcW w:w="1205" w:type="dxa"/>
            <w:tcBorders>
              <w:top w:val="single" w:sz="4" w:space="0" w:color="auto"/>
              <w:left w:val="single" w:sz="4" w:space="0" w:color="auto"/>
              <w:bottom w:val="single" w:sz="4" w:space="0" w:color="auto"/>
              <w:right w:val="single" w:sz="4" w:space="0" w:color="auto"/>
            </w:tcBorders>
          </w:tcPr>
          <w:p w:rsidR="000E2D3D" w:rsidRDefault="00752A34">
            <w:pPr>
              <w:rPr>
                <w:sz w:val="20"/>
              </w:rPr>
            </w:pPr>
            <w:r>
              <w:rPr>
                <w:sz w:val="20"/>
              </w:rPr>
              <w:t>Глюконат железа</w:t>
            </w:r>
          </w:p>
        </w:tc>
        <w:tc>
          <w:tcPr>
            <w:tcW w:w="1479" w:type="dxa"/>
            <w:tcBorders>
              <w:top w:val="single" w:sz="4" w:space="0" w:color="auto"/>
              <w:left w:val="single" w:sz="4" w:space="0" w:color="auto"/>
              <w:bottom w:val="single" w:sz="4" w:space="0" w:color="auto"/>
              <w:right w:val="single" w:sz="4" w:space="0" w:color="auto"/>
            </w:tcBorders>
          </w:tcPr>
          <w:p w:rsidR="000E2D3D" w:rsidRDefault="00752A34">
            <w:pPr>
              <w:jc w:val="center"/>
              <w:rPr>
                <w:sz w:val="20"/>
              </w:rPr>
            </w:pPr>
            <w:r>
              <w:rPr>
                <w:sz w:val="20"/>
              </w:rPr>
              <w:t>35 мг</w:t>
            </w:r>
          </w:p>
        </w:tc>
        <w:tc>
          <w:tcPr>
            <w:tcW w:w="3018" w:type="dxa"/>
            <w:tcBorders>
              <w:top w:val="single" w:sz="4" w:space="0" w:color="auto"/>
              <w:left w:val="single" w:sz="4" w:space="0" w:color="auto"/>
              <w:bottom w:val="single" w:sz="4" w:space="0" w:color="auto"/>
              <w:right w:val="single" w:sz="4" w:space="0" w:color="auto"/>
            </w:tcBorders>
          </w:tcPr>
          <w:p w:rsidR="000E2D3D" w:rsidRDefault="00752A34">
            <w:pPr>
              <w:jc w:val="both"/>
              <w:rPr>
                <w:sz w:val="20"/>
              </w:rPr>
            </w:pPr>
            <w:r>
              <w:rPr>
                <w:sz w:val="20"/>
              </w:rPr>
              <w:t>Низкая константа ионизации</w:t>
            </w:r>
          </w:p>
        </w:tc>
        <w:tc>
          <w:tcPr>
            <w:tcW w:w="1481" w:type="dxa"/>
            <w:tcBorders>
              <w:top w:val="single" w:sz="4" w:space="0" w:color="auto"/>
              <w:left w:val="single" w:sz="4" w:space="0" w:color="auto"/>
              <w:bottom w:val="single" w:sz="4" w:space="0" w:color="auto"/>
              <w:right w:val="single" w:sz="4" w:space="0" w:color="auto"/>
            </w:tcBorders>
          </w:tcPr>
          <w:p w:rsidR="000E2D3D" w:rsidRDefault="00752A34">
            <w:pPr>
              <w:rPr>
                <w:sz w:val="20"/>
              </w:rPr>
            </w:pPr>
            <w:r>
              <w:rPr>
                <w:sz w:val="20"/>
              </w:rPr>
              <w:t>Таблетки с оболочкой</w:t>
            </w:r>
          </w:p>
        </w:tc>
        <w:tc>
          <w:tcPr>
            <w:tcW w:w="1312" w:type="dxa"/>
            <w:tcBorders>
              <w:top w:val="single" w:sz="4" w:space="0" w:color="auto"/>
              <w:left w:val="single" w:sz="4" w:space="0" w:color="auto"/>
              <w:bottom w:val="single" w:sz="4" w:space="0" w:color="auto"/>
              <w:right w:val="single" w:sz="4" w:space="0" w:color="auto"/>
            </w:tcBorders>
          </w:tcPr>
          <w:p w:rsidR="000E2D3D" w:rsidRDefault="00752A34">
            <w:pPr>
              <w:jc w:val="center"/>
              <w:rPr>
                <w:sz w:val="20"/>
              </w:rPr>
            </w:pPr>
            <w:r>
              <w:rPr>
                <w:sz w:val="20"/>
              </w:rPr>
              <w:t>4-6</w:t>
            </w:r>
          </w:p>
        </w:tc>
      </w:tr>
    </w:tbl>
    <w:p w:rsidR="000E2D3D" w:rsidRDefault="000E2D3D">
      <w:pPr>
        <w:spacing w:line="360" w:lineRule="auto"/>
        <w:ind w:firstLine="709"/>
        <w:jc w:val="both"/>
      </w:pPr>
    </w:p>
    <w:p w:rsidR="000E2D3D" w:rsidRDefault="00752A34">
      <w:pPr>
        <w:pStyle w:val="3"/>
        <w:spacing w:line="360" w:lineRule="auto"/>
        <w:ind w:firstLine="709"/>
        <w:jc w:val="center"/>
      </w:pPr>
      <w:r>
        <w:t>Внимание!!!</w:t>
      </w:r>
    </w:p>
    <w:p w:rsidR="000E2D3D" w:rsidRDefault="00752A34">
      <w:pPr>
        <w:spacing w:line="360" w:lineRule="auto"/>
        <w:rPr>
          <w:sz w:val="28"/>
        </w:rPr>
      </w:pPr>
      <w:r>
        <w:rPr>
          <w:sz w:val="28"/>
        </w:rPr>
        <w:t>Подбор дозы препаратов железа осуществляют исходя из следующих данных:</w:t>
      </w:r>
    </w:p>
    <w:p w:rsidR="000E2D3D" w:rsidRDefault="00752A34">
      <w:pPr>
        <w:spacing w:line="360" w:lineRule="auto"/>
        <w:jc w:val="both"/>
        <w:rPr>
          <w:sz w:val="28"/>
        </w:rPr>
      </w:pPr>
      <w:r>
        <w:rPr>
          <w:sz w:val="28"/>
        </w:rPr>
        <w:sym w:font="Symbol" w:char="00B7"/>
      </w:r>
      <w:r>
        <w:rPr>
          <w:sz w:val="28"/>
        </w:rPr>
        <w:t xml:space="preserve"> При содержании железа в сыворотке крови в пределах </w:t>
      </w:r>
      <w:r>
        <w:rPr>
          <w:i/>
          <w:iCs/>
          <w:sz w:val="28"/>
        </w:rPr>
        <w:t xml:space="preserve">10-12 мкмоль/л </w:t>
      </w:r>
      <w:r>
        <w:rPr>
          <w:sz w:val="28"/>
        </w:rPr>
        <w:t xml:space="preserve">для восстановления транспортного железа достаточно назначения </w:t>
      </w:r>
      <w:r>
        <w:rPr>
          <w:i/>
          <w:iCs/>
          <w:sz w:val="28"/>
        </w:rPr>
        <w:t>23-25 мг</w:t>
      </w:r>
      <w:r>
        <w:rPr>
          <w:sz w:val="28"/>
        </w:rPr>
        <w:t xml:space="preserve"> элементарного железа в сутки </w:t>
      </w:r>
      <w:r>
        <w:rPr>
          <w:i/>
          <w:iCs/>
          <w:sz w:val="28"/>
        </w:rPr>
        <w:t>в течение 2-х месяцев</w:t>
      </w:r>
      <w:r>
        <w:rPr>
          <w:sz w:val="28"/>
          <w:u w:val="single"/>
        </w:rPr>
        <w:t>,</w:t>
      </w:r>
      <w:r>
        <w:rPr>
          <w:sz w:val="28"/>
        </w:rPr>
        <w:t xml:space="preserve"> что составляет на курс 1355 мг железа;</w:t>
      </w:r>
    </w:p>
    <w:p w:rsidR="000E2D3D" w:rsidRDefault="00752A34">
      <w:pPr>
        <w:spacing w:line="360" w:lineRule="auto"/>
        <w:jc w:val="both"/>
        <w:rPr>
          <w:sz w:val="28"/>
        </w:rPr>
      </w:pPr>
      <w:r>
        <w:rPr>
          <w:sz w:val="28"/>
        </w:rPr>
        <w:sym w:font="Symbol" w:char="00B7"/>
      </w:r>
      <w:r>
        <w:rPr>
          <w:sz w:val="28"/>
        </w:rPr>
        <w:t xml:space="preserve"> При содержании железа в сыворотке крови </w:t>
      </w:r>
      <w:r>
        <w:rPr>
          <w:sz w:val="28"/>
        </w:rPr>
        <w:sym w:font="Symbol" w:char="00BB"/>
      </w:r>
      <w:r>
        <w:rPr>
          <w:sz w:val="28"/>
        </w:rPr>
        <w:t xml:space="preserve"> </w:t>
      </w:r>
      <w:r>
        <w:rPr>
          <w:i/>
          <w:iCs/>
          <w:sz w:val="28"/>
        </w:rPr>
        <w:t>8 мкмоль/л</w:t>
      </w:r>
      <w:r>
        <w:rPr>
          <w:sz w:val="28"/>
          <w:u w:val="single"/>
        </w:rPr>
        <w:t>,</w:t>
      </w:r>
      <w:r>
        <w:rPr>
          <w:sz w:val="28"/>
        </w:rPr>
        <w:t xml:space="preserve"> суточная доза железа должна составлять </w:t>
      </w:r>
      <w:r>
        <w:rPr>
          <w:i/>
          <w:iCs/>
          <w:sz w:val="28"/>
        </w:rPr>
        <w:t>46-51 мг</w:t>
      </w:r>
      <w:r>
        <w:rPr>
          <w:sz w:val="28"/>
        </w:rPr>
        <w:t xml:space="preserve">, а курсовая </w:t>
      </w:r>
      <w:r>
        <w:rPr>
          <w:i/>
          <w:iCs/>
          <w:sz w:val="28"/>
        </w:rPr>
        <w:t>– 3100-3200 мг</w:t>
      </w:r>
      <w:r>
        <w:rPr>
          <w:sz w:val="28"/>
        </w:rPr>
        <w:t>;</w:t>
      </w:r>
    </w:p>
    <w:p w:rsidR="000E2D3D" w:rsidRDefault="00752A34">
      <w:pPr>
        <w:spacing w:line="360" w:lineRule="auto"/>
        <w:jc w:val="both"/>
        <w:rPr>
          <w:sz w:val="28"/>
        </w:rPr>
      </w:pPr>
      <w:r>
        <w:rPr>
          <w:sz w:val="28"/>
        </w:rPr>
        <w:sym w:font="Symbol" w:char="00B7"/>
      </w:r>
      <w:r>
        <w:rPr>
          <w:sz w:val="28"/>
        </w:rPr>
        <w:t xml:space="preserve"> При этом же показателе </w:t>
      </w:r>
      <w:r>
        <w:rPr>
          <w:i/>
          <w:iCs/>
          <w:sz w:val="28"/>
        </w:rPr>
        <w:t>ниже 8 мкмоль/л</w:t>
      </w:r>
      <w:r>
        <w:rPr>
          <w:sz w:val="28"/>
        </w:rPr>
        <w:t xml:space="preserve"> требуется назначение в среднем </w:t>
      </w:r>
      <w:r>
        <w:rPr>
          <w:i/>
          <w:iCs/>
          <w:sz w:val="28"/>
        </w:rPr>
        <w:t>до 70-100 мг</w:t>
      </w:r>
      <w:r>
        <w:rPr>
          <w:sz w:val="28"/>
        </w:rPr>
        <w:t xml:space="preserve"> элементарного железа в сутки при оптимальной курсовой дозе в 6500-7000 мг </w:t>
      </w:r>
      <w:r>
        <w:rPr>
          <w:i/>
          <w:iCs/>
          <w:sz w:val="28"/>
        </w:rPr>
        <w:t>на протяжении 3-х месяцев.</w:t>
      </w:r>
      <w:r>
        <w:rPr>
          <w:sz w:val="28"/>
        </w:rPr>
        <w:t xml:space="preserve"> Лечение по этой схеме обеспечивает восстановление и запасного фонда железа;</w:t>
      </w:r>
    </w:p>
    <w:p w:rsidR="000E2D3D" w:rsidRDefault="00752A34">
      <w:pPr>
        <w:pStyle w:val="21"/>
        <w:spacing w:line="360" w:lineRule="auto"/>
        <w:ind w:firstLine="0"/>
        <w:rPr>
          <w:sz w:val="28"/>
        </w:rPr>
      </w:pPr>
      <w:r>
        <w:rPr>
          <w:sz w:val="28"/>
        </w:rPr>
        <w:sym w:font="Symbol" w:char="00B7"/>
      </w:r>
      <w:r>
        <w:rPr>
          <w:sz w:val="28"/>
        </w:rPr>
        <w:t xml:space="preserve"> В случаях недостаточной эффективности ферротерапии при устранении источника потери крови в настоящее время применяют антиоксиданты, значительно улучшающие эффект ферротерапии (витамины С, Е);</w:t>
      </w:r>
    </w:p>
    <w:p w:rsidR="000E2D3D" w:rsidRDefault="00752A34">
      <w:pPr>
        <w:spacing w:line="360" w:lineRule="auto"/>
        <w:jc w:val="both"/>
        <w:rPr>
          <w:sz w:val="28"/>
        </w:rPr>
      </w:pPr>
      <w:r>
        <w:rPr>
          <w:sz w:val="28"/>
        </w:rPr>
        <w:sym w:font="Symbol" w:char="00B7"/>
      </w:r>
      <w:r>
        <w:rPr>
          <w:sz w:val="28"/>
        </w:rPr>
        <w:t xml:space="preserve"> При тенденции к снижению показателей транспортного фонда и тем более при рецидиве анемии показано проведение повторного курса лечения в течение 1-2 мес.</w:t>
      </w:r>
    </w:p>
    <w:p w:rsidR="000E2D3D" w:rsidRDefault="00752A34">
      <w:pPr>
        <w:spacing w:line="360" w:lineRule="auto"/>
        <w:ind w:firstLine="709"/>
        <w:rPr>
          <w:i/>
          <w:iCs/>
          <w:sz w:val="28"/>
        </w:rPr>
      </w:pPr>
      <w:r>
        <w:rPr>
          <w:i/>
          <w:iCs/>
          <w:sz w:val="28"/>
        </w:rPr>
        <w:t>Критерии нормального ответа на терапию препаратами железа при хронической железодефицитной анемии.</w:t>
      </w:r>
    </w:p>
    <w:p w:rsidR="000E2D3D" w:rsidRDefault="00752A34">
      <w:pPr>
        <w:numPr>
          <w:ilvl w:val="0"/>
          <w:numId w:val="14"/>
        </w:numPr>
        <w:spacing w:line="360" w:lineRule="auto"/>
        <w:ind w:left="0" w:firstLine="0"/>
        <w:jc w:val="both"/>
        <w:rPr>
          <w:sz w:val="28"/>
        </w:rPr>
      </w:pPr>
      <w:r>
        <w:rPr>
          <w:sz w:val="28"/>
        </w:rPr>
        <w:t>Субъективное улучшение через 48 часов после начала лечения;</w:t>
      </w:r>
    </w:p>
    <w:p w:rsidR="000E2D3D" w:rsidRDefault="00752A34">
      <w:pPr>
        <w:numPr>
          <w:ilvl w:val="0"/>
          <w:numId w:val="14"/>
        </w:numPr>
        <w:spacing w:line="360" w:lineRule="auto"/>
        <w:ind w:left="0" w:firstLine="0"/>
        <w:jc w:val="both"/>
        <w:rPr>
          <w:sz w:val="28"/>
        </w:rPr>
      </w:pPr>
      <w:r>
        <w:rPr>
          <w:sz w:val="28"/>
        </w:rPr>
        <w:t>Максимальный ретикулоцитоз через 9-12 дней;</w:t>
      </w:r>
    </w:p>
    <w:p w:rsidR="000E2D3D" w:rsidRDefault="00752A34">
      <w:pPr>
        <w:numPr>
          <w:ilvl w:val="0"/>
          <w:numId w:val="14"/>
        </w:numPr>
        <w:spacing w:line="360" w:lineRule="auto"/>
        <w:ind w:left="0" w:firstLine="0"/>
        <w:jc w:val="both"/>
        <w:rPr>
          <w:sz w:val="28"/>
        </w:rPr>
      </w:pPr>
      <w:r>
        <w:rPr>
          <w:sz w:val="28"/>
        </w:rPr>
        <w:t>Нормализация гемоглобина через 6-8 недель;</w:t>
      </w:r>
    </w:p>
    <w:p w:rsidR="000E2D3D" w:rsidRDefault="00752A34">
      <w:pPr>
        <w:numPr>
          <w:ilvl w:val="0"/>
          <w:numId w:val="14"/>
        </w:numPr>
        <w:spacing w:line="360" w:lineRule="auto"/>
        <w:ind w:left="0" w:firstLine="0"/>
        <w:jc w:val="both"/>
        <w:rPr>
          <w:sz w:val="28"/>
        </w:rPr>
      </w:pPr>
      <w:r>
        <w:rPr>
          <w:sz w:val="28"/>
        </w:rPr>
        <w:t>Нормализация показателей железа сыворотки крови через 3-6 месяцев;</w:t>
      </w:r>
    </w:p>
    <w:p w:rsidR="000E2D3D" w:rsidRDefault="00752A34">
      <w:pPr>
        <w:spacing w:line="360" w:lineRule="auto"/>
        <w:jc w:val="both"/>
        <w:rPr>
          <w:sz w:val="28"/>
        </w:rPr>
      </w:pPr>
      <w:r>
        <w:rPr>
          <w:sz w:val="28"/>
        </w:rPr>
        <w:t>5.</w:t>
      </w:r>
      <w:r>
        <w:rPr>
          <w:sz w:val="28"/>
        </w:rPr>
        <w:tab/>
        <w:t>Рефрактерность железодефицитной анемии обусловлена неадекватностью назначаемой терапии.</w:t>
      </w:r>
    </w:p>
    <w:p w:rsidR="000E2D3D" w:rsidRDefault="00752A34">
      <w:pPr>
        <w:spacing w:line="360" w:lineRule="auto"/>
        <w:ind w:firstLine="709"/>
        <w:rPr>
          <w:i/>
          <w:iCs/>
          <w:sz w:val="28"/>
        </w:rPr>
      </w:pPr>
      <w:r>
        <w:rPr>
          <w:i/>
          <w:iCs/>
          <w:sz w:val="28"/>
        </w:rPr>
        <w:t>Критерии эффективности лечения на 1 этапе</w:t>
      </w:r>
    </w:p>
    <w:p w:rsidR="000E2D3D" w:rsidRDefault="00752A34">
      <w:pPr>
        <w:numPr>
          <w:ilvl w:val="0"/>
          <w:numId w:val="16"/>
        </w:numPr>
        <w:spacing w:line="360" w:lineRule="auto"/>
        <w:ind w:left="0" w:firstLine="0"/>
        <w:jc w:val="both"/>
        <w:rPr>
          <w:i/>
          <w:iCs/>
          <w:sz w:val="28"/>
        </w:rPr>
      </w:pPr>
      <w:r>
        <w:rPr>
          <w:i/>
          <w:iCs/>
          <w:sz w:val="28"/>
        </w:rPr>
        <w:t>Клиническое улучшение</w:t>
      </w:r>
      <w:r>
        <w:rPr>
          <w:sz w:val="28"/>
        </w:rPr>
        <w:t xml:space="preserve"> (уменьшение мышечной слабости в результате активации дыхательных ферментов) </w:t>
      </w:r>
      <w:r>
        <w:rPr>
          <w:i/>
          <w:iCs/>
          <w:sz w:val="28"/>
        </w:rPr>
        <w:t>может наступить к 5-6 дню;</w:t>
      </w:r>
    </w:p>
    <w:p w:rsidR="000E2D3D" w:rsidRDefault="00752A34">
      <w:pPr>
        <w:numPr>
          <w:ilvl w:val="0"/>
          <w:numId w:val="16"/>
        </w:numPr>
        <w:spacing w:line="360" w:lineRule="auto"/>
        <w:ind w:left="0" w:firstLine="0"/>
        <w:jc w:val="both"/>
        <w:rPr>
          <w:sz w:val="28"/>
        </w:rPr>
      </w:pPr>
      <w:r>
        <w:rPr>
          <w:sz w:val="28"/>
        </w:rPr>
        <w:t xml:space="preserve">Повышение уровня </w:t>
      </w:r>
      <w:r>
        <w:rPr>
          <w:i/>
          <w:iCs/>
          <w:sz w:val="28"/>
        </w:rPr>
        <w:t xml:space="preserve">ретикулоцитов </w:t>
      </w:r>
      <w:r>
        <w:rPr>
          <w:sz w:val="28"/>
        </w:rPr>
        <w:t xml:space="preserve">чаше наблюдается на </w:t>
      </w:r>
      <w:r>
        <w:rPr>
          <w:i/>
          <w:iCs/>
          <w:sz w:val="28"/>
        </w:rPr>
        <w:t>8-12 день;</w:t>
      </w:r>
    </w:p>
    <w:p w:rsidR="000E2D3D" w:rsidRDefault="00752A34">
      <w:pPr>
        <w:numPr>
          <w:ilvl w:val="0"/>
          <w:numId w:val="16"/>
        </w:numPr>
        <w:spacing w:line="360" w:lineRule="auto"/>
        <w:ind w:left="0" w:firstLine="0"/>
        <w:jc w:val="both"/>
        <w:rPr>
          <w:sz w:val="28"/>
        </w:rPr>
      </w:pPr>
      <w:r>
        <w:rPr>
          <w:sz w:val="28"/>
        </w:rPr>
        <w:t xml:space="preserve">Нарастание уровня </w:t>
      </w:r>
      <w:r>
        <w:rPr>
          <w:i/>
          <w:iCs/>
          <w:sz w:val="28"/>
        </w:rPr>
        <w:t>гемоглобина</w:t>
      </w:r>
      <w:r>
        <w:rPr>
          <w:sz w:val="28"/>
        </w:rPr>
        <w:t xml:space="preserve"> у многих больных начинается </w:t>
      </w:r>
      <w:r>
        <w:rPr>
          <w:i/>
          <w:iCs/>
          <w:sz w:val="28"/>
        </w:rPr>
        <w:t>через 3-3,5 недели</w:t>
      </w:r>
      <w:r>
        <w:rPr>
          <w:sz w:val="28"/>
        </w:rPr>
        <w:t xml:space="preserve"> терапии;</w:t>
      </w:r>
    </w:p>
    <w:p w:rsidR="000E2D3D" w:rsidRDefault="00752A34">
      <w:pPr>
        <w:numPr>
          <w:ilvl w:val="0"/>
          <w:numId w:val="16"/>
        </w:numPr>
        <w:spacing w:line="360" w:lineRule="auto"/>
        <w:ind w:left="0" w:firstLine="0"/>
        <w:jc w:val="both"/>
        <w:rPr>
          <w:sz w:val="28"/>
        </w:rPr>
      </w:pPr>
      <w:r>
        <w:rPr>
          <w:sz w:val="28"/>
        </w:rPr>
        <w:t xml:space="preserve">Эффективность лечения считается достаточно высокой, если концентрация гемоглобина </w:t>
      </w:r>
      <w:r>
        <w:rPr>
          <w:i/>
          <w:iCs/>
          <w:sz w:val="28"/>
        </w:rPr>
        <w:t>еженедельно возрастает в среднем на 5 г/л;</w:t>
      </w:r>
    </w:p>
    <w:p w:rsidR="000E2D3D" w:rsidRDefault="00752A34">
      <w:pPr>
        <w:numPr>
          <w:ilvl w:val="0"/>
          <w:numId w:val="16"/>
        </w:numPr>
        <w:spacing w:line="360" w:lineRule="auto"/>
        <w:ind w:left="0" w:firstLine="0"/>
        <w:jc w:val="both"/>
        <w:rPr>
          <w:sz w:val="28"/>
        </w:rPr>
      </w:pPr>
      <w:r>
        <w:rPr>
          <w:i/>
          <w:iCs/>
          <w:sz w:val="28"/>
        </w:rPr>
        <w:t>Нормализация</w:t>
      </w:r>
      <w:r>
        <w:rPr>
          <w:sz w:val="28"/>
        </w:rPr>
        <w:t xml:space="preserve"> уровня </w:t>
      </w:r>
      <w:r>
        <w:rPr>
          <w:i/>
          <w:iCs/>
          <w:sz w:val="28"/>
        </w:rPr>
        <w:t>гемоглобина</w:t>
      </w:r>
      <w:r>
        <w:rPr>
          <w:sz w:val="28"/>
        </w:rPr>
        <w:t xml:space="preserve"> происходит примерно </w:t>
      </w:r>
      <w:r>
        <w:rPr>
          <w:i/>
          <w:iCs/>
          <w:sz w:val="28"/>
        </w:rPr>
        <w:t>через 1,5 месяца</w:t>
      </w:r>
      <w:r>
        <w:rPr>
          <w:sz w:val="28"/>
        </w:rPr>
        <w:t>;</w:t>
      </w:r>
    </w:p>
    <w:p w:rsidR="000E2D3D" w:rsidRDefault="00752A34">
      <w:pPr>
        <w:numPr>
          <w:ilvl w:val="0"/>
          <w:numId w:val="16"/>
        </w:numPr>
        <w:spacing w:line="360" w:lineRule="auto"/>
        <w:ind w:left="0" w:firstLine="0"/>
        <w:jc w:val="both"/>
        <w:rPr>
          <w:sz w:val="28"/>
        </w:rPr>
      </w:pPr>
      <w:r>
        <w:rPr>
          <w:i/>
          <w:iCs/>
          <w:sz w:val="28"/>
        </w:rPr>
        <w:t>Контроль</w:t>
      </w:r>
      <w:r>
        <w:rPr>
          <w:sz w:val="28"/>
        </w:rPr>
        <w:t xml:space="preserve"> содержания</w:t>
      </w:r>
      <w:r>
        <w:rPr>
          <w:i/>
          <w:iCs/>
          <w:sz w:val="28"/>
        </w:rPr>
        <w:t xml:space="preserve"> гемоглобина </w:t>
      </w:r>
      <w:r>
        <w:rPr>
          <w:sz w:val="28"/>
        </w:rPr>
        <w:t xml:space="preserve">необходимо проводить на фоне лечения </w:t>
      </w:r>
      <w:r>
        <w:rPr>
          <w:i/>
          <w:iCs/>
          <w:sz w:val="28"/>
        </w:rPr>
        <w:t>каждые 10 дней;</w:t>
      </w:r>
    </w:p>
    <w:p w:rsidR="000E2D3D" w:rsidRDefault="00752A34">
      <w:pPr>
        <w:numPr>
          <w:ilvl w:val="0"/>
          <w:numId w:val="16"/>
        </w:numPr>
        <w:spacing w:line="360" w:lineRule="auto"/>
        <w:ind w:left="0" w:firstLine="0"/>
        <w:jc w:val="both"/>
        <w:rPr>
          <w:sz w:val="28"/>
        </w:rPr>
      </w:pPr>
      <w:r>
        <w:rPr>
          <w:sz w:val="28"/>
        </w:rPr>
        <w:t>Исследование железа сыворотки крови ежемесячно (после 7-10 дневного перерыва в приеме препаратов железа).</w:t>
      </w:r>
    </w:p>
    <w:p w:rsidR="000E2D3D" w:rsidRDefault="00752A34">
      <w:pPr>
        <w:spacing w:line="360" w:lineRule="auto"/>
        <w:ind w:firstLine="709"/>
        <w:jc w:val="both"/>
        <w:rPr>
          <w:i/>
          <w:iCs/>
          <w:sz w:val="28"/>
        </w:rPr>
      </w:pPr>
      <w:r>
        <w:rPr>
          <w:i/>
          <w:iCs/>
          <w:sz w:val="28"/>
        </w:rPr>
        <w:t>В случае замедленного наступления положительного эффекта:</w:t>
      </w:r>
    </w:p>
    <w:p w:rsidR="000E2D3D" w:rsidRDefault="00752A34">
      <w:pPr>
        <w:numPr>
          <w:ilvl w:val="0"/>
          <w:numId w:val="18"/>
        </w:numPr>
        <w:spacing w:line="360" w:lineRule="auto"/>
        <w:ind w:left="0" w:firstLine="0"/>
        <w:jc w:val="both"/>
        <w:rPr>
          <w:sz w:val="28"/>
        </w:rPr>
      </w:pPr>
      <w:r>
        <w:rPr>
          <w:sz w:val="28"/>
        </w:rPr>
        <w:t xml:space="preserve">Добавить к терапии </w:t>
      </w:r>
      <w:r>
        <w:rPr>
          <w:i/>
          <w:iCs/>
          <w:sz w:val="28"/>
        </w:rPr>
        <w:t>антиоксиданты</w:t>
      </w:r>
      <w:r>
        <w:rPr>
          <w:sz w:val="28"/>
        </w:rPr>
        <w:t>, например, витамин Е в дозе от 100 до 300 мг в сутки;</w:t>
      </w:r>
    </w:p>
    <w:p w:rsidR="000E2D3D" w:rsidRDefault="00752A34">
      <w:pPr>
        <w:numPr>
          <w:ilvl w:val="0"/>
          <w:numId w:val="18"/>
        </w:numPr>
        <w:spacing w:line="360" w:lineRule="auto"/>
        <w:ind w:left="0" w:firstLine="0"/>
        <w:jc w:val="both"/>
        <w:rPr>
          <w:sz w:val="28"/>
        </w:rPr>
      </w:pPr>
      <w:r>
        <w:rPr>
          <w:sz w:val="28"/>
        </w:rPr>
        <w:t xml:space="preserve">Для улучшения белкового метаболизма подключить так называемую </w:t>
      </w:r>
      <w:r>
        <w:rPr>
          <w:i/>
          <w:iCs/>
          <w:sz w:val="28"/>
        </w:rPr>
        <w:t>белково-синтетическую терапию</w:t>
      </w:r>
      <w:r>
        <w:rPr>
          <w:sz w:val="28"/>
        </w:rPr>
        <w:t xml:space="preserve"> (оротат калия, витамин В</w:t>
      </w:r>
      <w:r>
        <w:rPr>
          <w:sz w:val="28"/>
          <w:vertAlign w:val="subscript"/>
        </w:rPr>
        <w:t>6</w:t>
      </w:r>
      <w:r>
        <w:rPr>
          <w:sz w:val="28"/>
        </w:rPr>
        <w:t>);</w:t>
      </w:r>
    </w:p>
    <w:p w:rsidR="000E2D3D" w:rsidRDefault="00752A34">
      <w:pPr>
        <w:numPr>
          <w:ilvl w:val="0"/>
          <w:numId w:val="18"/>
        </w:numPr>
        <w:spacing w:line="360" w:lineRule="auto"/>
        <w:ind w:left="0" w:firstLine="0"/>
        <w:jc w:val="both"/>
        <w:rPr>
          <w:sz w:val="28"/>
        </w:rPr>
      </w:pPr>
      <w:r>
        <w:rPr>
          <w:sz w:val="28"/>
        </w:rPr>
        <w:t xml:space="preserve">Для лучшего усвоения препараты железа не следует совмещать с приемом пищи: их </w:t>
      </w:r>
      <w:r>
        <w:rPr>
          <w:i/>
          <w:iCs/>
          <w:sz w:val="28"/>
        </w:rPr>
        <w:t>лучше принимать за час до еды</w:t>
      </w:r>
      <w:r>
        <w:rPr>
          <w:sz w:val="28"/>
        </w:rPr>
        <w:t xml:space="preserve"> </w:t>
      </w:r>
      <w:r>
        <w:rPr>
          <w:i/>
          <w:iCs/>
          <w:sz w:val="28"/>
        </w:rPr>
        <w:t>или через 2 часа после еды</w:t>
      </w:r>
      <w:r>
        <w:rPr>
          <w:sz w:val="28"/>
        </w:rPr>
        <w:t>. Если возникают диспепсические явления, то можно уменьшить дозу или сменить препарат;</w:t>
      </w:r>
    </w:p>
    <w:p w:rsidR="000E2D3D" w:rsidRDefault="00752A34">
      <w:pPr>
        <w:spacing w:line="360" w:lineRule="auto"/>
        <w:jc w:val="both"/>
        <w:rPr>
          <w:sz w:val="28"/>
        </w:rPr>
      </w:pPr>
      <w:r>
        <w:rPr>
          <w:sz w:val="28"/>
        </w:rPr>
        <w:t>4.</w:t>
      </w:r>
      <w:r>
        <w:rPr>
          <w:sz w:val="28"/>
        </w:rPr>
        <w:tab/>
        <w:t xml:space="preserve">Целесообразно сочетать прием препаратов железа с </w:t>
      </w:r>
      <w:r>
        <w:rPr>
          <w:i/>
          <w:iCs/>
          <w:sz w:val="28"/>
        </w:rPr>
        <w:t>аскорбиновой кислотой</w:t>
      </w:r>
      <w:r>
        <w:rPr>
          <w:sz w:val="28"/>
        </w:rPr>
        <w:t>, которая улучшает его всасывание. Аскорбиновая кислота включается в состав некоторых препаратов железа; в других случаях ее можно принимать отдельно в таблетках (по 0,1 три раза в день), лучше совмещая с приемом препаратов железа).</w:t>
      </w:r>
    </w:p>
    <w:p w:rsidR="000E2D3D" w:rsidRDefault="000E2D3D">
      <w:pPr>
        <w:pStyle w:val="31"/>
        <w:ind w:firstLine="0"/>
      </w:pPr>
    </w:p>
    <w:p w:rsidR="000E2D3D" w:rsidRDefault="00752A34">
      <w:pPr>
        <w:pStyle w:val="31"/>
        <w:ind w:firstLine="0"/>
      </w:pPr>
      <w:r>
        <w:t>Таблица 12. Факторы, влияющие на всасывание железа.</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77"/>
        <w:gridCol w:w="5583"/>
      </w:tblGrid>
      <w:tr w:rsidR="000E2D3D">
        <w:tc>
          <w:tcPr>
            <w:tcW w:w="4677" w:type="dxa"/>
            <w:tcBorders>
              <w:top w:val="single" w:sz="4" w:space="0" w:color="auto"/>
              <w:left w:val="single" w:sz="4" w:space="0" w:color="auto"/>
              <w:bottom w:val="single" w:sz="4" w:space="0" w:color="auto"/>
              <w:right w:val="single" w:sz="4" w:space="0" w:color="auto"/>
            </w:tcBorders>
          </w:tcPr>
          <w:p w:rsidR="000E2D3D" w:rsidRDefault="00752A34">
            <w:pPr>
              <w:ind w:firstLine="709"/>
              <w:jc w:val="both"/>
              <w:rPr>
                <w:b/>
                <w:bCs/>
              </w:rPr>
            </w:pPr>
            <w:r>
              <w:rPr>
                <w:b/>
                <w:bCs/>
              </w:rPr>
              <w:t>Усиливают всасывание железа</w:t>
            </w:r>
          </w:p>
        </w:tc>
        <w:tc>
          <w:tcPr>
            <w:tcW w:w="5583" w:type="dxa"/>
            <w:tcBorders>
              <w:top w:val="single" w:sz="4" w:space="0" w:color="auto"/>
              <w:left w:val="single" w:sz="4" w:space="0" w:color="auto"/>
              <w:bottom w:val="single" w:sz="4" w:space="0" w:color="auto"/>
              <w:right w:val="single" w:sz="4" w:space="0" w:color="auto"/>
            </w:tcBorders>
          </w:tcPr>
          <w:p w:rsidR="000E2D3D" w:rsidRDefault="00752A34">
            <w:pPr>
              <w:pStyle w:val="2"/>
              <w:ind w:firstLine="709"/>
              <w:jc w:val="both"/>
            </w:pPr>
            <w:r>
              <w:t>Тормозят всасывание железа</w:t>
            </w:r>
          </w:p>
        </w:tc>
      </w:tr>
      <w:tr w:rsidR="000E2D3D">
        <w:tc>
          <w:tcPr>
            <w:tcW w:w="4677" w:type="dxa"/>
            <w:tcBorders>
              <w:top w:val="single" w:sz="4" w:space="0" w:color="auto"/>
              <w:left w:val="single" w:sz="4" w:space="0" w:color="auto"/>
              <w:bottom w:val="single" w:sz="4" w:space="0" w:color="auto"/>
              <w:right w:val="single" w:sz="4" w:space="0" w:color="auto"/>
            </w:tcBorders>
          </w:tcPr>
          <w:p w:rsidR="000E2D3D" w:rsidRDefault="00752A34">
            <w:pPr>
              <w:numPr>
                <w:ilvl w:val="0"/>
                <w:numId w:val="20"/>
              </w:numPr>
              <w:ind w:left="0" w:firstLine="0"/>
              <w:jc w:val="both"/>
            </w:pPr>
            <w:r>
              <w:t>Аскорбиновая кислота;</w:t>
            </w:r>
          </w:p>
          <w:p w:rsidR="000E2D3D" w:rsidRDefault="00752A34">
            <w:pPr>
              <w:numPr>
                <w:ilvl w:val="0"/>
                <w:numId w:val="20"/>
              </w:numPr>
              <w:ind w:left="0" w:firstLine="0"/>
              <w:jc w:val="both"/>
            </w:pPr>
            <w:r>
              <w:t>Органические кислоты (лимонная, яблочная). Усвоение железа из хлеба, овощей усиливается при добавлении цитрусовых (полезно пить за едой апельсиновый сок);</w:t>
            </w:r>
          </w:p>
          <w:p w:rsidR="000E2D3D" w:rsidRDefault="00752A34">
            <w:pPr>
              <w:numPr>
                <w:ilvl w:val="0"/>
                <w:numId w:val="20"/>
              </w:numPr>
              <w:ind w:left="0" w:firstLine="0"/>
              <w:jc w:val="both"/>
            </w:pPr>
            <w:r>
              <w:t>Животные белки (мясо и рыба).</w:t>
            </w:r>
          </w:p>
          <w:p w:rsidR="000E2D3D" w:rsidRDefault="000E2D3D">
            <w:pPr>
              <w:jc w:val="both"/>
            </w:pPr>
          </w:p>
        </w:tc>
        <w:tc>
          <w:tcPr>
            <w:tcW w:w="5583" w:type="dxa"/>
            <w:tcBorders>
              <w:top w:val="single" w:sz="4" w:space="0" w:color="auto"/>
              <w:left w:val="single" w:sz="4" w:space="0" w:color="auto"/>
              <w:bottom w:val="single" w:sz="4" w:space="0" w:color="auto"/>
              <w:right w:val="single" w:sz="4" w:space="0" w:color="auto"/>
            </w:tcBorders>
          </w:tcPr>
          <w:p w:rsidR="000E2D3D" w:rsidRDefault="00752A34">
            <w:pPr>
              <w:numPr>
                <w:ilvl w:val="0"/>
                <w:numId w:val="22"/>
              </w:numPr>
              <w:ind w:left="0" w:firstLine="0"/>
              <w:jc w:val="both"/>
            </w:pPr>
            <w:r>
              <w:t>Растительные волокна, отруби;</w:t>
            </w:r>
          </w:p>
          <w:p w:rsidR="000E2D3D" w:rsidRDefault="00752A34">
            <w:pPr>
              <w:numPr>
                <w:ilvl w:val="0"/>
                <w:numId w:val="22"/>
              </w:numPr>
              <w:ind w:left="0" w:firstLine="0"/>
              <w:jc w:val="both"/>
            </w:pPr>
            <w:r>
              <w:t>Таннины: не следует употреблять много крепкого чая; комплексирование таннинов с ионами железа уменьшает их всасывание на 50%;</w:t>
            </w:r>
          </w:p>
          <w:p w:rsidR="000E2D3D" w:rsidRDefault="00752A34">
            <w:pPr>
              <w:numPr>
                <w:ilvl w:val="0"/>
                <w:numId w:val="22"/>
              </w:numPr>
              <w:ind w:left="0" w:firstLine="0"/>
              <w:jc w:val="both"/>
            </w:pPr>
            <w:r>
              <w:t>Жиры (следует ограничить до 70-80 г/сутки);</w:t>
            </w:r>
          </w:p>
          <w:p w:rsidR="000E2D3D" w:rsidRDefault="00752A34">
            <w:pPr>
              <w:numPr>
                <w:ilvl w:val="0"/>
                <w:numId w:val="22"/>
              </w:numPr>
              <w:ind w:left="0" w:firstLine="0"/>
              <w:jc w:val="both"/>
            </w:pPr>
            <w:r>
              <w:t>Оксалаты и фосфаты;</w:t>
            </w:r>
          </w:p>
          <w:p w:rsidR="000E2D3D" w:rsidRDefault="00752A34">
            <w:pPr>
              <w:numPr>
                <w:ilvl w:val="0"/>
                <w:numId w:val="22"/>
              </w:numPr>
              <w:ind w:left="0" w:firstLine="0"/>
              <w:jc w:val="both"/>
            </w:pPr>
            <w:r>
              <w:t>Соли кальция, молоко.</w:t>
            </w:r>
          </w:p>
        </w:tc>
      </w:tr>
    </w:tbl>
    <w:p w:rsidR="000E2D3D" w:rsidRDefault="000E2D3D">
      <w:pPr>
        <w:jc w:val="both"/>
      </w:pPr>
    </w:p>
    <w:p w:rsidR="000E2D3D" w:rsidRDefault="00752A34">
      <w:pPr>
        <w:spacing w:line="360" w:lineRule="auto"/>
        <w:ind w:firstLine="709"/>
        <w:jc w:val="both"/>
        <w:rPr>
          <w:i/>
          <w:iCs/>
          <w:sz w:val="28"/>
        </w:rPr>
      </w:pPr>
      <w:r>
        <w:rPr>
          <w:i/>
          <w:iCs/>
          <w:sz w:val="28"/>
        </w:rPr>
        <w:t xml:space="preserve">ЖДА у беременных </w:t>
      </w:r>
      <w:r>
        <w:rPr>
          <w:sz w:val="28"/>
        </w:rPr>
        <w:t xml:space="preserve">является самым частым патогенетическим вариантом анемий, возникающих во время беременности. Чаще всего ЖДА диагностируется во </w:t>
      </w:r>
      <w:r>
        <w:rPr>
          <w:sz w:val="28"/>
          <w:lang w:val="en-US"/>
        </w:rPr>
        <w:t>II</w:t>
      </w:r>
      <w:r>
        <w:rPr>
          <w:sz w:val="28"/>
        </w:rPr>
        <w:t xml:space="preserve"> – </w:t>
      </w:r>
      <w:r>
        <w:rPr>
          <w:sz w:val="28"/>
          <w:lang w:val="en-US"/>
        </w:rPr>
        <w:t>III</w:t>
      </w:r>
      <w:r>
        <w:rPr>
          <w:sz w:val="28"/>
        </w:rPr>
        <w:t xml:space="preserve"> триместре и требует коррекции. Целесообразно назначать препараты, содержащие аскорбиновую кислоту (ферроплекс, сорбифер дурулес и др.). Содержание аскорбиновой кислоты должно превышать в 2-5 раз количество железа в препарате. С учетом этого оптимальными препаратами могут быть ферроплекс и сорбифер дурулес. Суточные дозы двухвалентного железа у беременных с нетяжелыми формами ЖДА могут не превышать 50 мг, так как при более высоких дозах вероятно возникновение различных диспептических расстройств, к которым и без того склонны беременные</w:t>
      </w:r>
      <w:r>
        <w:rPr>
          <w:i/>
          <w:iCs/>
          <w:sz w:val="28"/>
        </w:rPr>
        <w:t>. Комбинации препаратов железа (ПЖ) витамином В</w:t>
      </w:r>
      <w:r>
        <w:rPr>
          <w:i/>
          <w:iCs/>
          <w:sz w:val="28"/>
          <w:vertAlign w:val="subscript"/>
        </w:rPr>
        <w:t xml:space="preserve">12 </w:t>
      </w:r>
      <w:r>
        <w:rPr>
          <w:i/>
          <w:iCs/>
          <w:sz w:val="28"/>
        </w:rPr>
        <w:t>и фолиевой кислотой, а также ПЖ, содержащих фолиевую кислоту (фефол, ирровит, мальтоферфол), не оправданы, так как фолиеводефицитная анемия у беременных возникает редко и имеет специфические клинико-лабораторные признаки.</w:t>
      </w:r>
    </w:p>
    <w:p w:rsidR="000E2D3D" w:rsidRDefault="00752A34">
      <w:pPr>
        <w:pStyle w:val="a9"/>
      </w:pPr>
      <w:r>
        <w:rPr>
          <w:b/>
          <w:bCs/>
        </w:rPr>
        <w:t>Парентеральный путь введения ПЖ у большинства беременных без специальных показаний следует считать нецелесообразным</w:t>
      </w:r>
      <w:r>
        <w:t>. Лечение ПЖ при верификации ЖДА у беременных должно проводиться до конца беременности. Это имеет принципиально важное значение не только для коррекции анемии у беременной, но главным образом, для профилактики дефицита железа у плода.</w:t>
      </w:r>
    </w:p>
    <w:p w:rsidR="000E2D3D" w:rsidRDefault="00752A34">
      <w:pPr>
        <w:spacing w:line="360" w:lineRule="auto"/>
        <w:ind w:firstLine="709"/>
        <w:jc w:val="both"/>
        <w:rPr>
          <w:sz w:val="28"/>
        </w:rPr>
      </w:pPr>
      <w:r>
        <w:rPr>
          <w:sz w:val="28"/>
        </w:rPr>
        <w:t xml:space="preserve">По рекомендации ВОЗ все беременные на протяжении </w:t>
      </w:r>
      <w:r>
        <w:rPr>
          <w:sz w:val="28"/>
          <w:lang w:val="en-US"/>
        </w:rPr>
        <w:t>II</w:t>
      </w:r>
      <w:r>
        <w:rPr>
          <w:sz w:val="28"/>
        </w:rPr>
        <w:t>-</w:t>
      </w:r>
      <w:r>
        <w:rPr>
          <w:sz w:val="28"/>
          <w:lang w:val="en-US"/>
        </w:rPr>
        <w:t>III</w:t>
      </w:r>
      <w:r>
        <w:rPr>
          <w:sz w:val="28"/>
        </w:rPr>
        <w:t xml:space="preserve"> триместров беременности и в первые 6 месяцев лактации должны получать препараты железа в профилактической дозе (см. табл. 9).</w:t>
      </w:r>
    </w:p>
    <w:p w:rsidR="000E2D3D" w:rsidRDefault="00752A34">
      <w:pPr>
        <w:spacing w:line="360" w:lineRule="auto"/>
        <w:ind w:firstLine="709"/>
        <w:jc w:val="both"/>
        <w:rPr>
          <w:sz w:val="28"/>
        </w:rPr>
      </w:pPr>
      <w:r>
        <w:rPr>
          <w:sz w:val="28"/>
        </w:rPr>
        <w:t>Лечение ЖДА легкой степени проводится в женской консультации, средней и тяжелой степени – в стационаре (совместно с терапевтом, в случае необходимости – с гематологом!). В этом случае возникает необходимость тщательного обследования, углубленного анализа полученных данных, проведения комплексной терапии с динамичным контролем показателей со стороны матери и плода, подготовки беременной к родоразрешению.</w:t>
      </w:r>
    </w:p>
    <w:p w:rsidR="000E2D3D" w:rsidRDefault="000E2D3D">
      <w:pPr>
        <w:spacing w:line="360" w:lineRule="auto"/>
        <w:ind w:firstLine="709"/>
        <w:jc w:val="center"/>
        <w:rPr>
          <w:b/>
          <w:bCs/>
          <w:sz w:val="28"/>
        </w:rPr>
      </w:pPr>
    </w:p>
    <w:p w:rsidR="000E2D3D" w:rsidRDefault="00752A34">
      <w:pPr>
        <w:spacing w:line="360" w:lineRule="auto"/>
        <w:ind w:firstLine="709"/>
        <w:jc w:val="center"/>
        <w:rPr>
          <w:b/>
          <w:bCs/>
          <w:sz w:val="28"/>
        </w:rPr>
      </w:pPr>
      <w:r>
        <w:rPr>
          <w:b/>
          <w:bCs/>
          <w:sz w:val="28"/>
        </w:rPr>
        <w:t>Принципы подхода к подготовке и ведению родов.</w:t>
      </w:r>
    </w:p>
    <w:p w:rsidR="000E2D3D" w:rsidRDefault="00752A34">
      <w:pPr>
        <w:pStyle w:val="31"/>
        <w:spacing w:line="360" w:lineRule="auto"/>
        <w:ind w:firstLine="0"/>
        <w:rPr>
          <w:sz w:val="28"/>
        </w:rPr>
      </w:pPr>
      <w:r>
        <w:rPr>
          <w:sz w:val="28"/>
        </w:rPr>
        <w:t>Составление плана ведения родов с учетом:</w:t>
      </w:r>
    </w:p>
    <w:p w:rsidR="000E2D3D" w:rsidRDefault="00752A34">
      <w:pPr>
        <w:spacing w:line="360" w:lineRule="auto"/>
        <w:jc w:val="both"/>
        <w:rPr>
          <w:sz w:val="28"/>
        </w:rPr>
      </w:pPr>
      <w:r>
        <w:rPr>
          <w:sz w:val="28"/>
        </w:rPr>
        <w:sym w:font="Symbol" w:char="00B7"/>
      </w:r>
      <w:r>
        <w:rPr>
          <w:sz w:val="28"/>
        </w:rPr>
        <w:t xml:space="preserve"> Полного клинического диагноза;</w:t>
      </w:r>
    </w:p>
    <w:p w:rsidR="000E2D3D" w:rsidRDefault="00752A34">
      <w:pPr>
        <w:spacing w:line="360" w:lineRule="auto"/>
        <w:jc w:val="both"/>
        <w:rPr>
          <w:sz w:val="28"/>
        </w:rPr>
      </w:pPr>
      <w:r>
        <w:rPr>
          <w:sz w:val="28"/>
        </w:rPr>
        <w:sym w:font="Symbol" w:char="00B7"/>
      </w:r>
      <w:r>
        <w:rPr>
          <w:sz w:val="28"/>
        </w:rPr>
        <w:t xml:space="preserve"> Пренатальных факторов риска;</w:t>
      </w:r>
    </w:p>
    <w:p w:rsidR="000E2D3D" w:rsidRDefault="00752A34">
      <w:pPr>
        <w:spacing w:line="360" w:lineRule="auto"/>
        <w:jc w:val="both"/>
        <w:rPr>
          <w:sz w:val="28"/>
        </w:rPr>
      </w:pPr>
      <w:r>
        <w:rPr>
          <w:sz w:val="28"/>
        </w:rPr>
        <w:sym w:font="Symbol" w:char="00B7"/>
      </w:r>
      <w:r>
        <w:rPr>
          <w:sz w:val="28"/>
        </w:rPr>
        <w:t xml:space="preserve"> Показателей гемодинамики беременной (ОЦК, МОК, СИ, ОПСС);</w:t>
      </w:r>
    </w:p>
    <w:p w:rsidR="000E2D3D" w:rsidRDefault="00752A34">
      <w:pPr>
        <w:spacing w:line="360" w:lineRule="auto"/>
        <w:jc w:val="both"/>
        <w:rPr>
          <w:sz w:val="28"/>
        </w:rPr>
      </w:pPr>
      <w:r>
        <w:rPr>
          <w:sz w:val="28"/>
        </w:rPr>
        <w:sym w:font="Symbol" w:char="00B7"/>
      </w:r>
      <w:r>
        <w:rPr>
          <w:sz w:val="28"/>
        </w:rPr>
        <w:t xml:space="preserve"> Прогноза акушерских осложнений для матери и плода;</w:t>
      </w:r>
    </w:p>
    <w:p w:rsidR="000E2D3D" w:rsidRDefault="00752A34">
      <w:pPr>
        <w:spacing w:line="360" w:lineRule="auto"/>
        <w:jc w:val="both"/>
        <w:rPr>
          <w:sz w:val="28"/>
        </w:rPr>
      </w:pPr>
      <w:r>
        <w:rPr>
          <w:sz w:val="28"/>
        </w:rPr>
        <w:sym w:font="Symbol" w:char="00B7"/>
      </w:r>
      <w:r>
        <w:rPr>
          <w:sz w:val="28"/>
        </w:rPr>
        <w:t xml:space="preserve"> Допустимой кровопотери в родах (расчет провести с сопоставлением величины ОЦК – до 5% ОЦК).</w:t>
      </w:r>
    </w:p>
    <w:p w:rsidR="000E2D3D" w:rsidRDefault="00752A34">
      <w:pPr>
        <w:spacing w:line="360" w:lineRule="auto"/>
        <w:jc w:val="center"/>
        <w:rPr>
          <w:i/>
          <w:iCs/>
          <w:sz w:val="28"/>
        </w:rPr>
      </w:pPr>
      <w:r>
        <w:rPr>
          <w:i/>
          <w:iCs/>
          <w:sz w:val="28"/>
          <w:lang w:val="en-US"/>
        </w:rPr>
        <w:t>I</w:t>
      </w:r>
      <w:r>
        <w:rPr>
          <w:i/>
          <w:iCs/>
          <w:sz w:val="28"/>
        </w:rPr>
        <w:t xml:space="preserve"> период:</w:t>
      </w:r>
    </w:p>
    <w:p w:rsidR="000E2D3D" w:rsidRDefault="00752A34">
      <w:pPr>
        <w:spacing w:line="360" w:lineRule="auto"/>
        <w:jc w:val="both"/>
        <w:rPr>
          <w:sz w:val="28"/>
        </w:rPr>
      </w:pPr>
      <w:r>
        <w:rPr>
          <w:sz w:val="28"/>
        </w:rPr>
        <w:sym w:font="Symbol" w:char="00B7"/>
      </w:r>
      <w:r>
        <w:rPr>
          <w:sz w:val="28"/>
        </w:rPr>
        <w:t xml:space="preserve"> Проведение клинико-лабораторного контроля;</w:t>
      </w:r>
    </w:p>
    <w:p w:rsidR="000E2D3D" w:rsidRDefault="00752A34">
      <w:pPr>
        <w:spacing w:line="360" w:lineRule="auto"/>
        <w:jc w:val="both"/>
        <w:rPr>
          <w:sz w:val="28"/>
        </w:rPr>
      </w:pPr>
      <w:r>
        <w:rPr>
          <w:sz w:val="28"/>
        </w:rPr>
        <w:sym w:font="Symbol" w:char="00B7"/>
      </w:r>
      <w:r>
        <w:rPr>
          <w:sz w:val="28"/>
        </w:rPr>
        <w:t xml:space="preserve"> Оценка гемодинамики плода;</w:t>
      </w:r>
    </w:p>
    <w:p w:rsidR="000E2D3D" w:rsidRDefault="00752A34">
      <w:pPr>
        <w:spacing w:line="360" w:lineRule="auto"/>
        <w:jc w:val="both"/>
        <w:rPr>
          <w:sz w:val="28"/>
        </w:rPr>
      </w:pPr>
      <w:r>
        <w:rPr>
          <w:sz w:val="28"/>
        </w:rPr>
        <w:sym w:font="Symbol" w:char="00B7"/>
      </w:r>
      <w:r>
        <w:rPr>
          <w:sz w:val="28"/>
        </w:rPr>
        <w:t xml:space="preserve"> Лечение ФПН (по общим принципам).</w:t>
      </w:r>
    </w:p>
    <w:p w:rsidR="000E2D3D" w:rsidRDefault="00752A34">
      <w:pPr>
        <w:spacing w:line="360" w:lineRule="auto"/>
        <w:jc w:val="center"/>
        <w:rPr>
          <w:i/>
          <w:iCs/>
          <w:sz w:val="28"/>
        </w:rPr>
      </w:pPr>
      <w:r>
        <w:rPr>
          <w:i/>
          <w:iCs/>
          <w:sz w:val="28"/>
          <w:lang w:val="en-US"/>
        </w:rPr>
        <w:t>II</w:t>
      </w:r>
      <w:r>
        <w:rPr>
          <w:i/>
          <w:iCs/>
          <w:sz w:val="28"/>
        </w:rPr>
        <w:t xml:space="preserve"> период:</w:t>
      </w:r>
    </w:p>
    <w:p w:rsidR="000E2D3D" w:rsidRDefault="00752A34">
      <w:pPr>
        <w:spacing w:line="360" w:lineRule="auto"/>
        <w:jc w:val="both"/>
        <w:rPr>
          <w:sz w:val="28"/>
        </w:rPr>
      </w:pPr>
      <w:r>
        <w:rPr>
          <w:sz w:val="28"/>
        </w:rPr>
        <w:sym w:font="Symbol" w:char="00B7"/>
      </w:r>
      <w:r>
        <w:rPr>
          <w:sz w:val="28"/>
        </w:rPr>
        <w:t xml:space="preserve"> Ведение с капельницей;</w:t>
      </w:r>
    </w:p>
    <w:p w:rsidR="000E2D3D" w:rsidRDefault="00752A34">
      <w:pPr>
        <w:spacing w:line="360" w:lineRule="auto"/>
        <w:jc w:val="both"/>
        <w:rPr>
          <w:sz w:val="28"/>
        </w:rPr>
      </w:pPr>
      <w:r>
        <w:rPr>
          <w:sz w:val="28"/>
        </w:rPr>
        <w:sym w:font="Symbol" w:char="00B7"/>
      </w:r>
      <w:r>
        <w:rPr>
          <w:sz w:val="28"/>
        </w:rPr>
        <w:t xml:space="preserve"> Профилактика кровотечения в конце потужного периода (в/в введение утеротоника – окситоцин 5 ЕД).</w:t>
      </w:r>
    </w:p>
    <w:p w:rsidR="000E2D3D" w:rsidRDefault="00752A34">
      <w:pPr>
        <w:spacing w:line="360" w:lineRule="auto"/>
        <w:jc w:val="center"/>
        <w:rPr>
          <w:i/>
          <w:iCs/>
          <w:sz w:val="28"/>
        </w:rPr>
      </w:pPr>
      <w:r>
        <w:rPr>
          <w:i/>
          <w:iCs/>
          <w:sz w:val="28"/>
          <w:lang w:val="en-US"/>
        </w:rPr>
        <w:t>III</w:t>
      </w:r>
      <w:r>
        <w:rPr>
          <w:i/>
          <w:iCs/>
          <w:sz w:val="28"/>
        </w:rPr>
        <w:t xml:space="preserve"> период:</w:t>
      </w:r>
    </w:p>
    <w:p w:rsidR="000E2D3D" w:rsidRDefault="00752A34">
      <w:pPr>
        <w:spacing w:line="360" w:lineRule="auto"/>
        <w:jc w:val="both"/>
        <w:rPr>
          <w:sz w:val="28"/>
        </w:rPr>
      </w:pPr>
      <w:r>
        <w:rPr>
          <w:sz w:val="28"/>
        </w:rPr>
        <w:sym w:font="Symbol" w:char="00B7"/>
      </w:r>
      <w:r>
        <w:rPr>
          <w:sz w:val="28"/>
        </w:rPr>
        <w:t xml:space="preserve"> Тщательный контроль за признаками отделения последа и его выделением;</w:t>
      </w:r>
    </w:p>
    <w:p w:rsidR="000E2D3D" w:rsidRDefault="00752A34">
      <w:pPr>
        <w:spacing w:line="360" w:lineRule="auto"/>
        <w:jc w:val="both"/>
        <w:rPr>
          <w:sz w:val="28"/>
        </w:rPr>
      </w:pPr>
      <w:r>
        <w:rPr>
          <w:sz w:val="28"/>
        </w:rPr>
        <w:sym w:font="Symbol" w:char="00B7"/>
      </w:r>
      <w:r>
        <w:rPr>
          <w:sz w:val="28"/>
        </w:rPr>
        <w:t xml:space="preserve"> При ЖДА средней и тяжелой степени ведение в присутствии анестезиолога;</w:t>
      </w:r>
    </w:p>
    <w:p w:rsidR="000E2D3D" w:rsidRDefault="00752A34">
      <w:pPr>
        <w:spacing w:line="360" w:lineRule="auto"/>
        <w:jc w:val="both"/>
        <w:rPr>
          <w:sz w:val="28"/>
        </w:rPr>
      </w:pPr>
      <w:r>
        <w:rPr>
          <w:sz w:val="28"/>
        </w:rPr>
        <w:sym w:font="Symbol" w:char="00B7"/>
      </w:r>
      <w:r>
        <w:rPr>
          <w:sz w:val="28"/>
        </w:rPr>
        <w:t xml:space="preserve"> Точный учет кровопотери.</w:t>
      </w:r>
    </w:p>
    <w:p w:rsidR="000E2D3D" w:rsidRDefault="00752A34">
      <w:pPr>
        <w:spacing w:line="360" w:lineRule="auto"/>
        <w:jc w:val="center"/>
        <w:rPr>
          <w:i/>
          <w:iCs/>
          <w:sz w:val="28"/>
        </w:rPr>
      </w:pPr>
      <w:r>
        <w:rPr>
          <w:i/>
          <w:iCs/>
          <w:sz w:val="28"/>
        </w:rPr>
        <w:t>Ранний послеродовый период:</w:t>
      </w:r>
    </w:p>
    <w:p w:rsidR="000E2D3D" w:rsidRDefault="00752A34">
      <w:pPr>
        <w:spacing w:line="360" w:lineRule="auto"/>
        <w:jc w:val="both"/>
        <w:rPr>
          <w:sz w:val="28"/>
        </w:rPr>
      </w:pPr>
      <w:r>
        <w:rPr>
          <w:sz w:val="28"/>
        </w:rPr>
        <w:sym w:font="Symbol" w:char="00B7"/>
      </w:r>
      <w:r>
        <w:rPr>
          <w:sz w:val="28"/>
        </w:rPr>
        <w:t xml:space="preserve"> Контроль за состоянием родильницы в условиях родблока в течение 4 часов (состояние матки, гемодинамики у матери).</w:t>
      </w:r>
    </w:p>
    <w:p w:rsidR="000E2D3D" w:rsidRDefault="00752A34">
      <w:pPr>
        <w:spacing w:line="360" w:lineRule="auto"/>
        <w:jc w:val="center"/>
        <w:rPr>
          <w:i/>
          <w:iCs/>
          <w:sz w:val="28"/>
        </w:rPr>
      </w:pPr>
      <w:r>
        <w:rPr>
          <w:i/>
          <w:iCs/>
          <w:sz w:val="28"/>
        </w:rPr>
        <w:t>Послеродовый период:</w:t>
      </w:r>
    </w:p>
    <w:p w:rsidR="000E2D3D" w:rsidRDefault="00752A34">
      <w:pPr>
        <w:spacing w:line="360" w:lineRule="auto"/>
        <w:jc w:val="both"/>
        <w:rPr>
          <w:sz w:val="28"/>
        </w:rPr>
      </w:pPr>
      <w:r>
        <w:rPr>
          <w:sz w:val="28"/>
        </w:rPr>
        <w:sym w:font="Symbol" w:char="00B7"/>
      </w:r>
      <w:r>
        <w:rPr>
          <w:sz w:val="28"/>
        </w:rPr>
        <w:t xml:space="preserve"> Профилактика ГСИ ( антибиотикотерапия);</w:t>
      </w:r>
    </w:p>
    <w:p w:rsidR="000E2D3D" w:rsidRDefault="00752A34">
      <w:pPr>
        <w:spacing w:line="360" w:lineRule="auto"/>
        <w:jc w:val="both"/>
        <w:rPr>
          <w:sz w:val="28"/>
        </w:rPr>
      </w:pPr>
      <w:r>
        <w:rPr>
          <w:sz w:val="28"/>
        </w:rPr>
        <w:sym w:font="Symbol" w:char="00B7"/>
      </w:r>
      <w:r>
        <w:rPr>
          <w:sz w:val="28"/>
        </w:rPr>
        <w:t xml:space="preserve"> Лечение гипогалактии при ее установлении;</w:t>
      </w:r>
    </w:p>
    <w:p w:rsidR="000E2D3D" w:rsidRDefault="00752A34">
      <w:pPr>
        <w:spacing w:line="360" w:lineRule="auto"/>
        <w:jc w:val="both"/>
        <w:rPr>
          <w:sz w:val="28"/>
        </w:rPr>
      </w:pPr>
      <w:r>
        <w:rPr>
          <w:sz w:val="28"/>
        </w:rPr>
        <w:sym w:font="Symbol" w:char="00B7"/>
      </w:r>
      <w:r>
        <w:rPr>
          <w:sz w:val="28"/>
        </w:rPr>
        <w:t xml:space="preserve"> Продолжение лечения ЖДА;</w:t>
      </w:r>
    </w:p>
    <w:p w:rsidR="000E2D3D" w:rsidRDefault="00752A34">
      <w:pPr>
        <w:spacing w:line="360" w:lineRule="auto"/>
        <w:jc w:val="both"/>
        <w:rPr>
          <w:sz w:val="28"/>
        </w:rPr>
      </w:pPr>
      <w:r>
        <w:rPr>
          <w:sz w:val="28"/>
        </w:rPr>
        <w:sym w:font="Symbol" w:char="00B7"/>
      </w:r>
      <w:r>
        <w:rPr>
          <w:sz w:val="28"/>
        </w:rPr>
        <w:t xml:space="preserve"> Осмотр терапевтом;</w:t>
      </w:r>
    </w:p>
    <w:p w:rsidR="000E2D3D" w:rsidRDefault="00752A34">
      <w:pPr>
        <w:spacing w:line="360" w:lineRule="auto"/>
        <w:jc w:val="both"/>
        <w:rPr>
          <w:sz w:val="28"/>
        </w:rPr>
      </w:pPr>
      <w:r>
        <w:rPr>
          <w:sz w:val="28"/>
        </w:rPr>
        <w:sym w:font="Symbol" w:char="00B7"/>
      </w:r>
      <w:r>
        <w:rPr>
          <w:sz w:val="28"/>
        </w:rPr>
        <w:t>Согласованная выписка из роддома (терапевт, неонатолог) с соответствующими рекомендациями по реабилитации и контрацепции.</w:t>
      </w:r>
    </w:p>
    <w:p w:rsidR="000E2D3D" w:rsidRDefault="00752A34">
      <w:pPr>
        <w:pStyle w:val="21"/>
        <w:spacing w:line="360" w:lineRule="auto"/>
        <w:rPr>
          <w:i/>
          <w:iCs/>
          <w:sz w:val="28"/>
        </w:rPr>
      </w:pPr>
      <w:r>
        <w:rPr>
          <w:sz w:val="28"/>
        </w:rPr>
        <w:t>Особого внимания заслуживают родильницы с ЖДА, родоразрешенные оперативным путем – кесаревым сечением. Снижение иммунологической компетенции и угнетение иммунитета создают высокий риск гнойно-септических осложнений в послеродовом, послеоперационном периодах в этой группе женщин. С целью снижения послеоперационных осложнений, по мнению Ахматовой (1996), целесообразно вводить Т-активин 100 мкг в/м сразу после операции и затем продолжать его введение в течение 5 суток.</w:t>
      </w:r>
    </w:p>
    <w:p w:rsidR="000E2D3D" w:rsidRDefault="00752A34">
      <w:pPr>
        <w:spacing w:line="360" w:lineRule="auto"/>
        <w:jc w:val="center"/>
        <w:rPr>
          <w:b/>
          <w:bCs/>
          <w:sz w:val="28"/>
        </w:rPr>
      </w:pPr>
      <w:r>
        <w:rPr>
          <w:b/>
          <w:bCs/>
          <w:sz w:val="28"/>
        </w:rPr>
        <w:t>Реабилитация женщин с ЖДА после родов</w:t>
      </w:r>
    </w:p>
    <w:p w:rsidR="000E2D3D" w:rsidRDefault="00752A34">
      <w:pPr>
        <w:spacing w:line="360" w:lineRule="auto"/>
        <w:jc w:val="both"/>
        <w:rPr>
          <w:sz w:val="28"/>
        </w:rPr>
      </w:pPr>
      <w:r>
        <w:rPr>
          <w:sz w:val="28"/>
        </w:rPr>
        <w:sym w:font="Symbol" w:char="00B7"/>
      </w:r>
      <w:r>
        <w:rPr>
          <w:sz w:val="28"/>
        </w:rPr>
        <w:t xml:space="preserve"> Наблюдение после родов у терапевта в течение ½ года (1 раз в месяц);</w:t>
      </w:r>
    </w:p>
    <w:p w:rsidR="000E2D3D" w:rsidRDefault="00752A34">
      <w:pPr>
        <w:spacing w:line="360" w:lineRule="auto"/>
        <w:jc w:val="both"/>
        <w:rPr>
          <w:sz w:val="28"/>
        </w:rPr>
      </w:pPr>
      <w:r>
        <w:rPr>
          <w:sz w:val="28"/>
        </w:rPr>
        <w:sym w:font="Symbol" w:char="00B7"/>
      </w:r>
      <w:r>
        <w:rPr>
          <w:sz w:val="28"/>
        </w:rPr>
        <w:t xml:space="preserve"> Контроль общего анализа крови (1 раз в неделю в стационаре, 1 раз в месяц амбулаторно при сохраняющейся анемии), железа сыворотки (ежемесячно при снижении показателей);</w:t>
      </w:r>
    </w:p>
    <w:p w:rsidR="000E2D3D" w:rsidRDefault="00752A34">
      <w:pPr>
        <w:spacing w:line="360" w:lineRule="auto"/>
        <w:jc w:val="both"/>
        <w:rPr>
          <w:sz w:val="28"/>
        </w:rPr>
      </w:pPr>
      <w:r>
        <w:rPr>
          <w:sz w:val="28"/>
        </w:rPr>
        <w:sym w:font="Symbol" w:char="00B7"/>
      </w:r>
      <w:r>
        <w:rPr>
          <w:sz w:val="28"/>
        </w:rPr>
        <w:t xml:space="preserve"> Консультация гематолога - по показаниям (недостаточная эффективность лечения);</w:t>
      </w:r>
    </w:p>
    <w:p w:rsidR="000E2D3D" w:rsidRDefault="00752A34">
      <w:pPr>
        <w:spacing w:line="360" w:lineRule="auto"/>
        <w:jc w:val="both"/>
        <w:rPr>
          <w:sz w:val="28"/>
        </w:rPr>
      </w:pPr>
      <w:r>
        <w:rPr>
          <w:sz w:val="28"/>
        </w:rPr>
        <w:sym w:font="Symbol" w:char="00B7"/>
      </w:r>
      <w:r>
        <w:rPr>
          <w:sz w:val="28"/>
        </w:rPr>
        <w:t xml:space="preserve"> Через ½ года – наблюдение в соответствии с группой здоровья;</w:t>
      </w:r>
    </w:p>
    <w:p w:rsidR="000E2D3D" w:rsidRDefault="00752A34">
      <w:pPr>
        <w:spacing w:line="360" w:lineRule="auto"/>
        <w:jc w:val="both"/>
        <w:rPr>
          <w:sz w:val="28"/>
        </w:rPr>
      </w:pPr>
      <w:r>
        <w:rPr>
          <w:sz w:val="28"/>
        </w:rPr>
        <w:sym w:font="Symbol" w:char="00B7"/>
      </w:r>
      <w:r>
        <w:rPr>
          <w:sz w:val="28"/>
        </w:rPr>
        <w:t xml:space="preserve"> Прием железосодержащих препаратов в течение всего периода лактации (поддерживающие дозы при анемии, профилактические – при ее отсутствии – </w:t>
      </w:r>
      <w:r>
        <w:rPr>
          <w:sz w:val="28"/>
          <w:lang w:val="en-US"/>
        </w:rPr>
        <w:t>Hb</w:t>
      </w:r>
      <w:r>
        <w:rPr>
          <w:sz w:val="28"/>
        </w:rPr>
        <w:t xml:space="preserve"> 120 г/л и выше).</w:t>
      </w:r>
    </w:p>
    <w:p w:rsidR="000E2D3D" w:rsidRDefault="00752A34">
      <w:pPr>
        <w:pStyle w:val="5"/>
        <w:spacing w:before="240"/>
        <w:jc w:val="center"/>
        <w:rPr>
          <w:sz w:val="28"/>
        </w:rPr>
      </w:pPr>
      <w:r>
        <w:rPr>
          <w:sz w:val="28"/>
        </w:rPr>
        <w:t>ГИПЕРХРОМНЫЕ</w:t>
      </w:r>
    </w:p>
    <w:p w:rsidR="000E2D3D" w:rsidRDefault="00752A34">
      <w:pPr>
        <w:spacing w:after="240"/>
        <w:jc w:val="center"/>
        <w:rPr>
          <w:b/>
          <w:bCs/>
          <w:sz w:val="28"/>
        </w:rPr>
      </w:pPr>
      <w:r>
        <w:rPr>
          <w:b/>
          <w:bCs/>
          <w:sz w:val="28"/>
        </w:rPr>
        <w:t>МАКРОЦИТАРНЫЕ АНЕМИИ БЕРЕМЕННЫХ</w:t>
      </w:r>
    </w:p>
    <w:p w:rsidR="000E2D3D" w:rsidRDefault="00752A34">
      <w:pPr>
        <w:spacing w:before="240" w:line="360" w:lineRule="auto"/>
        <w:ind w:firstLine="709"/>
        <w:jc w:val="both"/>
        <w:rPr>
          <w:sz w:val="28"/>
          <w:vertAlign w:val="subscript"/>
        </w:rPr>
      </w:pPr>
      <w:r>
        <w:rPr>
          <w:sz w:val="28"/>
        </w:rPr>
        <w:t xml:space="preserve">Причиной гиперхромной анемии беременных является сочетанная недостаточность важнейших факторов кроветворения – </w:t>
      </w:r>
      <w:r>
        <w:rPr>
          <w:i/>
          <w:iCs/>
          <w:sz w:val="28"/>
        </w:rPr>
        <w:t>фолиевой кислоты и витамина В</w:t>
      </w:r>
      <w:r>
        <w:rPr>
          <w:i/>
          <w:iCs/>
          <w:sz w:val="28"/>
          <w:vertAlign w:val="subscript"/>
        </w:rPr>
        <w:t>12</w:t>
      </w:r>
      <w:r>
        <w:rPr>
          <w:sz w:val="28"/>
          <w:vertAlign w:val="subscript"/>
        </w:rPr>
        <w:t xml:space="preserve"> </w:t>
      </w:r>
    </w:p>
    <w:p w:rsidR="000E2D3D" w:rsidRDefault="00752A34">
      <w:pPr>
        <w:spacing w:line="360" w:lineRule="auto"/>
        <w:ind w:firstLine="709"/>
        <w:jc w:val="both"/>
        <w:rPr>
          <w:sz w:val="28"/>
        </w:rPr>
      </w:pPr>
      <w:r>
        <w:rPr>
          <w:sz w:val="28"/>
        </w:rPr>
        <w:t>Известно, что в период беременности и лактации потребность женщины в витамине В</w:t>
      </w:r>
      <w:r>
        <w:rPr>
          <w:sz w:val="28"/>
          <w:vertAlign w:val="subscript"/>
        </w:rPr>
        <w:t>12</w:t>
      </w:r>
      <w:r>
        <w:rPr>
          <w:sz w:val="28"/>
        </w:rPr>
        <w:t xml:space="preserve"> и фолиевой кислоте повышается в несколько раз, достигая 5-10 </w:t>
      </w:r>
      <w:r>
        <w:rPr>
          <w:sz w:val="28"/>
        </w:rPr>
        <w:sym w:font="Symbol" w:char="0067"/>
      </w:r>
      <w:r>
        <w:rPr>
          <w:sz w:val="28"/>
        </w:rPr>
        <w:t xml:space="preserve"> в день (вместо 2-3 </w:t>
      </w:r>
      <w:r>
        <w:rPr>
          <w:sz w:val="28"/>
        </w:rPr>
        <w:sym w:font="Symbol" w:char="0067"/>
      </w:r>
      <w:r>
        <w:rPr>
          <w:sz w:val="28"/>
        </w:rPr>
        <w:t xml:space="preserve"> в день в обычных условиях) для витамина В</w:t>
      </w:r>
      <w:r>
        <w:rPr>
          <w:sz w:val="28"/>
          <w:vertAlign w:val="subscript"/>
        </w:rPr>
        <w:t>12</w:t>
      </w:r>
      <w:r>
        <w:rPr>
          <w:sz w:val="28"/>
        </w:rPr>
        <w:t xml:space="preserve"> и 5 мг (вместо 2 мг) для фолиевой кислоты. Исследования многочисленных авторов показали, что в течение беременности содержание витамина В</w:t>
      </w:r>
      <w:r>
        <w:rPr>
          <w:sz w:val="28"/>
          <w:vertAlign w:val="subscript"/>
        </w:rPr>
        <w:t xml:space="preserve">12 </w:t>
      </w:r>
      <w:r>
        <w:rPr>
          <w:sz w:val="28"/>
        </w:rPr>
        <w:t>прогрессивно снижается, сохраняясь, однако, в пределах нормальных колебаний. Высокая проходимость витамина В</w:t>
      </w:r>
      <w:r>
        <w:rPr>
          <w:sz w:val="28"/>
          <w:vertAlign w:val="subscript"/>
        </w:rPr>
        <w:t>12</w:t>
      </w:r>
      <w:r>
        <w:rPr>
          <w:sz w:val="28"/>
        </w:rPr>
        <w:t>, и фолиевой кислоты через плацентарный барьер обеспечивает плод достаточным количеством витаминов кроветворения.</w:t>
      </w:r>
    </w:p>
    <w:p w:rsidR="000E2D3D" w:rsidRDefault="00752A34">
      <w:pPr>
        <w:spacing w:line="360" w:lineRule="auto"/>
        <w:ind w:firstLine="709"/>
        <w:jc w:val="both"/>
        <w:rPr>
          <w:sz w:val="28"/>
        </w:rPr>
      </w:pPr>
      <w:r>
        <w:rPr>
          <w:sz w:val="28"/>
        </w:rPr>
        <w:t xml:space="preserve">Согласно исследованиям </w:t>
      </w:r>
      <w:r>
        <w:rPr>
          <w:i/>
          <w:iCs/>
          <w:sz w:val="28"/>
          <w:lang w:val="en-US"/>
        </w:rPr>
        <w:t>Rachmilevitz</w:t>
      </w:r>
      <w:r>
        <w:rPr>
          <w:i/>
          <w:iCs/>
          <w:sz w:val="28"/>
        </w:rPr>
        <w:t xml:space="preserve"> и </w:t>
      </w:r>
      <w:r>
        <w:rPr>
          <w:i/>
          <w:iCs/>
          <w:sz w:val="28"/>
          <w:lang w:val="en-US"/>
        </w:rPr>
        <w:t>Izak</w:t>
      </w:r>
      <w:r>
        <w:rPr>
          <w:sz w:val="28"/>
        </w:rPr>
        <w:t>, содержание витамина В</w:t>
      </w:r>
      <w:r>
        <w:rPr>
          <w:sz w:val="28"/>
          <w:vertAlign w:val="subscript"/>
        </w:rPr>
        <w:t>12</w:t>
      </w:r>
      <w:r>
        <w:rPr>
          <w:sz w:val="28"/>
        </w:rPr>
        <w:t xml:space="preserve">, фолиевой и фолиновой кислот в крови пупочной вены новорожденного соответственно в 2-4-8 раз выше, чем в материнской крови. Подобные соотношения, обнаруженные у рожениц без анемии, естественно, </w:t>
      </w:r>
      <w:r>
        <w:rPr>
          <w:i/>
          <w:iCs/>
          <w:sz w:val="28"/>
        </w:rPr>
        <w:t>создают благоприятную предпосылку для развития анемии беременных при соответствующей экзогенной (алиментарной) недостаточности.</w:t>
      </w:r>
      <w:r>
        <w:rPr>
          <w:sz w:val="28"/>
        </w:rPr>
        <w:t xml:space="preserve"> Это лишний раз подтверждает положение, что беременность – физиологический процесс, подчас протекающий на грани допустимых физиологических норм.</w:t>
      </w:r>
    </w:p>
    <w:p w:rsidR="000E2D3D" w:rsidRDefault="00752A34">
      <w:pPr>
        <w:spacing w:line="360" w:lineRule="auto"/>
        <w:ind w:firstLine="709"/>
        <w:jc w:val="both"/>
        <w:rPr>
          <w:sz w:val="28"/>
        </w:rPr>
      </w:pPr>
      <w:r>
        <w:rPr>
          <w:sz w:val="28"/>
        </w:rPr>
        <w:t>Дефицит витамина В</w:t>
      </w:r>
      <w:r>
        <w:rPr>
          <w:sz w:val="28"/>
          <w:vertAlign w:val="subscript"/>
        </w:rPr>
        <w:t>12</w:t>
      </w:r>
      <w:r>
        <w:rPr>
          <w:sz w:val="28"/>
        </w:rPr>
        <w:t xml:space="preserve"> или фолиевой кислоты, развивающийся при беременности, алкоголизме, других состояниях (табл.13), приводит к нарушению синтеза ДНК  в костномозговых клетках и образованию больших по размеру эритроидных клеток в костном мозге с нежной структурой ядра и асинхронной дифференциацией ядра и цитоплазмы, т.е. к мегалобластическому кроветворению, имеющему место только в эмбриональном периоде.</w:t>
      </w:r>
    </w:p>
    <w:p w:rsidR="000E2D3D" w:rsidRDefault="00752A34">
      <w:pPr>
        <w:jc w:val="both"/>
        <w:rPr>
          <w:i/>
          <w:iCs/>
        </w:rPr>
      </w:pPr>
      <w:r>
        <w:rPr>
          <w:i/>
          <w:iCs/>
        </w:rPr>
        <w:t>Таблица 14. Основные заболевания и синдромы, приводящие к развитию В</w:t>
      </w:r>
      <w:r>
        <w:rPr>
          <w:i/>
          <w:iCs/>
          <w:vertAlign w:val="subscript"/>
        </w:rPr>
        <w:t>12</w:t>
      </w:r>
      <w:r>
        <w:rPr>
          <w:i/>
          <w:iCs/>
        </w:rPr>
        <w:t>-дефицитной или фолиеводефицитной анемии</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80"/>
        <w:gridCol w:w="5966"/>
      </w:tblGrid>
      <w:tr w:rsidR="000E2D3D">
        <w:tc>
          <w:tcPr>
            <w:tcW w:w="3780" w:type="dxa"/>
            <w:tcBorders>
              <w:top w:val="single" w:sz="4" w:space="0" w:color="auto"/>
              <w:left w:val="single" w:sz="4" w:space="0" w:color="auto"/>
              <w:bottom w:val="single" w:sz="4" w:space="0" w:color="auto"/>
              <w:right w:val="single" w:sz="4" w:space="0" w:color="auto"/>
            </w:tcBorders>
          </w:tcPr>
          <w:p w:rsidR="000E2D3D" w:rsidRDefault="00752A34">
            <w:pPr>
              <w:rPr>
                <w:b/>
                <w:bCs/>
              </w:rPr>
            </w:pPr>
            <w:r>
              <w:rPr>
                <w:b/>
                <w:bCs/>
              </w:rPr>
              <w:t>Основные заболевания и патологические процессы</w:t>
            </w:r>
          </w:p>
        </w:tc>
        <w:tc>
          <w:tcPr>
            <w:tcW w:w="5966" w:type="dxa"/>
            <w:tcBorders>
              <w:top w:val="single" w:sz="4" w:space="0" w:color="auto"/>
              <w:left w:val="single" w:sz="4" w:space="0" w:color="auto"/>
              <w:bottom w:val="single" w:sz="4" w:space="0" w:color="auto"/>
              <w:right w:val="single" w:sz="4" w:space="0" w:color="auto"/>
            </w:tcBorders>
          </w:tcPr>
          <w:p w:rsidR="000E2D3D" w:rsidRDefault="00752A34">
            <w:pPr>
              <w:rPr>
                <w:b/>
                <w:bCs/>
              </w:rPr>
            </w:pPr>
            <w:r>
              <w:rPr>
                <w:b/>
                <w:bCs/>
              </w:rPr>
              <w:t>Наиболее информативные дополнительные методы исследования</w:t>
            </w:r>
          </w:p>
        </w:tc>
      </w:tr>
      <w:tr w:rsidR="000E2D3D">
        <w:tc>
          <w:tcPr>
            <w:tcW w:w="3780" w:type="dxa"/>
            <w:tcBorders>
              <w:top w:val="single" w:sz="4" w:space="0" w:color="auto"/>
              <w:left w:val="single" w:sz="4" w:space="0" w:color="auto"/>
              <w:bottom w:val="single" w:sz="4" w:space="0" w:color="auto"/>
              <w:right w:val="single" w:sz="4" w:space="0" w:color="auto"/>
            </w:tcBorders>
          </w:tcPr>
          <w:p w:rsidR="000E2D3D" w:rsidRDefault="00752A34">
            <w:r>
              <w:t xml:space="preserve">Атрофический гастрит </w:t>
            </w:r>
          </w:p>
        </w:tc>
        <w:tc>
          <w:tcPr>
            <w:tcW w:w="5966" w:type="dxa"/>
            <w:tcBorders>
              <w:top w:val="single" w:sz="4" w:space="0" w:color="auto"/>
              <w:left w:val="single" w:sz="4" w:space="0" w:color="auto"/>
              <w:bottom w:val="single" w:sz="4" w:space="0" w:color="auto"/>
              <w:right w:val="single" w:sz="4" w:space="0" w:color="auto"/>
            </w:tcBorders>
          </w:tcPr>
          <w:p w:rsidR="000E2D3D" w:rsidRDefault="00752A34">
            <w:r>
              <w:t>Гастроскопия, неврологическое обследование, проба Шиллинга (исследование всасывания витамина В</w:t>
            </w:r>
            <w:r>
              <w:rPr>
                <w:vertAlign w:val="subscript"/>
              </w:rPr>
              <w:t>12</w:t>
            </w:r>
            <w:r>
              <w:t>)</w:t>
            </w:r>
          </w:p>
        </w:tc>
      </w:tr>
      <w:tr w:rsidR="000E2D3D">
        <w:tc>
          <w:tcPr>
            <w:tcW w:w="3780" w:type="dxa"/>
            <w:tcBorders>
              <w:top w:val="single" w:sz="4" w:space="0" w:color="auto"/>
              <w:left w:val="single" w:sz="4" w:space="0" w:color="auto"/>
              <w:bottom w:val="single" w:sz="4" w:space="0" w:color="auto"/>
              <w:right w:val="single" w:sz="4" w:space="0" w:color="auto"/>
            </w:tcBorders>
          </w:tcPr>
          <w:p w:rsidR="000E2D3D" w:rsidRDefault="00752A34">
            <w:r>
              <w:t>Рак желудка</w:t>
            </w:r>
          </w:p>
        </w:tc>
        <w:tc>
          <w:tcPr>
            <w:tcW w:w="5966" w:type="dxa"/>
            <w:tcBorders>
              <w:top w:val="single" w:sz="4" w:space="0" w:color="auto"/>
              <w:left w:val="single" w:sz="4" w:space="0" w:color="auto"/>
              <w:bottom w:val="single" w:sz="4" w:space="0" w:color="auto"/>
              <w:right w:val="single" w:sz="4" w:space="0" w:color="auto"/>
            </w:tcBorders>
          </w:tcPr>
          <w:p w:rsidR="000E2D3D" w:rsidRDefault="00752A34">
            <w:r>
              <w:t>Рентгенологическое и гастроскопическое исследование, биопсия</w:t>
            </w:r>
          </w:p>
        </w:tc>
      </w:tr>
      <w:tr w:rsidR="000E2D3D">
        <w:tc>
          <w:tcPr>
            <w:tcW w:w="3780" w:type="dxa"/>
            <w:tcBorders>
              <w:top w:val="single" w:sz="4" w:space="0" w:color="auto"/>
              <w:left w:val="single" w:sz="4" w:space="0" w:color="auto"/>
              <w:bottom w:val="single" w:sz="4" w:space="0" w:color="auto"/>
              <w:right w:val="single" w:sz="4" w:space="0" w:color="auto"/>
            </w:tcBorders>
          </w:tcPr>
          <w:p w:rsidR="000E2D3D" w:rsidRDefault="00752A34">
            <w:r>
              <w:t>Гастрэктомия, синдром «слепой петли», дивертикулез толстого кишечника</w:t>
            </w:r>
          </w:p>
        </w:tc>
        <w:tc>
          <w:tcPr>
            <w:tcW w:w="5966" w:type="dxa"/>
            <w:tcBorders>
              <w:top w:val="single" w:sz="4" w:space="0" w:color="auto"/>
              <w:left w:val="single" w:sz="4" w:space="0" w:color="auto"/>
              <w:bottom w:val="single" w:sz="4" w:space="0" w:color="auto"/>
              <w:right w:val="single" w:sz="4" w:space="0" w:color="auto"/>
            </w:tcBorders>
          </w:tcPr>
          <w:p w:rsidR="000E2D3D" w:rsidRDefault="00752A34">
            <w:r>
              <w:t>Анамнез, рентгенологическое исследование кишечника, колоноскопия</w:t>
            </w:r>
          </w:p>
        </w:tc>
      </w:tr>
      <w:tr w:rsidR="000E2D3D">
        <w:tc>
          <w:tcPr>
            <w:tcW w:w="3780" w:type="dxa"/>
            <w:tcBorders>
              <w:top w:val="single" w:sz="4" w:space="0" w:color="auto"/>
              <w:left w:val="single" w:sz="4" w:space="0" w:color="auto"/>
              <w:bottom w:val="single" w:sz="4" w:space="0" w:color="auto"/>
              <w:right w:val="single" w:sz="4" w:space="0" w:color="auto"/>
            </w:tcBorders>
          </w:tcPr>
          <w:p w:rsidR="000E2D3D" w:rsidRDefault="00752A34">
            <w:r>
              <w:t>Хронические энтериты (типа спру)</w:t>
            </w:r>
          </w:p>
        </w:tc>
        <w:tc>
          <w:tcPr>
            <w:tcW w:w="5966" w:type="dxa"/>
            <w:tcBorders>
              <w:top w:val="single" w:sz="4" w:space="0" w:color="auto"/>
              <w:left w:val="single" w:sz="4" w:space="0" w:color="auto"/>
              <w:bottom w:val="single" w:sz="4" w:space="0" w:color="auto"/>
              <w:right w:val="single" w:sz="4" w:space="0" w:color="auto"/>
            </w:tcBorders>
          </w:tcPr>
          <w:p w:rsidR="000E2D3D" w:rsidRDefault="00752A34">
            <w:r>
              <w:t>Исследование нейтрального жира в кале</w:t>
            </w:r>
          </w:p>
        </w:tc>
      </w:tr>
      <w:tr w:rsidR="000E2D3D">
        <w:tc>
          <w:tcPr>
            <w:tcW w:w="3780" w:type="dxa"/>
            <w:tcBorders>
              <w:top w:val="single" w:sz="4" w:space="0" w:color="auto"/>
              <w:left w:val="single" w:sz="4" w:space="0" w:color="auto"/>
              <w:bottom w:val="single" w:sz="4" w:space="0" w:color="auto"/>
              <w:right w:val="single" w:sz="4" w:space="0" w:color="auto"/>
            </w:tcBorders>
          </w:tcPr>
          <w:p w:rsidR="000E2D3D" w:rsidRDefault="00752A34">
            <w:r>
              <w:t>Инвазия широким лентецом</w:t>
            </w:r>
          </w:p>
        </w:tc>
        <w:tc>
          <w:tcPr>
            <w:tcW w:w="5966" w:type="dxa"/>
            <w:tcBorders>
              <w:top w:val="single" w:sz="4" w:space="0" w:color="auto"/>
              <w:left w:val="single" w:sz="4" w:space="0" w:color="auto"/>
              <w:bottom w:val="single" w:sz="4" w:space="0" w:color="auto"/>
              <w:right w:val="single" w:sz="4" w:space="0" w:color="auto"/>
            </w:tcBorders>
          </w:tcPr>
          <w:p w:rsidR="000E2D3D" w:rsidRDefault="00752A34">
            <w:r>
              <w:t>Гельминтологическое обследование</w:t>
            </w:r>
          </w:p>
        </w:tc>
      </w:tr>
      <w:tr w:rsidR="000E2D3D">
        <w:tc>
          <w:tcPr>
            <w:tcW w:w="3780" w:type="dxa"/>
            <w:tcBorders>
              <w:top w:val="single" w:sz="4" w:space="0" w:color="auto"/>
              <w:left w:val="single" w:sz="4" w:space="0" w:color="auto"/>
              <w:bottom w:val="single" w:sz="4" w:space="0" w:color="auto"/>
              <w:right w:val="single" w:sz="4" w:space="0" w:color="auto"/>
            </w:tcBorders>
          </w:tcPr>
          <w:p w:rsidR="000E2D3D" w:rsidRDefault="00752A34">
            <w:r>
              <w:t>Хронические гепатиты, циррозы печени</w:t>
            </w:r>
          </w:p>
        </w:tc>
        <w:tc>
          <w:tcPr>
            <w:tcW w:w="5966" w:type="dxa"/>
            <w:tcBorders>
              <w:top w:val="single" w:sz="4" w:space="0" w:color="auto"/>
              <w:left w:val="single" w:sz="4" w:space="0" w:color="auto"/>
              <w:bottom w:val="single" w:sz="4" w:space="0" w:color="auto"/>
              <w:right w:val="single" w:sz="4" w:space="0" w:color="auto"/>
            </w:tcBorders>
          </w:tcPr>
          <w:p w:rsidR="000E2D3D" w:rsidRDefault="00752A34">
            <w:r>
              <w:t>Функциональные исследования печени, биопсия</w:t>
            </w:r>
          </w:p>
        </w:tc>
      </w:tr>
      <w:tr w:rsidR="000E2D3D">
        <w:tc>
          <w:tcPr>
            <w:tcW w:w="3780" w:type="dxa"/>
            <w:tcBorders>
              <w:top w:val="single" w:sz="4" w:space="0" w:color="auto"/>
              <w:left w:val="single" w:sz="4" w:space="0" w:color="auto"/>
              <w:bottom w:val="single" w:sz="4" w:space="0" w:color="auto"/>
              <w:right w:val="single" w:sz="4" w:space="0" w:color="auto"/>
            </w:tcBorders>
          </w:tcPr>
          <w:p w:rsidR="000E2D3D" w:rsidRDefault="00752A34">
            <w:r>
              <w:t>Хронический алкоголизм, острые алкогольные «эксцессы»</w:t>
            </w:r>
          </w:p>
        </w:tc>
        <w:tc>
          <w:tcPr>
            <w:tcW w:w="5966" w:type="dxa"/>
            <w:tcBorders>
              <w:top w:val="single" w:sz="4" w:space="0" w:color="auto"/>
              <w:left w:val="single" w:sz="4" w:space="0" w:color="auto"/>
              <w:bottom w:val="single" w:sz="4" w:space="0" w:color="auto"/>
              <w:right w:val="single" w:sz="4" w:space="0" w:color="auto"/>
            </w:tcBorders>
          </w:tcPr>
          <w:p w:rsidR="000E2D3D" w:rsidRDefault="00752A34">
            <w:r>
              <w:t>Анамнез, исследование концентрации витамина В</w:t>
            </w:r>
            <w:r>
              <w:rPr>
                <w:vertAlign w:val="subscript"/>
              </w:rPr>
              <w:t>12</w:t>
            </w:r>
            <w:r>
              <w:t xml:space="preserve"> и фолиевой кислоты</w:t>
            </w:r>
          </w:p>
        </w:tc>
      </w:tr>
      <w:tr w:rsidR="000E2D3D">
        <w:tc>
          <w:tcPr>
            <w:tcW w:w="3780" w:type="dxa"/>
            <w:tcBorders>
              <w:top w:val="single" w:sz="4" w:space="0" w:color="auto"/>
              <w:left w:val="single" w:sz="4" w:space="0" w:color="auto"/>
              <w:bottom w:val="single" w:sz="4" w:space="0" w:color="auto"/>
              <w:right w:val="single" w:sz="4" w:space="0" w:color="auto"/>
            </w:tcBorders>
          </w:tcPr>
          <w:p w:rsidR="000E2D3D" w:rsidRDefault="00752A34">
            <w:r>
              <w:t>Прием некоторых медикаментов (противосудорожные, триметорим, метотрексат)</w:t>
            </w:r>
          </w:p>
        </w:tc>
        <w:tc>
          <w:tcPr>
            <w:tcW w:w="5966" w:type="dxa"/>
            <w:tcBorders>
              <w:top w:val="single" w:sz="4" w:space="0" w:color="auto"/>
              <w:left w:val="single" w:sz="4" w:space="0" w:color="auto"/>
              <w:bottom w:val="single" w:sz="4" w:space="0" w:color="auto"/>
              <w:right w:val="single" w:sz="4" w:space="0" w:color="auto"/>
            </w:tcBorders>
          </w:tcPr>
          <w:p w:rsidR="000E2D3D" w:rsidRDefault="00752A34">
            <w:r>
              <w:t>Анамнез</w:t>
            </w:r>
          </w:p>
        </w:tc>
      </w:tr>
      <w:tr w:rsidR="000E2D3D">
        <w:tc>
          <w:tcPr>
            <w:tcW w:w="3780" w:type="dxa"/>
            <w:tcBorders>
              <w:top w:val="single" w:sz="4" w:space="0" w:color="auto"/>
              <w:left w:val="single" w:sz="4" w:space="0" w:color="auto"/>
              <w:bottom w:val="single" w:sz="4" w:space="0" w:color="auto"/>
              <w:right w:val="single" w:sz="4" w:space="0" w:color="auto"/>
            </w:tcBorders>
          </w:tcPr>
          <w:p w:rsidR="000E2D3D" w:rsidRDefault="00752A34">
            <w:r>
              <w:t>Беременность у больных алкоголизмом, гемолитическими анемиями</w:t>
            </w:r>
          </w:p>
        </w:tc>
        <w:tc>
          <w:tcPr>
            <w:tcW w:w="5966" w:type="dxa"/>
            <w:tcBorders>
              <w:top w:val="single" w:sz="4" w:space="0" w:color="auto"/>
              <w:left w:val="single" w:sz="4" w:space="0" w:color="auto"/>
              <w:bottom w:val="single" w:sz="4" w:space="0" w:color="auto"/>
              <w:right w:val="single" w:sz="4" w:space="0" w:color="auto"/>
            </w:tcBorders>
          </w:tcPr>
          <w:p w:rsidR="000E2D3D" w:rsidRDefault="00752A34">
            <w:r>
              <w:t>Анамнез, исследование концентрации фолиевой кислоты</w:t>
            </w:r>
          </w:p>
        </w:tc>
      </w:tr>
      <w:tr w:rsidR="000E2D3D">
        <w:tc>
          <w:tcPr>
            <w:tcW w:w="3780" w:type="dxa"/>
            <w:tcBorders>
              <w:top w:val="single" w:sz="4" w:space="0" w:color="auto"/>
              <w:left w:val="single" w:sz="4" w:space="0" w:color="auto"/>
              <w:bottom w:val="single" w:sz="4" w:space="0" w:color="auto"/>
              <w:right w:val="single" w:sz="4" w:space="0" w:color="auto"/>
            </w:tcBorders>
          </w:tcPr>
          <w:p w:rsidR="000E2D3D" w:rsidRDefault="00752A34">
            <w:r>
              <w:t>Низкое содержание а рационе, вегетарианство</w:t>
            </w:r>
          </w:p>
        </w:tc>
        <w:tc>
          <w:tcPr>
            <w:tcW w:w="5966" w:type="dxa"/>
            <w:tcBorders>
              <w:top w:val="single" w:sz="4" w:space="0" w:color="auto"/>
              <w:left w:val="single" w:sz="4" w:space="0" w:color="auto"/>
              <w:bottom w:val="single" w:sz="4" w:space="0" w:color="auto"/>
              <w:right w:val="single" w:sz="4" w:space="0" w:color="auto"/>
            </w:tcBorders>
          </w:tcPr>
          <w:p w:rsidR="000E2D3D" w:rsidRDefault="00752A34">
            <w:r>
              <w:t>Анамнез, исследование концентрации витамина В</w:t>
            </w:r>
            <w:r>
              <w:rPr>
                <w:vertAlign w:val="subscript"/>
              </w:rPr>
              <w:t>12</w:t>
            </w:r>
            <w:r>
              <w:t xml:space="preserve"> и фолиевой кислоты</w:t>
            </w:r>
          </w:p>
        </w:tc>
      </w:tr>
    </w:tbl>
    <w:p w:rsidR="000E2D3D" w:rsidRDefault="00752A34">
      <w:pPr>
        <w:spacing w:line="360" w:lineRule="auto"/>
        <w:ind w:firstLine="709"/>
        <w:jc w:val="both"/>
        <w:rPr>
          <w:sz w:val="28"/>
        </w:rPr>
      </w:pPr>
      <w:r>
        <w:rPr>
          <w:sz w:val="28"/>
        </w:rPr>
        <w:t>Витамин В</w:t>
      </w:r>
      <w:r>
        <w:rPr>
          <w:sz w:val="28"/>
          <w:vertAlign w:val="subscript"/>
        </w:rPr>
        <w:t>12</w:t>
      </w:r>
      <w:r>
        <w:rPr>
          <w:sz w:val="28"/>
        </w:rPr>
        <w:t xml:space="preserve"> содержится в пище животного происхождения: печени, почках, мясе, молоке и практически не разрушается при термической обработке продуктов, в отличие от фолиевой кислоты. Запасы его в депо организма велики, их хватает на 3-5 лет, </w:t>
      </w:r>
      <w:r>
        <w:rPr>
          <w:i/>
          <w:iCs/>
          <w:sz w:val="28"/>
        </w:rPr>
        <w:t>поэтому у беременных мегалобластная анемия, связанная с дефицитом цианкобаламина встречается редко, только при глистной инвазии</w:t>
      </w:r>
      <w:r>
        <w:rPr>
          <w:sz w:val="28"/>
        </w:rPr>
        <w:t>, у больных хроническим энтеритом, перенесших резекцию тонкой кишки или тотальное удаление желудка (при резекции 2/3 его внутренний фактор сохраняется).</w:t>
      </w:r>
    </w:p>
    <w:p w:rsidR="000E2D3D" w:rsidRDefault="00752A34">
      <w:pPr>
        <w:pStyle w:val="21"/>
        <w:spacing w:line="360" w:lineRule="auto"/>
        <w:rPr>
          <w:sz w:val="28"/>
        </w:rPr>
      </w:pPr>
      <w:r>
        <w:rPr>
          <w:sz w:val="28"/>
        </w:rPr>
        <w:t xml:space="preserve">Значительно </w:t>
      </w:r>
      <w:r>
        <w:rPr>
          <w:i/>
          <w:iCs/>
          <w:sz w:val="28"/>
        </w:rPr>
        <w:t>чаще у беременных мегалобластная анемия является следствием дефицита фолатов.</w:t>
      </w:r>
      <w:r>
        <w:rPr>
          <w:sz w:val="28"/>
        </w:rPr>
        <w:t xml:space="preserve"> Фолиевая кислота содержится преимущественно в растительной пище и усваивается при еде только сырых овощей и фруктов, поскольку разрушается при кипячении. Имеется значительное количество фолиевой кислоты также в печени и молоке. Суточная потребность в фолиевой кислоте у небеременных ограничивается 50-100 мкг. У беременных она увеличена до 400 мг, у лактирующих женщин – 300мг (ВОЗ, 1971). Запасы фолиевой кислоты в организме невелики (5-12мг), их хватает при таком расходе на 3 месяца (при отсутствии поступления).</w:t>
      </w:r>
    </w:p>
    <w:p w:rsidR="000E2D3D" w:rsidRDefault="00752A34">
      <w:pPr>
        <w:pStyle w:val="21"/>
        <w:spacing w:line="360" w:lineRule="auto"/>
        <w:rPr>
          <w:sz w:val="28"/>
        </w:rPr>
      </w:pPr>
      <w:r>
        <w:rPr>
          <w:sz w:val="28"/>
        </w:rPr>
        <w:t>Наиболее серьезным фактором, приводящим к развитию фолиеводефицитной анемии у беременных, является недостаточное поступление с пищей фолиевой кислоты, несмотря на то, что биосинтез в кишечнике может восполнить 50% всей потребности в ней. Синтез фолиевой кислоты в кишечнике повышается при приеме растительной пищи.</w:t>
      </w:r>
    </w:p>
    <w:p w:rsidR="000E2D3D" w:rsidRDefault="00752A34">
      <w:pPr>
        <w:spacing w:line="360" w:lineRule="auto"/>
        <w:ind w:firstLine="709"/>
        <w:jc w:val="both"/>
        <w:rPr>
          <w:i/>
          <w:iCs/>
          <w:sz w:val="28"/>
        </w:rPr>
      </w:pPr>
      <w:r>
        <w:rPr>
          <w:sz w:val="28"/>
        </w:rPr>
        <w:t xml:space="preserve">Дефицит фолиевой кислоты может развиться при еде только вареных овощей, хроническом энтерите (болезнь Крона), алкоголизме (нарушается всасывание), использовании противосудорожных, снотворных средств, при наследственной гемолитической анемии, талассемии (резко активирован эритропоэз), при частых беременностях, многоплодии, длительном приеме гормональных контрацептивов. </w:t>
      </w:r>
      <w:r>
        <w:rPr>
          <w:i/>
          <w:iCs/>
          <w:sz w:val="28"/>
        </w:rPr>
        <w:t>Скрытый дефицит фолиевой кислоты имеется у 4-33%</w:t>
      </w:r>
      <w:r>
        <w:rPr>
          <w:sz w:val="28"/>
        </w:rPr>
        <w:t xml:space="preserve"> </w:t>
      </w:r>
      <w:r>
        <w:rPr>
          <w:i/>
          <w:iCs/>
          <w:sz w:val="28"/>
        </w:rPr>
        <w:t xml:space="preserve">беременных, однако, мегалобластная фолиеводефицитная анемия составляет всего 1% всех анемий беременных. </w:t>
      </w:r>
    </w:p>
    <w:p w:rsidR="000E2D3D" w:rsidRDefault="00752A34">
      <w:pPr>
        <w:spacing w:line="360" w:lineRule="auto"/>
        <w:ind w:firstLine="709"/>
        <w:jc w:val="both"/>
        <w:rPr>
          <w:sz w:val="28"/>
        </w:rPr>
      </w:pPr>
      <w:r>
        <w:rPr>
          <w:sz w:val="28"/>
        </w:rPr>
        <w:t xml:space="preserve">Мегалобластная фолиеводефицитная анемия чаще всего развивается в </w:t>
      </w:r>
      <w:r>
        <w:rPr>
          <w:sz w:val="28"/>
          <w:lang w:val="en-US"/>
        </w:rPr>
        <w:t xml:space="preserve">III </w:t>
      </w:r>
      <w:r>
        <w:rPr>
          <w:sz w:val="28"/>
        </w:rPr>
        <w:t>триместре беременности, нередко перед родами и в первую неделю послеродового периода. Анемия редко бывает выраженной (гемоглобин в пределах 80-100 г/л) и не поддается лечению препаратами железа.</w:t>
      </w:r>
    </w:p>
    <w:p w:rsidR="000E2D3D" w:rsidRDefault="00752A34">
      <w:pPr>
        <w:pStyle w:val="21"/>
        <w:spacing w:line="360" w:lineRule="auto"/>
        <w:rPr>
          <w:sz w:val="28"/>
        </w:rPr>
      </w:pPr>
      <w:r>
        <w:rPr>
          <w:sz w:val="28"/>
        </w:rPr>
        <w:t xml:space="preserve">Дефицит фолиевой кислоты у беременной не только приводит к развитию мегалобластной анемии, но и сопровождается осложнениями беременности. </w:t>
      </w:r>
    </w:p>
    <w:p w:rsidR="000E2D3D" w:rsidRDefault="00752A34">
      <w:pPr>
        <w:pStyle w:val="21"/>
        <w:spacing w:line="360" w:lineRule="auto"/>
        <w:ind w:firstLine="0"/>
        <w:jc w:val="center"/>
        <w:rPr>
          <w:i/>
          <w:iCs/>
          <w:sz w:val="28"/>
        </w:rPr>
      </w:pPr>
      <w:r>
        <w:rPr>
          <w:b/>
          <w:bCs/>
          <w:sz w:val="28"/>
        </w:rPr>
        <w:t>Осложнения беременности при фолиеводефицитной анемии</w:t>
      </w:r>
      <w:r>
        <w:rPr>
          <w:sz w:val="28"/>
        </w:rPr>
        <w:t>:</w:t>
      </w:r>
    </w:p>
    <w:p w:rsidR="000E2D3D" w:rsidRDefault="00752A34">
      <w:pPr>
        <w:pStyle w:val="21"/>
        <w:spacing w:line="360" w:lineRule="auto"/>
        <w:ind w:firstLine="0"/>
        <w:jc w:val="left"/>
        <w:rPr>
          <w:sz w:val="28"/>
        </w:rPr>
      </w:pPr>
      <w:r>
        <w:rPr>
          <w:sz w:val="28"/>
        </w:rPr>
        <w:sym w:font="Symbol" w:char="00B7"/>
      </w:r>
      <w:r>
        <w:rPr>
          <w:sz w:val="28"/>
        </w:rPr>
        <w:t xml:space="preserve"> Самопроизвольные выкидыши;</w:t>
      </w:r>
    </w:p>
    <w:p w:rsidR="000E2D3D" w:rsidRDefault="00752A34">
      <w:pPr>
        <w:pStyle w:val="21"/>
        <w:spacing w:line="360" w:lineRule="auto"/>
        <w:ind w:firstLine="0"/>
        <w:jc w:val="left"/>
        <w:rPr>
          <w:sz w:val="28"/>
        </w:rPr>
      </w:pPr>
      <w:r>
        <w:rPr>
          <w:sz w:val="28"/>
        </w:rPr>
        <w:sym w:font="Symbol" w:char="00B7"/>
      </w:r>
      <w:r>
        <w:rPr>
          <w:sz w:val="28"/>
        </w:rPr>
        <w:t xml:space="preserve"> Аномалии развития плода;</w:t>
      </w:r>
    </w:p>
    <w:p w:rsidR="000E2D3D" w:rsidRDefault="00752A34">
      <w:pPr>
        <w:pStyle w:val="21"/>
        <w:spacing w:line="360" w:lineRule="auto"/>
        <w:ind w:firstLine="0"/>
        <w:jc w:val="left"/>
        <w:rPr>
          <w:sz w:val="28"/>
        </w:rPr>
      </w:pPr>
      <w:r>
        <w:rPr>
          <w:sz w:val="28"/>
        </w:rPr>
        <w:sym w:font="Symbol" w:char="00B7"/>
      </w:r>
      <w:r>
        <w:rPr>
          <w:sz w:val="28"/>
        </w:rPr>
        <w:t xml:space="preserve"> Гестоз;</w:t>
      </w:r>
    </w:p>
    <w:p w:rsidR="000E2D3D" w:rsidRDefault="00752A34">
      <w:pPr>
        <w:pStyle w:val="21"/>
        <w:spacing w:line="360" w:lineRule="auto"/>
        <w:ind w:firstLine="0"/>
        <w:jc w:val="left"/>
        <w:rPr>
          <w:sz w:val="28"/>
        </w:rPr>
      </w:pPr>
      <w:r>
        <w:rPr>
          <w:sz w:val="28"/>
        </w:rPr>
        <w:sym w:font="Symbol" w:char="00B7"/>
      </w:r>
      <w:r>
        <w:rPr>
          <w:sz w:val="28"/>
        </w:rPr>
        <w:t xml:space="preserve"> Преждевременные роды;</w:t>
      </w:r>
    </w:p>
    <w:p w:rsidR="000E2D3D" w:rsidRDefault="00752A34">
      <w:pPr>
        <w:pStyle w:val="21"/>
        <w:spacing w:line="360" w:lineRule="auto"/>
        <w:ind w:firstLine="0"/>
        <w:jc w:val="left"/>
        <w:rPr>
          <w:sz w:val="28"/>
        </w:rPr>
      </w:pPr>
      <w:r>
        <w:rPr>
          <w:sz w:val="28"/>
        </w:rPr>
        <w:sym w:font="Symbol" w:char="00B7"/>
      </w:r>
      <w:r>
        <w:rPr>
          <w:sz w:val="28"/>
        </w:rPr>
        <w:t xml:space="preserve"> Патология плаценты (ПОНРП).</w:t>
      </w:r>
    </w:p>
    <w:p w:rsidR="000E2D3D" w:rsidRDefault="00752A34">
      <w:pPr>
        <w:spacing w:line="360" w:lineRule="auto"/>
        <w:ind w:firstLine="709"/>
        <w:jc w:val="both"/>
        <w:rPr>
          <w:sz w:val="28"/>
        </w:rPr>
      </w:pPr>
      <w:r>
        <w:rPr>
          <w:sz w:val="28"/>
        </w:rPr>
        <w:t>Как правило, после родов анемия проходит, но возможно повторение ее при новой беременности, если дефицит, возникший во время беременности и лактации, не был восполнен. Анемия у новорожденных отсутствует,</w:t>
      </w:r>
      <w:r>
        <w:rPr>
          <w:i/>
          <w:iCs/>
          <w:sz w:val="28"/>
        </w:rPr>
        <w:t xml:space="preserve"> но дефицит фолиевой кислоты приводит к развитию пороков нервной системы у плода.</w:t>
      </w:r>
    </w:p>
    <w:p w:rsidR="000E2D3D" w:rsidRDefault="00752A34">
      <w:pPr>
        <w:spacing w:line="360" w:lineRule="auto"/>
        <w:ind w:firstLine="709"/>
        <w:jc w:val="both"/>
        <w:rPr>
          <w:sz w:val="28"/>
        </w:rPr>
      </w:pPr>
      <w:r>
        <w:rPr>
          <w:sz w:val="28"/>
        </w:rPr>
        <w:t>Общие клинические признаки В</w:t>
      </w:r>
      <w:r>
        <w:rPr>
          <w:sz w:val="28"/>
          <w:vertAlign w:val="subscript"/>
        </w:rPr>
        <w:t>12</w:t>
      </w:r>
      <w:r>
        <w:rPr>
          <w:sz w:val="28"/>
        </w:rPr>
        <w:t>- и фолиеводефицитной анемий неспецифичны: слабость, утомляемость, сердцебиения, одышка при движении, бледность кожи и слизистых, субиктеричность склер, у некоторых больных может быть субфебрилитет. При дефиците витамина В</w:t>
      </w:r>
      <w:r>
        <w:rPr>
          <w:sz w:val="28"/>
          <w:vertAlign w:val="subscript"/>
        </w:rPr>
        <w:t>12</w:t>
      </w:r>
      <w:r>
        <w:rPr>
          <w:sz w:val="28"/>
        </w:rPr>
        <w:t xml:space="preserve"> у части больных появляются признаки глоссита, малиновый (лаковый) язык, симптомы поражения нервной системы – фуникулярный миелоз (парестезии, полиневриты, расстройства чувствительности и др.). При дефиците фолиевой кислоты глоссита и фуникулярного миелоза не бывает, но может быть жжение языка, геморрагический диатез на коже и слизистых, у 1/3 больных увеличена селезенка.</w:t>
      </w:r>
    </w:p>
    <w:p w:rsidR="000E2D3D" w:rsidRDefault="00752A34">
      <w:pPr>
        <w:spacing w:line="360" w:lineRule="auto"/>
        <w:ind w:firstLine="709"/>
        <w:jc w:val="both"/>
        <w:rPr>
          <w:sz w:val="28"/>
        </w:rPr>
      </w:pPr>
      <w:r>
        <w:rPr>
          <w:sz w:val="28"/>
        </w:rPr>
        <w:t xml:space="preserve">Фуникулярный миелоз развивается только при повторных рецидивах анемии, в случае сохранения беременности состояние больной прогрессивно ухудшается, анемия и сопутствующая гемолитическая желтуха резко усиливаются. В этот период картина костномозгового кроветворения и периферической крови полностью соответствует тяжелой мегалобластной анемии. </w:t>
      </w:r>
      <w:r>
        <w:rPr>
          <w:i/>
          <w:iCs/>
          <w:sz w:val="28"/>
        </w:rPr>
        <w:t xml:space="preserve">Нелеченная анемия </w:t>
      </w:r>
      <w:r>
        <w:rPr>
          <w:sz w:val="28"/>
        </w:rPr>
        <w:t xml:space="preserve">в подобных случаях </w:t>
      </w:r>
      <w:r>
        <w:rPr>
          <w:i/>
          <w:iCs/>
          <w:sz w:val="28"/>
        </w:rPr>
        <w:t>приводит беременную к состоянию гипоксемической комы и гибели.</w:t>
      </w:r>
      <w:r>
        <w:rPr>
          <w:sz w:val="28"/>
        </w:rPr>
        <w:t xml:space="preserve"> При благополучном родоразрешении дальнейшее развитие болезни протекает по-разному: или наступает полное выздоровление (даже без специальной антианемической терапии) и рецидивы могут наблюдаться только при повторных беременностях (особенно, если последние часто повторяются), или же развивается типичная мегалобластная анемия с циклическим течением и обострениями, не связанными с повторными беременностями.</w:t>
      </w:r>
    </w:p>
    <w:p w:rsidR="000E2D3D" w:rsidRDefault="00752A34">
      <w:pPr>
        <w:pStyle w:val="31"/>
        <w:spacing w:line="360" w:lineRule="auto"/>
        <w:ind w:firstLine="0"/>
        <w:jc w:val="center"/>
        <w:rPr>
          <w:sz w:val="28"/>
        </w:rPr>
      </w:pPr>
      <w:r>
        <w:rPr>
          <w:b/>
          <w:bCs/>
          <w:i w:val="0"/>
          <w:iCs w:val="0"/>
          <w:sz w:val="28"/>
        </w:rPr>
        <w:t>Критериями мегалобластных анемий являются</w:t>
      </w:r>
      <w:r>
        <w:rPr>
          <w:sz w:val="28"/>
        </w:rPr>
        <w:t>:</w:t>
      </w:r>
    </w:p>
    <w:p w:rsidR="000E2D3D" w:rsidRDefault="00752A34">
      <w:pPr>
        <w:numPr>
          <w:ilvl w:val="0"/>
          <w:numId w:val="24"/>
        </w:numPr>
        <w:spacing w:line="360" w:lineRule="auto"/>
        <w:ind w:left="0" w:firstLine="0"/>
        <w:jc w:val="both"/>
        <w:rPr>
          <w:sz w:val="28"/>
        </w:rPr>
      </w:pPr>
      <w:r>
        <w:rPr>
          <w:sz w:val="28"/>
        </w:rPr>
        <w:t>Высокий цветовой показатель (&gt;1,1);</w:t>
      </w:r>
    </w:p>
    <w:p w:rsidR="000E2D3D" w:rsidRDefault="00752A34">
      <w:pPr>
        <w:numPr>
          <w:ilvl w:val="0"/>
          <w:numId w:val="24"/>
        </w:numPr>
        <w:spacing w:line="360" w:lineRule="auto"/>
        <w:ind w:left="0" w:firstLine="0"/>
        <w:jc w:val="both"/>
        <w:rPr>
          <w:sz w:val="28"/>
        </w:rPr>
      </w:pPr>
      <w:r>
        <w:rPr>
          <w:sz w:val="28"/>
        </w:rPr>
        <w:t>Макроцитоз, мегалоцитоз, тельца Жолли, кольца Кебота;</w:t>
      </w:r>
    </w:p>
    <w:p w:rsidR="000E2D3D" w:rsidRDefault="00752A34">
      <w:pPr>
        <w:numPr>
          <w:ilvl w:val="0"/>
          <w:numId w:val="24"/>
        </w:numPr>
        <w:spacing w:line="360" w:lineRule="auto"/>
        <w:ind w:left="0" w:firstLine="0"/>
        <w:jc w:val="both"/>
        <w:rPr>
          <w:sz w:val="28"/>
        </w:rPr>
      </w:pPr>
      <w:r>
        <w:rPr>
          <w:sz w:val="28"/>
        </w:rPr>
        <w:t>Нормобласты в мазке крови;</w:t>
      </w:r>
    </w:p>
    <w:p w:rsidR="000E2D3D" w:rsidRDefault="00752A34">
      <w:pPr>
        <w:numPr>
          <w:ilvl w:val="0"/>
          <w:numId w:val="24"/>
        </w:numPr>
        <w:spacing w:line="360" w:lineRule="auto"/>
        <w:ind w:left="0" w:firstLine="0"/>
        <w:jc w:val="both"/>
        <w:rPr>
          <w:sz w:val="28"/>
        </w:rPr>
      </w:pPr>
      <w:r>
        <w:rPr>
          <w:sz w:val="28"/>
        </w:rPr>
        <w:t>Ретикулоцитопения (при отсутствии лечения витамином В</w:t>
      </w:r>
      <w:r>
        <w:rPr>
          <w:sz w:val="28"/>
          <w:vertAlign w:val="subscript"/>
        </w:rPr>
        <w:t>12</w:t>
      </w:r>
      <w:r>
        <w:rPr>
          <w:sz w:val="28"/>
        </w:rPr>
        <w:t>)!!!;</w:t>
      </w:r>
    </w:p>
    <w:p w:rsidR="000E2D3D" w:rsidRDefault="00752A34">
      <w:pPr>
        <w:numPr>
          <w:ilvl w:val="0"/>
          <w:numId w:val="24"/>
        </w:numPr>
        <w:spacing w:line="360" w:lineRule="auto"/>
        <w:ind w:left="0" w:firstLine="0"/>
        <w:jc w:val="both"/>
        <w:rPr>
          <w:sz w:val="28"/>
        </w:rPr>
      </w:pPr>
      <w:r>
        <w:rPr>
          <w:sz w:val="28"/>
        </w:rPr>
        <w:t>Лейкопения, тромбоцитопения;</w:t>
      </w:r>
    </w:p>
    <w:p w:rsidR="000E2D3D" w:rsidRDefault="00752A34">
      <w:pPr>
        <w:numPr>
          <w:ilvl w:val="0"/>
          <w:numId w:val="24"/>
        </w:numPr>
        <w:spacing w:line="360" w:lineRule="auto"/>
        <w:ind w:left="0" w:firstLine="0"/>
        <w:jc w:val="both"/>
        <w:rPr>
          <w:sz w:val="28"/>
        </w:rPr>
      </w:pPr>
      <w:r>
        <w:rPr>
          <w:sz w:val="28"/>
        </w:rPr>
        <w:t>Гиперсегментация нейтрофилов;</w:t>
      </w:r>
    </w:p>
    <w:p w:rsidR="000E2D3D" w:rsidRDefault="00752A34">
      <w:pPr>
        <w:numPr>
          <w:ilvl w:val="0"/>
          <w:numId w:val="24"/>
        </w:numPr>
        <w:spacing w:line="360" w:lineRule="auto"/>
        <w:ind w:left="0" w:firstLine="0"/>
        <w:jc w:val="both"/>
        <w:rPr>
          <w:sz w:val="28"/>
        </w:rPr>
      </w:pPr>
      <w:r>
        <w:rPr>
          <w:sz w:val="28"/>
        </w:rPr>
        <w:t>Повышение содержания сывороточного железа, билирубина (непрямая фракция);</w:t>
      </w:r>
    </w:p>
    <w:p w:rsidR="000E2D3D" w:rsidRDefault="00752A34">
      <w:pPr>
        <w:numPr>
          <w:ilvl w:val="0"/>
          <w:numId w:val="24"/>
        </w:numPr>
        <w:spacing w:line="360" w:lineRule="auto"/>
        <w:ind w:left="0" w:firstLine="0"/>
        <w:jc w:val="both"/>
        <w:rPr>
          <w:sz w:val="28"/>
        </w:rPr>
      </w:pPr>
      <w:r>
        <w:rPr>
          <w:sz w:val="28"/>
        </w:rPr>
        <w:t>Снижение концентрации витамина В</w:t>
      </w:r>
      <w:r>
        <w:rPr>
          <w:sz w:val="28"/>
          <w:vertAlign w:val="subscript"/>
        </w:rPr>
        <w:t>12;</w:t>
      </w:r>
    </w:p>
    <w:p w:rsidR="000E2D3D" w:rsidRDefault="00752A34">
      <w:pPr>
        <w:numPr>
          <w:ilvl w:val="0"/>
          <w:numId w:val="24"/>
        </w:numPr>
        <w:spacing w:line="360" w:lineRule="auto"/>
        <w:ind w:left="0" w:firstLine="0"/>
        <w:jc w:val="both"/>
        <w:rPr>
          <w:sz w:val="28"/>
        </w:rPr>
      </w:pPr>
      <w:r>
        <w:rPr>
          <w:sz w:val="28"/>
        </w:rPr>
        <w:t>Атрофический гастрит (гентеровский глоссит – «лакированный» язык);</w:t>
      </w:r>
    </w:p>
    <w:p w:rsidR="000E2D3D" w:rsidRDefault="00752A34">
      <w:pPr>
        <w:numPr>
          <w:ilvl w:val="0"/>
          <w:numId w:val="24"/>
        </w:numPr>
        <w:spacing w:line="360" w:lineRule="auto"/>
        <w:ind w:left="0" w:firstLine="0"/>
        <w:jc w:val="both"/>
        <w:rPr>
          <w:sz w:val="28"/>
        </w:rPr>
      </w:pPr>
      <w:r>
        <w:rPr>
          <w:sz w:val="28"/>
        </w:rPr>
        <w:t>Признаки поражения нервной системы (фуникулярный миелоз при тяжелом течении);</w:t>
      </w:r>
    </w:p>
    <w:p w:rsidR="000E2D3D" w:rsidRDefault="00752A34">
      <w:pPr>
        <w:numPr>
          <w:ilvl w:val="0"/>
          <w:numId w:val="24"/>
        </w:numPr>
        <w:spacing w:line="360" w:lineRule="auto"/>
        <w:ind w:left="0" w:firstLine="0"/>
        <w:jc w:val="both"/>
        <w:rPr>
          <w:i/>
          <w:iCs/>
          <w:sz w:val="28"/>
        </w:rPr>
      </w:pPr>
      <w:r>
        <w:rPr>
          <w:sz w:val="28"/>
        </w:rPr>
        <w:t xml:space="preserve">В костном мозге - мегалобластическое кроветворение </w:t>
      </w:r>
      <w:r>
        <w:rPr>
          <w:i/>
          <w:iCs/>
          <w:sz w:val="28"/>
        </w:rPr>
        <w:t>(диагностика без стернального пунктата невозможна,</w:t>
      </w:r>
      <w:r>
        <w:rPr>
          <w:sz w:val="28"/>
        </w:rPr>
        <w:t xml:space="preserve"> часто встречаются маски В</w:t>
      </w:r>
      <w:r>
        <w:rPr>
          <w:sz w:val="28"/>
          <w:vertAlign w:val="subscript"/>
        </w:rPr>
        <w:t>12</w:t>
      </w:r>
      <w:r>
        <w:rPr>
          <w:sz w:val="28"/>
        </w:rPr>
        <w:t xml:space="preserve"> дефицитных анемий). </w:t>
      </w:r>
      <w:r>
        <w:rPr>
          <w:i/>
          <w:iCs/>
          <w:sz w:val="28"/>
        </w:rPr>
        <w:t>Исследование костного мозга абсолютно показано до начала лечения!</w:t>
      </w:r>
    </w:p>
    <w:p w:rsidR="000E2D3D" w:rsidRDefault="00752A34">
      <w:pPr>
        <w:spacing w:line="360" w:lineRule="auto"/>
        <w:ind w:firstLine="709"/>
        <w:jc w:val="both"/>
        <w:rPr>
          <w:sz w:val="28"/>
        </w:rPr>
      </w:pPr>
      <w:r>
        <w:rPr>
          <w:sz w:val="28"/>
        </w:rPr>
        <w:t>Раньше считали, что появление мегалобластов – это возврат к эмбриональному кроветворению. Сравнительно недавно было показано и подтверждено в ряде лабораторий при помощи современных радиоизотопных методов, что мегалобласты при В</w:t>
      </w:r>
      <w:r>
        <w:rPr>
          <w:sz w:val="28"/>
          <w:vertAlign w:val="subscript"/>
        </w:rPr>
        <w:t>12</w:t>
      </w:r>
      <w:r>
        <w:rPr>
          <w:sz w:val="28"/>
        </w:rPr>
        <w:t>-дефицитной анемии – это не особая, шунтовая популяция клеток, а клетки, способные в присутствии коферментной формы витамина В</w:t>
      </w:r>
      <w:r>
        <w:rPr>
          <w:sz w:val="28"/>
          <w:vertAlign w:val="subscript"/>
        </w:rPr>
        <w:t>12</w:t>
      </w:r>
      <w:r>
        <w:rPr>
          <w:sz w:val="28"/>
        </w:rPr>
        <w:t xml:space="preserve"> дифференцироваться в обычные эритрокариоциты в течение нескольких часов. Это значит, что </w:t>
      </w:r>
      <w:r>
        <w:rPr>
          <w:i/>
          <w:iCs/>
          <w:sz w:val="28"/>
        </w:rPr>
        <w:t>одна инъекция витамина В</w:t>
      </w:r>
      <w:r>
        <w:rPr>
          <w:i/>
          <w:iCs/>
          <w:sz w:val="28"/>
          <w:vertAlign w:val="subscript"/>
        </w:rPr>
        <w:t>12</w:t>
      </w:r>
      <w:r>
        <w:rPr>
          <w:i/>
          <w:iCs/>
          <w:sz w:val="28"/>
        </w:rPr>
        <w:t xml:space="preserve"> может полностью изменить морфологическую картину костного мозга.</w:t>
      </w:r>
      <w:r>
        <w:rPr>
          <w:sz w:val="28"/>
        </w:rPr>
        <w:t xml:space="preserve"> Стернальная пункция не дает в этом случае возможность установить правильный диагноз, в периферической крови появляются ретикулоциты. С другой стороны, больному с В</w:t>
      </w:r>
      <w:r>
        <w:rPr>
          <w:sz w:val="28"/>
          <w:vertAlign w:val="subscript"/>
        </w:rPr>
        <w:t>12</w:t>
      </w:r>
      <w:r>
        <w:rPr>
          <w:sz w:val="28"/>
        </w:rPr>
        <w:t xml:space="preserve">-дефицитной анемией необходимо лечиться пожизненно, </w:t>
      </w:r>
      <w:r>
        <w:rPr>
          <w:i/>
          <w:iCs/>
          <w:sz w:val="28"/>
        </w:rPr>
        <w:t>поэтому диагностика не может быть приблизительной,</w:t>
      </w:r>
      <w:r>
        <w:rPr>
          <w:sz w:val="28"/>
        </w:rPr>
        <w:t xml:space="preserve"> она должна быть точной. </w:t>
      </w:r>
    </w:p>
    <w:p w:rsidR="000E2D3D" w:rsidRDefault="00752A34">
      <w:pPr>
        <w:spacing w:line="360" w:lineRule="auto"/>
        <w:ind w:firstLine="709"/>
        <w:jc w:val="both"/>
        <w:rPr>
          <w:i/>
          <w:iCs/>
          <w:sz w:val="28"/>
          <w:vertAlign w:val="subscript"/>
        </w:rPr>
      </w:pPr>
      <w:r>
        <w:rPr>
          <w:i/>
          <w:iCs/>
          <w:sz w:val="28"/>
        </w:rPr>
        <w:t>Наибольшее количество ошибок в диагностике В</w:t>
      </w:r>
      <w:r>
        <w:rPr>
          <w:i/>
          <w:iCs/>
          <w:sz w:val="28"/>
          <w:vertAlign w:val="subscript"/>
        </w:rPr>
        <w:t>12</w:t>
      </w:r>
      <w:r>
        <w:rPr>
          <w:i/>
          <w:iCs/>
          <w:sz w:val="28"/>
        </w:rPr>
        <w:t>-дефицитной анемии связано с тем, что больной перед направлением к гематологу или терапевту, знающему данную патологию, получил одну или несколько инъекций витамина В</w:t>
      </w:r>
      <w:r>
        <w:rPr>
          <w:i/>
          <w:iCs/>
          <w:sz w:val="28"/>
          <w:vertAlign w:val="subscript"/>
        </w:rPr>
        <w:t>12.</w:t>
      </w:r>
    </w:p>
    <w:p w:rsidR="000E2D3D" w:rsidRDefault="000E2D3D">
      <w:pPr>
        <w:spacing w:line="360" w:lineRule="auto"/>
        <w:ind w:firstLine="709"/>
        <w:jc w:val="both"/>
        <w:rPr>
          <w:sz w:val="28"/>
          <w:u w:val="single"/>
        </w:rPr>
      </w:pPr>
    </w:p>
    <w:p w:rsidR="000E2D3D" w:rsidRDefault="00752A34">
      <w:pPr>
        <w:spacing w:line="360" w:lineRule="auto"/>
        <w:jc w:val="center"/>
        <w:rPr>
          <w:b/>
          <w:bCs/>
          <w:sz w:val="28"/>
        </w:rPr>
      </w:pPr>
      <w:r>
        <w:rPr>
          <w:b/>
          <w:bCs/>
          <w:sz w:val="28"/>
        </w:rPr>
        <w:t>Лечение мегалобластной анемии.</w:t>
      </w:r>
    </w:p>
    <w:p w:rsidR="000E2D3D" w:rsidRDefault="00752A34">
      <w:pPr>
        <w:numPr>
          <w:ilvl w:val="1"/>
          <w:numId w:val="16"/>
        </w:numPr>
        <w:spacing w:line="360" w:lineRule="auto"/>
        <w:ind w:left="0" w:firstLine="709"/>
        <w:jc w:val="both"/>
        <w:rPr>
          <w:sz w:val="28"/>
        </w:rPr>
      </w:pPr>
      <w:r>
        <w:rPr>
          <w:sz w:val="28"/>
        </w:rPr>
        <w:t>Диета с достаточным содержанием фолиевой кислоты (или витамина В</w:t>
      </w:r>
      <w:r>
        <w:rPr>
          <w:sz w:val="28"/>
          <w:vertAlign w:val="subscript"/>
        </w:rPr>
        <w:t>12</w:t>
      </w:r>
      <w:r>
        <w:rPr>
          <w:sz w:val="28"/>
        </w:rPr>
        <w:t>):</w:t>
      </w:r>
    </w:p>
    <w:p w:rsidR="000E2D3D" w:rsidRDefault="00752A34">
      <w:pPr>
        <w:pStyle w:val="a8"/>
      </w:pPr>
      <w:r>
        <w:t>Таблица 15. Продукты питания с высоким содержанием фолиевой кислоты (в мг/100г)</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113"/>
        <w:gridCol w:w="1405"/>
        <w:gridCol w:w="5068"/>
        <w:gridCol w:w="1285"/>
      </w:tblGrid>
      <w:tr w:rsidR="000E2D3D">
        <w:tc>
          <w:tcPr>
            <w:tcW w:w="5113" w:type="dxa"/>
            <w:gridSpan w:val="2"/>
            <w:tcBorders>
              <w:top w:val="single" w:sz="4" w:space="0" w:color="auto"/>
              <w:left w:val="single" w:sz="4" w:space="0" w:color="auto"/>
              <w:bottom w:val="single" w:sz="4" w:space="0" w:color="auto"/>
              <w:right w:val="single" w:sz="4" w:space="0" w:color="auto"/>
            </w:tcBorders>
          </w:tcPr>
          <w:p w:rsidR="000E2D3D" w:rsidRDefault="00752A34">
            <w:pPr>
              <w:jc w:val="center"/>
              <w:rPr>
                <w:b/>
                <w:bCs/>
              </w:rPr>
            </w:pPr>
            <w:r>
              <w:rPr>
                <w:b/>
                <w:bCs/>
              </w:rPr>
              <w:t>Продукты питания животного происхождения</w:t>
            </w:r>
          </w:p>
        </w:tc>
        <w:tc>
          <w:tcPr>
            <w:tcW w:w="5068" w:type="dxa"/>
            <w:gridSpan w:val="2"/>
            <w:tcBorders>
              <w:top w:val="single" w:sz="4" w:space="0" w:color="auto"/>
              <w:left w:val="single" w:sz="4" w:space="0" w:color="auto"/>
              <w:bottom w:val="single" w:sz="4" w:space="0" w:color="auto"/>
              <w:right w:val="single" w:sz="4" w:space="0" w:color="auto"/>
            </w:tcBorders>
          </w:tcPr>
          <w:p w:rsidR="000E2D3D" w:rsidRDefault="00752A34">
            <w:pPr>
              <w:jc w:val="center"/>
              <w:rPr>
                <w:b/>
                <w:bCs/>
              </w:rPr>
            </w:pPr>
            <w:r>
              <w:rPr>
                <w:b/>
                <w:bCs/>
              </w:rPr>
              <w:t>Растительные продукты питания</w:t>
            </w:r>
          </w:p>
        </w:tc>
      </w:tr>
      <w:tr w:rsidR="000E2D3D">
        <w:tc>
          <w:tcPr>
            <w:tcW w:w="3708" w:type="dxa"/>
            <w:tcBorders>
              <w:top w:val="single" w:sz="4" w:space="0" w:color="auto"/>
              <w:left w:val="single" w:sz="4" w:space="0" w:color="auto"/>
              <w:bottom w:val="single" w:sz="4" w:space="0" w:color="auto"/>
              <w:right w:val="nil"/>
            </w:tcBorders>
          </w:tcPr>
          <w:p w:rsidR="000E2D3D" w:rsidRDefault="00752A34">
            <w:pPr>
              <w:jc w:val="both"/>
            </w:pPr>
            <w:r>
              <w:t>Печень (говяжья, свиная, телячья)</w:t>
            </w:r>
          </w:p>
        </w:tc>
        <w:tc>
          <w:tcPr>
            <w:tcW w:w="1405" w:type="dxa"/>
            <w:tcBorders>
              <w:top w:val="single" w:sz="4" w:space="0" w:color="auto"/>
              <w:left w:val="nil"/>
              <w:bottom w:val="single" w:sz="4" w:space="0" w:color="auto"/>
              <w:right w:val="single" w:sz="4" w:space="0" w:color="auto"/>
            </w:tcBorders>
          </w:tcPr>
          <w:p w:rsidR="000E2D3D" w:rsidRDefault="00752A34">
            <w:pPr>
              <w:jc w:val="both"/>
            </w:pPr>
            <w:r>
              <w:t>220-240</w:t>
            </w:r>
          </w:p>
        </w:tc>
        <w:tc>
          <w:tcPr>
            <w:tcW w:w="3783" w:type="dxa"/>
            <w:tcBorders>
              <w:top w:val="single" w:sz="4" w:space="0" w:color="auto"/>
              <w:left w:val="single" w:sz="4" w:space="0" w:color="auto"/>
              <w:bottom w:val="single" w:sz="4" w:space="0" w:color="auto"/>
              <w:right w:val="nil"/>
            </w:tcBorders>
          </w:tcPr>
          <w:p w:rsidR="000E2D3D" w:rsidRDefault="00752A34">
            <w:pPr>
              <w:jc w:val="both"/>
            </w:pPr>
            <w:r>
              <w:t>Капуста (различные сорта)</w:t>
            </w:r>
          </w:p>
        </w:tc>
        <w:tc>
          <w:tcPr>
            <w:tcW w:w="1285" w:type="dxa"/>
            <w:tcBorders>
              <w:top w:val="single" w:sz="4" w:space="0" w:color="auto"/>
              <w:left w:val="nil"/>
              <w:bottom w:val="single" w:sz="4" w:space="0" w:color="auto"/>
              <w:right w:val="single" w:sz="4" w:space="0" w:color="auto"/>
            </w:tcBorders>
          </w:tcPr>
          <w:p w:rsidR="000E2D3D" w:rsidRDefault="00752A34">
            <w:pPr>
              <w:jc w:val="both"/>
            </w:pPr>
            <w:r>
              <w:t>80-90</w:t>
            </w:r>
          </w:p>
        </w:tc>
      </w:tr>
      <w:tr w:rsidR="000E2D3D">
        <w:tc>
          <w:tcPr>
            <w:tcW w:w="3708" w:type="dxa"/>
            <w:tcBorders>
              <w:top w:val="single" w:sz="4" w:space="0" w:color="auto"/>
              <w:left w:val="single" w:sz="4" w:space="0" w:color="auto"/>
              <w:bottom w:val="single" w:sz="4" w:space="0" w:color="auto"/>
              <w:right w:val="nil"/>
            </w:tcBorders>
          </w:tcPr>
          <w:p w:rsidR="000E2D3D" w:rsidRDefault="00752A34">
            <w:pPr>
              <w:jc w:val="both"/>
            </w:pPr>
            <w:r>
              <w:t>Куриная печень</w:t>
            </w:r>
          </w:p>
        </w:tc>
        <w:tc>
          <w:tcPr>
            <w:tcW w:w="1405" w:type="dxa"/>
            <w:tcBorders>
              <w:top w:val="single" w:sz="4" w:space="0" w:color="auto"/>
              <w:left w:val="nil"/>
              <w:bottom w:val="single" w:sz="4" w:space="0" w:color="auto"/>
              <w:right w:val="single" w:sz="4" w:space="0" w:color="auto"/>
            </w:tcBorders>
          </w:tcPr>
          <w:p w:rsidR="000E2D3D" w:rsidRDefault="00752A34">
            <w:pPr>
              <w:jc w:val="both"/>
            </w:pPr>
            <w:r>
              <w:t>380</w:t>
            </w:r>
          </w:p>
        </w:tc>
        <w:tc>
          <w:tcPr>
            <w:tcW w:w="3783" w:type="dxa"/>
            <w:tcBorders>
              <w:top w:val="single" w:sz="4" w:space="0" w:color="auto"/>
              <w:left w:val="single" w:sz="4" w:space="0" w:color="auto"/>
              <w:bottom w:val="single" w:sz="4" w:space="0" w:color="auto"/>
              <w:right w:val="nil"/>
            </w:tcBorders>
          </w:tcPr>
          <w:p w:rsidR="000E2D3D" w:rsidRDefault="00752A34">
            <w:pPr>
              <w:jc w:val="both"/>
            </w:pPr>
            <w:r>
              <w:t xml:space="preserve">Фасоль обыкновенная </w:t>
            </w:r>
          </w:p>
        </w:tc>
        <w:tc>
          <w:tcPr>
            <w:tcW w:w="1285" w:type="dxa"/>
            <w:tcBorders>
              <w:top w:val="single" w:sz="4" w:space="0" w:color="auto"/>
              <w:left w:val="nil"/>
              <w:bottom w:val="single" w:sz="4" w:space="0" w:color="auto"/>
              <w:right w:val="single" w:sz="4" w:space="0" w:color="auto"/>
            </w:tcBorders>
          </w:tcPr>
          <w:p w:rsidR="000E2D3D" w:rsidRDefault="00752A34">
            <w:pPr>
              <w:jc w:val="both"/>
            </w:pPr>
            <w:r>
              <w:t>130</w:t>
            </w:r>
          </w:p>
        </w:tc>
      </w:tr>
      <w:tr w:rsidR="000E2D3D">
        <w:tc>
          <w:tcPr>
            <w:tcW w:w="3708" w:type="dxa"/>
            <w:tcBorders>
              <w:top w:val="single" w:sz="4" w:space="0" w:color="auto"/>
              <w:left w:val="single" w:sz="4" w:space="0" w:color="auto"/>
              <w:bottom w:val="single" w:sz="4" w:space="0" w:color="auto"/>
              <w:right w:val="nil"/>
            </w:tcBorders>
          </w:tcPr>
          <w:p w:rsidR="000E2D3D" w:rsidRDefault="00752A34">
            <w:pPr>
              <w:jc w:val="both"/>
            </w:pPr>
            <w:r>
              <w:t>Пивные дрожжи</w:t>
            </w:r>
          </w:p>
        </w:tc>
        <w:tc>
          <w:tcPr>
            <w:tcW w:w="1405" w:type="dxa"/>
            <w:tcBorders>
              <w:top w:val="single" w:sz="4" w:space="0" w:color="auto"/>
              <w:left w:val="nil"/>
              <w:bottom w:val="single" w:sz="4" w:space="0" w:color="auto"/>
              <w:right w:val="single" w:sz="4" w:space="0" w:color="auto"/>
            </w:tcBorders>
          </w:tcPr>
          <w:p w:rsidR="000E2D3D" w:rsidRDefault="00752A34">
            <w:pPr>
              <w:jc w:val="both"/>
            </w:pPr>
            <w:r>
              <w:t>1500</w:t>
            </w:r>
          </w:p>
        </w:tc>
        <w:tc>
          <w:tcPr>
            <w:tcW w:w="3783" w:type="dxa"/>
            <w:tcBorders>
              <w:top w:val="single" w:sz="4" w:space="0" w:color="auto"/>
              <w:left w:val="single" w:sz="4" w:space="0" w:color="auto"/>
              <w:bottom w:val="single" w:sz="4" w:space="0" w:color="auto"/>
              <w:right w:val="nil"/>
            </w:tcBorders>
          </w:tcPr>
          <w:p w:rsidR="000E2D3D" w:rsidRDefault="00752A34">
            <w:pPr>
              <w:jc w:val="both"/>
            </w:pPr>
            <w:r>
              <w:t>Зародыши пшеницы</w:t>
            </w:r>
          </w:p>
        </w:tc>
        <w:tc>
          <w:tcPr>
            <w:tcW w:w="1285" w:type="dxa"/>
            <w:tcBorders>
              <w:top w:val="single" w:sz="4" w:space="0" w:color="auto"/>
              <w:left w:val="nil"/>
              <w:bottom w:val="single" w:sz="4" w:space="0" w:color="auto"/>
              <w:right w:val="single" w:sz="4" w:space="0" w:color="auto"/>
            </w:tcBorders>
          </w:tcPr>
          <w:p w:rsidR="000E2D3D" w:rsidRDefault="00752A34">
            <w:pPr>
              <w:jc w:val="both"/>
            </w:pPr>
            <w:r>
              <w:t>520</w:t>
            </w:r>
          </w:p>
        </w:tc>
      </w:tr>
      <w:tr w:rsidR="000E2D3D">
        <w:trPr>
          <w:trHeight w:val="239"/>
        </w:trPr>
        <w:tc>
          <w:tcPr>
            <w:tcW w:w="3708" w:type="dxa"/>
            <w:tcBorders>
              <w:top w:val="single" w:sz="4" w:space="0" w:color="auto"/>
              <w:left w:val="single" w:sz="4" w:space="0" w:color="auto"/>
              <w:bottom w:val="single" w:sz="4" w:space="0" w:color="auto"/>
              <w:right w:val="nil"/>
            </w:tcBorders>
          </w:tcPr>
          <w:p w:rsidR="000E2D3D" w:rsidRDefault="00752A34">
            <w:pPr>
              <w:jc w:val="both"/>
            </w:pPr>
            <w:r>
              <w:t xml:space="preserve">Почки </w:t>
            </w:r>
          </w:p>
        </w:tc>
        <w:tc>
          <w:tcPr>
            <w:tcW w:w="1405" w:type="dxa"/>
            <w:tcBorders>
              <w:top w:val="single" w:sz="4" w:space="0" w:color="auto"/>
              <w:left w:val="nil"/>
              <w:bottom w:val="single" w:sz="4" w:space="0" w:color="auto"/>
              <w:right w:val="single" w:sz="4" w:space="0" w:color="auto"/>
            </w:tcBorders>
          </w:tcPr>
          <w:p w:rsidR="000E2D3D" w:rsidRDefault="00752A34">
            <w:pPr>
              <w:jc w:val="both"/>
            </w:pPr>
            <w:r>
              <w:t>55-65</w:t>
            </w:r>
          </w:p>
        </w:tc>
        <w:tc>
          <w:tcPr>
            <w:tcW w:w="3783" w:type="dxa"/>
            <w:tcBorders>
              <w:top w:val="single" w:sz="4" w:space="0" w:color="auto"/>
              <w:left w:val="single" w:sz="4" w:space="0" w:color="auto"/>
              <w:bottom w:val="single" w:sz="4" w:space="0" w:color="auto"/>
              <w:right w:val="nil"/>
            </w:tcBorders>
          </w:tcPr>
          <w:p w:rsidR="000E2D3D" w:rsidRDefault="00752A34">
            <w:pPr>
              <w:jc w:val="both"/>
            </w:pPr>
            <w:r>
              <w:t>Соевая мука</w:t>
            </w:r>
          </w:p>
        </w:tc>
        <w:tc>
          <w:tcPr>
            <w:tcW w:w="1285" w:type="dxa"/>
            <w:tcBorders>
              <w:top w:val="single" w:sz="4" w:space="0" w:color="auto"/>
              <w:left w:val="nil"/>
              <w:bottom w:val="single" w:sz="4" w:space="0" w:color="auto"/>
              <w:right w:val="single" w:sz="4" w:space="0" w:color="auto"/>
            </w:tcBorders>
          </w:tcPr>
          <w:p w:rsidR="000E2D3D" w:rsidRDefault="00752A34">
            <w:pPr>
              <w:jc w:val="both"/>
            </w:pPr>
            <w:r>
              <w:t>190</w:t>
            </w:r>
          </w:p>
        </w:tc>
      </w:tr>
      <w:tr w:rsidR="000E2D3D">
        <w:tc>
          <w:tcPr>
            <w:tcW w:w="3708" w:type="dxa"/>
            <w:tcBorders>
              <w:top w:val="single" w:sz="4" w:space="0" w:color="auto"/>
              <w:left w:val="single" w:sz="4" w:space="0" w:color="auto"/>
              <w:bottom w:val="single" w:sz="4" w:space="0" w:color="auto"/>
              <w:right w:val="nil"/>
            </w:tcBorders>
          </w:tcPr>
          <w:p w:rsidR="000E2D3D" w:rsidRDefault="00752A34">
            <w:pPr>
              <w:jc w:val="both"/>
            </w:pPr>
            <w:r>
              <w:t>Куриное яйцо</w:t>
            </w:r>
          </w:p>
        </w:tc>
        <w:tc>
          <w:tcPr>
            <w:tcW w:w="1405" w:type="dxa"/>
            <w:tcBorders>
              <w:top w:val="single" w:sz="4" w:space="0" w:color="auto"/>
              <w:left w:val="nil"/>
              <w:bottom w:val="single" w:sz="4" w:space="0" w:color="auto"/>
              <w:right w:val="single" w:sz="4" w:space="0" w:color="auto"/>
            </w:tcBorders>
          </w:tcPr>
          <w:p w:rsidR="000E2D3D" w:rsidRDefault="00752A34">
            <w:pPr>
              <w:jc w:val="both"/>
            </w:pPr>
            <w:r>
              <w:t>65</w:t>
            </w:r>
          </w:p>
        </w:tc>
        <w:tc>
          <w:tcPr>
            <w:tcW w:w="3783" w:type="dxa"/>
            <w:tcBorders>
              <w:top w:val="single" w:sz="4" w:space="0" w:color="auto"/>
              <w:left w:val="single" w:sz="4" w:space="0" w:color="auto"/>
              <w:bottom w:val="single" w:sz="4" w:space="0" w:color="auto"/>
              <w:right w:val="nil"/>
            </w:tcBorders>
          </w:tcPr>
          <w:p w:rsidR="000E2D3D" w:rsidRDefault="00752A34">
            <w:pPr>
              <w:jc w:val="both"/>
            </w:pPr>
            <w:r>
              <w:t>Фисташки</w:t>
            </w:r>
          </w:p>
        </w:tc>
        <w:tc>
          <w:tcPr>
            <w:tcW w:w="1285" w:type="dxa"/>
            <w:tcBorders>
              <w:top w:val="single" w:sz="4" w:space="0" w:color="auto"/>
              <w:left w:val="nil"/>
              <w:bottom w:val="single" w:sz="4" w:space="0" w:color="auto"/>
              <w:right w:val="single" w:sz="4" w:space="0" w:color="auto"/>
            </w:tcBorders>
          </w:tcPr>
          <w:p w:rsidR="000E2D3D" w:rsidRDefault="00752A34">
            <w:pPr>
              <w:jc w:val="both"/>
            </w:pPr>
            <w:r>
              <w:t>60</w:t>
            </w:r>
          </w:p>
        </w:tc>
      </w:tr>
      <w:tr w:rsidR="000E2D3D">
        <w:tc>
          <w:tcPr>
            <w:tcW w:w="3708" w:type="dxa"/>
            <w:tcBorders>
              <w:top w:val="single" w:sz="4" w:space="0" w:color="auto"/>
              <w:left w:val="single" w:sz="4" w:space="0" w:color="auto"/>
              <w:bottom w:val="single" w:sz="4" w:space="0" w:color="auto"/>
              <w:right w:val="nil"/>
            </w:tcBorders>
          </w:tcPr>
          <w:p w:rsidR="000E2D3D" w:rsidRDefault="00752A34">
            <w:pPr>
              <w:jc w:val="both"/>
            </w:pPr>
            <w:r>
              <w:t>Камамбер 30% (сыр)</w:t>
            </w:r>
          </w:p>
        </w:tc>
        <w:tc>
          <w:tcPr>
            <w:tcW w:w="1405" w:type="dxa"/>
            <w:tcBorders>
              <w:top w:val="single" w:sz="4" w:space="0" w:color="auto"/>
              <w:left w:val="nil"/>
              <w:bottom w:val="single" w:sz="4" w:space="0" w:color="auto"/>
              <w:right w:val="single" w:sz="4" w:space="0" w:color="auto"/>
            </w:tcBorders>
          </w:tcPr>
          <w:p w:rsidR="000E2D3D" w:rsidRDefault="00752A34">
            <w:pPr>
              <w:jc w:val="both"/>
            </w:pPr>
            <w:r>
              <w:t>65</w:t>
            </w:r>
          </w:p>
        </w:tc>
        <w:tc>
          <w:tcPr>
            <w:tcW w:w="3783" w:type="dxa"/>
            <w:tcBorders>
              <w:top w:val="single" w:sz="4" w:space="0" w:color="auto"/>
              <w:left w:val="single" w:sz="4" w:space="0" w:color="auto"/>
              <w:bottom w:val="single" w:sz="4" w:space="0" w:color="auto"/>
              <w:right w:val="nil"/>
            </w:tcBorders>
          </w:tcPr>
          <w:p w:rsidR="000E2D3D" w:rsidRDefault="00752A34">
            <w:pPr>
              <w:jc w:val="both"/>
            </w:pPr>
            <w:r>
              <w:t>Грецкий орех</w:t>
            </w:r>
          </w:p>
        </w:tc>
        <w:tc>
          <w:tcPr>
            <w:tcW w:w="1285" w:type="dxa"/>
            <w:tcBorders>
              <w:top w:val="single" w:sz="4" w:space="0" w:color="auto"/>
              <w:left w:val="nil"/>
              <w:bottom w:val="single" w:sz="4" w:space="0" w:color="auto"/>
              <w:right w:val="single" w:sz="4" w:space="0" w:color="auto"/>
            </w:tcBorders>
          </w:tcPr>
          <w:p w:rsidR="000E2D3D" w:rsidRDefault="00752A34">
            <w:pPr>
              <w:jc w:val="both"/>
            </w:pPr>
            <w:r>
              <w:t>75</w:t>
            </w:r>
          </w:p>
        </w:tc>
      </w:tr>
      <w:tr w:rsidR="000E2D3D">
        <w:tc>
          <w:tcPr>
            <w:tcW w:w="3708" w:type="dxa"/>
            <w:tcBorders>
              <w:top w:val="single" w:sz="4" w:space="0" w:color="auto"/>
              <w:left w:val="single" w:sz="4" w:space="0" w:color="auto"/>
              <w:bottom w:val="single" w:sz="4" w:space="0" w:color="auto"/>
              <w:right w:val="nil"/>
            </w:tcBorders>
          </w:tcPr>
          <w:p w:rsidR="000E2D3D" w:rsidRDefault="00752A34">
            <w:pPr>
              <w:jc w:val="both"/>
            </w:pPr>
            <w:r>
              <w:t>Ламбургский сыр</w:t>
            </w:r>
          </w:p>
        </w:tc>
        <w:tc>
          <w:tcPr>
            <w:tcW w:w="1405" w:type="dxa"/>
            <w:tcBorders>
              <w:top w:val="single" w:sz="4" w:space="0" w:color="auto"/>
              <w:left w:val="nil"/>
              <w:bottom w:val="single" w:sz="4" w:space="0" w:color="auto"/>
              <w:right w:val="single" w:sz="4" w:space="0" w:color="auto"/>
            </w:tcBorders>
          </w:tcPr>
          <w:p w:rsidR="000E2D3D" w:rsidRDefault="00752A34">
            <w:pPr>
              <w:jc w:val="both"/>
            </w:pPr>
            <w:r>
              <w:t>58</w:t>
            </w:r>
          </w:p>
        </w:tc>
        <w:tc>
          <w:tcPr>
            <w:tcW w:w="3783" w:type="dxa"/>
            <w:tcBorders>
              <w:top w:val="single" w:sz="4" w:space="0" w:color="auto"/>
              <w:left w:val="single" w:sz="4" w:space="0" w:color="auto"/>
              <w:bottom w:val="single" w:sz="4" w:space="0" w:color="auto"/>
              <w:right w:val="nil"/>
            </w:tcBorders>
          </w:tcPr>
          <w:p w:rsidR="000E2D3D" w:rsidRDefault="00752A34">
            <w:pPr>
              <w:jc w:val="both"/>
            </w:pPr>
            <w:r>
              <w:t>Шпинат</w:t>
            </w:r>
          </w:p>
        </w:tc>
        <w:tc>
          <w:tcPr>
            <w:tcW w:w="1285" w:type="dxa"/>
            <w:tcBorders>
              <w:top w:val="single" w:sz="4" w:space="0" w:color="auto"/>
              <w:left w:val="nil"/>
              <w:bottom w:val="single" w:sz="4" w:space="0" w:color="auto"/>
              <w:right w:val="single" w:sz="4" w:space="0" w:color="auto"/>
            </w:tcBorders>
          </w:tcPr>
          <w:p w:rsidR="000E2D3D" w:rsidRDefault="00752A34">
            <w:pPr>
              <w:jc w:val="both"/>
            </w:pPr>
            <w:r>
              <w:t>50-200</w:t>
            </w:r>
          </w:p>
        </w:tc>
      </w:tr>
      <w:tr w:rsidR="000E2D3D">
        <w:tc>
          <w:tcPr>
            <w:tcW w:w="3708" w:type="dxa"/>
            <w:tcBorders>
              <w:top w:val="single" w:sz="4" w:space="0" w:color="auto"/>
              <w:left w:val="single" w:sz="4" w:space="0" w:color="auto"/>
              <w:bottom w:val="single" w:sz="4" w:space="0" w:color="auto"/>
              <w:right w:val="nil"/>
            </w:tcBorders>
          </w:tcPr>
          <w:p w:rsidR="000E2D3D" w:rsidRDefault="00752A34">
            <w:pPr>
              <w:jc w:val="both"/>
            </w:pPr>
            <w:r>
              <w:t>Куриные окорока</w:t>
            </w:r>
          </w:p>
        </w:tc>
        <w:tc>
          <w:tcPr>
            <w:tcW w:w="1405" w:type="dxa"/>
            <w:tcBorders>
              <w:top w:val="single" w:sz="4" w:space="0" w:color="auto"/>
              <w:left w:val="nil"/>
              <w:bottom w:val="single" w:sz="4" w:space="0" w:color="auto"/>
              <w:right w:val="single" w:sz="4" w:space="0" w:color="auto"/>
            </w:tcBorders>
          </w:tcPr>
          <w:p w:rsidR="000E2D3D" w:rsidRDefault="00752A34">
            <w:pPr>
              <w:jc w:val="both"/>
            </w:pPr>
            <w:r>
              <w:t>30</w:t>
            </w:r>
          </w:p>
        </w:tc>
        <w:tc>
          <w:tcPr>
            <w:tcW w:w="3783" w:type="dxa"/>
            <w:tcBorders>
              <w:top w:val="single" w:sz="4" w:space="0" w:color="auto"/>
              <w:left w:val="single" w:sz="4" w:space="0" w:color="auto"/>
              <w:bottom w:val="single" w:sz="4" w:space="0" w:color="auto"/>
              <w:right w:val="nil"/>
            </w:tcBorders>
          </w:tcPr>
          <w:p w:rsidR="000E2D3D" w:rsidRDefault="00752A34">
            <w:pPr>
              <w:jc w:val="both"/>
            </w:pPr>
            <w:r>
              <w:t xml:space="preserve">Спаржа </w:t>
            </w:r>
          </w:p>
        </w:tc>
        <w:tc>
          <w:tcPr>
            <w:tcW w:w="1285" w:type="dxa"/>
            <w:tcBorders>
              <w:top w:val="single" w:sz="4" w:space="0" w:color="auto"/>
              <w:left w:val="nil"/>
              <w:bottom w:val="single" w:sz="4" w:space="0" w:color="auto"/>
              <w:right w:val="single" w:sz="4" w:space="0" w:color="auto"/>
            </w:tcBorders>
          </w:tcPr>
          <w:p w:rsidR="000E2D3D" w:rsidRDefault="00752A34">
            <w:pPr>
              <w:jc w:val="both"/>
            </w:pPr>
            <w:r>
              <w:t>85</w:t>
            </w:r>
          </w:p>
        </w:tc>
      </w:tr>
      <w:tr w:rsidR="000E2D3D">
        <w:tc>
          <w:tcPr>
            <w:tcW w:w="3708" w:type="dxa"/>
            <w:tcBorders>
              <w:top w:val="single" w:sz="4" w:space="0" w:color="auto"/>
              <w:left w:val="single" w:sz="4" w:space="0" w:color="auto"/>
              <w:bottom w:val="single" w:sz="4" w:space="0" w:color="auto"/>
              <w:right w:val="nil"/>
            </w:tcBorders>
          </w:tcPr>
          <w:p w:rsidR="000E2D3D" w:rsidRDefault="000E2D3D">
            <w:pPr>
              <w:jc w:val="both"/>
            </w:pPr>
          </w:p>
        </w:tc>
        <w:tc>
          <w:tcPr>
            <w:tcW w:w="1405" w:type="dxa"/>
            <w:tcBorders>
              <w:top w:val="single" w:sz="4" w:space="0" w:color="auto"/>
              <w:left w:val="nil"/>
              <w:bottom w:val="single" w:sz="4" w:space="0" w:color="auto"/>
              <w:right w:val="single" w:sz="4" w:space="0" w:color="auto"/>
            </w:tcBorders>
          </w:tcPr>
          <w:p w:rsidR="000E2D3D" w:rsidRDefault="000E2D3D">
            <w:pPr>
              <w:jc w:val="both"/>
            </w:pPr>
          </w:p>
        </w:tc>
        <w:tc>
          <w:tcPr>
            <w:tcW w:w="3783" w:type="dxa"/>
            <w:tcBorders>
              <w:top w:val="single" w:sz="4" w:space="0" w:color="auto"/>
              <w:left w:val="single" w:sz="4" w:space="0" w:color="auto"/>
              <w:bottom w:val="single" w:sz="4" w:space="0" w:color="auto"/>
              <w:right w:val="nil"/>
            </w:tcBorders>
          </w:tcPr>
          <w:p w:rsidR="000E2D3D" w:rsidRDefault="00752A34">
            <w:pPr>
              <w:jc w:val="both"/>
            </w:pPr>
            <w:r>
              <w:t>Орехи</w:t>
            </w:r>
          </w:p>
        </w:tc>
        <w:tc>
          <w:tcPr>
            <w:tcW w:w="1285" w:type="dxa"/>
            <w:tcBorders>
              <w:top w:val="single" w:sz="4" w:space="0" w:color="auto"/>
              <w:left w:val="nil"/>
              <w:bottom w:val="single" w:sz="4" w:space="0" w:color="auto"/>
              <w:right w:val="single" w:sz="4" w:space="0" w:color="auto"/>
            </w:tcBorders>
          </w:tcPr>
          <w:p w:rsidR="000E2D3D" w:rsidRDefault="00752A34">
            <w:pPr>
              <w:jc w:val="both"/>
            </w:pPr>
            <w:r>
              <w:t>70-80</w:t>
            </w:r>
          </w:p>
        </w:tc>
      </w:tr>
      <w:tr w:rsidR="000E2D3D">
        <w:tc>
          <w:tcPr>
            <w:tcW w:w="3708" w:type="dxa"/>
            <w:tcBorders>
              <w:top w:val="single" w:sz="4" w:space="0" w:color="auto"/>
              <w:left w:val="single" w:sz="4" w:space="0" w:color="auto"/>
              <w:bottom w:val="single" w:sz="4" w:space="0" w:color="auto"/>
              <w:right w:val="nil"/>
            </w:tcBorders>
          </w:tcPr>
          <w:p w:rsidR="000E2D3D" w:rsidRDefault="000E2D3D">
            <w:pPr>
              <w:jc w:val="both"/>
            </w:pPr>
          </w:p>
        </w:tc>
        <w:tc>
          <w:tcPr>
            <w:tcW w:w="1405" w:type="dxa"/>
            <w:tcBorders>
              <w:top w:val="single" w:sz="4" w:space="0" w:color="auto"/>
              <w:left w:val="nil"/>
              <w:bottom w:val="single" w:sz="4" w:space="0" w:color="auto"/>
              <w:right w:val="single" w:sz="4" w:space="0" w:color="auto"/>
            </w:tcBorders>
          </w:tcPr>
          <w:p w:rsidR="000E2D3D" w:rsidRDefault="000E2D3D">
            <w:pPr>
              <w:jc w:val="both"/>
            </w:pPr>
          </w:p>
        </w:tc>
        <w:tc>
          <w:tcPr>
            <w:tcW w:w="3783" w:type="dxa"/>
            <w:tcBorders>
              <w:top w:val="single" w:sz="4" w:space="0" w:color="auto"/>
              <w:left w:val="single" w:sz="4" w:space="0" w:color="auto"/>
              <w:bottom w:val="single" w:sz="4" w:space="0" w:color="auto"/>
              <w:right w:val="nil"/>
            </w:tcBorders>
          </w:tcPr>
          <w:p w:rsidR="000E2D3D" w:rsidRDefault="00752A34">
            <w:pPr>
              <w:jc w:val="both"/>
            </w:pPr>
            <w:r>
              <w:t>Зеленая фасоль</w:t>
            </w:r>
          </w:p>
        </w:tc>
        <w:tc>
          <w:tcPr>
            <w:tcW w:w="1285" w:type="dxa"/>
            <w:tcBorders>
              <w:top w:val="single" w:sz="4" w:space="0" w:color="auto"/>
              <w:left w:val="nil"/>
              <w:bottom w:val="single" w:sz="4" w:space="0" w:color="auto"/>
              <w:right w:val="single" w:sz="4" w:space="0" w:color="auto"/>
            </w:tcBorders>
          </w:tcPr>
          <w:p w:rsidR="000E2D3D" w:rsidRDefault="00752A34">
            <w:pPr>
              <w:jc w:val="both"/>
            </w:pPr>
            <w:r>
              <w:t>50-70</w:t>
            </w:r>
          </w:p>
        </w:tc>
      </w:tr>
      <w:tr w:rsidR="000E2D3D">
        <w:tc>
          <w:tcPr>
            <w:tcW w:w="3708" w:type="dxa"/>
            <w:tcBorders>
              <w:top w:val="single" w:sz="4" w:space="0" w:color="auto"/>
              <w:left w:val="single" w:sz="4" w:space="0" w:color="auto"/>
              <w:bottom w:val="single" w:sz="4" w:space="0" w:color="auto"/>
              <w:right w:val="nil"/>
            </w:tcBorders>
          </w:tcPr>
          <w:p w:rsidR="000E2D3D" w:rsidRDefault="000E2D3D">
            <w:pPr>
              <w:jc w:val="both"/>
            </w:pPr>
          </w:p>
        </w:tc>
        <w:tc>
          <w:tcPr>
            <w:tcW w:w="1405" w:type="dxa"/>
            <w:tcBorders>
              <w:top w:val="single" w:sz="4" w:space="0" w:color="auto"/>
              <w:left w:val="nil"/>
              <w:bottom w:val="single" w:sz="4" w:space="0" w:color="auto"/>
              <w:right w:val="single" w:sz="4" w:space="0" w:color="auto"/>
            </w:tcBorders>
          </w:tcPr>
          <w:p w:rsidR="000E2D3D" w:rsidRDefault="000E2D3D">
            <w:pPr>
              <w:jc w:val="both"/>
            </w:pPr>
          </w:p>
        </w:tc>
        <w:tc>
          <w:tcPr>
            <w:tcW w:w="3783" w:type="dxa"/>
            <w:tcBorders>
              <w:top w:val="single" w:sz="4" w:space="0" w:color="auto"/>
              <w:left w:val="single" w:sz="4" w:space="0" w:color="auto"/>
              <w:bottom w:val="single" w:sz="4" w:space="0" w:color="auto"/>
              <w:right w:val="nil"/>
            </w:tcBorders>
          </w:tcPr>
          <w:p w:rsidR="000E2D3D" w:rsidRDefault="00752A34">
            <w:pPr>
              <w:jc w:val="both"/>
            </w:pPr>
            <w:r>
              <w:t>Томаты</w:t>
            </w:r>
          </w:p>
        </w:tc>
        <w:tc>
          <w:tcPr>
            <w:tcW w:w="1285" w:type="dxa"/>
            <w:tcBorders>
              <w:top w:val="single" w:sz="4" w:space="0" w:color="auto"/>
              <w:left w:val="nil"/>
              <w:bottom w:val="single" w:sz="4" w:space="0" w:color="auto"/>
              <w:right w:val="single" w:sz="4" w:space="0" w:color="auto"/>
            </w:tcBorders>
          </w:tcPr>
          <w:p w:rsidR="000E2D3D" w:rsidRDefault="00752A34">
            <w:pPr>
              <w:jc w:val="both"/>
            </w:pPr>
            <w:r>
              <w:t>30-40</w:t>
            </w:r>
          </w:p>
        </w:tc>
      </w:tr>
      <w:tr w:rsidR="000E2D3D">
        <w:tc>
          <w:tcPr>
            <w:tcW w:w="3708" w:type="dxa"/>
            <w:tcBorders>
              <w:top w:val="single" w:sz="4" w:space="0" w:color="auto"/>
              <w:left w:val="single" w:sz="4" w:space="0" w:color="auto"/>
              <w:bottom w:val="single" w:sz="4" w:space="0" w:color="auto"/>
              <w:right w:val="nil"/>
            </w:tcBorders>
          </w:tcPr>
          <w:p w:rsidR="000E2D3D" w:rsidRDefault="000E2D3D">
            <w:pPr>
              <w:jc w:val="both"/>
            </w:pPr>
          </w:p>
        </w:tc>
        <w:tc>
          <w:tcPr>
            <w:tcW w:w="1405" w:type="dxa"/>
            <w:tcBorders>
              <w:top w:val="single" w:sz="4" w:space="0" w:color="auto"/>
              <w:left w:val="nil"/>
              <w:bottom w:val="single" w:sz="4" w:space="0" w:color="auto"/>
              <w:right w:val="single" w:sz="4" w:space="0" w:color="auto"/>
            </w:tcBorders>
          </w:tcPr>
          <w:p w:rsidR="000E2D3D" w:rsidRDefault="000E2D3D">
            <w:pPr>
              <w:jc w:val="both"/>
            </w:pPr>
          </w:p>
        </w:tc>
        <w:tc>
          <w:tcPr>
            <w:tcW w:w="3783" w:type="dxa"/>
            <w:tcBorders>
              <w:top w:val="single" w:sz="4" w:space="0" w:color="auto"/>
              <w:left w:val="single" w:sz="4" w:space="0" w:color="auto"/>
              <w:bottom w:val="single" w:sz="4" w:space="0" w:color="auto"/>
              <w:right w:val="nil"/>
            </w:tcBorders>
          </w:tcPr>
          <w:p w:rsidR="000E2D3D" w:rsidRDefault="00752A34">
            <w:pPr>
              <w:jc w:val="both"/>
            </w:pPr>
            <w:r>
              <w:t>Апельсины</w:t>
            </w:r>
          </w:p>
        </w:tc>
        <w:tc>
          <w:tcPr>
            <w:tcW w:w="1285" w:type="dxa"/>
            <w:tcBorders>
              <w:top w:val="single" w:sz="4" w:space="0" w:color="auto"/>
              <w:left w:val="nil"/>
              <w:bottom w:val="single" w:sz="4" w:space="0" w:color="auto"/>
              <w:right w:val="single" w:sz="4" w:space="0" w:color="auto"/>
            </w:tcBorders>
          </w:tcPr>
          <w:p w:rsidR="000E2D3D" w:rsidRDefault="00752A34">
            <w:pPr>
              <w:jc w:val="both"/>
            </w:pPr>
            <w:r>
              <w:t>35</w:t>
            </w:r>
          </w:p>
        </w:tc>
      </w:tr>
      <w:tr w:rsidR="000E2D3D">
        <w:tc>
          <w:tcPr>
            <w:tcW w:w="3708" w:type="dxa"/>
            <w:tcBorders>
              <w:top w:val="single" w:sz="4" w:space="0" w:color="auto"/>
              <w:left w:val="single" w:sz="4" w:space="0" w:color="auto"/>
              <w:bottom w:val="single" w:sz="4" w:space="0" w:color="auto"/>
              <w:right w:val="nil"/>
            </w:tcBorders>
          </w:tcPr>
          <w:p w:rsidR="000E2D3D" w:rsidRDefault="000E2D3D">
            <w:pPr>
              <w:jc w:val="both"/>
            </w:pPr>
          </w:p>
        </w:tc>
        <w:tc>
          <w:tcPr>
            <w:tcW w:w="1405" w:type="dxa"/>
            <w:tcBorders>
              <w:top w:val="single" w:sz="4" w:space="0" w:color="auto"/>
              <w:left w:val="nil"/>
              <w:bottom w:val="single" w:sz="4" w:space="0" w:color="auto"/>
              <w:right w:val="single" w:sz="4" w:space="0" w:color="auto"/>
            </w:tcBorders>
          </w:tcPr>
          <w:p w:rsidR="000E2D3D" w:rsidRDefault="000E2D3D">
            <w:pPr>
              <w:jc w:val="both"/>
            </w:pPr>
          </w:p>
        </w:tc>
        <w:tc>
          <w:tcPr>
            <w:tcW w:w="3783" w:type="dxa"/>
            <w:tcBorders>
              <w:top w:val="single" w:sz="4" w:space="0" w:color="auto"/>
              <w:left w:val="single" w:sz="4" w:space="0" w:color="auto"/>
              <w:bottom w:val="single" w:sz="4" w:space="0" w:color="auto"/>
              <w:right w:val="nil"/>
            </w:tcBorders>
          </w:tcPr>
          <w:p w:rsidR="000E2D3D" w:rsidRDefault="00752A34">
            <w:pPr>
              <w:jc w:val="both"/>
            </w:pPr>
            <w:r>
              <w:t>Бананы</w:t>
            </w:r>
          </w:p>
        </w:tc>
        <w:tc>
          <w:tcPr>
            <w:tcW w:w="1285" w:type="dxa"/>
            <w:tcBorders>
              <w:top w:val="single" w:sz="4" w:space="0" w:color="auto"/>
              <w:left w:val="nil"/>
              <w:bottom w:val="single" w:sz="4" w:space="0" w:color="auto"/>
              <w:right w:val="single" w:sz="4" w:space="0" w:color="auto"/>
            </w:tcBorders>
          </w:tcPr>
          <w:p w:rsidR="000E2D3D" w:rsidRDefault="00752A34">
            <w:pPr>
              <w:jc w:val="both"/>
            </w:pPr>
            <w:r>
              <w:t>28-35</w:t>
            </w:r>
          </w:p>
        </w:tc>
      </w:tr>
    </w:tbl>
    <w:p w:rsidR="000E2D3D" w:rsidRDefault="000E2D3D">
      <w:pPr>
        <w:ind w:firstLine="709"/>
        <w:jc w:val="both"/>
      </w:pPr>
    </w:p>
    <w:p w:rsidR="000E2D3D" w:rsidRDefault="00752A34">
      <w:pPr>
        <w:jc w:val="both"/>
        <w:rPr>
          <w:i/>
          <w:iCs/>
        </w:rPr>
      </w:pPr>
      <w:r>
        <w:rPr>
          <w:i/>
          <w:iCs/>
        </w:rPr>
        <w:t>Таблица 16. Продукты с высоким содержанием витамина В</w:t>
      </w:r>
      <w:r>
        <w:rPr>
          <w:i/>
          <w:iCs/>
          <w:vertAlign w:val="subscript"/>
        </w:rPr>
        <w:t>12</w:t>
      </w:r>
      <w:r>
        <w:rPr>
          <w:i/>
          <w:iCs/>
        </w:rPr>
        <w:t>(мг/100г)</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85"/>
        <w:gridCol w:w="1617"/>
        <w:gridCol w:w="5403"/>
      </w:tblGrid>
      <w:tr w:rsidR="000E2D3D">
        <w:tc>
          <w:tcPr>
            <w:tcW w:w="4785" w:type="dxa"/>
            <w:gridSpan w:val="2"/>
            <w:tcBorders>
              <w:top w:val="single" w:sz="4" w:space="0" w:color="auto"/>
              <w:left w:val="single" w:sz="4" w:space="0" w:color="auto"/>
              <w:bottom w:val="single" w:sz="4" w:space="0" w:color="auto"/>
              <w:right w:val="single" w:sz="4" w:space="0" w:color="auto"/>
            </w:tcBorders>
          </w:tcPr>
          <w:p w:rsidR="000E2D3D" w:rsidRDefault="00752A34">
            <w:pPr>
              <w:ind w:firstLine="709"/>
              <w:jc w:val="both"/>
              <w:rPr>
                <w:b/>
                <w:bCs/>
              </w:rPr>
            </w:pPr>
            <w:r>
              <w:rPr>
                <w:b/>
                <w:bCs/>
              </w:rPr>
              <w:t>Продукты питания животного происхождения</w:t>
            </w:r>
          </w:p>
        </w:tc>
        <w:tc>
          <w:tcPr>
            <w:tcW w:w="5403" w:type="dxa"/>
            <w:tcBorders>
              <w:top w:val="single" w:sz="4" w:space="0" w:color="auto"/>
              <w:left w:val="single" w:sz="4" w:space="0" w:color="auto"/>
              <w:bottom w:val="single" w:sz="4" w:space="0" w:color="auto"/>
              <w:right w:val="single" w:sz="4" w:space="0" w:color="auto"/>
            </w:tcBorders>
          </w:tcPr>
          <w:p w:rsidR="000E2D3D" w:rsidRDefault="00752A34">
            <w:pPr>
              <w:ind w:firstLine="709"/>
              <w:jc w:val="both"/>
              <w:rPr>
                <w:b/>
                <w:bCs/>
              </w:rPr>
            </w:pPr>
            <w:r>
              <w:rPr>
                <w:b/>
                <w:bCs/>
              </w:rPr>
              <w:t>Растительные продукты питания</w:t>
            </w:r>
          </w:p>
        </w:tc>
      </w:tr>
      <w:tr w:rsidR="000E2D3D">
        <w:trPr>
          <w:cantSplit/>
          <w:trHeight w:val="26"/>
        </w:trPr>
        <w:tc>
          <w:tcPr>
            <w:tcW w:w="3168" w:type="dxa"/>
            <w:tcBorders>
              <w:top w:val="single" w:sz="4" w:space="0" w:color="auto"/>
              <w:left w:val="single" w:sz="4" w:space="0" w:color="auto"/>
              <w:bottom w:val="single" w:sz="4" w:space="0" w:color="auto"/>
              <w:right w:val="nil"/>
            </w:tcBorders>
          </w:tcPr>
          <w:p w:rsidR="000E2D3D" w:rsidRDefault="00752A34">
            <w:pPr>
              <w:ind w:firstLine="709"/>
              <w:jc w:val="both"/>
            </w:pPr>
            <w:r>
              <w:t>Говяжья печень</w:t>
            </w:r>
          </w:p>
        </w:tc>
        <w:tc>
          <w:tcPr>
            <w:tcW w:w="1617" w:type="dxa"/>
            <w:tcBorders>
              <w:top w:val="single" w:sz="4" w:space="0" w:color="auto"/>
              <w:left w:val="nil"/>
              <w:bottom w:val="single" w:sz="4" w:space="0" w:color="auto"/>
              <w:right w:val="single" w:sz="4" w:space="0" w:color="auto"/>
            </w:tcBorders>
          </w:tcPr>
          <w:p w:rsidR="000E2D3D" w:rsidRDefault="00752A34">
            <w:pPr>
              <w:ind w:firstLine="709"/>
              <w:jc w:val="both"/>
            </w:pPr>
            <w:r>
              <w:t>65,0</w:t>
            </w:r>
          </w:p>
        </w:tc>
        <w:tc>
          <w:tcPr>
            <w:tcW w:w="5403" w:type="dxa"/>
            <w:vMerge w:val="restart"/>
            <w:tcBorders>
              <w:top w:val="single" w:sz="4" w:space="0" w:color="auto"/>
              <w:left w:val="single" w:sz="4" w:space="0" w:color="auto"/>
              <w:bottom w:val="single" w:sz="4" w:space="0" w:color="auto"/>
              <w:right w:val="single" w:sz="4" w:space="0" w:color="auto"/>
            </w:tcBorders>
          </w:tcPr>
          <w:p w:rsidR="000E2D3D" w:rsidRDefault="000E2D3D">
            <w:pPr>
              <w:ind w:firstLine="709"/>
              <w:jc w:val="both"/>
            </w:pPr>
          </w:p>
          <w:p w:rsidR="000E2D3D" w:rsidRDefault="000E2D3D">
            <w:pPr>
              <w:ind w:firstLine="709"/>
              <w:jc w:val="both"/>
            </w:pPr>
          </w:p>
          <w:p w:rsidR="000E2D3D" w:rsidRDefault="00752A34">
            <w:pPr>
              <w:jc w:val="center"/>
            </w:pPr>
            <w:r>
              <w:t>Овощи, хлеб и фрукты не содержат витамин В</w:t>
            </w:r>
            <w:r>
              <w:rPr>
                <w:vertAlign w:val="subscript"/>
              </w:rPr>
              <w:t>12</w:t>
            </w:r>
          </w:p>
          <w:p w:rsidR="000E2D3D" w:rsidRDefault="000E2D3D">
            <w:pPr>
              <w:ind w:firstLine="709"/>
              <w:jc w:val="both"/>
            </w:pPr>
          </w:p>
        </w:tc>
      </w:tr>
      <w:tr w:rsidR="000E2D3D">
        <w:trPr>
          <w:cantSplit/>
          <w:trHeight w:val="25"/>
        </w:trPr>
        <w:tc>
          <w:tcPr>
            <w:tcW w:w="3168" w:type="dxa"/>
            <w:tcBorders>
              <w:top w:val="single" w:sz="4" w:space="0" w:color="auto"/>
              <w:left w:val="single" w:sz="4" w:space="0" w:color="auto"/>
              <w:bottom w:val="single" w:sz="4" w:space="0" w:color="auto"/>
              <w:right w:val="nil"/>
            </w:tcBorders>
          </w:tcPr>
          <w:p w:rsidR="000E2D3D" w:rsidRDefault="00752A34">
            <w:pPr>
              <w:ind w:firstLine="709"/>
              <w:jc w:val="both"/>
            </w:pPr>
            <w:r>
              <w:t>Свиная печень</w:t>
            </w:r>
          </w:p>
        </w:tc>
        <w:tc>
          <w:tcPr>
            <w:tcW w:w="1617" w:type="dxa"/>
            <w:tcBorders>
              <w:top w:val="single" w:sz="4" w:space="0" w:color="auto"/>
              <w:left w:val="nil"/>
              <w:bottom w:val="single" w:sz="4" w:space="0" w:color="auto"/>
              <w:right w:val="single" w:sz="4" w:space="0" w:color="auto"/>
            </w:tcBorders>
          </w:tcPr>
          <w:p w:rsidR="000E2D3D" w:rsidRDefault="00752A34">
            <w:pPr>
              <w:ind w:firstLine="709"/>
              <w:jc w:val="both"/>
            </w:pPr>
            <w:r>
              <w:t>45,0</w:t>
            </w:r>
          </w:p>
        </w:tc>
        <w:tc>
          <w:tcPr>
            <w:tcW w:w="0" w:type="auto"/>
            <w:vMerge/>
            <w:tcBorders>
              <w:top w:val="single" w:sz="4" w:space="0" w:color="auto"/>
              <w:left w:val="single" w:sz="4" w:space="0" w:color="auto"/>
              <w:bottom w:val="single" w:sz="4" w:space="0" w:color="auto"/>
              <w:right w:val="single" w:sz="4" w:space="0" w:color="auto"/>
            </w:tcBorders>
            <w:vAlign w:val="center"/>
          </w:tcPr>
          <w:p w:rsidR="000E2D3D" w:rsidRDefault="000E2D3D"/>
        </w:tc>
      </w:tr>
      <w:tr w:rsidR="000E2D3D">
        <w:trPr>
          <w:cantSplit/>
          <w:trHeight w:val="25"/>
        </w:trPr>
        <w:tc>
          <w:tcPr>
            <w:tcW w:w="3168" w:type="dxa"/>
            <w:tcBorders>
              <w:top w:val="single" w:sz="4" w:space="0" w:color="auto"/>
              <w:left w:val="single" w:sz="4" w:space="0" w:color="auto"/>
              <w:bottom w:val="single" w:sz="4" w:space="0" w:color="auto"/>
              <w:right w:val="nil"/>
            </w:tcBorders>
          </w:tcPr>
          <w:p w:rsidR="000E2D3D" w:rsidRDefault="00752A34">
            <w:pPr>
              <w:ind w:firstLine="709"/>
              <w:jc w:val="both"/>
            </w:pPr>
            <w:r>
              <w:t>Говяжьи почки</w:t>
            </w:r>
          </w:p>
        </w:tc>
        <w:tc>
          <w:tcPr>
            <w:tcW w:w="1617" w:type="dxa"/>
            <w:tcBorders>
              <w:top w:val="single" w:sz="4" w:space="0" w:color="auto"/>
              <w:left w:val="nil"/>
              <w:bottom w:val="single" w:sz="4" w:space="0" w:color="auto"/>
              <w:right w:val="single" w:sz="4" w:space="0" w:color="auto"/>
            </w:tcBorders>
          </w:tcPr>
          <w:p w:rsidR="000E2D3D" w:rsidRDefault="00752A34">
            <w:pPr>
              <w:ind w:firstLine="709"/>
              <w:jc w:val="both"/>
            </w:pPr>
            <w:r>
              <w:t>33,0</w:t>
            </w:r>
          </w:p>
        </w:tc>
        <w:tc>
          <w:tcPr>
            <w:tcW w:w="0" w:type="auto"/>
            <w:vMerge/>
            <w:tcBorders>
              <w:top w:val="single" w:sz="4" w:space="0" w:color="auto"/>
              <w:left w:val="single" w:sz="4" w:space="0" w:color="auto"/>
              <w:bottom w:val="single" w:sz="4" w:space="0" w:color="auto"/>
              <w:right w:val="single" w:sz="4" w:space="0" w:color="auto"/>
            </w:tcBorders>
            <w:vAlign w:val="center"/>
          </w:tcPr>
          <w:p w:rsidR="000E2D3D" w:rsidRDefault="000E2D3D"/>
        </w:tc>
      </w:tr>
      <w:tr w:rsidR="000E2D3D">
        <w:trPr>
          <w:cantSplit/>
          <w:trHeight w:val="25"/>
        </w:trPr>
        <w:tc>
          <w:tcPr>
            <w:tcW w:w="3168" w:type="dxa"/>
            <w:tcBorders>
              <w:top w:val="single" w:sz="4" w:space="0" w:color="auto"/>
              <w:left w:val="single" w:sz="4" w:space="0" w:color="auto"/>
              <w:bottom w:val="single" w:sz="4" w:space="0" w:color="auto"/>
              <w:right w:val="nil"/>
            </w:tcBorders>
          </w:tcPr>
          <w:p w:rsidR="000E2D3D" w:rsidRDefault="00752A34">
            <w:pPr>
              <w:ind w:firstLine="709"/>
              <w:jc w:val="both"/>
            </w:pPr>
            <w:r>
              <w:t>Телячьи почки</w:t>
            </w:r>
          </w:p>
        </w:tc>
        <w:tc>
          <w:tcPr>
            <w:tcW w:w="1617" w:type="dxa"/>
            <w:tcBorders>
              <w:top w:val="single" w:sz="4" w:space="0" w:color="auto"/>
              <w:left w:val="nil"/>
              <w:bottom w:val="single" w:sz="4" w:space="0" w:color="auto"/>
              <w:right w:val="single" w:sz="4" w:space="0" w:color="auto"/>
            </w:tcBorders>
          </w:tcPr>
          <w:p w:rsidR="000E2D3D" w:rsidRDefault="00752A34">
            <w:pPr>
              <w:ind w:firstLine="709"/>
              <w:jc w:val="both"/>
            </w:pPr>
            <w:r>
              <w:t>25,0</w:t>
            </w:r>
          </w:p>
        </w:tc>
        <w:tc>
          <w:tcPr>
            <w:tcW w:w="0" w:type="auto"/>
            <w:vMerge/>
            <w:tcBorders>
              <w:top w:val="single" w:sz="4" w:space="0" w:color="auto"/>
              <w:left w:val="single" w:sz="4" w:space="0" w:color="auto"/>
              <w:bottom w:val="single" w:sz="4" w:space="0" w:color="auto"/>
              <w:right w:val="single" w:sz="4" w:space="0" w:color="auto"/>
            </w:tcBorders>
            <w:vAlign w:val="center"/>
          </w:tcPr>
          <w:p w:rsidR="000E2D3D" w:rsidRDefault="000E2D3D"/>
        </w:tc>
      </w:tr>
      <w:tr w:rsidR="000E2D3D">
        <w:trPr>
          <w:cantSplit/>
          <w:trHeight w:val="25"/>
        </w:trPr>
        <w:tc>
          <w:tcPr>
            <w:tcW w:w="3168" w:type="dxa"/>
            <w:tcBorders>
              <w:top w:val="single" w:sz="4" w:space="0" w:color="auto"/>
              <w:left w:val="single" w:sz="4" w:space="0" w:color="auto"/>
              <w:bottom w:val="single" w:sz="4" w:space="0" w:color="auto"/>
              <w:right w:val="nil"/>
            </w:tcBorders>
          </w:tcPr>
          <w:p w:rsidR="000E2D3D" w:rsidRDefault="00752A34">
            <w:pPr>
              <w:ind w:firstLine="709"/>
              <w:jc w:val="both"/>
            </w:pPr>
            <w:r>
              <w:t>Устрицы</w:t>
            </w:r>
          </w:p>
        </w:tc>
        <w:tc>
          <w:tcPr>
            <w:tcW w:w="1617" w:type="dxa"/>
            <w:tcBorders>
              <w:top w:val="single" w:sz="4" w:space="0" w:color="auto"/>
              <w:left w:val="nil"/>
              <w:bottom w:val="single" w:sz="4" w:space="0" w:color="auto"/>
              <w:right w:val="single" w:sz="4" w:space="0" w:color="auto"/>
            </w:tcBorders>
          </w:tcPr>
          <w:p w:rsidR="000E2D3D" w:rsidRDefault="00752A34">
            <w:pPr>
              <w:ind w:firstLine="709"/>
              <w:jc w:val="both"/>
            </w:pPr>
            <w:r>
              <w:t>15,0</w:t>
            </w:r>
          </w:p>
        </w:tc>
        <w:tc>
          <w:tcPr>
            <w:tcW w:w="0" w:type="auto"/>
            <w:vMerge/>
            <w:tcBorders>
              <w:top w:val="single" w:sz="4" w:space="0" w:color="auto"/>
              <w:left w:val="single" w:sz="4" w:space="0" w:color="auto"/>
              <w:bottom w:val="single" w:sz="4" w:space="0" w:color="auto"/>
              <w:right w:val="single" w:sz="4" w:space="0" w:color="auto"/>
            </w:tcBorders>
            <w:vAlign w:val="center"/>
          </w:tcPr>
          <w:p w:rsidR="000E2D3D" w:rsidRDefault="000E2D3D"/>
        </w:tc>
      </w:tr>
      <w:tr w:rsidR="000E2D3D">
        <w:trPr>
          <w:cantSplit/>
          <w:trHeight w:val="25"/>
        </w:trPr>
        <w:tc>
          <w:tcPr>
            <w:tcW w:w="3168" w:type="dxa"/>
            <w:tcBorders>
              <w:top w:val="single" w:sz="4" w:space="0" w:color="auto"/>
              <w:left w:val="single" w:sz="4" w:space="0" w:color="auto"/>
              <w:bottom w:val="single" w:sz="4" w:space="0" w:color="auto"/>
              <w:right w:val="nil"/>
            </w:tcBorders>
          </w:tcPr>
          <w:p w:rsidR="000E2D3D" w:rsidRDefault="00752A34">
            <w:pPr>
              <w:ind w:firstLine="709"/>
              <w:jc w:val="both"/>
            </w:pPr>
            <w:r>
              <w:t>Телячья печень</w:t>
            </w:r>
          </w:p>
        </w:tc>
        <w:tc>
          <w:tcPr>
            <w:tcW w:w="1617" w:type="dxa"/>
            <w:tcBorders>
              <w:top w:val="single" w:sz="4" w:space="0" w:color="auto"/>
              <w:left w:val="nil"/>
              <w:bottom w:val="single" w:sz="4" w:space="0" w:color="auto"/>
              <w:right w:val="single" w:sz="4" w:space="0" w:color="auto"/>
            </w:tcBorders>
          </w:tcPr>
          <w:p w:rsidR="000E2D3D" w:rsidRDefault="00752A34">
            <w:pPr>
              <w:ind w:firstLine="709"/>
              <w:jc w:val="both"/>
            </w:pPr>
            <w:r>
              <w:t>60,0</w:t>
            </w:r>
          </w:p>
        </w:tc>
        <w:tc>
          <w:tcPr>
            <w:tcW w:w="0" w:type="auto"/>
            <w:vMerge/>
            <w:tcBorders>
              <w:top w:val="single" w:sz="4" w:space="0" w:color="auto"/>
              <w:left w:val="single" w:sz="4" w:space="0" w:color="auto"/>
              <w:bottom w:val="single" w:sz="4" w:space="0" w:color="auto"/>
              <w:right w:val="single" w:sz="4" w:space="0" w:color="auto"/>
            </w:tcBorders>
            <w:vAlign w:val="center"/>
          </w:tcPr>
          <w:p w:rsidR="000E2D3D" w:rsidRDefault="000E2D3D"/>
        </w:tc>
      </w:tr>
      <w:tr w:rsidR="000E2D3D">
        <w:trPr>
          <w:cantSplit/>
          <w:trHeight w:val="25"/>
        </w:trPr>
        <w:tc>
          <w:tcPr>
            <w:tcW w:w="3168" w:type="dxa"/>
            <w:tcBorders>
              <w:top w:val="single" w:sz="4" w:space="0" w:color="auto"/>
              <w:left w:val="single" w:sz="4" w:space="0" w:color="auto"/>
              <w:bottom w:val="single" w:sz="4" w:space="0" w:color="auto"/>
              <w:right w:val="nil"/>
            </w:tcBorders>
          </w:tcPr>
          <w:p w:rsidR="000E2D3D" w:rsidRDefault="00752A34">
            <w:pPr>
              <w:ind w:firstLine="709"/>
              <w:jc w:val="both"/>
            </w:pPr>
            <w:r>
              <w:t>Свиные почки</w:t>
            </w:r>
          </w:p>
        </w:tc>
        <w:tc>
          <w:tcPr>
            <w:tcW w:w="1617" w:type="dxa"/>
            <w:tcBorders>
              <w:top w:val="single" w:sz="4" w:space="0" w:color="auto"/>
              <w:left w:val="nil"/>
              <w:bottom w:val="single" w:sz="4" w:space="0" w:color="auto"/>
              <w:right w:val="single" w:sz="4" w:space="0" w:color="auto"/>
            </w:tcBorders>
          </w:tcPr>
          <w:p w:rsidR="000E2D3D" w:rsidRDefault="00752A34">
            <w:pPr>
              <w:ind w:firstLine="709"/>
              <w:jc w:val="both"/>
            </w:pPr>
            <w:r>
              <w:t>15,0</w:t>
            </w:r>
          </w:p>
        </w:tc>
        <w:tc>
          <w:tcPr>
            <w:tcW w:w="0" w:type="auto"/>
            <w:vMerge/>
            <w:tcBorders>
              <w:top w:val="single" w:sz="4" w:space="0" w:color="auto"/>
              <w:left w:val="single" w:sz="4" w:space="0" w:color="auto"/>
              <w:bottom w:val="single" w:sz="4" w:space="0" w:color="auto"/>
              <w:right w:val="single" w:sz="4" w:space="0" w:color="auto"/>
            </w:tcBorders>
            <w:vAlign w:val="center"/>
          </w:tcPr>
          <w:p w:rsidR="000E2D3D" w:rsidRDefault="000E2D3D"/>
        </w:tc>
      </w:tr>
      <w:tr w:rsidR="000E2D3D">
        <w:trPr>
          <w:cantSplit/>
          <w:trHeight w:val="25"/>
        </w:trPr>
        <w:tc>
          <w:tcPr>
            <w:tcW w:w="3168" w:type="dxa"/>
            <w:tcBorders>
              <w:top w:val="single" w:sz="4" w:space="0" w:color="auto"/>
              <w:left w:val="single" w:sz="4" w:space="0" w:color="auto"/>
              <w:bottom w:val="single" w:sz="4" w:space="0" w:color="auto"/>
              <w:right w:val="nil"/>
            </w:tcBorders>
          </w:tcPr>
          <w:p w:rsidR="000E2D3D" w:rsidRDefault="00752A34">
            <w:pPr>
              <w:ind w:firstLine="709"/>
              <w:jc w:val="both"/>
            </w:pPr>
            <w:r>
              <w:t>Селедка</w:t>
            </w:r>
          </w:p>
        </w:tc>
        <w:tc>
          <w:tcPr>
            <w:tcW w:w="1617" w:type="dxa"/>
            <w:tcBorders>
              <w:top w:val="single" w:sz="4" w:space="0" w:color="auto"/>
              <w:left w:val="nil"/>
              <w:bottom w:val="single" w:sz="4" w:space="0" w:color="auto"/>
              <w:right w:val="single" w:sz="4" w:space="0" w:color="auto"/>
            </w:tcBorders>
          </w:tcPr>
          <w:p w:rsidR="000E2D3D" w:rsidRDefault="00752A34">
            <w:pPr>
              <w:ind w:firstLine="709"/>
              <w:jc w:val="both"/>
            </w:pPr>
            <w:r>
              <w:t>8,5</w:t>
            </w:r>
          </w:p>
        </w:tc>
        <w:tc>
          <w:tcPr>
            <w:tcW w:w="0" w:type="auto"/>
            <w:vMerge/>
            <w:tcBorders>
              <w:top w:val="single" w:sz="4" w:space="0" w:color="auto"/>
              <w:left w:val="single" w:sz="4" w:space="0" w:color="auto"/>
              <w:bottom w:val="single" w:sz="4" w:space="0" w:color="auto"/>
              <w:right w:val="single" w:sz="4" w:space="0" w:color="auto"/>
            </w:tcBorders>
            <w:vAlign w:val="center"/>
          </w:tcPr>
          <w:p w:rsidR="000E2D3D" w:rsidRDefault="000E2D3D"/>
        </w:tc>
      </w:tr>
      <w:tr w:rsidR="000E2D3D">
        <w:trPr>
          <w:cantSplit/>
          <w:trHeight w:val="25"/>
        </w:trPr>
        <w:tc>
          <w:tcPr>
            <w:tcW w:w="3168" w:type="dxa"/>
            <w:tcBorders>
              <w:top w:val="single" w:sz="4" w:space="0" w:color="auto"/>
              <w:left w:val="single" w:sz="4" w:space="0" w:color="auto"/>
              <w:bottom w:val="single" w:sz="4" w:space="0" w:color="auto"/>
              <w:right w:val="nil"/>
            </w:tcBorders>
          </w:tcPr>
          <w:p w:rsidR="000E2D3D" w:rsidRDefault="00752A34">
            <w:pPr>
              <w:ind w:firstLine="709"/>
              <w:jc w:val="both"/>
            </w:pPr>
            <w:r>
              <w:t>Сыр камамбер</w:t>
            </w:r>
          </w:p>
        </w:tc>
        <w:tc>
          <w:tcPr>
            <w:tcW w:w="1617" w:type="dxa"/>
            <w:tcBorders>
              <w:top w:val="single" w:sz="4" w:space="0" w:color="auto"/>
              <w:left w:val="nil"/>
              <w:bottom w:val="single" w:sz="4" w:space="0" w:color="auto"/>
              <w:right w:val="single" w:sz="4" w:space="0" w:color="auto"/>
            </w:tcBorders>
          </w:tcPr>
          <w:p w:rsidR="000E2D3D" w:rsidRDefault="00752A34">
            <w:pPr>
              <w:ind w:firstLine="709"/>
              <w:jc w:val="both"/>
            </w:pPr>
            <w:r>
              <w:t>2,8</w:t>
            </w:r>
          </w:p>
        </w:tc>
        <w:tc>
          <w:tcPr>
            <w:tcW w:w="0" w:type="auto"/>
            <w:vMerge/>
            <w:tcBorders>
              <w:top w:val="single" w:sz="4" w:space="0" w:color="auto"/>
              <w:left w:val="single" w:sz="4" w:space="0" w:color="auto"/>
              <w:bottom w:val="single" w:sz="4" w:space="0" w:color="auto"/>
              <w:right w:val="single" w:sz="4" w:space="0" w:color="auto"/>
            </w:tcBorders>
            <w:vAlign w:val="center"/>
          </w:tcPr>
          <w:p w:rsidR="000E2D3D" w:rsidRDefault="000E2D3D"/>
        </w:tc>
      </w:tr>
      <w:tr w:rsidR="000E2D3D">
        <w:trPr>
          <w:cantSplit/>
          <w:trHeight w:val="25"/>
        </w:trPr>
        <w:tc>
          <w:tcPr>
            <w:tcW w:w="3168" w:type="dxa"/>
            <w:tcBorders>
              <w:top w:val="single" w:sz="4" w:space="0" w:color="auto"/>
              <w:left w:val="single" w:sz="4" w:space="0" w:color="auto"/>
              <w:bottom w:val="single" w:sz="4" w:space="0" w:color="auto"/>
              <w:right w:val="nil"/>
            </w:tcBorders>
          </w:tcPr>
          <w:p w:rsidR="000E2D3D" w:rsidRDefault="00752A34">
            <w:pPr>
              <w:ind w:firstLine="709"/>
              <w:jc w:val="both"/>
            </w:pPr>
            <w:r>
              <w:t>Яйца</w:t>
            </w:r>
          </w:p>
        </w:tc>
        <w:tc>
          <w:tcPr>
            <w:tcW w:w="1617" w:type="dxa"/>
            <w:tcBorders>
              <w:top w:val="single" w:sz="4" w:space="0" w:color="auto"/>
              <w:left w:val="nil"/>
              <w:bottom w:val="single" w:sz="4" w:space="0" w:color="auto"/>
              <w:right w:val="single" w:sz="4" w:space="0" w:color="auto"/>
            </w:tcBorders>
          </w:tcPr>
          <w:p w:rsidR="000E2D3D" w:rsidRDefault="00752A34">
            <w:pPr>
              <w:ind w:firstLine="709"/>
              <w:jc w:val="both"/>
            </w:pPr>
            <w:r>
              <w:t>1,7</w:t>
            </w:r>
          </w:p>
        </w:tc>
        <w:tc>
          <w:tcPr>
            <w:tcW w:w="0" w:type="auto"/>
            <w:vMerge/>
            <w:tcBorders>
              <w:top w:val="single" w:sz="4" w:space="0" w:color="auto"/>
              <w:left w:val="single" w:sz="4" w:space="0" w:color="auto"/>
              <w:bottom w:val="single" w:sz="4" w:space="0" w:color="auto"/>
              <w:right w:val="single" w:sz="4" w:space="0" w:color="auto"/>
            </w:tcBorders>
            <w:vAlign w:val="center"/>
          </w:tcPr>
          <w:p w:rsidR="000E2D3D" w:rsidRDefault="000E2D3D"/>
        </w:tc>
      </w:tr>
      <w:tr w:rsidR="000E2D3D">
        <w:trPr>
          <w:cantSplit/>
          <w:trHeight w:val="25"/>
        </w:trPr>
        <w:tc>
          <w:tcPr>
            <w:tcW w:w="3168" w:type="dxa"/>
            <w:tcBorders>
              <w:top w:val="single" w:sz="4" w:space="0" w:color="auto"/>
              <w:left w:val="single" w:sz="4" w:space="0" w:color="auto"/>
              <w:bottom w:val="single" w:sz="4" w:space="0" w:color="auto"/>
              <w:right w:val="nil"/>
            </w:tcBorders>
          </w:tcPr>
          <w:p w:rsidR="000E2D3D" w:rsidRDefault="00752A34">
            <w:pPr>
              <w:ind w:firstLine="709"/>
              <w:jc w:val="both"/>
            </w:pPr>
            <w:r>
              <w:t>Молоко</w:t>
            </w:r>
          </w:p>
        </w:tc>
        <w:tc>
          <w:tcPr>
            <w:tcW w:w="1617" w:type="dxa"/>
            <w:tcBorders>
              <w:top w:val="single" w:sz="4" w:space="0" w:color="auto"/>
              <w:left w:val="nil"/>
              <w:bottom w:val="single" w:sz="4" w:space="0" w:color="auto"/>
              <w:right w:val="single" w:sz="4" w:space="0" w:color="auto"/>
            </w:tcBorders>
          </w:tcPr>
          <w:p w:rsidR="000E2D3D" w:rsidRDefault="00752A34">
            <w:pPr>
              <w:ind w:firstLine="709"/>
              <w:jc w:val="both"/>
            </w:pPr>
            <w:r>
              <w:t>0,42</w:t>
            </w:r>
          </w:p>
        </w:tc>
        <w:tc>
          <w:tcPr>
            <w:tcW w:w="0" w:type="auto"/>
            <w:vMerge/>
            <w:tcBorders>
              <w:top w:val="single" w:sz="4" w:space="0" w:color="auto"/>
              <w:left w:val="single" w:sz="4" w:space="0" w:color="auto"/>
              <w:bottom w:val="single" w:sz="4" w:space="0" w:color="auto"/>
              <w:right w:val="single" w:sz="4" w:space="0" w:color="auto"/>
            </w:tcBorders>
            <w:vAlign w:val="center"/>
          </w:tcPr>
          <w:p w:rsidR="000E2D3D" w:rsidRDefault="000E2D3D"/>
        </w:tc>
      </w:tr>
    </w:tbl>
    <w:p w:rsidR="000E2D3D" w:rsidRDefault="000E2D3D">
      <w:pPr>
        <w:ind w:firstLine="709"/>
        <w:jc w:val="both"/>
      </w:pPr>
    </w:p>
    <w:p w:rsidR="000E2D3D" w:rsidRDefault="00752A34">
      <w:pPr>
        <w:spacing w:line="360" w:lineRule="auto"/>
        <w:jc w:val="both"/>
        <w:rPr>
          <w:sz w:val="28"/>
        </w:rPr>
      </w:pPr>
      <w:r>
        <w:rPr>
          <w:sz w:val="28"/>
          <w:lang w:val="en-US"/>
        </w:rPr>
        <w:t>II</w:t>
      </w:r>
      <w:r>
        <w:rPr>
          <w:sz w:val="28"/>
        </w:rPr>
        <w:t>.</w:t>
      </w:r>
      <w:r>
        <w:rPr>
          <w:sz w:val="28"/>
        </w:rPr>
        <w:tab/>
        <w:t>Замещение дефицита витамина В</w:t>
      </w:r>
      <w:r>
        <w:rPr>
          <w:sz w:val="28"/>
          <w:vertAlign w:val="subscript"/>
        </w:rPr>
        <w:t>12</w:t>
      </w:r>
      <w:r>
        <w:rPr>
          <w:sz w:val="28"/>
        </w:rPr>
        <w:t xml:space="preserve"> (при В</w:t>
      </w:r>
      <w:r>
        <w:rPr>
          <w:sz w:val="28"/>
          <w:vertAlign w:val="subscript"/>
        </w:rPr>
        <w:t>12</w:t>
      </w:r>
      <w:r>
        <w:rPr>
          <w:sz w:val="28"/>
        </w:rPr>
        <w:t>- дефицитной анемии)</w:t>
      </w:r>
    </w:p>
    <w:p w:rsidR="000E2D3D" w:rsidRDefault="00752A34">
      <w:pPr>
        <w:numPr>
          <w:ilvl w:val="0"/>
          <w:numId w:val="26"/>
        </w:numPr>
        <w:spacing w:line="360" w:lineRule="auto"/>
        <w:ind w:left="0" w:firstLine="0"/>
        <w:jc w:val="both"/>
        <w:rPr>
          <w:sz w:val="28"/>
        </w:rPr>
      </w:pPr>
      <w:r>
        <w:rPr>
          <w:i/>
          <w:iCs/>
          <w:sz w:val="28"/>
        </w:rPr>
        <w:t>Этап насыщения</w:t>
      </w:r>
      <w:r>
        <w:rPr>
          <w:sz w:val="28"/>
        </w:rPr>
        <w:t xml:space="preserve"> (4-6 недель):</w:t>
      </w:r>
    </w:p>
    <w:p w:rsidR="000E2D3D" w:rsidRDefault="00752A34">
      <w:pPr>
        <w:spacing w:line="360" w:lineRule="auto"/>
        <w:jc w:val="both"/>
        <w:rPr>
          <w:sz w:val="28"/>
        </w:rPr>
      </w:pPr>
      <w:r>
        <w:rPr>
          <w:sz w:val="28"/>
        </w:rPr>
        <w:t>-</w:t>
      </w:r>
      <w:r>
        <w:rPr>
          <w:sz w:val="28"/>
        </w:rPr>
        <w:tab/>
        <w:t>диета в (табл. 15) сочетании с 200-400 мкг витамина В</w:t>
      </w:r>
      <w:r>
        <w:rPr>
          <w:sz w:val="28"/>
          <w:vertAlign w:val="subscript"/>
        </w:rPr>
        <w:t>12</w:t>
      </w:r>
      <w:r>
        <w:rPr>
          <w:sz w:val="28"/>
        </w:rPr>
        <w:t xml:space="preserve"> в/м или п/к ежедневно;</w:t>
      </w:r>
    </w:p>
    <w:p w:rsidR="000E2D3D" w:rsidRDefault="00752A34">
      <w:pPr>
        <w:numPr>
          <w:ilvl w:val="0"/>
          <w:numId w:val="26"/>
        </w:numPr>
        <w:spacing w:line="360" w:lineRule="auto"/>
        <w:ind w:left="0" w:firstLine="0"/>
        <w:jc w:val="both"/>
        <w:rPr>
          <w:sz w:val="28"/>
        </w:rPr>
      </w:pPr>
      <w:r>
        <w:rPr>
          <w:i/>
          <w:iCs/>
          <w:sz w:val="28"/>
        </w:rPr>
        <w:t>Закрепляющая терапия</w:t>
      </w:r>
      <w:r>
        <w:rPr>
          <w:sz w:val="28"/>
        </w:rPr>
        <w:t xml:space="preserve"> (4-6 месяцев):</w:t>
      </w:r>
    </w:p>
    <w:p w:rsidR="000E2D3D" w:rsidRDefault="00752A34">
      <w:pPr>
        <w:numPr>
          <w:ilvl w:val="1"/>
          <w:numId w:val="2"/>
        </w:numPr>
        <w:spacing w:line="360" w:lineRule="auto"/>
        <w:ind w:left="0" w:firstLine="0"/>
        <w:jc w:val="both"/>
        <w:rPr>
          <w:sz w:val="28"/>
        </w:rPr>
      </w:pPr>
      <w:r>
        <w:rPr>
          <w:sz w:val="28"/>
        </w:rPr>
        <w:t>500 мкг витамина В</w:t>
      </w:r>
      <w:r>
        <w:rPr>
          <w:sz w:val="28"/>
          <w:vertAlign w:val="subscript"/>
        </w:rPr>
        <w:t>12</w:t>
      </w:r>
      <w:r>
        <w:rPr>
          <w:sz w:val="28"/>
        </w:rPr>
        <w:t xml:space="preserve"> еженедельно;</w:t>
      </w:r>
    </w:p>
    <w:p w:rsidR="000E2D3D" w:rsidRDefault="00752A34">
      <w:pPr>
        <w:numPr>
          <w:ilvl w:val="0"/>
          <w:numId w:val="26"/>
        </w:numPr>
        <w:spacing w:line="360" w:lineRule="auto"/>
        <w:ind w:left="0" w:firstLine="0"/>
        <w:jc w:val="both"/>
        <w:rPr>
          <w:sz w:val="28"/>
        </w:rPr>
      </w:pPr>
      <w:r>
        <w:rPr>
          <w:sz w:val="28"/>
        </w:rPr>
        <w:t>Поддерживающая терапия (пожизненно):</w:t>
      </w:r>
    </w:p>
    <w:p w:rsidR="000E2D3D" w:rsidRDefault="00752A34">
      <w:pPr>
        <w:numPr>
          <w:ilvl w:val="1"/>
          <w:numId w:val="2"/>
        </w:numPr>
        <w:spacing w:line="360" w:lineRule="auto"/>
        <w:ind w:left="0" w:firstLine="0"/>
        <w:jc w:val="both"/>
        <w:rPr>
          <w:sz w:val="28"/>
        </w:rPr>
      </w:pPr>
      <w:r>
        <w:rPr>
          <w:sz w:val="28"/>
        </w:rPr>
        <w:t>500 мкг витамина В</w:t>
      </w:r>
      <w:r>
        <w:rPr>
          <w:sz w:val="28"/>
          <w:vertAlign w:val="subscript"/>
        </w:rPr>
        <w:t>12</w:t>
      </w:r>
      <w:r>
        <w:rPr>
          <w:sz w:val="28"/>
        </w:rPr>
        <w:t xml:space="preserve"> ежемесячно;</w:t>
      </w:r>
    </w:p>
    <w:p w:rsidR="000E2D3D" w:rsidRDefault="00752A34">
      <w:pPr>
        <w:spacing w:line="360" w:lineRule="auto"/>
        <w:jc w:val="both"/>
        <w:rPr>
          <w:sz w:val="28"/>
        </w:rPr>
      </w:pPr>
      <w:r>
        <w:rPr>
          <w:sz w:val="28"/>
        </w:rPr>
        <w:t>-</w:t>
      </w:r>
      <w:r>
        <w:rPr>
          <w:sz w:val="28"/>
        </w:rPr>
        <w:tab/>
      </w:r>
      <w:r>
        <w:rPr>
          <w:sz w:val="28"/>
        </w:rPr>
        <w:tab/>
        <w:t>500 мкг витамина В</w:t>
      </w:r>
      <w:r>
        <w:rPr>
          <w:sz w:val="28"/>
          <w:vertAlign w:val="subscript"/>
        </w:rPr>
        <w:t>12</w:t>
      </w:r>
      <w:r>
        <w:rPr>
          <w:sz w:val="28"/>
        </w:rPr>
        <w:t xml:space="preserve"> 2 раза в месяц с 2-х месячным перерывом (всего 20 инъекций);</w:t>
      </w:r>
    </w:p>
    <w:p w:rsidR="000E2D3D" w:rsidRDefault="00752A34">
      <w:pPr>
        <w:spacing w:line="360" w:lineRule="auto"/>
        <w:jc w:val="both"/>
        <w:rPr>
          <w:sz w:val="28"/>
        </w:rPr>
      </w:pPr>
      <w:r>
        <w:rPr>
          <w:sz w:val="28"/>
        </w:rPr>
        <w:t>-</w:t>
      </w:r>
      <w:r>
        <w:rPr>
          <w:sz w:val="28"/>
        </w:rPr>
        <w:tab/>
      </w:r>
      <w:r>
        <w:rPr>
          <w:sz w:val="28"/>
        </w:rPr>
        <w:tab/>
        <w:t>500 мкг витамина В</w:t>
      </w:r>
      <w:r>
        <w:rPr>
          <w:sz w:val="28"/>
          <w:vertAlign w:val="subscript"/>
        </w:rPr>
        <w:t>12</w:t>
      </w:r>
      <w:r>
        <w:rPr>
          <w:sz w:val="28"/>
        </w:rPr>
        <w:t xml:space="preserve"> ежедневно в течение 2-х недель 2 раза в год.</w:t>
      </w:r>
    </w:p>
    <w:p w:rsidR="000E2D3D" w:rsidRDefault="00752A34">
      <w:pPr>
        <w:spacing w:line="360" w:lineRule="auto"/>
        <w:ind w:firstLine="709"/>
        <w:jc w:val="both"/>
        <w:rPr>
          <w:sz w:val="28"/>
        </w:rPr>
      </w:pPr>
      <w:r>
        <w:rPr>
          <w:i/>
          <w:iCs/>
          <w:sz w:val="28"/>
        </w:rPr>
        <w:t>«Трудно переоценить клиническое значение ретикулоцитарного криза, обычно наступающего на 4-6 день от начала введения витамина В</w:t>
      </w:r>
      <w:r>
        <w:rPr>
          <w:i/>
          <w:iCs/>
          <w:sz w:val="28"/>
          <w:vertAlign w:val="subscript"/>
        </w:rPr>
        <w:t>12</w:t>
      </w:r>
      <w:r>
        <w:rPr>
          <w:i/>
          <w:iCs/>
          <w:sz w:val="28"/>
        </w:rPr>
        <w:t xml:space="preserve">. Чтобы не пропустить криз, ретикулоциты в первый период лечения следует подсчитывать ежедневно!»                                              </w:t>
      </w:r>
      <w:r>
        <w:rPr>
          <w:sz w:val="28"/>
        </w:rPr>
        <w:t>(А.А. Крылов, 1991 г).</w:t>
      </w:r>
    </w:p>
    <w:p w:rsidR="000E2D3D" w:rsidRDefault="00752A34">
      <w:pPr>
        <w:spacing w:line="360" w:lineRule="auto"/>
        <w:ind w:firstLine="709"/>
        <w:jc w:val="both"/>
        <w:rPr>
          <w:sz w:val="28"/>
        </w:rPr>
      </w:pPr>
      <w:r>
        <w:rPr>
          <w:sz w:val="28"/>
          <w:lang w:val="en-US"/>
        </w:rPr>
        <w:t>III</w:t>
      </w:r>
      <w:r>
        <w:rPr>
          <w:sz w:val="28"/>
        </w:rPr>
        <w:t>.</w:t>
      </w:r>
      <w:r>
        <w:rPr>
          <w:sz w:val="28"/>
        </w:rPr>
        <w:tab/>
        <w:t>Замещение дефицита фолиевой кислоты (при фолиеводефицитной анемии).</w:t>
      </w:r>
    </w:p>
    <w:p w:rsidR="000E2D3D" w:rsidRDefault="00752A34">
      <w:pPr>
        <w:pStyle w:val="21"/>
        <w:spacing w:line="360" w:lineRule="auto"/>
        <w:rPr>
          <w:sz w:val="28"/>
        </w:rPr>
      </w:pPr>
      <w:r>
        <w:rPr>
          <w:sz w:val="28"/>
        </w:rPr>
        <w:t xml:space="preserve">Лечение и профилактика фолиеводефицитной мегалобластной анемии заключается в полноценном питании, прежде всего включающем свежую зелень, овощи и фрукты в сыром виде (табл.14). Фолиевая кислота назначается в дозе 5-15мг/сут. до нормализации показателей крови. В дальнейшем, дозу уменьшают до 1 мг/сутки, и эту дозу принимают до окончания лактации. Одновременно назначают аскорбиновую кислоту по 100 мг/сутки. </w:t>
      </w:r>
    </w:p>
    <w:p w:rsidR="000E2D3D" w:rsidRDefault="00752A34">
      <w:pPr>
        <w:pStyle w:val="21"/>
        <w:spacing w:line="360" w:lineRule="auto"/>
        <w:rPr>
          <w:sz w:val="28"/>
        </w:rPr>
      </w:pPr>
      <w:r>
        <w:rPr>
          <w:sz w:val="28"/>
        </w:rPr>
        <w:t>Больные с постоянно повышенной потребностью в фолиевой кислоте (при гемолитической анемии, лечении ингибиторами фолатов) и при снижении всасывающей способности кишечника должны принимать фолиевую кислоту практически постоянно (пожизненно!).</w:t>
      </w:r>
    </w:p>
    <w:p w:rsidR="000E2D3D" w:rsidRDefault="00752A34">
      <w:pPr>
        <w:spacing w:line="360" w:lineRule="auto"/>
        <w:ind w:firstLine="709"/>
        <w:jc w:val="both"/>
        <w:rPr>
          <w:sz w:val="28"/>
        </w:rPr>
      </w:pPr>
      <w:r>
        <w:rPr>
          <w:i/>
          <w:iCs/>
          <w:sz w:val="28"/>
        </w:rPr>
        <w:t>Применение фолиевой кислоты противопоказано при мегалобластической анемии вследствие дефицита витамина В</w:t>
      </w:r>
      <w:r>
        <w:rPr>
          <w:i/>
          <w:iCs/>
          <w:sz w:val="28"/>
          <w:vertAlign w:val="subscript"/>
        </w:rPr>
        <w:t>12</w:t>
      </w:r>
      <w:r>
        <w:rPr>
          <w:i/>
          <w:iCs/>
          <w:sz w:val="28"/>
        </w:rPr>
        <w:t xml:space="preserve"> без одновременного лечения витамином В</w:t>
      </w:r>
      <w:r>
        <w:rPr>
          <w:i/>
          <w:iCs/>
          <w:sz w:val="28"/>
          <w:vertAlign w:val="subscript"/>
        </w:rPr>
        <w:t>12</w:t>
      </w:r>
      <w:r>
        <w:rPr>
          <w:sz w:val="28"/>
          <w:vertAlign w:val="subscript"/>
        </w:rPr>
        <w:t xml:space="preserve"> </w:t>
      </w:r>
      <w:r>
        <w:rPr>
          <w:sz w:val="28"/>
        </w:rPr>
        <w:t>(усугубление фуникулярного миелоза).</w:t>
      </w:r>
    </w:p>
    <w:p w:rsidR="000E2D3D" w:rsidRDefault="00752A34">
      <w:pPr>
        <w:spacing w:line="360" w:lineRule="auto"/>
        <w:ind w:firstLine="709"/>
        <w:jc w:val="both"/>
        <w:rPr>
          <w:sz w:val="28"/>
        </w:rPr>
      </w:pPr>
      <w:r>
        <w:rPr>
          <w:sz w:val="28"/>
        </w:rPr>
        <w:t>Следует помнить, что назначение фолатов при В</w:t>
      </w:r>
      <w:r>
        <w:rPr>
          <w:sz w:val="28"/>
          <w:vertAlign w:val="subscript"/>
        </w:rPr>
        <w:t>12</w:t>
      </w:r>
      <w:r>
        <w:rPr>
          <w:sz w:val="28"/>
        </w:rPr>
        <w:t>-дефицитной анемии может вызвать ретикулоцитарный криз, резко ухудшить состояние больного (вплоть до его смерти), но никогда не приведет к коррекции анемии и, тем более, к устранению неврологических нарушений.</w:t>
      </w:r>
    </w:p>
    <w:p w:rsidR="000E2D3D" w:rsidRDefault="00752A34">
      <w:pPr>
        <w:pStyle w:val="21"/>
        <w:spacing w:line="360" w:lineRule="auto"/>
        <w:rPr>
          <w:sz w:val="28"/>
        </w:rPr>
      </w:pPr>
      <w:r>
        <w:rPr>
          <w:sz w:val="28"/>
        </w:rPr>
        <w:t>Поэтому оценку эффективности терапии при неясной мегалобластной анемии и отсутствии достаточной информации надо начинать с назначения именно витамина В</w:t>
      </w:r>
      <w:r>
        <w:rPr>
          <w:sz w:val="28"/>
          <w:vertAlign w:val="subscript"/>
        </w:rPr>
        <w:t>12.</w:t>
      </w:r>
    </w:p>
    <w:p w:rsidR="000E2D3D" w:rsidRDefault="00752A34">
      <w:pPr>
        <w:spacing w:line="360" w:lineRule="auto"/>
        <w:ind w:firstLine="709"/>
        <w:jc w:val="both"/>
        <w:rPr>
          <w:sz w:val="28"/>
          <w:u w:val="single"/>
        </w:rPr>
      </w:pPr>
      <w:r>
        <w:rPr>
          <w:b/>
          <w:bCs/>
          <w:i/>
          <w:iCs/>
          <w:sz w:val="28"/>
        </w:rPr>
        <w:t>Внимание!</w:t>
      </w:r>
      <w:r>
        <w:rPr>
          <w:b/>
          <w:bCs/>
          <w:sz w:val="28"/>
        </w:rPr>
        <w:t xml:space="preserve"> </w:t>
      </w:r>
      <w:r>
        <w:rPr>
          <w:i/>
          <w:iCs/>
          <w:sz w:val="28"/>
        </w:rPr>
        <w:t>Эффективность терапии мегалобластной анемии оценивается по увеличению числа ретикулоцитов в периферической крови с 4-6 дней лечения и купированию всех симптомов анемии в течение 1-2 месяцев лечения</w:t>
      </w:r>
      <w:r>
        <w:rPr>
          <w:sz w:val="28"/>
        </w:rPr>
        <w:t xml:space="preserve"> (важно знать исходное количество ретикулоцитов!).</w:t>
      </w:r>
    </w:p>
    <w:p w:rsidR="000E2D3D" w:rsidRDefault="00752A34">
      <w:pPr>
        <w:spacing w:line="360" w:lineRule="auto"/>
        <w:ind w:firstLine="709"/>
        <w:jc w:val="both"/>
        <w:rPr>
          <w:i/>
          <w:iCs/>
          <w:sz w:val="28"/>
        </w:rPr>
      </w:pPr>
      <w:r>
        <w:rPr>
          <w:sz w:val="28"/>
          <w:lang w:val="en-US"/>
        </w:rPr>
        <w:t>IV</w:t>
      </w:r>
      <w:r>
        <w:rPr>
          <w:sz w:val="28"/>
        </w:rPr>
        <w:t>.</w:t>
      </w:r>
      <w:r>
        <w:rPr>
          <w:sz w:val="28"/>
        </w:rPr>
        <w:tab/>
        <w:t xml:space="preserve">Эритроцитарная масса (не более одной-двух доз) может быть использована только по жизненным показаниям, в частности при развитии прекоматозного состояния. Основными </w:t>
      </w:r>
      <w:r>
        <w:rPr>
          <w:i/>
          <w:iCs/>
          <w:sz w:val="28"/>
        </w:rPr>
        <w:t>критериями последнего</w:t>
      </w:r>
      <w:r>
        <w:rPr>
          <w:sz w:val="28"/>
        </w:rPr>
        <w:t xml:space="preserve"> при мегалобластной анемии </w:t>
      </w:r>
      <w:r>
        <w:rPr>
          <w:i/>
          <w:iCs/>
          <w:sz w:val="28"/>
        </w:rPr>
        <w:t>являются белая конъюнктива нижнего века и ортостатические коллапсы.</w:t>
      </w:r>
    </w:p>
    <w:p w:rsidR="000E2D3D" w:rsidRDefault="00752A34">
      <w:pPr>
        <w:pStyle w:val="21"/>
        <w:spacing w:line="360" w:lineRule="auto"/>
        <w:rPr>
          <w:sz w:val="28"/>
        </w:rPr>
      </w:pPr>
      <w:r>
        <w:rPr>
          <w:sz w:val="28"/>
        </w:rPr>
        <w:t>Лечение анемии нельзя прекращать до наступления полной клинической и гематологической ремиссии. Особенно следует опасаться прерывания лечения до родоразрешения.</w:t>
      </w:r>
    </w:p>
    <w:p w:rsidR="000E2D3D" w:rsidRDefault="00752A34">
      <w:pPr>
        <w:spacing w:line="360" w:lineRule="auto"/>
        <w:ind w:firstLine="709"/>
        <w:jc w:val="both"/>
        <w:rPr>
          <w:sz w:val="28"/>
        </w:rPr>
      </w:pPr>
      <w:r>
        <w:rPr>
          <w:i/>
          <w:iCs/>
          <w:sz w:val="28"/>
        </w:rPr>
        <w:t>Профилактическое лечение</w:t>
      </w:r>
      <w:r>
        <w:rPr>
          <w:sz w:val="28"/>
        </w:rPr>
        <w:t xml:space="preserve"> мегалобластных анемий необходимо осуществлять до конца беременности и в послеродовом периоде, используя для этого поддерживающие дозы витамина В</w:t>
      </w:r>
      <w:r>
        <w:rPr>
          <w:sz w:val="28"/>
          <w:vertAlign w:val="subscript"/>
        </w:rPr>
        <w:t>12</w:t>
      </w:r>
      <w:r>
        <w:rPr>
          <w:sz w:val="28"/>
        </w:rPr>
        <w:t xml:space="preserve"> в таблетках по 50 мкг два раза в день или фолиевой кислоты в таблетках по 10 мкг два раза в день.</w:t>
      </w:r>
    </w:p>
    <w:p w:rsidR="000E2D3D" w:rsidRDefault="00752A34">
      <w:pPr>
        <w:spacing w:line="480" w:lineRule="auto"/>
        <w:jc w:val="center"/>
        <w:rPr>
          <w:b/>
          <w:sz w:val="28"/>
        </w:rPr>
      </w:pPr>
      <w:r>
        <w:rPr>
          <w:b/>
          <w:sz w:val="28"/>
        </w:rPr>
        <w:t>ГЕМОЛИТИЧЕСКИЕ АНЕМИИ</w:t>
      </w:r>
    </w:p>
    <w:p w:rsidR="000E2D3D" w:rsidRDefault="00752A34">
      <w:pPr>
        <w:pStyle w:val="20"/>
        <w:ind w:firstLine="720"/>
        <w:rPr>
          <w:b/>
          <w:bCs/>
        </w:rPr>
      </w:pPr>
      <w:r>
        <w:rPr>
          <w:b/>
          <w:bCs/>
        </w:rPr>
        <w:t>Основным признаком этой группы анемий является укорочение продолжительности жизни эритроцитов, составляющей в норме около 120 дней. Гемолиз может возникать при разнообразных патологических процессах, протекать перманентно или эпизодически в виде гемолитических кризов.</w:t>
      </w:r>
    </w:p>
    <w:p w:rsidR="000E2D3D" w:rsidRDefault="00752A34">
      <w:pPr>
        <w:spacing w:line="360" w:lineRule="auto"/>
        <w:ind w:firstLine="720"/>
        <w:jc w:val="both"/>
        <w:rPr>
          <w:sz w:val="28"/>
        </w:rPr>
      </w:pPr>
      <w:r>
        <w:rPr>
          <w:sz w:val="28"/>
        </w:rPr>
        <w:t>Следует выделять две группы (табл.17) гемолитических анемий - наследственные и приобретенные, различающиеся между собой по основным нарушениям, лежащим в основе гемолиза, течению заболеваний, методам диагностики и лечения.</w:t>
      </w:r>
    </w:p>
    <w:p w:rsidR="000E2D3D" w:rsidRDefault="00752A34">
      <w:pPr>
        <w:pStyle w:val="1"/>
      </w:pPr>
      <w:r>
        <w:t>Таблица №17 Варианты гемолиза</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20"/>
        <w:gridCol w:w="4860"/>
        <w:gridCol w:w="2340"/>
      </w:tblGrid>
      <w:tr w:rsidR="000E2D3D">
        <w:tc>
          <w:tcPr>
            <w:tcW w:w="2520" w:type="dxa"/>
            <w:tcBorders>
              <w:top w:val="single" w:sz="4" w:space="0" w:color="auto"/>
              <w:left w:val="single" w:sz="4" w:space="0" w:color="auto"/>
              <w:bottom w:val="nil"/>
              <w:right w:val="single" w:sz="4" w:space="0" w:color="auto"/>
            </w:tcBorders>
          </w:tcPr>
          <w:p w:rsidR="000E2D3D" w:rsidRDefault="00752A34">
            <w:pPr>
              <w:ind w:right="-70"/>
              <w:jc w:val="center"/>
              <w:rPr>
                <w:b/>
              </w:rPr>
            </w:pPr>
            <w:r>
              <w:rPr>
                <w:b/>
              </w:rPr>
              <w:t>Внутрисосудистый  гемолиз</w:t>
            </w:r>
          </w:p>
        </w:tc>
        <w:tc>
          <w:tcPr>
            <w:tcW w:w="4860" w:type="dxa"/>
            <w:tcBorders>
              <w:top w:val="single" w:sz="4" w:space="0" w:color="auto"/>
              <w:left w:val="single" w:sz="4" w:space="0" w:color="auto"/>
              <w:bottom w:val="nil"/>
              <w:right w:val="single" w:sz="4" w:space="0" w:color="auto"/>
            </w:tcBorders>
          </w:tcPr>
          <w:p w:rsidR="000E2D3D" w:rsidRDefault="00752A34">
            <w:pPr>
              <w:ind w:right="-108"/>
              <w:jc w:val="center"/>
              <w:rPr>
                <w:u w:val="single"/>
              </w:rPr>
            </w:pPr>
            <w:r>
              <w:rPr>
                <w:b/>
                <w:u w:val="single"/>
              </w:rPr>
              <w:t>1.Внешние факторы гемолиза</w:t>
            </w:r>
            <w:r>
              <w:rPr>
                <w:u w:val="single"/>
              </w:rPr>
              <w:t>:</w:t>
            </w:r>
          </w:p>
          <w:p w:rsidR="000E2D3D" w:rsidRDefault="00752A34">
            <w:pPr>
              <w:pStyle w:val="ab"/>
              <w:ind w:left="0"/>
              <w:jc w:val="center"/>
            </w:pPr>
            <w:r>
              <w:t>Спленомегалия, иммуногемолитическая анемия, механическая травма, прямое воздействие токсинов (малярия, клостридиальные инфекции);</w:t>
            </w:r>
          </w:p>
          <w:p w:rsidR="000E2D3D" w:rsidRDefault="00752A34">
            <w:pPr>
              <w:ind w:right="-108"/>
              <w:jc w:val="center"/>
            </w:pPr>
            <w:r>
              <w:rPr>
                <w:b/>
                <w:u w:val="single"/>
              </w:rPr>
              <w:t>2.Мембранные аномалии</w:t>
            </w:r>
            <w:r>
              <w:t>:</w:t>
            </w:r>
          </w:p>
          <w:p w:rsidR="000E2D3D" w:rsidRDefault="00752A34">
            <w:pPr>
              <w:ind w:right="-108"/>
              <w:jc w:val="center"/>
            </w:pPr>
            <w:r>
              <w:t>шпороклеточная анемия, пароксизмальная ночная гемоглобинурия, наследственный  сфероцитоз;</w:t>
            </w:r>
          </w:p>
        </w:tc>
        <w:tc>
          <w:tcPr>
            <w:tcW w:w="2340" w:type="dxa"/>
            <w:tcBorders>
              <w:top w:val="single" w:sz="4" w:space="0" w:color="auto"/>
              <w:left w:val="single" w:sz="4" w:space="0" w:color="auto"/>
              <w:bottom w:val="nil"/>
              <w:right w:val="single" w:sz="4" w:space="0" w:color="auto"/>
            </w:tcBorders>
          </w:tcPr>
          <w:p w:rsidR="000E2D3D" w:rsidRDefault="00752A34">
            <w:pPr>
              <w:ind w:right="-108"/>
              <w:jc w:val="center"/>
              <w:rPr>
                <w:b/>
              </w:rPr>
            </w:pPr>
            <w:r>
              <w:rPr>
                <w:b/>
              </w:rPr>
              <w:t>Приобретенные</w:t>
            </w:r>
          </w:p>
          <w:p w:rsidR="000E2D3D" w:rsidRDefault="000E2D3D">
            <w:pPr>
              <w:ind w:right="-108"/>
              <w:jc w:val="center"/>
            </w:pPr>
          </w:p>
          <w:p w:rsidR="000E2D3D" w:rsidRDefault="000E2D3D">
            <w:pPr>
              <w:ind w:right="-108"/>
              <w:jc w:val="center"/>
            </w:pPr>
          </w:p>
          <w:p w:rsidR="000E2D3D" w:rsidRDefault="000E2D3D">
            <w:pPr>
              <w:ind w:right="-108"/>
              <w:jc w:val="center"/>
            </w:pPr>
          </w:p>
        </w:tc>
      </w:tr>
      <w:tr w:rsidR="000E2D3D">
        <w:tc>
          <w:tcPr>
            <w:tcW w:w="2520" w:type="dxa"/>
            <w:tcBorders>
              <w:top w:val="nil"/>
              <w:left w:val="single" w:sz="4" w:space="0" w:color="auto"/>
              <w:bottom w:val="single" w:sz="4" w:space="0" w:color="auto"/>
              <w:right w:val="single" w:sz="4" w:space="0" w:color="auto"/>
            </w:tcBorders>
          </w:tcPr>
          <w:p w:rsidR="000E2D3D" w:rsidRDefault="00752A34">
            <w:pPr>
              <w:ind w:right="-108"/>
              <w:jc w:val="center"/>
              <w:rPr>
                <w:b/>
              </w:rPr>
            </w:pPr>
            <w:r>
              <w:rPr>
                <w:b/>
              </w:rPr>
              <w:t>Внутриклеточный</w:t>
            </w:r>
          </w:p>
          <w:p w:rsidR="000E2D3D" w:rsidRDefault="00752A34">
            <w:pPr>
              <w:ind w:right="-108"/>
              <w:jc w:val="center"/>
              <w:rPr>
                <w:b/>
              </w:rPr>
            </w:pPr>
            <w:r>
              <w:rPr>
                <w:b/>
              </w:rPr>
              <w:t>гемолиз</w:t>
            </w:r>
          </w:p>
        </w:tc>
        <w:tc>
          <w:tcPr>
            <w:tcW w:w="4860" w:type="dxa"/>
            <w:tcBorders>
              <w:top w:val="nil"/>
              <w:left w:val="single" w:sz="4" w:space="0" w:color="auto"/>
              <w:bottom w:val="single" w:sz="4" w:space="0" w:color="auto"/>
              <w:right w:val="single" w:sz="4" w:space="0" w:color="auto"/>
            </w:tcBorders>
          </w:tcPr>
          <w:p w:rsidR="000E2D3D" w:rsidRDefault="00752A34">
            <w:pPr>
              <w:ind w:right="-108"/>
              <w:jc w:val="center"/>
            </w:pPr>
            <w:r>
              <w:rPr>
                <w:b/>
                <w:u w:val="single"/>
              </w:rPr>
              <w:t xml:space="preserve">3.Аномалии </w:t>
            </w:r>
            <w:r>
              <w:rPr>
                <w:b/>
                <w:bCs/>
                <w:u w:val="single"/>
              </w:rPr>
              <w:t>эритроцитов</w:t>
            </w:r>
            <w:r>
              <w:t>:</w:t>
            </w:r>
          </w:p>
          <w:p w:rsidR="000E2D3D" w:rsidRDefault="00752A34">
            <w:pPr>
              <w:ind w:right="-108"/>
              <w:jc w:val="center"/>
            </w:pPr>
            <w:r>
              <w:t>ферментные, гексозомонофосфат-шунтирования, гемоглобинопатии, талассемии.</w:t>
            </w:r>
          </w:p>
        </w:tc>
        <w:tc>
          <w:tcPr>
            <w:tcW w:w="2340" w:type="dxa"/>
            <w:tcBorders>
              <w:top w:val="nil"/>
              <w:left w:val="single" w:sz="4" w:space="0" w:color="auto"/>
              <w:bottom w:val="single" w:sz="4" w:space="0" w:color="auto"/>
              <w:right w:val="single" w:sz="4" w:space="0" w:color="auto"/>
            </w:tcBorders>
          </w:tcPr>
          <w:p w:rsidR="000E2D3D" w:rsidRDefault="00752A34">
            <w:pPr>
              <w:ind w:right="-108"/>
              <w:jc w:val="center"/>
              <w:rPr>
                <w:b/>
              </w:rPr>
            </w:pPr>
            <w:r>
              <w:rPr>
                <w:b/>
              </w:rPr>
              <w:t>Наследственные</w:t>
            </w:r>
          </w:p>
        </w:tc>
      </w:tr>
    </w:tbl>
    <w:p w:rsidR="000E2D3D" w:rsidRDefault="000E2D3D">
      <w:pPr>
        <w:rPr>
          <w:sz w:val="28"/>
        </w:rPr>
      </w:pPr>
    </w:p>
    <w:p w:rsidR="000E2D3D" w:rsidRDefault="00752A34">
      <w:pPr>
        <w:pStyle w:val="a9"/>
        <w:ind w:left="357"/>
      </w:pPr>
      <w:r>
        <w:t>В клинической практике чаще встречаются гемолитические анемии иммунного генеза (см. классификацию).</w:t>
      </w:r>
    </w:p>
    <w:p w:rsidR="000E2D3D" w:rsidRDefault="000E2D3D">
      <w:pPr>
        <w:spacing w:line="360" w:lineRule="auto"/>
        <w:rPr>
          <w:sz w:val="28"/>
        </w:rPr>
      </w:pPr>
    </w:p>
    <w:p w:rsidR="000E2D3D" w:rsidRDefault="00752A34">
      <w:pPr>
        <w:pStyle w:val="3"/>
        <w:spacing w:line="360" w:lineRule="auto"/>
        <w:jc w:val="center"/>
      </w:pPr>
      <w:r>
        <w:t>Классификация иммунных гемолитических анемий</w:t>
      </w:r>
    </w:p>
    <w:p w:rsidR="000E2D3D" w:rsidRDefault="000E2D3D">
      <w:pPr>
        <w:spacing w:line="360" w:lineRule="auto"/>
      </w:pPr>
    </w:p>
    <w:tbl>
      <w:tblPr>
        <w:tblW w:w="0" w:type="auto"/>
        <w:tblLook w:val="0000" w:firstRow="0" w:lastRow="0" w:firstColumn="0" w:lastColumn="0" w:noHBand="0" w:noVBand="0"/>
      </w:tblPr>
      <w:tblGrid>
        <w:gridCol w:w="2808"/>
        <w:gridCol w:w="7045"/>
      </w:tblGrid>
      <w:tr w:rsidR="000E2D3D">
        <w:tc>
          <w:tcPr>
            <w:tcW w:w="2808" w:type="dxa"/>
          </w:tcPr>
          <w:p w:rsidR="000E2D3D" w:rsidRDefault="00752A34">
            <w:pPr>
              <w:spacing w:line="360" w:lineRule="auto"/>
              <w:rPr>
                <w:sz w:val="28"/>
              </w:rPr>
            </w:pPr>
            <w:r>
              <w:rPr>
                <w:b/>
                <w:sz w:val="28"/>
                <w:lang w:val="en-US"/>
              </w:rPr>
              <w:t>I</w:t>
            </w:r>
            <w:r>
              <w:rPr>
                <w:b/>
                <w:sz w:val="28"/>
              </w:rPr>
              <w:t>. Изоиммунные</w:t>
            </w:r>
          </w:p>
        </w:tc>
        <w:tc>
          <w:tcPr>
            <w:tcW w:w="7045" w:type="dxa"/>
          </w:tcPr>
          <w:p w:rsidR="000E2D3D" w:rsidRDefault="00752A34">
            <w:pPr>
              <w:spacing w:line="360" w:lineRule="auto"/>
              <w:rPr>
                <w:sz w:val="28"/>
              </w:rPr>
            </w:pPr>
            <w:r>
              <w:rPr>
                <w:sz w:val="28"/>
              </w:rPr>
              <w:t xml:space="preserve">а) Анемия новорожденных (несовместимость по </w:t>
            </w:r>
            <w:r>
              <w:rPr>
                <w:sz w:val="28"/>
                <w:lang w:val="en-US"/>
              </w:rPr>
              <w:t>Rh</w:t>
            </w:r>
            <w:r>
              <w:rPr>
                <w:sz w:val="28"/>
              </w:rPr>
              <w:t xml:space="preserve"> или по АВО между матерью и плодом); </w:t>
            </w:r>
          </w:p>
          <w:p w:rsidR="000E2D3D" w:rsidRDefault="00752A34">
            <w:pPr>
              <w:spacing w:line="360" w:lineRule="auto"/>
              <w:rPr>
                <w:sz w:val="28"/>
              </w:rPr>
            </w:pPr>
            <w:r>
              <w:rPr>
                <w:sz w:val="28"/>
              </w:rPr>
              <w:t xml:space="preserve">б) Анемия посттрансфузионная (несовместимость по </w:t>
            </w:r>
            <w:r>
              <w:rPr>
                <w:sz w:val="28"/>
                <w:lang w:val="en-US"/>
              </w:rPr>
              <w:t>Rh</w:t>
            </w:r>
            <w:r>
              <w:rPr>
                <w:sz w:val="28"/>
              </w:rPr>
              <w:t xml:space="preserve">, АВО или </w:t>
            </w:r>
            <w:r>
              <w:rPr>
                <w:sz w:val="28"/>
                <w:lang w:val="en-US"/>
              </w:rPr>
              <w:t>MN</w:t>
            </w:r>
            <w:r>
              <w:rPr>
                <w:sz w:val="28"/>
              </w:rPr>
              <w:t xml:space="preserve"> антигенам и др.);</w:t>
            </w:r>
          </w:p>
        </w:tc>
      </w:tr>
      <w:tr w:rsidR="000E2D3D">
        <w:tc>
          <w:tcPr>
            <w:tcW w:w="2808" w:type="dxa"/>
          </w:tcPr>
          <w:p w:rsidR="000E2D3D" w:rsidRDefault="00752A34">
            <w:pPr>
              <w:spacing w:line="360" w:lineRule="auto"/>
              <w:rPr>
                <w:sz w:val="28"/>
              </w:rPr>
            </w:pPr>
            <w:r>
              <w:rPr>
                <w:b/>
                <w:sz w:val="28"/>
                <w:lang w:val="en-US"/>
              </w:rPr>
              <w:t>II</w:t>
            </w:r>
            <w:r>
              <w:rPr>
                <w:b/>
                <w:sz w:val="28"/>
              </w:rPr>
              <w:t>. Гетероиммунные</w:t>
            </w:r>
          </w:p>
        </w:tc>
        <w:tc>
          <w:tcPr>
            <w:tcW w:w="7045" w:type="dxa"/>
          </w:tcPr>
          <w:p w:rsidR="000E2D3D" w:rsidRDefault="00752A34">
            <w:pPr>
              <w:spacing w:line="360" w:lineRule="auto"/>
              <w:rPr>
                <w:sz w:val="28"/>
              </w:rPr>
            </w:pPr>
            <w:r>
              <w:rPr>
                <w:sz w:val="28"/>
              </w:rPr>
              <w:t>а) Лекарственные</w:t>
            </w:r>
            <w:r>
              <w:rPr>
                <w:b/>
                <w:sz w:val="28"/>
              </w:rPr>
              <w:t>;</w:t>
            </w:r>
            <w:r>
              <w:rPr>
                <w:sz w:val="28"/>
              </w:rPr>
              <w:t xml:space="preserve"> </w:t>
            </w:r>
          </w:p>
          <w:p w:rsidR="000E2D3D" w:rsidRDefault="00752A34">
            <w:pPr>
              <w:spacing w:line="360" w:lineRule="auto"/>
              <w:rPr>
                <w:sz w:val="28"/>
              </w:rPr>
            </w:pPr>
            <w:r>
              <w:rPr>
                <w:sz w:val="28"/>
              </w:rPr>
              <w:t>б) Вызванные бактериальной или вирусной инфекцией;</w:t>
            </w:r>
          </w:p>
        </w:tc>
      </w:tr>
      <w:tr w:rsidR="000E2D3D">
        <w:tc>
          <w:tcPr>
            <w:tcW w:w="2808" w:type="dxa"/>
          </w:tcPr>
          <w:p w:rsidR="000E2D3D" w:rsidRDefault="00752A34">
            <w:pPr>
              <w:spacing w:line="360" w:lineRule="auto"/>
              <w:rPr>
                <w:sz w:val="28"/>
              </w:rPr>
            </w:pPr>
            <w:r>
              <w:rPr>
                <w:b/>
                <w:sz w:val="28"/>
                <w:lang w:val="en-US"/>
              </w:rPr>
              <w:t>III</w:t>
            </w:r>
            <w:r>
              <w:rPr>
                <w:b/>
                <w:sz w:val="28"/>
              </w:rPr>
              <w:t>. Аутоиммунные</w:t>
            </w:r>
          </w:p>
        </w:tc>
        <w:tc>
          <w:tcPr>
            <w:tcW w:w="7045" w:type="dxa"/>
          </w:tcPr>
          <w:p w:rsidR="000E2D3D" w:rsidRDefault="00752A34">
            <w:pPr>
              <w:spacing w:line="360" w:lineRule="auto"/>
              <w:rPr>
                <w:sz w:val="28"/>
              </w:rPr>
            </w:pPr>
            <w:r>
              <w:rPr>
                <w:sz w:val="28"/>
              </w:rPr>
              <w:t xml:space="preserve">а) С неполными тепловыми </w:t>
            </w:r>
            <w:r>
              <w:rPr>
                <w:b/>
                <w:sz w:val="28"/>
              </w:rPr>
              <w:t>а</w:t>
            </w:r>
            <w:r>
              <w:rPr>
                <w:sz w:val="28"/>
              </w:rPr>
              <w:t>гглютининами;</w:t>
            </w:r>
          </w:p>
          <w:p w:rsidR="000E2D3D" w:rsidRDefault="00752A34">
            <w:pPr>
              <w:spacing w:line="360" w:lineRule="auto"/>
              <w:rPr>
                <w:sz w:val="28"/>
              </w:rPr>
            </w:pPr>
            <w:r>
              <w:rPr>
                <w:sz w:val="28"/>
              </w:rPr>
              <w:t>б) С тепловыми гемолизинами;</w:t>
            </w:r>
          </w:p>
          <w:p w:rsidR="000E2D3D" w:rsidRDefault="00752A34">
            <w:pPr>
              <w:spacing w:line="360" w:lineRule="auto"/>
              <w:rPr>
                <w:sz w:val="28"/>
              </w:rPr>
            </w:pPr>
            <w:r>
              <w:rPr>
                <w:sz w:val="28"/>
              </w:rPr>
              <w:t>в) С холодовыми агглютининами;</w:t>
            </w:r>
          </w:p>
          <w:p w:rsidR="000E2D3D" w:rsidRDefault="00752A34">
            <w:pPr>
              <w:spacing w:line="360" w:lineRule="auto"/>
              <w:rPr>
                <w:sz w:val="28"/>
              </w:rPr>
            </w:pPr>
            <w:r>
              <w:rPr>
                <w:sz w:val="28"/>
              </w:rPr>
              <w:t>г) Холодовая гемагглютининовая болезнь;</w:t>
            </w:r>
          </w:p>
          <w:p w:rsidR="000E2D3D" w:rsidRDefault="00752A34">
            <w:pPr>
              <w:spacing w:line="360" w:lineRule="auto"/>
              <w:rPr>
                <w:sz w:val="28"/>
              </w:rPr>
            </w:pPr>
            <w:r>
              <w:rPr>
                <w:sz w:val="28"/>
              </w:rPr>
              <w:t xml:space="preserve">д) Пароксизмальная холодовая гемоглобинурия; </w:t>
            </w:r>
          </w:p>
          <w:p w:rsidR="000E2D3D" w:rsidRDefault="00752A34">
            <w:pPr>
              <w:spacing w:line="360" w:lineRule="auto"/>
              <w:rPr>
                <w:sz w:val="28"/>
              </w:rPr>
            </w:pPr>
            <w:r>
              <w:rPr>
                <w:sz w:val="28"/>
              </w:rPr>
              <w:t>е) С антителами против антигена нормобластов костного мозга (ПККА).</w:t>
            </w:r>
          </w:p>
        </w:tc>
      </w:tr>
    </w:tbl>
    <w:p w:rsidR="000E2D3D" w:rsidRDefault="000E2D3D">
      <w:pPr>
        <w:rPr>
          <w:sz w:val="28"/>
        </w:rPr>
      </w:pPr>
    </w:p>
    <w:p w:rsidR="000E2D3D" w:rsidRDefault="00752A34">
      <w:pPr>
        <w:spacing w:line="360" w:lineRule="auto"/>
        <w:jc w:val="center"/>
        <w:rPr>
          <w:b/>
          <w:sz w:val="28"/>
        </w:rPr>
      </w:pPr>
      <w:r>
        <w:rPr>
          <w:b/>
          <w:sz w:val="28"/>
        </w:rPr>
        <w:t>Аутоиммунные анемии</w:t>
      </w:r>
    </w:p>
    <w:p w:rsidR="000E2D3D" w:rsidRDefault="00752A34">
      <w:pPr>
        <w:spacing w:line="360" w:lineRule="auto"/>
        <w:ind w:firstLine="720"/>
        <w:jc w:val="both"/>
        <w:rPr>
          <w:sz w:val="28"/>
        </w:rPr>
      </w:pPr>
      <w:r>
        <w:rPr>
          <w:sz w:val="28"/>
        </w:rPr>
        <w:t xml:space="preserve">Под аутоиммунными гемолитическими анемиями следует понимать такие формы анемий, при которых клетки крови или костного мозга разрушаются антителами или сенсибилизированными лимфоцитами, направленными против собственных неизменных антигенов. </w:t>
      </w:r>
    </w:p>
    <w:p w:rsidR="000E2D3D" w:rsidRDefault="00752A34">
      <w:pPr>
        <w:pStyle w:val="a9"/>
      </w:pPr>
      <w:r>
        <w:t xml:space="preserve">Не всякая иммунная гемолитическая анемия является аутоиммунной. Иммунные  гемолитические анемии можно разделить на 4 группы:  </w:t>
      </w:r>
    </w:p>
    <w:p w:rsidR="000E2D3D" w:rsidRDefault="00752A34">
      <w:pPr>
        <w:spacing w:line="360" w:lineRule="auto"/>
        <w:jc w:val="both"/>
        <w:rPr>
          <w:i/>
          <w:iCs/>
          <w:sz w:val="28"/>
        </w:rPr>
      </w:pPr>
      <w:r>
        <w:rPr>
          <w:sz w:val="28"/>
        </w:rPr>
        <w:t xml:space="preserve">               -</w:t>
      </w:r>
      <w:r>
        <w:rPr>
          <w:sz w:val="28"/>
        </w:rPr>
        <w:tab/>
      </w:r>
      <w:r>
        <w:rPr>
          <w:i/>
          <w:iCs/>
          <w:sz w:val="28"/>
        </w:rPr>
        <w:t>Изоиммунные,</w:t>
      </w:r>
    </w:p>
    <w:p w:rsidR="000E2D3D" w:rsidRDefault="00752A34">
      <w:pPr>
        <w:numPr>
          <w:ilvl w:val="0"/>
          <w:numId w:val="28"/>
        </w:numPr>
        <w:spacing w:line="360" w:lineRule="auto"/>
        <w:jc w:val="both"/>
        <w:rPr>
          <w:i/>
          <w:iCs/>
          <w:sz w:val="28"/>
        </w:rPr>
      </w:pPr>
      <w:r>
        <w:rPr>
          <w:i/>
          <w:iCs/>
          <w:sz w:val="28"/>
        </w:rPr>
        <w:t xml:space="preserve">Трансиммунные, </w:t>
      </w:r>
    </w:p>
    <w:p w:rsidR="000E2D3D" w:rsidRDefault="00752A34">
      <w:pPr>
        <w:numPr>
          <w:ilvl w:val="0"/>
          <w:numId w:val="30"/>
        </w:numPr>
        <w:spacing w:line="360" w:lineRule="auto"/>
        <w:jc w:val="both"/>
        <w:rPr>
          <w:i/>
          <w:iCs/>
          <w:sz w:val="28"/>
        </w:rPr>
      </w:pPr>
      <w:r>
        <w:rPr>
          <w:i/>
          <w:iCs/>
          <w:sz w:val="28"/>
        </w:rPr>
        <w:t>Гетероиммунные,</w:t>
      </w:r>
    </w:p>
    <w:p w:rsidR="000E2D3D" w:rsidRDefault="00752A34">
      <w:pPr>
        <w:numPr>
          <w:ilvl w:val="0"/>
          <w:numId w:val="30"/>
        </w:numPr>
        <w:spacing w:line="360" w:lineRule="auto"/>
        <w:jc w:val="both"/>
        <w:rPr>
          <w:i/>
          <w:iCs/>
          <w:sz w:val="28"/>
        </w:rPr>
      </w:pPr>
      <w:r>
        <w:rPr>
          <w:i/>
          <w:iCs/>
          <w:sz w:val="28"/>
        </w:rPr>
        <w:t>Аутоиммунные.</w:t>
      </w:r>
    </w:p>
    <w:p w:rsidR="000E2D3D" w:rsidRDefault="00752A34">
      <w:pPr>
        <w:spacing w:line="360" w:lineRule="auto"/>
        <w:ind w:firstLine="720"/>
        <w:jc w:val="both"/>
        <w:rPr>
          <w:sz w:val="28"/>
        </w:rPr>
      </w:pPr>
      <w:r>
        <w:rPr>
          <w:bCs/>
          <w:i/>
          <w:iCs/>
          <w:sz w:val="28"/>
        </w:rPr>
        <w:t>Об изоиммуной гемолитической анемии</w:t>
      </w:r>
      <w:r>
        <w:rPr>
          <w:sz w:val="28"/>
        </w:rPr>
        <w:t xml:space="preserve"> можно говорить в тех случаях, когда перелиты несовместимые эритроциты.  Клетки крови донора разрушаются антителами, имеющимися у реципиента и направленными против антигена донора, а также в случаях антигенной несовместимости между клетками матери и ребенка. Мать вырабатывает антитела против антигенов клеток ребенка, отсутствующих у матери, и если антитела направлены против антигенов эритроцитов ребенка, развивается гемолитическая анемия у матери.</w:t>
      </w:r>
    </w:p>
    <w:p w:rsidR="000E2D3D" w:rsidRDefault="00752A34">
      <w:pPr>
        <w:spacing w:line="360" w:lineRule="auto"/>
        <w:ind w:firstLine="720"/>
        <w:jc w:val="both"/>
        <w:rPr>
          <w:sz w:val="28"/>
        </w:rPr>
      </w:pPr>
      <w:r>
        <w:rPr>
          <w:bCs/>
          <w:i/>
          <w:iCs/>
          <w:sz w:val="28"/>
        </w:rPr>
        <w:t>Под трансиммунными гемолитическими анемиями</w:t>
      </w:r>
      <w:r>
        <w:rPr>
          <w:sz w:val="28"/>
        </w:rPr>
        <w:t xml:space="preserve"> мы понимаем такие, при которых в кровь плода через плаценту проникают антитела, вырабатываемые в организме матери, страдающей  аутоиммунной гемолитической анемией. Эти антитела направлены против антигена матери общего с антигеном ребенка</w:t>
      </w:r>
      <w:r>
        <w:rPr>
          <w:b/>
          <w:i/>
          <w:iCs/>
          <w:sz w:val="28"/>
        </w:rPr>
        <w:t xml:space="preserve">. </w:t>
      </w:r>
      <w:r>
        <w:rPr>
          <w:sz w:val="28"/>
        </w:rPr>
        <w:t>У ребенка разрушаются эритроциты за счет случайного попадания материнских антител.</w:t>
      </w:r>
    </w:p>
    <w:p w:rsidR="000E2D3D" w:rsidRDefault="00752A34">
      <w:pPr>
        <w:spacing w:line="360" w:lineRule="auto"/>
        <w:ind w:firstLine="720"/>
        <w:jc w:val="both"/>
        <w:rPr>
          <w:sz w:val="28"/>
        </w:rPr>
      </w:pPr>
      <w:r>
        <w:rPr>
          <w:bCs/>
          <w:i/>
          <w:iCs/>
          <w:sz w:val="28"/>
        </w:rPr>
        <w:t>Под гетероиммунными гемолитическими анемиями</w:t>
      </w:r>
      <w:r>
        <w:rPr>
          <w:sz w:val="28"/>
        </w:rPr>
        <w:t xml:space="preserve"> следует понимать такие, при которых антитела направлены против чужого антигена, фиксированного на клетках, разрушаемых под влиянием антител. Так, антитела могут реагировать с лекарствами</w:t>
      </w:r>
      <w:r>
        <w:rPr>
          <w:i/>
          <w:iCs/>
          <w:sz w:val="28"/>
        </w:rPr>
        <w:t>,</w:t>
      </w:r>
      <w:r>
        <w:rPr>
          <w:sz w:val="28"/>
        </w:rPr>
        <w:t xml:space="preserve"> фиксированными на поверхности эритроцитов (например, против пенициллина, анальгина).  Это может привести к разрушению эритроцитов. Гемолиз идет до тех пор, пока в организм поступает данное лекарство. Разрушение эритроцитов может произойти и в тех случаях, когда антитела направлены против вируса, фиксированного на поверхности эритроцитов во время острой инфекции (например, вирусный гепатит). Под воздействием вируса или каких-либо других факторов происходит изменение структуры антигена и иммунная система делает то, что ей положено: вырабатывает антитела на фактически "чужой" антиген. После прекращения приема лекарства или после выздоровления от инфекции гетероиммунные гемолитические анемии полностью проходят.</w:t>
      </w:r>
    </w:p>
    <w:p w:rsidR="000E2D3D" w:rsidRDefault="00752A34">
      <w:pPr>
        <w:spacing w:line="360" w:lineRule="auto"/>
        <w:ind w:firstLine="720"/>
        <w:jc w:val="both"/>
        <w:rPr>
          <w:sz w:val="28"/>
        </w:rPr>
      </w:pPr>
      <w:r>
        <w:rPr>
          <w:sz w:val="28"/>
        </w:rPr>
        <w:t>Лишь в тех случаях, когда антитела направлены против собственного неизменного антигена, мы вправе говорить об аутоиммунной гемолитической анемии (АИГА). При аутоиммунном процессе имеет место утрата иммунологической толерантности к собственному антигену, т. е. собственный антиген воспринимается иммунной системой как чужой, а против всех чужих антигенов иммунная система должна вырабатывать антитела.</w:t>
      </w:r>
    </w:p>
    <w:p w:rsidR="000E2D3D" w:rsidRDefault="00752A34">
      <w:pPr>
        <w:spacing w:line="360" w:lineRule="auto"/>
        <w:ind w:firstLine="720"/>
        <w:jc w:val="both"/>
        <w:rPr>
          <w:i/>
          <w:iCs/>
          <w:sz w:val="28"/>
        </w:rPr>
      </w:pPr>
      <w:r>
        <w:rPr>
          <w:sz w:val="28"/>
        </w:rPr>
        <w:t xml:space="preserve">Все аутоиммунные гемолитические анемии независимо от клеточной направленности антител могут быть разделены на </w:t>
      </w:r>
      <w:r>
        <w:rPr>
          <w:bCs/>
          <w:i/>
          <w:iCs/>
          <w:sz w:val="28"/>
        </w:rPr>
        <w:t>идиопатические и симптоматические.</w:t>
      </w:r>
      <w:r>
        <w:rPr>
          <w:b/>
          <w:sz w:val="28"/>
        </w:rPr>
        <w:t xml:space="preserve"> </w:t>
      </w:r>
      <w:r>
        <w:rPr>
          <w:sz w:val="28"/>
        </w:rPr>
        <w:t xml:space="preserve">Под </w:t>
      </w:r>
      <w:r>
        <w:rPr>
          <w:i/>
          <w:iCs/>
          <w:sz w:val="28"/>
        </w:rPr>
        <w:t>симптоматическими формами</w:t>
      </w:r>
      <w:r>
        <w:rPr>
          <w:sz w:val="28"/>
        </w:rPr>
        <w:t xml:space="preserve"> мы понимаем такие, при которых антитела вырабатываются в ответ на какие-либо другие заболевания (гемобластозы: хронический лимфолейкоз, болезнь Вальденстрема, миеломная болезнь; лимфосаркома; системная красная волчанка, ревматоидный артрит, хронический активный гепатит). Аутоиммунные гемолитические анемии, возникающие после гриппа, ангины и других острых инфекций, в период беременности или после родов, не следует относить к симптоматическим формам, так как эти факторы являются не причинными, а провоцирующими клинические проявления скрыто протекающей болезни. В тех случаях, когда аутоиммунные гемолитические анемии возникают без явной причины, их следует относить к </w:t>
      </w:r>
      <w:r>
        <w:rPr>
          <w:i/>
          <w:iCs/>
          <w:sz w:val="28"/>
        </w:rPr>
        <w:t>идиопатическим формам болезни.</w:t>
      </w:r>
    </w:p>
    <w:p w:rsidR="000E2D3D" w:rsidRDefault="00752A34">
      <w:pPr>
        <w:spacing w:line="360" w:lineRule="auto"/>
        <w:ind w:firstLine="720"/>
        <w:jc w:val="both"/>
        <w:rPr>
          <w:sz w:val="28"/>
        </w:rPr>
      </w:pPr>
      <w:r>
        <w:rPr>
          <w:i/>
          <w:iCs/>
          <w:sz w:val="28"/>
        </w:rPr>
        <w:t xml:space="preserve">Приобретенные </w:t>
      </w:r>
      <w:r>
        <w:rPr>
          <w:sz w:val="28"/>
        </w:rPr>
        <w:t>иммунные гемолитические анемии связаны с появлением антител к эритроцитам, реже к клеткам эритропоэза. Аутоиммунизация развивается в связи со «срывом» иммунологической толерантности, на фоне понижения глюкокортикоидной активности коры надпочечников. В этой группе анемий встречается преимущественно (в 70 – 80% случаев) аутоиммунная гемолитическая анемия с неполными тепловыми агглютининами, которая характеризуется всеми признаками гемолитической анемии с внутриклеточным гемолизом. Решающим в диагностике являются положительный прямой тест Кумбса, увеличение уровня гамма-глобулинов в крови</w:t>
      </w:r>
      <w:r>
        <w:rPr>
          <w:i/>
          <w:iCs/>
          <w:sz w:val="28"/>
        </w:rPr>
        <w:t xml:space="preserve">, </w:t>
      </w:r>
      <w:r>
        <w:rPr>
          <w:sz w:val="28"/>
        </w:rPr>
        <w:t>четкий положительный эффект терапии глюкокортикоидами (эффективная доза преднизолона 1мг/кг/сут.).</w:t>
      </w:r>
    </w:p>
    <w:p w:rsidR="000E2D3D" w:rsidRDefault="00752A34">
      <w:pPr>
        <w:spacing w:line="360" w:lineRule="auto"/>
        <w:ind w:firstLine="720"/>
        <w:jc w:val="both"/>
        <w:rPr>
          <w:sz w:val="28"/>
        </w:rPr>
      </w:pPr>
      <w:r>
        <w:rPr>
          <w:sz w:val="28"/>
        </w:rPr>
        <w:t xml:space="preserve">Клиническая картина не зависит от того, имеется ли у больного идиопатическая или симптоматическая форма. Начало болезни может быть различным. В некоторых случаях имеет место острейшее начало болезни на фоне полного благополучия: внезапно появляется резкая слабость, иногда неприятные ощущения в пояснице, боли в области сердца, одышка, сердцебиение, часто имеет место лихорадка, быстро развивается желтуха. </w:t>
      </w:r>
    </w:p>
    <w:p w:rsidR="000E2D3D" w:rsidRDefault="00752A34">
      <w:pPr>
        <w:spacing w:line="360" w:lineRule="auto"/>
        <w:ind w:firstLine="720"/>
        <w:jc w:val="both"/>
        <w:rPr>
          <w:sz w:val="28"/>
        </w:rPr>
      </w:pPr>
      <w:r>
        <w:rPr>
          <w:sz w:val="28"/>
        </w:rPr>
        <w:t xml:space="preserve">В других случаях отмечается более постепенное начало. Имеются предшественники болезни: артралгии, боли в животе, субфебрильная температура. Нередко болезнь развивается исподволь, самочувствие остается удовлетворительным. </w:t>
      </w:r>
    </w:p>
    <w:p w:rsidR="000E2D3D" w:rsidRDefault="00752A34">
      <w:pPr>
        <w:spacing w:line="360" w:lineRule="auto"/>
        <w:ind w:firstLine="720"/>
        <w:jc w:val="both"/>
        <w:rPr>
          <w:sz w:val="28"/>
        </w:rPr>
      </w:pPr>
      <w:r>
        <w:rPr>
          <w:sz w:val="28"/>
        </w:rPr>
        <w:t xml:space="preserve">Среди основных признаков болезни можно выделить характерные вообще для анемии (бледность, головокружение, одышка, увеличение размеров сердца, систолический шум на верхушке и в пятой точке, тахикардия), и для гемолиза (желтуха, увеличение размеров печени и селезенки). Спленомегалию удается выявить у 2/3 больных аутоиммунной гемолитической анемией. Размеры селезенки бывают различными: значительное увеличение размеров отмечается при хроническом течении заболевания. У половины больных имеет место увеличение размеров печени. </w:t>
      </w:r>
    </w:p>
    <w:p w:rsidR="000E2D3D" w:rsidRDefault="00752A34">
      <w:pPr>
        <w:pStyle w:val="a9"/>
      </w:pPr>
      <w:r>
        <w:t>При острых гемолитических кризах наблюдается падение гемоглобина до исключительно низких цифр, однако, в большинстве случаев содержание гемоглобина снижается не так резко (до 60-70 г/л). У ряда больных с хроническим течением аутоиммунной гемолитической анемии наблюдается небольшое снижение гемоглобина (до 90 г/л). Анемия чаще всего бывает нормохромной или умеренно гиперхромной. Содержание ретикулоцитов повышено у большей части больных.</w:t>
      </w:r>
    </w:p>
    <w:p w:rsidR="000E2D3D" w:rsidRDefault="000E2D3D">
      <w:pPr>
        <w:jc w:val="both"/>
        <w:rPr>
          <w:sz w:val="28"/>
        </w:rPr>
      </w:pPr>
    </w:p>
    <w:p w:rsidR="000E2D3D" w:rsidRDefault="00752A34">
      <w:pPr>
        <w:spacing w:line="360" w:lineRule="auto"/>
        <w:jc w:val="center"/>
        <w:rPr>
          <w:b/>
          <w:sz w:val="28"/>
        </w:rPr>
      </w:pPr>
      <w:r>
        <w:rPr>
          <w:b/>
          <w:sz w:val="28"/>
        </w:rPr>
        <w:t>Гематологические критерии гемолитических анемий:</w:t>
      </w:r>
    </w:p>
    <w:p w:rsidR="000E2D3D" w:rsidRDefault="00752A34">
      <w:pPr>
        <w:numPr>
          <w:ilvl w:val="0"/>
          <w:numId w:val="32"/>
        </w:numPr>
        <w:spacing w:line="360" w:lineRule="auto"/>
        <w:jc w:val="both"/>
        <w:rPr>
          <w:sz w:val="28"/>
        </w:rPr>
      </w:pPr>
      <w:r>
        <w:rPr>
          <w:sz w:val="28"/>
        </w:rPr>
        <w:t xml:space="preserve">Анемия нормохромная; </w:t>
      </w:r>
    </w:p>
    <w:p w:rsidR="000E2D3D" w:rsidRDefault="00752A34">
      <w:pPr>
        <w:numPr>
          <w:ilvl w:val="0"/>
          <w:numId w:val="32"/>
        </w:numPr>
        <w:spacing w:line="360" w:lineRule="auto"/>
        <w:jc w:val="both"/>
        <w:rPr>
          <w:sz w:val="28"/>
        </w:rPr>
      </w:pPr>
      <w:r>
        <w:rPr>
          <w:sz w:val="28"/>
        </w:rPr>
        <w:t>Резкое снижение гемоглобина в период гемолитических кризов;</w:t>
      </w:r>
    </w:p>
    <w:p w:rsidR="000E2D3D" w:rsidRDefault="00752A34">
      <w:pPr>
        <w:numPr>
          <w:ilvl w:val="0"/>
          <w:numId w:val="32"/>
        </w:numPr>
        <w:spacing w:line="360" w:lineRule="auto"/>
        <w:jc w:val="both"/>
        <w:rPr>
          <w:sz w:val="28"/>
        </w:rPr>
      </w:pPr>
      <w:r>
        <w:rPr>
          <w:sz w:val="28"/>
        </w:rPr>
        <w:t>Полихроматофилия эритроцитов</w:t>
      </w:r>
    </w:p>
    <w:p w:rsidR="000E2D3D" w:rsidRDefault="00752A34">
      <w:pPr>
        <w:numPr>
          <w:ilvl w:val="0"/>
          <w:numId w:val="32"/>
        </w:numPr>
        <w:spacing w:line="360" w:lineRule="auto"/>
        <w:jc w:val="both"/>
        <w:rPr>
          <w:sz w:val="28"/>
        </w:rPr>
      </w:pPr>
      <w:r>
        <w:rPr>
          <w:sz w:val="28"/>
        </w:rPr>
        <w:t>Повышено содержание ретикулоцитов (более 30-50‰);</w:t>
      </w:r>
    </w:p>
    <w:p w:rsidR="000E2D3D" w:rsidRDefault="00752A34">
      <w:pPr>
        <w:numPr>
          <w:ilvl w:val="0"/>
          <w:numId w:val="32"/>
        </w:numPr>
        <w:spacing w:line="360" w:lineRule="auto"/>
        <w:jc w:val="both"/>
        <w:rPr>
          <w:sz w:val="28"/>
        </w:rPr>
      </w:pPr>
      <w:r>
        <w:rPr>
          <w:sz w:val="28"/>
        </w:rPr>
        <w:t>Появление в крови ядерных эритоцитов – нормоцитов;</w:t>
      </w:r>
    </w:p>
    <w:p w:rsidR="000E2D3D" w:rsidRDefault="00752A34">
      <w:pPr>
        <w:numPr>
          <w:ilvl w:val="0"/>
          <w:numId w:val="32"/>
        </w:numPr>
        <w:spacing w:line="360" w:lineRule="auto"/>
        <w:jc w:val="both"/>
        <w:rPr>
          <w:sz w:val="28"/>
        </w:rPr>
      </w:pPr>
      <w:r>
        <w:rPr>
          <w:sz w:val="28"/>
        </w:rPr>
        <w:t>Значительный нейтрофильный лейкоцитоз со сдвигом до промиелоцитов при кризах;</w:t>
      </w:r>
    </w:p>
    <w:p w:rsidR="000E2D3D" w:rsidRDefault="00752A34">
      <w:pPr>
        <w:numPr>
          <w:ilvl w:val="0"/>
          <w:numId w:val="32"/>
        </w:numPr>
        <w:spacing w:line="360" w:lineRule="auto"/>
        <w:jc w:val="both"/>
        <w:rPr>
          <w:sz w:val="28"/>
        </w:rPr>
      </w:pPr>
      <w:r>
        <w:rPr>
          <w:sz w:val="28"/>
        </w:rPr>
        <w:t>Умеренная тромбоцитопения;</w:t>
      </w:r>
    </w:p>
    <w:p w:rsidR="000E2D3D" w:rsidRDefault="00752A34">
      <w:pPr>
        <w:numPr>
          <w:ilvl w:val="0"/>
          <w:numId w:val="32"/>
        </w:numPr>
        <w:spacing w:line="360" w:lineRule="auto"/>
        <w:jc w:val="both"/>
        <w:rPr>
          <w:sz w:val="28"/>
        </w:rPr>
      </w:pPr>
      <w:r>
        <w:rPr>
          <w:sz w:val="28"/>
        </w:rPr>
        <w:t>Снижение осмотической резистентности эритроцитов;</w:t>
      </w:r>
    </w:p>
    <w:p w:rsidR="000E2D3D" w:rsidRDefault="00752A34">
      <w:pPr>
        <w:numPr>
          <w:ilvl w:val="0"/>
          <w:numId w:val="32"/>
        </w:numPr>
        <w:spacing w:line="360" w:lineRule="auto"/>
        <w:jc w:val="both"/>
        <w:rPr>
          <w:sz w:val="28"/>
        </w:rPr>
      </w:pPr>
      <w:r>
        <w:rPr>
          <w:sz w:val="28"/>
        </w:rPr>
        <w:t>Положительная гемагглютинационная проба на наличие антител к эритроцитам (прямая проба Кумбса, АГП);</w:t>
      </w:r>
    </w:p>
    <w:p w:rsidR="000E2D3D" w:rsidRDefault="00752A34">
      <w:pPr>
        <w:numPr>
          <w:ilvl w:val="0"/>
          <w:numId w:val="32"/>
        </w:numPr>
        <w:spacing w:line="360" w:lineRule="auto"/>
        <w:jc w:val="both"/>
        <w:rPr>
          <w:sz w:val="28"/>
        </w:rPr>
      </w:pPr>
      <w:r>
        <w:rPr>
          <w:sz w:val="28"/>
        </w:rPr>
        <w:t>Увеличение содержания непрямого билирубина;</w:t>
      </w:r>
    </w:p>
    <w:p w:rsidR="000E2D3D" w:rsidRDefault="00752A34">
      <w:pPr>
        <w:numPr>
          <w:ilvl w:val="0"/>
          <w:numId w:val="32"/>
        </w:numPr>
        <w:spacing w:line="360" w:lineRule="auto"/>
        <w:jc w:val="both"/>
        <w:rPr>
          <w:sz w:val="28"/>
        </w:rPr>
      </w:pPr>
      <w:r>
        <w:rPr>
          <w:sz w:val="28"/>
        </w:rPr>
        <w:t>Повышение содержания железа сыворотки крови;</w:t>
      </w:r>
    </w:p>
    <w:p w:rsidR="000E2D3D" w:rsidRDefault="00752A34">
      <w:pPr>
        <w:numPr>
          <w:ilvl w:val="0"/>
          <w:numId w:val="32"/>
        </w:numPr>
        <w:spacing w:line="360" w:lineRule="auto"/>
        <w:ind w:left="0" w:firstLine="0"/>
        <w:jc w:val="both"/>
        <w:rPr>
          <w:sz w:val="28"/>
        </w:rPr>
      </w:pPr>
      <w:r>
        <w:rPr>
          <w:sz w:val="28"/>
        </w:rPr>
        <w:t>Свободный гемоглобин в сыворотке и в моче (темная моча);</w:t>
      </w:r>
    </w:p>
    <w:p w:rsidR="000E2D3D" w:rsidRDefault="00752A34">
      <w:pPr>
        <w:numPr>
          <w:ilvl w:val="0"/>
          <w:numId w:val="32"/>
        </w:numPr>
        <w:spacing w:line="360" w:lineRule="auto"/>
        <w:jc w:val="both"/>
        <w:rPr>
          <w:sz w:val="28"/>
        </w:rPr>
      </w:pPr>
      <w:r>
        <w:rPr>
          <w:sz w:val="28"/>
        </w:rPr>
        <w:t>Гиперплазия эритроидного ростка кроветворения;</w:t>
      </w:r>
    </w:p>
    <w:p w:rsidR="000E2D3D" w:rsidRDefault="00752A34">
      <w:pPr>
        <w:numPr>
          <w:ilvl w:val="0"/>
          <w:numId w:val="32"/>
        </w:numPr>
        <w:spacing w:line="360" w:lineRule="auto"/>
        <w:jc w:val="both"/>
        <w:rPr>
          <w:sz w:val="28"/>
        </w:rPr>
      </w:pPr>
      <w:r>
        <w:rPr>
          <w:sz w:val="28"/>
        </w:rPr>
        <w:t>Спленомегалия;</w:t>
      </w:r>
    </w:p>
    <w:p w:rsidR="000E2D3D" w:rsidRDefault="00752A34">
      <w:pPr>
        <w:numPr>
          <w:ilvl w:val="0"/>
          <w:numId w:val="32"/>
        </w:numPr>
        <w:spacing w:line="360" w:lineRule="auto"/>
        <w:jc w:val="both"/>
        <w:rPr>
          <w:sz w:val="28"/>
        </w:rPr>
      </w:pPr>
      <w:r>
        <w:rPr>
          <w:sz w:val="28"/>
        </w:rPr>
        <w:t>Желтушность кожных покровов и иктеричность склер.</w:t>
      </w:r>
    </w:p>
    <w:p w:rsidR="000E2D3D" w:rsidRDefault="00752A34">
      <w:pPr>
        <w:spacing w:line="360" w:lineRule="auto"/>
        <w:ind w:firstLine="720"/>
        <w:jc w:val="both"/>
        <w:rPr>
          <w:sz w:val="28"/>
        </w:rPr>
      </w:pPr>
      <w:r>
        <w:rPr>
          <w:sz w:val="28"/>
        </w:rPr>
        <w:t xml:space="preserve">Сочетание беременности и аутоиммунной гемолитической анемии встречается нечасто. Заболевание во время беременности у многих женщин протекает с тяжелыми гемолитическими кризами и прогрессирующей анемией. Нередко наблюдается угроза прерывания беременности. Прогноз для матери благоприятный. Предпочтительна консервативная тактика ведения родов. Искусственное прерывание беременности большинству женщин не показано, однако, имеются наблюдения повторяющейся аутоиммунной гемолитической анемии при каждой новой беременности. В подобных случаях рекомендуется прерывание беременности и производство стерилизации. </w:t>
      </w:r>
    </w:p>
    <w:p w:rsidR="000E2D3D" w:rsidRDefault="00752A34">
      <w:pPr>
        <w:spacing w:line="360" w:lineRule="auto"/>
        <w:ind w:firstLine="720"/>
        <w:jc w:val="both"/>
        <w:rPr>
          <w:sz w:val="28"/>
        </w:rPr>
      </w:pPr>
      <w:r>
        <w:rPr>
          <w:i/>
          <w:iCs/>
          <w:sz w:val="28"/>
        </w:rPr>
        <w:t>Лечение аутоиммунных гемолитических анемий</w:t>
      </w:r>
      <w:r>
        <w:rPr>
          <w:sz w:val="28"/>
        </w:rPr>
        <w:t xml:space="preserve"> должно начинаться с применения преднизолона в дозах, достаточных для купирования острого гемолиза (от 30 до 100 мг в сутки). Первым показателем эффективности глюкокортикоидной терапии является снижение температуры. Повышение гемоглобина идет постепенно. При тяжелом состоянии больного показано переливание эритроцитов, желательно отмытых, обязательно индивидуально подобранных по непрямой пробе Кумбса. Трансфузии эритроцитов проводят лишь до тех пор, пока больному угрожает кома. После нормализации уровня гемоглобина дозу преднизолона снижают постепенно: с больших доз снижают сравнительно быстро, а с малых - значительно медленнее (по 1/4 таблетки каждые 2–3 дня). При отсутствии стойкого эффекта от лечения преднизолоном и в случае рецидивов заболевания (через 4–6 месяцев) показана спленэктомия.</w:t>
      </w:r>
    </w:p>
    <w:p w:rsidR="000E2D3D" w:rsidRDefault="00752A34">
      <w:pPr>
        <w:spacing w:line="360" w:lineRule="auto"/>
        <w:ind w:firstLine="709"/>
        <w:jc w:val="both"/>
        <w:rPr>
          <w:sz w:val="28"/>
        </w:rPr>
      </w:pPr>
      <w:r>
        <w:rPr>
          <w:sz w:val="28"/>
        </w:rPr>
        <w:t>Особенностью послеоперационного ведения больных с гемолизиновой формой аутоиммунной гемолитической анемии является необходимость профилактики тромботических осложнений, свойственных этим больным (гепарин по 5000 ед. 3–4 раза в день под кожу живота, на 4–5 день гепарин может быть заменен курантилом по 75 мг 3-4 раза в день).</w:t>
      </w:r>
    </w:p>
    <w:p w:rsidR="000E2D3D" w:rsidRDefault="00752A34">
      <w:pPr>
        <w:pStyle w:val="8"/>
        <w:spacing w:before="120" w:line="480" w:lineRule="auto"/>
        <w:jc w:val="center"/>
        <w:rPr>
          <w:sz w:val="28"/>
        </w:rPr>
      </w:pPr>
      <w:r>
        <w:rPr>
          <w:sz w:val="28"/>
        </w:rPr>
        <w:t>АПЛАСТИЧЕСКАЯ АНЕМИЯ (АА)</w:t>
      </w:r>
    </w:p>
    <w:p w:rsidR="000E2D3D" w:rsidRDefault="00752A34">
      <w:pPr>
        <w:pStyle w:val="21"/>
        <w:spacing w:line="360" w:lineRule="auto"/>
        <w:rPr>
          <w:sz w:val="28"/>
        </w:rPr>
      </w:pPr>
      <w:r>
        <w:rPr>
          <w:sz w:val="28"/>
        </w:rPr>
        <w:t>Заболевание кроветворной системы, характеризующееся истощением кроветворения и жировым перерождением костного мозга. Вопрос о причинах апластической анемии в настоящее время остается открытым…</w:t>
      </w:r>
    </w:p>
    <w:p w:rsidR="000E2D3D" w:rsidRDefault="00752A34">
      <w:pPr>
        <w:spacing w:line="360" w:lineRule="auto"/>
        <w:rPr>
          <w:sz w:val="28"/>
        </w:rPr>
      </w:pPr>
      <w:r>
        <w:rPr>
          <w:b/>
          <w:bCs/>
          <w:sz w:val="28"/>
        </w:rPr>
        <w:t xml:space="preserve">Этиология </w:t>
      </w:r>
      <w:r>
        <w:rPr>
          <w:sz w:val="28"/>
        </w:rPr>
        <w:t>(наиболее частые факторы, ассоциирующиеся с АА).</w:t>
      </w:r>
    </w:p>
    <w:p w:rsidR="000E2D3D" w:rsidRDefault="00752A34">
      <w:pPr>
        <w:spacing w:line="360" w:lineRule="auto"/>
        <w:jc w:val="both"/>
        <w:rPr>
          <w:sz w:val="28"/>
        </w:rPr>
      </w:pPr>
      <w:r>
        <w:rPr>
          <w:sz w:val="28"/>
        </w:rPr>
        <w:t>А. Идиопатические формы;</w:t>
      </w:r>
    </w:p>
    <w:p w:rsidR="000E2D3D" w:rsidRDefault="00752A34">
      <w:pPr>
        <w:spacing w:line="360" w:lineRule="auto"/>
        <w:jc w:val="both"/>
        <w:rPr>
          <w:sz w:val="28"/>
        </w:rPr>
      </w:pPr>
      <w:r>
        <w:rPr>
          <w:sz w:val="28"/>
        </w:rPr>
        <w:t>Б. Конституциональные (анемия Фанкони);</w:t>
      </w:r>
    </w:p>
    <w:p w:rsidR="000E2D3D" w:rsidRDefault="00752A34">
      <w:pPr>
        <w:pStyle w:val="21"/>
        <w:spacing w:line="360" w:lineRule="auto"/>
        <w:ind w:firstLine="0"/>
        <w:rPr>
          <w:sz w:val="28"/>
        </w:rPr>
      </w:pPr>
      <w:r>
        <w:rPr>
          <w:sz w:val="28"/>
        </w:rPr>
        <w:t>В. Приобретенные, вызываемые следующими физическими и химическими агентами:</w:t>
      </w:r>
    </w:p>
    <w:p w:rsidR="000E2D3D" w:rsidRDefault="00752A34">
      <w:pPr>
        <w:spacing w:line="360" w:lineRule="auto"/>
        <w:ind w:firstLine="709"/>
        <w:jc w:val="both"/>
        <w:rPr>
          <w:sz w:val="28"/>
        </w:rPr>
      </w:pPr>
      <w:r>
        <w:rPr>
          <w:sz w:val="28"/>
        </w:rPr>
        <w:tab/>
        <w:t>а. Бензол;</w:t>
      </w:r>
    </w:p>
    <w:p w:rsidR="000E2D3D" w:rsidRDefault="00752A34">
      <w:pPr>
        <w:spacing w:line="360" w:lineRule="auto"/>
        <w:ind w:firstLine="709"/>
        <w:jc w:val="both"/>
        <w:rPr>
          <w:sz w:val="28"/>
        </w:rPr>
      </w:pPr>
      <w:r>
        <w:rPr>
          <w:sz w:val="28"/>
        </w:rPr>
        <w:tab/>
        <w:t>б. Ионизирующая радиация;</w:t>
      </w:r>
    </w:p>
    <w:p w:rsidR="000E2D3D" w:rsidRDefault="00752A34">
      <w:pPr>
        <w:spacing w:line="360" w:lineRule="auto"/>
        <w:ind w:firstLine="709"/>
        <w:jc w:val="both"/>
        <w:rPr>
          <w:sz w:val="28"/>
        </w:rPr>
      </w:pPr>
      <w:r>
        <w:rPr>
          <w:sz w:val="28"/>
        </w:rPr>
        <w:tab/>
        <w:t>в. Алкилирующие агенты;</w:t>
      </w:r>
    </w:p>
    <w:p w:rsidR="000E2D3D" w:rsidRDefault="00752A34">
      <w:pPr>
        <w:spacing w:line="360" w:lineRule="auto"/>
        <w:ind w:firstLine="709"/>
        <w:jc w:val="both"/>
        <w:rPr>
          <w:sz w:val="28"/>
        </w:rPr>
      </w:pPr>
      <w:r>
        <w:rPr>
          <w:sz w:val="28"/>
        </w:rPr>
        <w:tab/>
        <w:t>г. Антиметаболиты (антагонисты фолиевой кислоты, пурина и пиримидина);</w:t>
      </w:r>
    </w:p>
    <w:p w:rsidR="000E2D3D" w:rsidRDefault="00752A34">
      <w:pPr>
        <w:spacing w:line="360" w:lineRule="auto"/>
        <w:jc w:val="both"/>
        <w:rPr>
          <w:sz w:val="28"/>
        </w:rPr>
      </w:pPr>
      <w:r>
        <w:rPr>
          <w:sz w:val="28"/>
        </w:rPr>
        <w:t>Г. Аплазии, развивающиеся по механизму идиосинкразии (прием ряда лекарств у повышенно чувствительных лиц);</w:t>
      </w:r>
    </w:p>
    <w:p w:rsidR="000E2D3D" w:rsidRDefault="00752A34">
      <w:pPr>
        <w:spacing w:line="360" w:lineRule="auto"/>
        <w:ind w:firstLine="709"/>
        <w:jc w:val="both"/>
        <w:rPr>
          <w:sz w:val="28"/>
        </w:rPr>
      </w:pPr>
      <w:r>
        <w:rPr>
          <w:sz w:val="28"/>
        </w:rPr>
        <w:t>Лекарства и вещества, вызывающие аплазию кроветворения по этому механизму:</w:t>
      </w:r>
    </w:p>
    <w:p w:rsidR="000E2D3D" w:rsidRDefault="00752A34">
      <w:pPr>
        <w:spacing w:line="360" w:lineRule="auto"/>
        <w:ind w:left="707" w:firstLine="709"/>
        <w:jc w:val="both"/>
        <w:rPr>
          <w:sz w:val="28"/>
        </w:rPr>
      </w:pPr>
      <w:r>
        <w:rPr>
          <w:sz w:val="28"/>
        </w:rPr>
        <w:t>а. Хлорамфеникол (левомицетин);</w:t>
      </w:r>
    </w:p>
    <w:p w:rsidR="000E2D3D" w:rsidRDefault="00752A34">
      <w:pPr>
        <w:spacing w:line="360" w:lineRule="auto"/>
        <w:ind w:left="707" w:firstLine="709"/>
        <w:jc w:val="both"/>
        <w:rPr>
          <w:sz w:val="28"/>
        </w:rPr>
      </w:pPr>
      <w:r>
        <w:rPr>
          <w:sz w:val="28"/>
        </w:rPr>
        <w:t>б. Фенилбутазон;</w:t>
      </w:r>
    </w:p>
    <w:p w:rsidR="000E2D3D" w:rsidRDefault="00752A34">
      <w:pPr>
        <w:spacing w:line="360" w:lineRule="auto"/>
        <w:ind w:left="707" w:firstLine="709"/>
        <w:jc w:val="both"/>
        <w:rPr>
          <w:sz w:val="28"/>
        </w:rPr>
      </w:pPr>
      <w:r>
        <w:rPr>
          <w:sz w:val="28"/>
        </w:rPr>
        <w:t>в. Нестероидные противовоспалительные препараты;</w:t>
      </w:r>
    </w:p>
    <w:p w:rsidR="000E2D3D" w:rsidRDefault="00752A34">
      <w:pPr>
        <w:spacing w:line="360" w:lineRule="auto"/>
        <w:ind w:left="707" w:firstLine="709"/>
        <w:jc w:val="both"/>
        <w:rPr>
          <w:sz w:val="28"/>
        </w:rPr>
      </w:pPr>
      <w:r>
        <w:rPr>
          <w:sz w:val="28"/>
        </w:rPr>
        <w:t>г. Препараты золота;</w:t>
      </w:r>
    </w:p>
    <w:p w:rsidR="000E2D3D" w:rsidRDefault="00752A34">
      <w:pPr>
        <w:spacing w:line="360" w:lineRule="auto"/>
        <w:ind w:left="707" w:firstLine="709"/>
        <w:jc w:val="both"/>
        <w:rPr>
          <w:sz w:val="28"/>
        </w:rPr>
      </w:pPr>
      <w:r>
        <w:rPr>
          <w:sz w:val="28"/>
        </w:rPr>
        <w:t>д. Инсектициды;</w:t>
      </w:r>
    </w:p>
    <w:p w:rsidR="000E2D3D" w:rsidRDefault="00752A34">
      <w:pPr>
        <w:spacing w:line="360" w:lineRule="auto"/>
        <w:jc w:val="both"/>
        <w:rPr>
          <w:sz w:val="28"/>
        </w:rPr>
      </w:pPr>
      <w:r>
        <w:rPr>
          <w:sz w:val="28"/>
        </w:rPr>
        <w:t>Д. Гепатит. Вероятность развития аплазии кроветворения не коррелирует с тяжестью хронического гепатита. Может развиваться и по выздоровлению от гепатита;</w:t>
      </w:r>
    </w:p>
    <w:p w:rsidR="000E2D3D" w:rsidRDefault="00752A34">
      <w:pPr>
        <w:spacing w:line="360" w:lineRule="auto"/>
        <w:jc w:val="both"/>
        <w:rPr>
          <w:sz w:val="28"/>
        </w:rPr>
      </w:pPr>
      <w:r>
        <w:rPr>
          <w:sz w:val="28"/>
        </w:rPr>
        <w:t>Е. Беременность!</w:t>
      </w:r>
    </w:p>
    <w:p w:rsidR="000E2D3D" w:rsidRDefault="00752A34">
      <w:pPr>
        <w:spacing w:line="360" w:lineRule="auto"/>
        <w:ind w:firstLine="709"/>
        <w:jc w:val="both"/>
        <w:rPr>
          <w:sz w:val="28"/>
        </w:rPr>
      </w:pPr>
      <w:r>
        <w:rPr>
          <w:sz w:val="28"/>
        </w:rPr>
        <w:t>Апластическая анемия, развивающаяся во время беременности, может развиться после рождения плода.</w:t>
      </w:r>
    </w:p>
    <w:p w:rsidR="000E2D3D" w:rsidRDefault="00752A34">
      <w:pPr>
        <w:spacing w:line="360" w:lineRule="auto"/>
        <w:jc w:val="both"/>
        <w:rPr>
          <w:sz w:val="28"/>
        </w:rPr>
      </w:pPr>
      <w:r>
        <w:rPr>
          <w:sz w:val="28"/>
        </w:rPr>
        <w:t>Ж. Пароксизмальная ночная гемоглобинурия (ПНГ);</w:t>
      </w:r>
    </w:p>
    <w:p w:rsidR="000E2D3D" w:rsidRDefault="00752A34">
      <w:pPr>
        <w:spacing w:line="360" w:lineRule="auto"/>
        <w:jc w:val="both"/>
        <w:rPr>
          <w:sz w:val="28"/>
        </w:rPr>
      </w:pPr>
      <w:r>
        <w:rPr>
          <w:sz w:val="28"/>
        </w:rPr>
        <w:t>З. Разное: милиарный туберкулез, цитомегаловирусный сепсис, зоб Хашимото, тимома и др.</w:t>
      </w:r>
    </w:p>
    <w:p w:rsidR="000E2D3D" w:rsidRDefault="00752A34">
      <w:pPr>
        <w:pStyle w:val="5"/>
        <w:spacing w:line="360" w:lineRule="auto"/>
        <w:jc w:val="center"/>
        <w:rPr>
          <w:sz w:val="28"/>
        </w:rPr>
      </w:pPr>
      <w:r>
        <w:rPr>
          <w:sz w:val="28"/>
        </w:rPr>
        <w:t>Патофизиология</w:t>
      </w:r>
    </w:p>
    <w:p w:rsidR="000E2D3D" w:rsidRDefault="00752A34">
      <w:pPr>
        <w:spacing w:line="360" w:lineRule="auto"/>
        <w:ind w:firstLine="709"/>
        <w:jc w:val="both"/>
        <w:rPr>
          <w:sz w:val="28"/>
        </w:rPr>
      </w:pPr>
      <w:r>
        <w:rPr>
          <w:sz w:val="28"/>
        </w:rPr>
        <w:t>Недостаток стволовых клеток или патология микроокружения (в результате угнетения, истощения). Более чем у 50% больных предполагается аутоиммуный механизм поражения костного мозга.</w:t>
      </w:r>
    </w:p>
    <w:p w:rsidR="000E2D3D" w:rsidRDefault="00752A34">
      <w:pPr>
        <w:pStyle w:val="5"/>
        <w:spacing w:line="360" w:lineRule="auto"/>
        <w:jc w:val="center"/>
        <w:rPr>
          <w:sz w:val="28"/>
        </w:rPr>
      </w:pPr>
      <w:r>
        <w:rPr>
          <w:sz w:val="28"/>
        </w:rPr>
        <w:t>Клиническое течение</w:t>
      </w:r>
    </w:p>
    <w:p w:rsidR="000E2D3D" w:rsidRDefault="00752A34">
      <w:pPr>
        <w:spacing w:line="360" w:lineRule="auto"/>
        <w:ind w:firstLine="709"/>
        <w:jc w:val="both"/>
        <w:rPr>
          <w:sz w:val="28"/>
        </w:rPr>
      </w:pPr>
      <w:r>
        <w:rPr>
          <w:sz w:val="28"/>
        </w:rPr>
        <w:t xml:space="preserve">По течению выделяют </w:t>
      </w:r>
      <w:r>
        <w:rPr>
          <w:i/>
          <w:iCs/>
          <w:sz w:val="28"/>
        </w:rPr>
        <w:t xml:space="preserve">мягкие </w:t>
      </w:r>
      <w:r>
        <w:rPr>
          <w:sz w:val="28"/>
        </w:rPr>
        <w:t xml:space="preserve">и </w:t>
      </w:r>
      <w:r>
        <w:rPr>
          <w:i/>
          <w:iCs/>
          <w:sz w:val="28"/>
        </w:rPr>
        <w:t>тяжелые</w:t>
      </w:r>
      <w:r>
        <w:rPr>
          <w:sz w:val="28"/>
        </w:rPr>
        <w:t xml:space="preserve"> формы. Возможны случаи спонтанного выздоровления. В тяжелых случаях исход летален.</w:t>
      </w:r>
    </w:p>
    <w:p w:rsidR="000E2D3D" w:rsidRDefault="00752A34">
      <w:pPr>
        <w:spacing w:line="360" w:lineRule="auto"/>
        <w:ind w:firstLine="709"/>
        <w:jc w:val="both"/>
        <w:rPr>
          <w:sz w:val="28"/>
          <w:u w:val="single"/>
        </w:rPr>
      </w:pPr>
      <w:r>
        <w:rPr>
          <w:sz w:val="28"/>
        </w:rPr>
        <w:t xml:space="preserve">Заболевание может начаться остро и быстро прогрессировать, но возможно и постепенное развитие. В клинической картине преобладают три основных синдрома: </w:t>
      </w:r>
      <w:r>
        <w:rPr>
          <w:i/>
          <w:iCs/>
          <w:sz w:val="28"/>
        </w:rPr>
        <w:t>анемический, геморрагический и септико-некротический.</w:t>
      </w:r>
    </w:p>
    <w:p w:rsidR="000E2D3D" w:rsidRDefault="00752A34">
      <w:pPr>
        <w:spacing w:line="360" w:lineRule="auto"/>
        <w:ind w:firstLine="709"/>
        <w:jc w:val="both"/>
        <w:rPr>
          <w:sz w:val="28"/>
        </w:rPr>
      </w:pPr>
      <w:r>
        <w:rPr>
          <w:sz w:val="28"/>
        </w:rPr>
        <w:t>Больные бледны, иногда несколько желтушны. На коже  видны геморрагические элементы от мелкой сыпи до крупных экстравазатов: петехии, мелкоточечные кровоизлияния, кровоподтеки.  Пациентки жалуются на сердцебиение, одышку, кровоточивость десен, чаще носовые и маточные кровотечения. На верхушке сердца выслушивается систолический шум. Вследствие лейкопении (нейтропении) возникают инфекционные процессы (в мочевых путях, органах дыхания). Селезенка и печень не увеличены.</w:t>
      </w:r>
    </w:p>
    <w:p w:rsidR="000E2D3D" w:rsidRDefault="00752A34">
      <w:pPr>
        <w:spacing w:line="360" w:lineRule="auto"/>
        <w:jc w:val="center"/>
        <w:rPr>
          <w:b/>
          <w:bCs/>
          <w:sz w:val="28"/>
        </w:rPr>
      </w:pPr>
      <w:r>
        <w:rPr>
          <w:b/>
          <w:bCs/>
          <w:sz w:val="28"/>
        </w:rPr>
        <w:t>Лабораторные показатели:</w:t>
      </w:r>
    </w:p>
    <w:p w:rsidR="000E2D3D" w:rsidRDefault="00752A34">
      <w:pPr>
        <w:spacing w:line="360" w:lineRule="auto"/>
        <w:jc w:val="both"/>
        <w:rPr>
          <w:sz w:val="28"/>
        </w:rPr>
      </w:pPr>
      <w:r>
        <w:rPr>
          <w:sz w:val="28"/>
        </w:rPr>
        <w:sym w:font="Symbol" w:char="00B7"/>
      </w:r>
      <w:r>
        <w:rPr>
          <w:sz w:val="28"/>
        </w:rPr>
        <w:t xml:space="preserve"> Анемия нормохромная (средняя концентрация гемоглобина в эритроците 33-36%) и макроцитарная (средний эритроцитарный объем больше 95 мкм</w:t>
      </w:r>
      <w:r>
        <w:rPr>
          <w:sz w:val="28"/>
          <w:vertAlign w:val="superscript"/>
        </w:rPr>
        <w:t>3</w:t>
      </w:r>
      <w:r>
        <w:rPr>
          <w:sz w:val="28"/>
        </w:rPr>
        <w:t>);</w:t>
      </w:r>
    </w:p>
    <w:p w:rsidR="000E2D3D" w:rsidRDefault="00752A34">
      <w:pPr>
        <w:spacing w:line="360" w:lineRule="auto"/>
        <w:jc w:val="both"/>
        <w:rPr>
          <w:sz w:val="28"/>
        </w:rPr>
      </w:pPr>
      <w:r>
        <w:rPr>
          <w:sz w:val="28"/>
        </w:rPr>
        <w:sym w:font="Symbol" w:char="00B7"/>
      </w:r>
      <w:r>
        <w:rPr>
          <w:sz w:val="28"/>
        </w:rPr>
        <w:t xml:space="preserve"> Гемоглобин, как правило, снижен до 30-50 г/л;</w:t>
      </w:r>
    </w:p>
    <w:p w:rsidR="000E2D3D" w:rsidRDefault="00752A34">
      <w:pPr>
        <w:spacing w:line="360" w:lineRule="auto"/>
        <w:jc w:val="both"/>
        <w:rPr>
          <w:sz w:val="28"/>
        </w:rPr>
      </w:pPr>
      <w:r>
        <w:rPr>
          <w:sz w:val="28"/>
        </w:rPr>
        <w:sym w:font="Symbol" w:char="00B7"/>
      </w:r>
      <w:r>
        <w:rPr>
          <w:sz w:val="28"/>
        </w:rPr>
        <w:t xml:space="preserve"> Число ретикулоцитов снижено;</w:t>
      </w:r>
    </w:p>
    <w:p w:rsidR="000E2D3D" w:rsidRDefault="00752A34">
      <w:pPr>
        <w:spacing w:line="360" w:lineRule="auto"/>
        <w:jc w:val="both"/>
        <w:rPr>
          <w:sz w:val="28"/>
        </w:rPr>
      </w:pPr>
      <w:r>
        <w:rPr>
          <w:sz w:val="28"/>
        </w:rPr>
        <w:sym w:font="Symbol" w:char="00B7"/>
      </w:r>
      <w:r>
        <w:rPr>
          <w:sz w:val="28"/>
        </w:rPr>
        <w:t xml:space="preserve"> Лейкопения – количество лейкоцитов падает до 0,2х10</w:t>
      </w:r>
      <w:r>
        <w:rPr>
          <w:sz w:val="28"/>
          <w:vertAlign w:val="superscript"/>
        </w:rPr>
        <w:t>9</w:t>
      </w:r>
      <w:r>
        <w:rPr>
          <w:sz w:val="28"/>
        </w:rPr>
        <w:t>/л, (нейтропения с относительным лимфоцитозом);</w:t>
      </w:r>
    </w:p>
    <w:p w:rsidR="000E2D3D" w:rsidRDefault="00752A34">
      <w:pPr>
        <w:spacing w:line="360" w:lineRule="auto"/>
        <w:jc w:val="both"/>
        <w:rPr>
          <w:sz w:val="28"/>
        </w:rPr>
      </w:pPr>
      <w:r>
        <w:rPr>
          <w:sz w:val="28"/>
        </w:rPr>
        <w:sym w:font="Symbol" w:char="00B7"/>
      </w:r>
      <w:r>
        <w:rPr>
          <w:sz w:val="28"/>
        </w:rPr>
        <w:t xml:space="preserve"> Тромбоцитопенией, иногда с полным исчезновением тромбоцитов. Удлиняется время кровотечения, развивается геморрагический синдром;</w:t>
      </w:r>
    </w:p>
    <w:p w:rsidR="000E2D3D" w:rsidRDefault="00752A34">
      <w:pPr>
        <w:spacing w:line="360" w:lineRule="auto"/>
        <w:jc w:val="both"/>
        <w:rPr>
          <w:sz w:val="28"/>
        </w:rPr>
      </w:pPr>
      <w:r>
        <w:rPr>
          <w:sz w:val="28"/>
        </w:rPr>
        <w:sym w:font="Symbol" w:char="00B7"/>
      </w:r>
      <w:r>
        <w:rPr>
          <w:sz w:val="28"/>
        </w:rPr>
        <w:t xml:space="preserve"> СОЭ резко увеличена;</w:t>
      </w:r>
    </w:p>
    <w:p w:rsidR="000E2D3D" w:rsidRDefault="00752A34">
      <w:pPr>
        <w:spacing w:line="360" w:lineRule="auto"/>
        <w:jc w:val="both"/>
        <w:rPr>
          <w:sz w:val="28"/>
        </w:rPr>
      </w:pPr>
      <w:r>
        <w:rPr>
          <w:sz w:val="28"/>
        </w:rPr>
        <w:sym w:font="Symbol" w:char="00B7"/>
      </w:r>
      <w:r>
        <w:rPr>
          <w:sz w:val="28"/>
        </w:rPr>
        <w:t xml:space="preserve"> Сывороточное железо нормальное или повышенное;</w:t>
      </w:r>
    </w:p>
    <w:p w:rsidR="000E2D3D" w:rsidRDefault="00752A34">
      <w:pPr>
        <w:spacing w:line="360" w:lineRule="auto"/>
        <w:jc w:val="both"/>
        <w:rPr>
          <w:sz w:val="28"/>
        </w:rPr>
      </w:pPr>
      <w:r>
        <w:rPr>
          <w:sz w:val="28"/>
        </w:rPr>
        <w:sym w:font="Symbol" w:char="00B7"/>
      </w:r>
      <w:r>
        <w:rPr>
          <w:sz w:val="28"/>
        </w:rPr>
        <w:t xml:space="preserve"> Характерна картина костного мозга (миелоидная ткань почти полностью замещена жировой, имеются лишь небольшие очажки кроветворения).</w:t>
      </w:r>
    </w:p>
    <w:p w:rsidR="000E2D3D" w:rsidRDefault="00752A34">
      <w:pPr>
        <w:spacing w:line="360" w:lineRule="auto"/>
        <w:ind w:firstLine="709"/>
        <w:jc w:val="both"/>
        <w:rPr>
          <w:sz w:val="28"/>
          <w:u w:val="single"/>
        </w:rPr>
      </w:pPr>
      <w:r>
        <w:rPr>
          <w:sz w:val="28"/>
        </w:rPr>
        <w:t xml:space="preserve">Во многих случаях заболевание бурно прогрессирует, несмотря на лечение и быстро заканчивается смертью. Возможно и более спокойное течение болезни со сменой периодов обострений и ремиссий. </w:t>
      </w:r>
      <w:r>
        <w:rPr>
          <w:i/>
          <w:iCs/>
          <w:sz w:val="28"/>
        </w:rPr>
        <w:t>Сочетание апластической анемии и беременности наблюдается нечасто, но прогноз для матери в этом случае плохой, летальность достигает 45%.</w:t>
      </w:r>
    </w:p>
    <w:p w:rsidR="000E2D3D" w:rsidRDefault="00752A34">
      <w:pPr>
        <w:pStyle w:val="21"/>
        <w:spacing w:line="360" w:lineRule="auto"/>
        <w:rPr>
          <w:sz w:val="28"/>
        </w:rPr>
      </w:pPr>
      <w:r>
        <w:rPr>
          <w:sz w:val="28"/>
        </w:rPr>
        <w:t>Чаще апластическая анемия выявляется во второй половине беременности. Быстро ухудшаются гематологические показатели, развивается геморрагический диатез, присоединяются инфекционные осложнения. Прерывание беременности не останавливает прогрессирование болезни. Лечение мало эффективно. Продолжительность болезни от начала до смерти в среднем составляет 3-11 месяцев.</w:t>
      </w:r>
    </w:p>
    <w:p w:rsidR="000E2D3D" w:rsidRDefault="00752A34">
      <w:pPr>
        <w:spacing w:line="360" w:lineRule="auto"/>
        <w:ind w:firstLine="709"/>
        <w:jc w:val="both"/>
        <w:rPr>
          <w:i/>
          <w:iCs/>
          <w:sz w:val="28"/>
        </w:rPr>
      </w:pPr>
      <w:r>
        <w:rPr>
          <w:sz w:val="28"/>
        </w:rPr>
        <w:t xml:space="preserve">Беременность, возникшая на фоне гипопластической анемии, как правило, вызывает обострение болезни. Поэтому тактика, по существу, одинакова в обоих случаях. Требуется срочное уточнение диагноза, и, </w:t>
      </w:r>
      <w:r>
        <w:rPr>
          <w:i/>
          <w:iCs/>
          <w:sz w:val="28"/>
        </w:rPr>
        <w:t>если выявлена апластическая или гипопластическая анемия, в ранние сроки показано прерывание беременности с последующей спленэктомией</w:t>
      </w:r>
      <w:r>
        <w:rPr>
          <w:sz w:val="28"/>
        </w:rPr>
        <w:t xml:space="preserve">, так как болезнь сопряжена с риском для жизни матери и плода. </w:t>
      </w:r>
      <w:r>
        <w:rPr>
          <w:i/>
          <w:iCs/>
          <w:sz w:val="28"/>
        </w:rPr>
        <w:t>В случае категорического отказа женщины от прерывания беременности, необходим тщательный гематологический контроль не реже 2 раз в месяц.</w:t>
      </w:r>
    </w:p>
    <w:p w:rsidR="000E2D3D" w:rsidRDefault="00752A34">
      <w:pPr>
        <w:spacing w:line="360" w:lineRule="auto"/>
        <w:jc w:val="both"/>
        <w:rPr>
          <w:sz w:val="28"/>
        </w:rPr>
      </w:pPr>
      <w:r>
        <w:rPr>
          <w:i/>
          <w:iCs/>
          <w:sz w:val="28"/>
        </w:rPr>
        <w:t>Неблагоприятными признаками</w:t>
      </w:r>
      <w:r>
        <w:rPr>
          <w:sz w:val="28"/>
        </w:rPr>
        <w:t xml:space="preserve"> являются:</w:t>
      </w:r>
    </w:p>
    <w:p w:rsidR="000E2D3D" w:rsidRDefault="00752A34">
      <w:pPr>
        <w:spacing w:line="360" w:lineRule="auto"/>
        <w:jc w:val="both"/>
        <w:rPr>
          <w:sz w:val="28"/>
        </w:rPr>
      </w:pPr>
      <w:r>
        <w:rPr>
          <w:sz w:val="28"/>
        </w:rPr>
        <w:sym w:font="Symbol" w:char="00B7"/>
      </w:r>
      <w:r>
        <w:rPr>
          <w:sz w:val="28"/>
        </w:rPr>
        <w:t xml:space="preserve"> Уменьшение уровня гемоглобина ниже 60 г/л;</w:t>
      </w:r>
    </w:p>
    <w:p w:rsidR="000E2D3D" w:rsidRDefault="00752A34">
      <w:pPr>
        <w:spacing w:line="360" w:lineRule="auto"/>
        <w:jc w:val="both"/>
        <w:rPr>
          <w:sz w:val="28"/>
        </w:rPr>
      </w:pPr>
      <w:r>
        <w:rPr>
          <w:sz w:val="28"/>
        </w:rPr>
        <w:sym w:font="Symbol" w:char="00B7"/>
      </w:r>
      <w:r>
        <w:rPr>
          <w:sz w:val="28"/>
        </w:rPr>
        <w:t xml:space="preserve"> Количество лейкоцитов менее 1,5х10</w:t>
      </w:r>
      <w:r>
        <w:rPr>
          <w:sz w:val="28"/>
          <w:vertAlign w:val="superscript"/>
        </w:rPr>
        <w:t>9</w:t>
      </w:r>
      <w:r>
        <w:rPr>
          <w:sz w:val="28"/>
        </w:rPr>
        <w:t>/л;</w:t>
      </w:r>
    </w:p>
    <w:p w:rsidR="000E2D3D" w:rsidRDefault="00752A34">
      <w:pPr>
        <w:spacing w:line="360" w:lineRule="auto"/>
        <w:jc w:val="both"/>
        <w:rPr>
          <w:sz w:val="28"/>
        </w:rPr>
      </w:pPr>
      <w:r>
        <w:rPr>
          <w:sz w:val="28"/>
        </w:rPr>
        <w:sym w:font="Symbol" w:char="00B7"/>
      </w:r>
      <w:r>
        <w:rPr>
          <w:sz w:val="28"/>
        </w:rPr>
        <w:t xml:space="preserve"> Нейтрофилы – менее 20%;</w:t>
      </w:r>
    </w:p>
    <w:p w:rsidR="000E2D3D" w:rsidRDefault="00752A34">
      <w:pPr>
        <w:spacing w:line="360" w:lineRule="auto"/>
        <w:jc w:val="both"/>
        <w:rPr>
          <w:sz w:val="28"/>
        </w:rPr>
      </w:pPr>
      <w:r>
        <w:rPr>
          <w:sz w:val="28"/>
        </w:rPr>
        <w:sym w:font="Symbol" w:char="00B7"/>
      </w:r>
      <w:r>
        <w:rPr>
          <w:sz w:val="28"/>
        </w:rPr>
        <w:t xml:space="preserve"> Стойкий относительный лимфоцитоз (более 60%);</w:t>
      </w:r>
    </w:p>
    <w:p w:rsidR="000E2D3D" w:rsidRDefault="00752A34">
      <w:pPr>
        <w:spacing w:line="360" w:lineRule="auto"/>
        <w:jc w:val="both"/>
        <w:rPr>
          <w:sz w:val="28"/>
        </w:rPr>
      </w:pPr>
      <w:r>
        <w:rPr>
          <w:sz w:val="28"/>
        </w:rPr>
        <w:sym w:font="Symbol" w:char="00B7"/>
      </w:r>
      <w:r>
        <w:rPr>
          <w:sz w:val="28"/>
        </w:rPr>
        <w:t xml:space="preserve"> Геморрагический синдром;</w:t>
      </w:r>
    </w:p>
    <w:p w:rsidR="000E2D3D" w:rsidRDefault="00752A34">
      <w:pPr>
        <w:spacing w:line="360" w:lineRule="auto"/>
        <w:jc w:val="both"/>
        <w:rPr>
          <w:sz w:val="28"/>
        </w:rPr>
      </w:pPr>
      <w:r>
        <w:rPr>
          <w:sz w:val="28"/>
        </w:rPr>
        <w:sym w:font="Symbol" w:char="00B7"/>
      </w:r>
      <w:r>
        <w:rPr>
          <w:sz w:val="28"/>
        </w:rPr>
        <w:t xml:space="preserve"> Тяжелые инфекционные осложнения.</w:t>
      </w:r>
    </w:p>
    <w:p w:rsidR="000E2D3D" w:rsidRDefault="00752A34">
      <w:pPr>
        <w:spacing w:line="360" w:lineRule="auto"/>
        <w:ind w:firstLine="709"/>
        <w:jc w:val="both"/>
        <w:rPr>
          <w:sz w:val="28"/>
        </w:rPr>
      </w:pPr>
      <w:r>
        <w:rPr>
          <w:sz w:val="28"/>
        </w:rPr>
        <w:t>В этих случаях показано прерывание беременности.</w:t>
      </w:r>
    </w:p>
    <w:p w:rsidR="000E2D3D" w:rsidRDefault="00752A34">
      <w:pPr>
        <w:spacing w:line="360" w:lineRule="auto"/>
        <w:ind w:firstLine="709"/>
        <w:jc w:val="both"/>
        <w:rPr>
          <w:i/>
          <w:iCs/>
          <w:sz w:val="28"/>
        </w:rPr>
      </w:pPr>
      <w:r>
        <w:rPr>
          <w:i/>
          <w:iCs/>
          <w:sz w:val="28"/>
        </w:rPr>
        <w:t>При выявлении гипопластической анемии в поздние сроки беременности должен быть индивидуальный подход к вопросу о родоразрешении путем кесарева сечения в сочетании со спленэктомией. При наличии адаптации организма беременной к состоянию гемопоэза возможно сохранение беременности до самопроизвольного родоразрешения.</w:t>
      </w:r>
    </w:p>
    <w:p w:rsidR="000E2D3D" w:rsidRDefault="00752A34">
      <w:pPr>
        <w:spacing w:line="360" w:lineRule="auto"/>
        <w:ind w:firstLine="709"/>
        <w:jc w:val="both"/>
        <w:rPr>
          <w:sz w:val="28"/>
        </w:rPr>
      </w:pPr>
      <w:r>
        <w:rPr>
          <w:sz w:val="28"/>
        </w:rPr>
        <w:t>Описаны единичные наблюдения беременности у женщин, страдающих гипопластической анемией с благоприятным ближайшим исходом. У потомства в первые месяцы жизни диагностируется железодефицитная анемия.</w:t>
      </w:r>
    </w:p>
    <w:p w:rsidR="000E2D3D" w:rsidRDefault="00752A34">
      <w:pPr>
        <w:pStyle w:val="31"/>
        <w:spacing w:line="360" w:lineRule="auto"/>
        <w:ind w:firstLine="708"/>
        <w:jc w:val="center"/>
        <w:rPr>
          <w:b/>
          <w:bCs/>
          <w:i w:val="0"/>
          <w:iCs w:val="0"/>
          <w:sz w:val="28"/>
        </w:rPr>
      </w:pPr>
      <w:r>
        <w:rPr>
          <w:b/>
          <w:bCs/>
          <w:i w:val="0"/>
          <w:iCs w:val="0"/>
          <w:sz w:val="28"/>
        </w:rPr>
        <w:t>Критерии тяжести заболевания.</w:t>
      </w:r>
    </w:p>
    <w:p w:rsidR="000E2D3D" w:rsidRDefault="00752A34">
      <w:pPr>
        <w:spacing w:line="360" w:lineRule="auto"/>
        <w:jc w:val="both"/>
        <w:rPr>
          <w:i/>
          <w:iCs/>
          <w:sz w:val="28"/>
        </w:rPr>
      </w:pPr>
      <w:r>
        <w:rPr>
          <w:sz w:val="28"/>
        </w:rPr>
        <w:t>1</w:t>
      </w:r>
      <w:r>
        <w:rPr>
          <w:i/>
          <w:iCs/>
          <w:sz w:val="28"/>
        </w:rPr>
        <w:t>.</w:t>
      </w:r>
      <w:r>
        <w:rPr>
          <w:i/>
          <w:iCs/>
          <w:sz w:val="28"/>
        </w:rPr>
        <w:tab/>
        <w:t>Мягкое течение:</w:t>
      </w:r>
    </w:p>
    <w:p w:rsidR="000E2D3D" w:rsidRDefault="00752A34">
      <w:pPr>
        <w:spacing w:line="360" w:lineRule="auto"/>
        <w:ind w:firstLine="708"/>
        <w:jc w:val="both"/>
        <w:rPr>
          <w:sz w:val="28"/>
          <w:u w:val="single"/>
        </w:rPr>
      </w:pPr>
      <w:r>
        <w:rPr>
          <w:sz w:val="28"/>
        </w:rPr>
        <w:t>а. Гематокрит &gt;32%;</w:t>
      </w:r>
    </w:p>
    <w:p w:rsidR="000E2D3D" w:rsidRDefault="00752A34">
      <w:pPr>
        <w:spacing w:line="360" w:lineRule="auto"/>
        <w:ind w:firstLine="708"/>
        <w:jc w:val="both"/>
        <w:rPr>
          <w:sz w:val="28"/>
        </w:rPr>
      </w:pPr>
      <w:r>
        <w:rPr>
          <w:sz w:val="28"/>
        </w:rPr>
        <w:t>б. Сегментоядерные &lt; 2000/мкл;</w:t>
      </w:r>
    </w:p>
    <w:p w:rsidR="000E2D3D" w:rsidRDefault="00752A34">
      <w:pPr>
        <w:spacing w:line="360" w:lineRule="auto"/>
        <w:ind w:firstLine="708"/>
        <w:jc w:val="both"/>
        <w:rPr>
          <w:sz w:val="28"/>
        </w:rPr>
      </w:pPr>
      <w:r>
        <w:rPr>
          <w:sz w:val="28"/>
        </w:rPr>
        <w:t>в. Тромбоциты &gt; 20х10</w:t>
      </w:r>
      <w:r>
        <w:rPr>
          <w:sz w:val="28"/>
          <w:vertAlign w:val="superscript"/>
        </w:rPr>
        <w:t>9</w:t>
      </w:r>
      <w:r>
        <w:rPr>
          <w:sz w:val="28"/>
        </w:rPr>
        <w:t>/л;</w:t>
      </w:r>
    </w:p>
    <w:p w:rsidR="000E2D3D" w:rsidRDefault="00752A34">
      <w:pPr>
        <w:spacing w:line="360" w:lineRule="auto"/>
        <w:ind w:firstLine="708"/>
        <w:jc w:val="both"/>
        <w:rPr>
          <w:sz w:val="28"/>
        </w:rPr>
      </w:pPr>
      <w:r>
        <w:rPr>
          <w:sz w:val="28"/>
        </w:rPr>
        <w:t>г. Костный мозг: умеренное снижение клеточности.</w:t>
      </w:r>
    </w:p>
    <w:p w:rsidR="000E2D3D" w:rsidRDefault="00752A34">
      <w:pPr>
        <w:spacing w:line="360" w:lineRule="auto"/>
        <w:jc w:val="both"/>
        <w:rPr>
          <w:sz w:val="28"/>
          <w:u w:val="single"/>
        </w:rPr>
      </w:pPr>
      <w:r>
        <w:rPr>
          <w:sz w:val="28"/>
        </w:rPr>
        <w:t>2.</w:t>
      </w:r>
      <w:r>
        <w:rPr>
          <w:sz w:val="28"/>
        </w:rPr>
        <w:tab/>
      </w:r>
      <w:r>
        <w:rPr>
          <w:i/>
          <w:iCs/>
          <w:sz w:val="28"/>
        </w:rPr>
        <w:t>Тяжелое течение:</w:t>
      </w:r>
    </w:p>
    <w:p w:rsidR="000E2D3D" w:rsidRDefault="00752A34">
      <w:pPr>
        <w:spacing w:line="360" w:lineRule="auto"/>
        <w:ind w:firstLine="708"/>
        <w:jc w:val="both"/>
        <w:rPr>
          <w:sz w:val="28"/>
        </w:rPr>
      </w:pPr>
      <w:r>
        <w:rPr>
          <w:sz w:val="28"/>
        </w:rPr>
        <w:t>а. Число ретикулоцитов &lt; 1</w:t>
      </w:r>
      <w:r>
        <w:rPr>
          <w:sz w:val="28"/>
          <w:vertAlign w:val="superscript"/>
        </w:rPr>
        <w:t>0</w:t>
      </w:r>
      <w:r>
        <w:rPr>
          <w:sz w:val="28"/>
        </w:rPr>
        <w:t>/</w:t>
      </w:r>
      <w:r>
        <w:rPr>
          <w:sz w:val="28"/>
          <w:vertAlign w:val="subscript"/>
        </w:rPr>
        <w:t>00</w:t>
      </w:r>
      <w:r>
        <w:rPr>
          <w:sz w:val="28"/>
        </w:rPr>
        <w:t>;</w:t>
      </w:r>
    </w:p>
    <w:p w:rsidR="000E2D3D" w:rsidRDefault="00752A34">
      <w:pPr>
        <w:spacing w:line="360" w:lineRule="auto"/>
        <w:ind w:firstLine="708"/>
        <w:jc w:val="both"/>
        <w:rPr>
          <w:sz w:val="28"/>
        </w:rPr>
      </w:pPr>
      <w:r>
        <w:rPr>
          <w:sz w:val="28"/>
        </w:rPr>
        <w:t>б. Сегментоядерные &lt;500/мкл;</w:t>
      </w:r>
    </w:p>
    <w:p w:rsidR="000E2D3D" w:rsidRDefault="00752A34">
      <w:pPr>
        <w:spacing w:line="360" w:lineRule="auto"/>
        <w:ind w:firstLine="708"/>
        <w:jc w:val="both"/>
        <w:rPr>
          <w:sz w:val="28"/>
        </w:rPr>
      </w:pPr>
      <w:r>
        <w:rPr>
          <w:sz w:val="28"/>
        </w:rPr>
        <w:t>в. Тромбоциты &lt;20х10</w:t>
      </w:r>
      <w:r>
        <w:rPr>
          <w:sz w:val="28"/>
          <w:vertAlign w:val="superscript"/>
        </w:rPr>
        <w:t>9</w:t>
      </w:r>
      <w:r>
        <w:rPr>
          <w:sz w:val="28"/>
        </w:rPr>
        <w:t>/л;</w:t>
      </w:r>
    </w:p>
    <w:p w:rsidR="000E2D3D" w:rsidRDefault="00752A34">
      <w:pPr>
        <w:spacing w:line="360" w:lineRule="auto"/>
        <w:ind w:firstLine="708"/>
        <w:jc w:val="both"/>
        <w:rPr>
          <w:sz w:val="28"/>
        </w:rPr>
      </w:pPr>
      <w:r>
        <w:rPr>
          <w:sz w:val="28"/>
        </w:rPr>
        <w:t>г. Костный мозг: выраженная гипоплазия или аплазия.</w:t>
      </w:r>
    </w:p>
    <w:p w:rsidR="000E2D3D" w:rsidRDefault="000E2D3D">
      <w:pPr>
        <w:spacing w:line="360" w:lineRule="auto"/>
        <w:jc w:val="both"/>
        <w:rPr>
          <w:i/>
          <w:iCs/>
          <w:sz w:val="28"/>
        </w:rPr>
      </w:pPr>
    </w:p>
    <w:p w:rsidR="000E2D3D" w:rsidRDefault="00752A34">
      <w:pPr>
        <w:pStyle w:val="4"/>
        <w:spacing w:line="360" w:lineRule="auto"/>
        <w:ind w:left="0"/>
        <w:jc w:val="both"/>
        <w:rPr>
          <w:b w:val="0"/>
          <w:bCs w:val="0"/>
          <w:i/>
          <w:iCs/>
          <w:sz w:val="28"/>
        </w:rPr>
      </w:pPr>
      <w:r>
        <w:rPr>
          <w:b w:val="0"/>
          <w:bCs w:val="0"/>
          <w:i/>
          <w:iCs/>
          <w:sz w:val="28"/>
        </w:rPr>
        <w:t>Терапия апластических анемий проводится под контролем гематолога.</w:t>
      </w:r>
    </w:p>
    <w:p w:rsidR="000E2D3D" w:rsidRDefault="00752A34">
      <w:pPr>
        <w:pStyle w:val="4"/>
        <w:spacing w:line="360" w:lineRule="auto"/>
        <w:ind w:left="0"/>
        <w:jc w:val="right"/>
        <w:rPr>
          <w:b w:val="0"/>
          <w:bCs w:val="0"/>
          <w:i/>
          <w:iCs/>
          <w:sz w:val="28"/>
        </w:rPr>
      </w:pPr>
      <w:r>
        <w:rPr>
          <w:b w:val="0"/>
          <w:bCs w:val="0"/>
          <w:i/>
          <w:iCs/>
          <w:sz w:val="28"/>
        </w:rPr>
        <w:t xml:space="preserve"> «Терапевтическая тактика в каждом отдельном случае</w:t>
      </w:r>
    </w:p>
    <w:p w:rsidR="000E2D3D" w:rsidRDefault="00752A34">
      <w:pPr>
        <w:pStyle w:val="4"/>
        <w:spacing w:line="360" w:lineRule="auto"/>
        <w:ind w:left="0" w:firstLine="709"/>
        <w:jc w:val="right"/>
        <w:rPr>
          <w:b w:val="0"/>
          <w:bCs w:val="0"/>
          <w:i/>
          <w:iCs/>
          <w:sz w:val="28"/>
        </w:rPr>
      </w:pPr>
      <w:r>
        <w:rPr>
          <w:b w:val="0"/>
          <w:bCs w:val="0"/>
          <w:i/>
          <w:iCs/>
          <w:sz w:val="28"/>
        </w:rPr>
        <w:t xml:space="preserve"> является испытанием для клинициста»</w:t>
      </w:r>
    </w:p>
    <w:p w:rsidR="000E2D3D" w:rsidRDefault="00752A34">
      <w:pPr>
        <w:spacing w:line="360" w:lineRule="auto"/>
        <w:jc w:val="right"/>
        <w:rPr>
          <w:i/>
          <w:iCs/>
          <w:sz w:val="28"/>
        </w:rPr>
      </w:pPr>
      <w:r>
        <w:rPr>
          <w:i/>
          <w:iCs/>
          <w:sz w:val="28"/>
        </w:rPr>
        <w:t>Г.А. Алексеев, 1970г</w:t>
      </w:r>
    </w:p>
    <w:p w:rsidR="000E2D3D" w:rsidRDefault="00752A34">
      <w:pPr>
        <w:spacing w:line="360" w:lineRule="auto"/>
        <w:ind w:firstLine="709"/>
        <w:jc w:val="both"/>
        <w:rPr>
          <w:sz w:val="28"/>
        </w:rPr>
      </w:pPr>
      <w:r>
        <w:rPr>
          <w:sz w:val="28"/>
        </w:rPr>
        <w:t xml:space="preserve">В лечении больных апластической анемией важная роль принадлежит заместительной терапии: переливанию фракций крови – эритроцитарной, тромбоцитарной и лейкоцитарной. Разовая доза эритроцитарной массы – 100-125мл. Переливают отмытые эритроциты. Концентрат тромбоцитов, концентрат гранулоцитов требуют подбора по системе </w:t>
      </w:r>
      <w:r>
        <w:rPr>
          <w:sz w:val="28"/>
          <w:lang w:val="en-US"/>
        </w:rPr>
        <w:t>HLA</w:t>
      </w:r>
      <w:r>
        <w:rPr>
          <w:sz w:val="28"/>
        </w:rPr>
        <w:t>. Трансфузия компонентов крови производится на фоне преднизолона и гепарина. При инфекционных осложнениях назначают антибиотики широкого спектра действия.</w:t>
      </w:r>
    </w:p>
    <w:p w:rsidR="000E2D3D" w:rsidRDefault="00752A34">
      <w:pPr>
        <w:spacing w:line="360" w:lineRule="auto"/>
        <w:ind w:firstLine="709"/>
        <w:jc w:val="both"/>
        <w:rPr>
          <w:sz w:val="28"/>
        </w:rPr>
      </w:pPr>
      <w:r>
        <w:rPr>
          <w:sz w:val="28"/>
        </w:rPr>
        <w:t>Глюкокортикоидные гормоны обладают стимулирующим влиянием на кроветворение и тормозят иммунологические реакции. Преднизолон назначают в дозах 60-80 мг/сутки, при отсутствии эффекта – в меньших дозах с гемостатической целью – по 20-40 мг в день на протяжении 4-6 недель.</w:t>
      </w:r>
    </w:p>
    <w:p w:rsidR="000E2D3D" w:rsidRDefault="00752A34">
      <w:pPr>
        <w:spacing w:line="360" w:lineRule="auto"/>
        <w:ind w:firstLine="709"/>
        <w:jc w:val="both"/>
        <w:rPr>
          <w:sz w:val="28"/>
        </w:rPr>
      </w:pPr>
      <w:r>
        <w:rPr>
          <w:sz w:val="28"/>
        </w:rPr>
        <w:t>Если указанная терапия не оказывает эффекта, производят спленэктомию. Она показана при менее тяжелых формах болезни: отсутствии большой кровоточивости и признаков сепсиса. Эффект наступает через 2-5 месяцев после операции, но кровоточивость прекращается сразу.</w:t>
      </w:r>
    </w:p>
    <w:p w:rsidR="000E2D3D" w:rsidRDefault="00752A34">
      <w:pPr>
        <w:spacing w:line="360" w:lineRule="auto"/>
        <w:ind w:firstLine="709"/>
        <w:jc w:val="both"/>
        <w:rPr>
          <w:sz w:val="28"/>
        </w:rPr>
      </w:pPr>
      <w:r>
        <w:rPr>
          <w:sz w:val="28"/>
        </w:rPr>
        <w:t>Применяется также антилимфоцитарный глобулин, обычно после спленэктомии по 120-160 мг в вену до 10-25 раз.</w:t>
      </w:r>
    </w:p>
    <w:p w:rsidR="000E2D3D" w:rsidRDefault="00752A34">
      <w:pPr>
        <w:spacing w:line="360" w:lineRule="auto"/>
        <w:ind w:firstLine="709"/>
        <w:jc w:val="both"/>
        <w:rPr>
          <w:sz w:val="28"/>
        </w:rPr>
      </w:pPr>
      <w:r>
        <w:rPr>
          <w:sz w:val="28"/>
        </w:rPr>
        <w:t>Наилучший эффект в лечении апластической анемии дает трансплантация аллогенного костного мозга (Козловская Л.В., 1993), особенно при тяжелых формах болезни:</w:t>
      </w:r>
    </w:p>
    <w:p w:rsidR="000E2D3D" w:rsidRDefault="00752A34">
      <w:pPr>
        <w:spacing w:line="360" w:lineRule="auto"/>
        <w:jc w:val="both"/>
        <w:rPr>
          <w:sz w:val="28"/>
        </w:rPr>
      </w:pPr>
      <w:r>
        <w:rPr>
          <w:sz w:val="28"/>
        </w:rPr>
        <w:sym w:font="Symbol" w:char="00B7"/>
      </w:r>
      <w:r>
        <w:rPr>
          <w:sz w:val="28"/>
        </w:rPr>
        <w:t xml:space="preserve"> Уровень тромбоцитов ниже 2х10</w:t>
      </w:r>
      <w:r>
        <w:rPr>
          <w:sz w:val="28"/>
          <w:vertAlign w:val="superscript"/>
        </w:rPr>
        <w:t>9</w:t>
      </w:r>
      <w:r>
        <w:rPr>
          <w:sz w:val="28"/>
        </w:rPr>
        <w:t>/л;</w:t>
      </w:r>
    </w:p>
    <w:p w:rsidR="000E2D3D" w:rsidRDefault="00752A34">
      <w:pPr>
        <w:spacing w:line="360" w:lineRule="auto"/>
        <w:jc w:val="both"/>
        <w:rPr>
          <w:sz w:val="28"/>
        </w:rPr>
      </w:pPr>
      <w:r>
        <w:rPr>
          <w:sz w:val="28"/>
        </w:rPr>
        <w:sym w:font="Symbol" w:char="00B7"/>
      </w:r>
      <w:r>
        <w:rPr>
          <w:sz w:val="28"/>
        </w:rPr>
        <w:t xml:space="preserve"> Нейтрофилов менее 0,5х10</w:t>
      </w:r>
      <w:r>
        <w:rPr>
          <w:sz w:val="28"/>
          <w:vertAlign w:val="superscript"/>
        </w:rPr>
        <w:t>8</w:t>
      </w:r>
      <w:r>
        <w:rPr>
          <w:sz w:val="28"/>
        </w:rPr>
        <w:t>/л;</w:t>
      </w:r>
    </w:p>
    <w:p w:rsidR="000E2D3D" w:rsidRDefault="00752A34">
      <w:pPr>
        <w:spacing w:line="360" w:lineRule="auto"/>
        <w:jc w:val="both"/>
        <w:rPr>
          <w:sz w:val="28"/>
        </w:rPr>
      </w:pPr>
      <w:r>
        <w:rPr>
          <w:sz w:val="28"/>
        </w:rPr>
        <w:sym w:font="Symbol" w:char="00B7"/>
      </w:r>
      <w:r>
        <w:rPr>
          <w:sz w:val="28"/>
        </w:rPr>
        <w:t xml:space="preserve"> Количество ретикулоцитов после коррекции менее 1%;</w:t>
      </w:r>
    </w:p>
    <w:p w:rsidR="000E2D3D" w:rsidRDefault="00752A34">
      <w:pPr>
        <w:spacing w:line="360" w:lineRule="auto"/>
        <w:jc w:val="both"/>
        <w:rPr>
          <w:sz w:val="28"/>
        </w:rPr>
      </w:pPr>
      <w:r>
        <w:rPr>
          <w:sz w:val="28"/>
        </w:rPr>
        <w:sym w:font="Symbol" w:char="00B7"/>
      </w:r>
      <w:r>
        <w:rPr>
          <w:sz w:val="28"/>
        </w:rPr>
        <w:t xml:space="preserve"> Число клеток костного мозга менее 25% от общего объема.</w:t>
      </w:r>
    </w:p>
    <w:p w:rsidR="000E2D3D" w:rsidRDefault="000E2D3D">
      <w:pPr>
        <w:pStyle w:val="4"/>
        <w:spacing w:line="480" w:lineRule="auto"/>
        <w:ind w:left="0" w:firstLine="709"/>
        <w:rPr>
          <w:sz w:val="28"/>
        </w:rPr>
      </w:pPr>
    </w:p>
    <w:p w:rsidR="000E2D3D" w:rsidRDefault="00752A34">
      <w:pPr>
        <w:pStyle w:val="4"/>
        <w:spacing w:line="480" w:lineRule="auto"/>
        <w:ind w:left="0" w:firstLine="709"/>
        <w:rPr>
          <w:sz w:val="28"/>
        </w:rPr>
      </w:pPr>
      <w:r>
        <w:rPr>
          <w:sz w:val="28"/>
        </w:rPr>
        <w:t>ЗАКЛЮЧЕНИЕ</w:t>
      </w:r>
    </w:p>
    <w:p w:rsidR="000E2D3D" w:rsidRDefault="00752A34">
      <w:pPr>
        <w:pStyle w:val="a9"/>
      </w:pPr>
      <w:r>
        <w:t>Анемия – самый распространенный гематологический синдром. В 80% случаев анемии являются маской (симптомом) другого патологического процесса. Условно можно выделить:</w:t>
      </w:r>
    </w:p>
    <w:p w:rsidR="000E2D3D" w:rsidRDefault="00752A34">
      <w:pPr>
        <w:numPr>
          <w:ilvl w:val="0"/>
          <w:numId w:val="34"/>
        </w:numPr>
        <w:spacing w:line="360" w:lineRule="auto"/>
        <w:ind w:left="0" w:firstLine="0"/>
        <w:jc w:val="both"/>
        <w:rPr>
          <w:sz w:val="28"/>
        </w:rPr>
      </w:pPr>
      <w:r>
        <w:rPr>
          <w:sz w:val="28"/>
        </w:rPr>
        <w:t>«Анемии хронических заболеваний»:</w:t>
      </w:r>
    </w:p>
    <w:p w:rsidR="000E2D3D" w:rsidRDefault="00752A34">
      <w:pPr>
        <w:numPr>
          <w:ilvl w:val="1"/>
          <w:numId w:val="2"/>
        </w:numPr>
        <w:spacing w:line="360" w:lineRule="auto"/>
        <w:ind w:left="0" w:firstLine="709"/>
        <w:jc w:val="both"/>
        <w:rPr>
          <w:sz w:val="28"/>
        </w:rPr>
      </w:pPr>
      <w:r>
        <w:rPr>
          <w:sz w:val="28"/>
        </w:rPr>
        <w:t>инфекционно – воспалительного генеза;</w:t>
      </w:r>
    </w:p>
    <w:p w:rsidR="000E2D3D" w:rsidRDefault="00752A34">
      <w:pPr>
        <w:numPr>
          <w:ilvl w:val="1"/>
          <w:numId w:val="2"/>
        </w:numPr>
        <w:spacing w:line="360" w:lineRule="auto"/>
        <w:ind w:left="0" w:firstLine="709"/>
        <w:jc w:val="both"/>
        <w:rPr>
          <w:sz w:val="28"/>
        </w:rPr>
      </w:pPr>
      <w:r>
        <w:rPr>
          <w:sz w:val="28"/>
        </w:rPr>
        <w:t>неинфекционно – воспалительного генеза (СКВ, ревматоидный артрит и др.);</w:t>
      </w:r>
    </w:p>
    <w:p w:rsidR="000E2D3D" w:rsidRDefault="00752A34">
      <w:pPr>
        <w:numPr>
          <w:ilvl w:val="1"/>
          <w:numId w:val="2"/>
        </w:numPr>
        <w:spacing w:line="360" w:lineRule="auto"/>
        <w:ind w:left="0" w:firstLine="709"/>
        <w:jc w:val="both"/>
        <w:rPr>
          <w:sz w:val="28"/>
        </w:rPr>
      </w:pPr>
      <w:r>
        <w:rPr>
          <w:sz w:val="28"/>
        </w:rPr>
        <w:t>злокачественные новообразования (первичные и метастатические опухоли);</w:t>
      </w:r>
    </w:p>
    <w:p w:rsidR="000E2D3D" w:rsidRDefault="00752A34">
      <w:pPr>
        <w:numPr>
          <w:ilvl w:val="0"/>
          <w:numId w:val="34"/>
        </w:numPr>
        <w:spacing w:line="360" w:lineRule="auto"/>
        <w:ind w:left="0" w:firstLine="0"/>
        <w:jc w:val="both"/>
        <w:rPr>
          <w:sz w:val="28"/>
        </w:rPr>
      </w:pPr>
      <w:r>
        <w:rPr>
          <w:sz w:val="28"/>
        </w:rPr>
        <w:t>Гемобластозы (хронический лимфолейкоз, парапротеинемические лейкозы);</w:t>
      </w:r>
    </w:p>
    <w:p w:rsidR="000E2D3D" w:rsidRDefault="00752A34">
      <w:pPr>
        <w:numPr>
          <w:ilvl w:val="0"/>
          <w:numId w:val="34"/>
        </w:numPr>
        <w:spacing w:line="360" w:lineRule="auto"/>
        <w:ind w:left="0" w:firstLine="0"/>
        <w:jc w:val="both"/>
        <w:rPr>
          <w:sz w:val="28"/>
        </w:rPr>
      </w:pPr>
      <w:r>
        <w:rPr>
          <w:sz w:val="28"/>
        </w:rPr>
        <w:t>Хронические интоксикации (ХПН, алкоголизм, наркомания, печеночная недостаточность и др.).</w:t>
      </w:r>
    </w:p>
    <w:p w:rsidR="000E2D3D" w:rsidRDefault="00752A34">
      <w:pPr>
        <w:spacing w:line="360" w:lineRule="auto"/>
        <w:ind w:firstLine="709"/>
        <w:jc w:val="both"/>
        <w:rPr>
          <w:sz w:val="28"/>
        </w:rPr>
      </w:pPr>
      <w:r>
        <w:rPr>
          <w:sz w:val="28"/>
        </w:rPr>
        <w:t>Для развития анемии чаще требуется длительный промежуток времени. Организм адаптируется к постепенному снижению гемоглобина (количества эритроцитов), поэтому заболевание приобретает стертую клинику и, обычно, выявляется случайно.</w:t>
      </w:r>
    </w:p>
    <w:p w:rsidR="000E2D3D" w:rsidRDefault="00752A34">
      <w:pPr>
        <w:spacing w:line="360" w:lineRule="auto"/>
        <w:ind w:firstLine="709"/>
        <w:jc w:val="right"/>
        <w:rPr>
          <w:i/>
          <w:iCs/>
          <w:sz w:val="28"/>
        </w:rPr>
      </w:pPr>
      <w:r>
        <w:rPr>
          <w:i/>
          <w:iCs/>
          <w:sz w:val="28"/>
        </w:rPr>
        <w:t>«Анализ крови может быть громом</w:t>
      </w:r>
    </w:p>
    <w:p w:rsidR="000E2D3D" w:rsidRDefault="00752A34">
      <w:pPr>
        <w:spacing w:line="360" w:lineRule="auto"/>
        <w:ind w:firstLine="709"/>
        <w:jc w:val="right"/>
        <w:rPr>
          <w:i/>
          <w:iCs/>
          <w:sz w:val="28"/>
        </w:rPr>
      </w:pPr>
      <w:r>
        <w:rPr>
          <w:i/>
          <w:iCs/>
          <w:sz w:val="28"/>
        </w:rPr>
        <w:t>среди ясного неба»</w:t>
      </w:r>
    </w:p>
    <w:p w:rsidR="000E2D3D" w:rsidRDefault="00752A34">
      <w:pPr>
        <w:spacing w:line="360" w:lineRule="auto"/>
        <w:ind w:firstLine="709"/>
        <w:jc w:val="right"/>
        <w:rPr>
          <w:sz w:val="28"/>
        </w:rPr>
      </w:pPr>
      <w:r>
        <w:rPr>
          <w:i/>
          <w:iCs/>
          <w:sz w:val="28"/>
        </w:rPr>
        <w:t>Л.И. Дворецкий, 1998 г</w:t>
      </w:r>
      <w:r>
        <w:rPr>
          <w:sz w:val="28"/>
        </w:rPr>
        <w:t>.</w:t>
      </w:r>
    </w:p>
    <w:p w:rsidR="000E2D3D" w:rsidRDefault="000E2D3D">
      <w:pPr>
        <w:spacing w:line="360" w:lineRule="auto"/>
        <w:ind w:firstLine="709"/>
        <w:jc w:val="both"/>
        <w:rPr>
          <w:sz w:val="28"/>
        </w:rPr>
      </w:pPr>
    </w:p>
    <w:p w:rsidR="000E2D3D" w:rsidRDefault="00752A34">
      <w:pPr>
        <w:spacing w:line="360" w:lineRule="auto"/>
        <w:ind w:firstLine="709"/>
        <w:jc w:val="center"/>
        <w:rPr>
          <w:b/>
          <w:bCs/>
          <w:sz w:val="28"/>
        </w:rPr>
      </w:pPr>
      <w:r>
        <w:rPr>
          <w:b/>
          <w:bCs/>
          <w:sz w:val="28"/>
        </w:rPr>
        <w:t>ОБЯЗАТЕЛЬНЫЕ ЛАБОРАТОРНЫЕ ИССЛЕДОВАНИЯ ПРИ АНЕМИИ</w:t>
      </w:r>
    </w:p>
    <w:p w:rsidR="000E2D3D" w:rsidRDefault="00752A34">
      <w:pPr>
        <w:numPr>
          <w:ilvl w:val="0"/>
          <w:numId w:val="36"/>
        </w:numPr>
        <w:spacing w:line="360" w:lineRule="auto"/>
        <w:ind w:left="0" w:firstLine="0"/>
        <w:jc w:val="both"/>
        <w:rPr>
          <w:sz w:val="28"/>
        </w:rPr>
      </w:pPr>
      <w:r>
        <w:rPr>
          <w:sz w:val="28"/>
        </w:rPr>
        <w:t>Определение содержания гемоглобина;</w:t>
      </w:r>
    </w:p>
    <w:p w:rsidR="000E2D3D" w:rsidRDefault="00752A34">
      <w:pPr>
        <w:numPr>
          <w:ilvl w:val="0"/>
          <w:numId w:val="36"/>
        </w:numPr>
        <w:spacing w:line="360" w:lineRule="auto"/>
        <w:ind w:left="0" w:firstLine="0"/>
        <w:jc w:val="both"/>
        <w:rPr>
          <w:sz w:val="28"/>
        </w:rPr>
      </w:pPr>
      <w:r>
        <w:rPr>
          <w:sz w:val="28"/>
        </w:rPr>
        <w:t>Подсчет количества эритроцитов;</w:t>
      </w:r>
    </w:p>
    <w:p w:rsidR="000E2D3D" w:rsidRDefault="00752A34">
      <w:pPr>
        <w:numPr>
          <w:ilvl w:val="0"/>
          <w:numId w:val="36"/>
        </w:numPr>
        <w:spacing w:line="360" w:lineRule="auto"/>
        <w:ind w:left="0" w:firstLine="0"/>
        <w:jc w:val="both"/>
        <w:rPr>
          <w:sz w:val="28"/>
        </w:rPr>
      </w:pPr>
      <w:r>
        <w:rPr>
          <w:sz w:val="28"/>
        </w:rPr>
        <w:t>Определение цветового показателя;</w:t>
      </w:r>
    </w:p>
    <w:p w:rsidR="000E2D3D" w:rsidRDefault="00752A34">
      <w:pPr>
        <w:numPr>
          <w:ilvl w:val="0"/>
          <w:numId w:val="36"/>
        </w:numPr>
        <w:spacing w:line="360" w:lineRule="auto"/>
        <w:ind w:left="0" w:firstLine="0"/>
        <w:jc w:val="both"/>
        <w:rPr>
          <w:sz w:val="28"/>
        </w:rPr>
      </w:pPr>
      <w:r>
        <w:rPr>
          <w:sz w:val="28"/>
        </w:rPr>
        <w:t>Подсчет количества ретикулоцитов;</w:t>
      </w:r>
    </w:p>
    <w:p w:rsidR="000E2D3D" w:rsidRDefault="00752A34">
      <w:pPr>
        <w:numPr>
          <w:ilvl w:val="0"/>
          <w:numId w:val="36"/>
        </w:numPr>
        <w:spacing w:line="360" w:lineRule="auto"/>
        <w:ind w:left="0" w:firstLine="0"/>
        <w:jc w:val="both"/>
        <w:rPr>
          <w:sz w:val="28"/>
        </w:rPr>
      </w:pPr>
      <w:r>
        <w:rPr>
          <w:sz w:val="28"/>
        </w:rPr>
        <w:t>Подсчет количества лейкоцитов и формулы;</w:t>
      </w:r>
    </w:p>
    <w:p w:rsidR="000E2D3D" w:rsidRDefault="00752A34">
      <w:pPr>
        <w:numPr>
          <w:ilvl w:val="0"/>
          <w:numId w:val="36"/>
        </w:numPr>
        <w:spacing w:line="360" w:lineRule="auto"/>
        <w:ind w:left="0" w:firstLine="0"/>
        <w:jc w:val="both"/>
        <w:rPr>
          <w:sz w:val="28"/>
        </w:rPr>
      </w:pPr>
      <w:r>
        <w:rPr>
          <w:sz w:val="28"/>
        </w:rPr>
        <w:t>Подсчет количества тромбоцитов;</w:t>
      </w:r>
    </w:p>
    <w:p w:rsidR="000E2D3D" w:rsidRDefault="00752A34">
      <w:pPr>
        <w:numPr>
          <w:ilvl w:val="0"/>
          <w:numId w:val="36"/>
        </w:numPr>
        <w:spacing w:line="360" w:lineRule="auto"/>
        <w:ind w:left="0" w:firstLine="0"/>
        <w:jc w:val="both"/>
        <w:rPr>
          <w:sz w:val="28"/>
        </w:rPr>
      </w:pPr>
      <w:r>
        <w:rPr>
          <w:sz w:val="28"/>
        </w:rPr>
        <w:t>Определение содержания железа в сыворотке (ОЖСС, ферритин);</w:t>
      </w:r>
    </w:p>
    <w:p w:rsidR="000E2D3D" w:rsidRDefault="00752A34">
      <w:pPr>
        <w:numPr>
          <w:ilvl w:val="0"/>
          <w:numId w:val="36"/>
        </w:numPr>
        <w:spacing w:line="360" w:lineRule="auto"/>
        <w:ind w:left="0" w:firstLine="0"/>
        <w:jc w:val="both"/>
        <w:rPr>
          <w:sz w:val="28"/>
        </w:rPr>
      </w:pPr>
      <w:r>
        <w:rPr>
          <w:sz w:val="28"/>
        </w:rPr>
        <w:t>Исследование костно-мозгового пунктата.</w:t>
      </w:r>
    </w:p>
    <w:p w:rsidR="000E2D3D" w:rsidRDefault="000E2D3D">
      <w:pPr>
        <w:spacing w:line="360" w:lineRule="auto"/>
        <w:ind w:left="707" w:firstLine="709"/>
        <w:jc w:val="center"/>
        <w:rPr>
          <w:sz w:val="28"/>
        </w:rPr>
      </w:pPr>
    </w:p>
    <w:p w:rsidR="000E2D3D" w:rsidRDefault="00752A34">
      <w:pPr>
        <w:spacing w:line="360" w:lineRule="auto"/>
        <w:ind w:left="707" w:firstLine="709"/>
        <w:jc w:val="center"/>
        <w:rPr>
          <w:sz w:val="28"/>
        </w:rPr>
      </w:pPr>
      <w:r>
        <w:rPr>
          <w:sz w:val="28"/>
        </w:rPr>
        <w:t>НЕОБХОДИМО ПОМНИТЬ!</w:t>
      </w:r>
    </w:p>
    <w:p w:rsidR="000E2D3D" w:rsidRDefault="00752A34">
      <w:pPr>
        <w:numPr>
          <w:ilvl w:val="0"/>
          <w:numId w:val="38"/>
        </w:numPr>
        <w:spacing w:line="360" w:lineRule="auto"/>
        <w:ind w:left="0" w:firstLine="0"/>
        <w:jc w:val="both"/>
        <w:rPr>
          <w:sz w:val="28"/>
        </w:rPr>
      </w:pPr>
      <w:r>
        <w:rPr>
          <w:sz w:val="28"/>
        </w:rPr>
        <w:t>Все лабораторные исследования выполнять до назначения лекарственных препаратов (витамины В</w:t>
      </w:r>
      <w:r>
        <w:rPr>
          <w:sz w:val="28"/>
          <w:vertAlign w:val="subscript"/>
        </w:rPr>
        <w:t>6</w:t>
      </w:r>
      <w:r>
        <w:rPr>
          <w:sz w:val="28"/>
        </w:rPr>
        <w:t>, В</w:t>
      </w:r>
      <w:r>
        <w:rPr>
          <w:sz w:val="28"/>
          <w:vertAlign w:val="subscript"/>
        </w:rPr>
        <w:t>12</w:t>
      </w:r>
      <w:r>
        <w:rPr>
          <w:sz w:val="28"/>
        </w:rPr>
        <w:t>, С, рутин, поливитаминные комплексы, железосодержащие препараты, фолиевая кислота, глюкокортикостероиды, оральные контрацептивы и т.д.) и гемотрансфузий;</w:t>
      </w:r>
    </w:p>
    <w:p w:rsidR="000E2D3D" w:rsidRDefault="00752A34">
      <w:pPr>
        <w:numPr>
          <w:ilvl w:val="0"/>
          <w:numId w:val="38"/>
        </w:numPr>
        <w:spacing w:line="360" w:lineRule="auto"/>
        <w:ind w:left="0" w:firstLine="0"/>
        <w:jc w:val="both"/>
        <w:rPr>
          <w:sz w:val="28"/>
        </w:rPr>
      </w:pPr>
      <w:r>
        <w:rPr>
          <w:sz w:val="28"/>
        </w:rPr>
        <w:t>Забор крови проводить утром натощак;</w:t>
      </w:r>
    </w:p>
    <w:p w:rsidR="000E2D3D" w:rsidRDefault="00752A34">
      <w:pPr>
        <w:numPr>
          <w:ilvl w:val="0"/>
          <w:numId w:val="38"/>
        </w:numPr>
        <w:spacing w:line="360" w:lineRule="auto"/>
        <w:ind w:left="0" w:firstLine="0"/>
        <w:jc w:val="both"/>
        <w:rPr>
          <w:sz w:val="28"/>
        </w:rPr>
      </w:pPr>
      <w:r>
        <w:rPr>
          <w:sz w:val="28"/>
        </w:rPr>
        <w:t>Пробирки должны обрабатываться дистиллированной водой дважды;</w:t>
      </w:r>
    </w:p>
    <w:p w:rsidR="000E2D3D" w:rsidRDefault="00752A34">
      <w:pPr>
        <w:numPr>
          <w:ilvl w:val="0"/>
          <w:numId w:val="38"/>
        </w:numPr>
        <w:spacing w:line="360" w:lineRule="auto"/>
        <w:ind w:left="0" w:firstLine="0"/>
        <w:jc w:val="both"/>
        <w:rPr>
          <w:sz w:val="28"/>
        </w:rPr>
      </w:pPr>
      <w:r>
        <w:rPr>
          <w:sz w:val="28"/>
        </w:rPr>
        <w:t>Сгущение крови (дегидратация, рвота, диарея, мочегонные препараты, гипертонические растворы, глюкокортикостероиды), гемодилюция (регидратация, отечный синдром) извращают показатели периферической крови;</w:t>
      </w:r>
    </w:p>
    <w:p w:rsidR="000E2D3D" w:rsidRDefault="00752A34">
      <w:pPr>
        <w:numPr>
          <w:ilvl w:val="0"/>
          <w:numId w:val="38"/>
        </w:numPr>
        <w:spacing w:line="360" w:lineRule="auto"/>
        <w:ind w:left="0" w:firstLine="0"/>
        <w:jc w:val="both"/>
        <w:rPr>
          <w:sz w:val="28"/>
        </w:rPr>
      </w:pPr>
      <w:r>
        <w:rPr>
          <w:sz w:val="28"/>
        </w:rPr>
        <w:t>Одна инъекция витамина В</w:t>
      </w:r>
      <w:r>
        <w:rPr>
          <w:sz w:val="28"/>
          <w:vertAlign w:val="subscript"/>
        </w:rPr>
        <w:t>12</w:t>
      </w:r>
      <w:r>
        <w:rPr>
          <w:sz w:val="28"/>
        </w:rPr>
        <w:t xml:space="preserve"> (достаточно 5-10 </w:t>
      </w:r>
      <w:r>
        <w:rPr>
          <w:sz w:val="28"/>
        </w:rPr>
        <w:sym w:font="Symbol" w:char="0067"/>
      </w:r>
      <w:r>
        <w:rPr>
          <w:sz w:val="28"/>
        </w:rPr>
        <w:t>!!!, в ампуле не &lt; 2 раз) может изменить картину костного мозга в течение нескольких часов;</w:t>
      </w:r>
    </w:p>
    <w:p w:rsidR="000E2D3D" w:rsidRDefault="00752A34">
      <w:pPr>
        <w:numPr>
          <w:ilvl w:val="0"/>
          <w:numId w:val="38"/>
        </w:numPr>
        <w:spacing w:line="360" w:lineRule="auto"/>
        <w:ind w:left="0" w:firstLine="0"/>
        <w:jc w:val="both"/>
        <w:rPr>
          <w:sz w:val="28"/>
        </w:rPr>
      </w:pPr>
      <w:r>
        <w:rPr>
          <w:sz w:val="28"/>
        </w:rPr>
        <w:t>После назначения препаратов, содержащих железо истинные показатели железа сыворотки крови можно установить только после их отмены на 7-10 дней;</w:t>
      </w:r>
    </w:p>
    <w:p w:rsidR="000E2D3D" w:rsidRDefault="00752A34">
      <w:pPr>
        <w:numPr>
          <w:ilvl w:val="0"/>
          <w:numId w:val="38"/>
        </w:numPr>
        <w:spacing w:line="360" w:lineRule="auto"/>
        <w:ind w:left="0" w:firstLine="0"/>
        <w:jc w:val="both"/>
        <w:rPr>
          <w:sz w:val="28"/>
        </w:rPr>
      </w:pPr>
      <w:r>
        <w:rPr>
          <w:sz w:val="28"/>
        </w:rPr>
        <w:t xml:space="preserve">Гемотрансфузии вызывают извращение показателей гемоглобина и эритроцитов в течение </w:t>
      </w:r>
      <w:r>
        <w:rPr>
          <w:sz w:val="28"/>
        </w:rPr>
        <w:sym w:font="Symbol" w:char="00BB"/>
      </w:r>
      <w:r>
        <w:rPr>
          <w:sz w:val="28"/>
        </w:rPr>
        <w:t xml:space="preserve"> 2-3 суток.</w:t>
      </w:r>
    </w:p>
    <w:p w:rsidR="000E2D3D" w:rsidRDefault="00752A34">
      <w:pPr>
        <w:spacing w:line="360" w:lineRule="auto"/>
        <w:ind w:firstLine="709"/>
        <w:jc w:val="both"/>
        <w:rPr>
          <w:sz w:val="28"/>
        </w:rPr>
      </w:pPr>
      <w:r>
        <w:rPr>
          <w:i/>
          <w:iCs/>
          <w:sz w:val="28"/>
        </w:rPr>
        <w:t>Эффект от лечения может отсутствовать</w:t>
      </w:r>
      <w:r>
        <w:rPr>
          <w:sz w:val="28"/>
        </w:rPr>
        <w:t xml:space="preserve"> </w:t>
      </w:r>
      <w:r>
        <w:rPr>
          <w:i/>
          <w:iCs/>
          <w:sz w:val="28"/>
        </w:rPr>
        <w:t>при</w:t>
      </w:r>
      <w:r>
        <w:rPr>
          <w:sz w:val="28"/>
        </w:rPr>
        <w:t>:</w:t>
      </w:r>
    </w:p>
    <w:p w:rsidR="000E2D3D" w:rsidRDefault="00752A34">
      <w:pPr>
        <w:numPr>
          <w:ilvl w:val="0"/>
          <w:numId w:val="40"/>
        </w:numPr>
        <w:spacing w:line="360" w:lineRule="auto"/>
        <w:ind w:left="0" w:firstLine="0"/>
        <w:jc w:val="both"/>
        <w:rPr>
          <w:sz w:val="28"/>
        </w:rPr>
      </w:pPr>
      <w:r>
        <w:rPr>
          <w:sz w:val="28"/>
        </w:rPr>
        <w:t>Неадекватно подобранной терапии;</w:t>
      </w:r>
    </w:p>
    <w:p w:rsidR="000E2D3D" w:rsidRDefault="00752A34">
      <w:pPr>
        <w:numPr>
          <w:ilvl w:val="0"/>
          <w:numId w:val="40"/>
        </w:numPr>
        <w:spacing w:line="360" w:lineRule="auto"/>
        <w:ind w:left="0" w:firstLine="0"/>
        <w:jc w:val="both"/>
        <w:rPr>
          <w:sz w:val="28"/>
        </w:rPr>
      </w:pPr>
      <w:r>
        <w:rPr>
          <w:sz w:val="28"/>
        </w:rPr>
        <w:t>Бессистемной терапии;</w:t>
      </w:r>
    </w:p>
    <w:p w:rsidR="000E2D3D" w:rsidRDefault="00752A34">
      <w:pPr>
        <w:numPr>
          <w:ilvl w:val="0"/>
          <w:numId w:val="40"/>
        </w:numPr>
        <w:spacing w:line="360" w:lineRule="auto"/>
        <w:ind w:left="0" w:firstLine="0"/>
        <w:jc w:val="both"/>
        <w:rPr>
          <w:sz w:val="28"/>
        </w:rPr>
      </w:pPr>
      <w:r>
        <w:rPr>
          <w:sz w:val="28"/>
        </w:rPr>
        <w:t>Неправильно установленном диагнозе.</w:t>
      </w:r>
    </w:p>
    <w:p w:rsidR="000E2D3D" w:rsidRDefault="00752A34">
      <w:pPr>
        <w:spacing w:line="360" w:lineRule="auto"/>
        <w:ind w:firstLine="709"/>
        <w:jc w:val="both"/>
        <w:rPr>
          <w:sz w:val="28"/>
        </w:rPr>
      </w:pPr>
      <w:r>
        <w:rPr>
          <w:sz w:val="28"/>
        </w:rPr>
        <w:t>Анемии неясного (невыясненного происхождения) – это случаи малокровия, при которых высказаться о причинах на первых порах не представляется возможным (неустановленный источник кровотечения, сочетанные анемии, депрессия кроветворения на фоне тяжелого сопутствующего заболевания).</w:t>
      </w:r>
    </w:p>
    <w:p w:rsidR="000E2D3D" w:rsidRDefault="00752A34">
      <w:pPr>
        <w:spacing w:line="360" w:lineRule="auto"/>
        <w:ind w:firstLine="709"/>
        <w:jc w:val="both"/>
        <w:rPr>
          <w:b/>
          <w:bCs/>
          <w:i/>
          <w:iCs/>
          <w:sz w:val="28"/>
        </w:rPr>
      </w:pPr>
      <w:r>
        <w:rPr>
          <w:b/>
          <w:bCs/>
          <w:i/>
          <w:iCs/>
          <w:sz w:val="28"/>
        </w:rPr>
        <w:t>Проведение диагностических, лечебных и профилактических мероприятий при анемиях у беременных, рожениц и родильниц способствует улучшению исходов беременности и родов для матери и ребенка.</w:t>
      </w:r>
    </w:p>
    <w:p w:rsidR="000E2D3D" w:rsidRDefault="000E2D3D">
      <w:pPr>
        <w:spacing w:line="360" w:lineRule="auto"/>
        <w:ind w:firstLine="709"/>
        <w:jc w:val="both"/>
      </w:pPr>
    </w:p>
    <w:p w:rsidR="000E2D3D" w:rsidRDefault="000E2D3D">
      <w:pPr>
        <w:ind w:firstLine="709"/>
        <w:jc w:val="center"/>
        <w:rPr>
          <w:b/>
          <w:bCs/>
          <w:sz w:val="28"/>
        </w:rPr>
      </w:pPr>
    </w:p>
    <w:p w:rsidR="000E2D3D" w:rsidRDefault="000E2D3D">
      <w:pPr>
        <w:ind w:firstLine="709"/>
        <w:jc w:val="center"/>
        <w:rPr>
          <w:b/>
          <w:bCs/>
          <w:sz w:val="28"/>
        </w:rPr>
      </w:pPr>
    </w:p>
    <w:p w:rsidR="000E2D3D" w:rsidRDefault="000E2D3D">
      <w:pPr>
        <w:ind w:firstLine="709"/>
        <w:jc w:val="center"/>
        <w:rPr>
          <w:b/>
          <w:bCs/>
          <w:sz w:val="28"/>
        </w:rPr>
      </w:pPr>
    </w:p>
    <w:p w:rsidR="000E2D3D" w:rsidRDefault="000E2D3D">
      <w:pPr>
        <w:ind w:firstLine="709"/>
        <w:jc w:val="center"/>
        <w:rPr>
          <w:b/>
          <w:bCs/>
          <w:sz w:val="28"/>
        </w:rPr>
      </w:pPr>
    </w:p>
    <w:p w:rsidR="000E2D3D" w:rsidRDefault="00752A34">
      <w:pPr>
        <w:ind w:firstLine="709"/>
        <w:jc w:val="center"/>
        <w:rPr>
          <w:b/>
          <w:bCs/>
          <w:sz w:val="28"/>
        </w:rPr>
      </w:pPr>
      <w:r>
        <w:rPr>
          <w:b/>
          <w:bCs/>
          <w:sz w:val="28"/>
        </w:rPr>
        <w:t>Список литературы.</w:t>
      </w:r>
    </w:p>
    <w:p w:rsidR="000E2D3D" w:rsidRDefault="00752A34">
      <w:pPr>
        <w:ind w:left="709" w:hanging="709"/>
        <w:jc w:val="both"/>
        <w:rPr>
          <w:sz w:val="28"/>
        </w:rPr>
      </w:pPr>
      <w:r>
        <w:rPr>
          <w:sz w:val="28"/>
        </w:rPr>
        <w:t>Альперин П.М., Митерев Ю.Г. К вопросу о классификации железодефицитных анемий // Гематол. и трансфуз.-1983.-№9.-С.11-14.</w:t>
      </w:r>
    </w:p>
    <w:p w:rsidR="000E2D3D" w:rsidRDefault="00752A34">
      <w:pPr>
        <w:ind w:left="709" w:hanging="709"/>
        <w:jc w:val="both"/>
        <w:rPr>
          <w:sz w:val="28"/>
        </w:rPr>
      </w:pPr>
      <w:r>
        <w:rPr>
          <w:sz w:val="28"/>
        </w:rPr>
        <w:t>Берлинер Г.Б. Вопросы диагностики и лечения наиболее распространенных хронических гемолитических анемий // Клин. мед.–1990.-№10, С.91-95.</w:t>
      </w:r>
    </w:p>
    <w:p w:rsidR="000E2D3D" w:rsidRDefault="00752A34">
      <w:pPr>
        <w:ind w:left="709" w:hanging="709"/>
        <w:jc w:val="both"/>
        <w:rPr>
          <w:sz w:val="28"/>
        </w:rPr>
      </w:pPr>
      <w:r>
        <w:rPr>
          <w:sz w:val="28"/>
        </w:rPr>
        <w:t>Берлинер Г.Б., Хейфец Л.М. Вопросы ведения больных анемиями в практике терапевта // Клин. мед.-1996.-№2, С. 60-62.</w:t>
      </w:r>
    </w:p>
    <w:p w:rsidR="000E2D3D" w:rsidRDefault="00752A34">
      <w:pPr>
        <w:ind w:left="709" w:hanging="709"/>
        <w:jc w:val="both"/>
        <w:rPr>
          <w:sz w:val="28"/>
        </w:rPr>
      </w:pPr>
      <w:r>
        <w:rPr>
          <w:sz w:val="28"/>
        </w:rPr>
        <w:t>Бокарев И.Н., Кабаева Е.В., Пасхина О.Е. Лечение и профилактика железодефицитной анемии в амбулаторной практике // Тер. арх.-1998.-№4.-С.70-74.</w:t>
      </w:r>
    </w:p>
    <w:p w:rsidR="000E2D3D" w:rsidRDefault="00752A34">
      <w:pPr>
        <w:ind w:left="709" w:hanging="709"/>
        <w:jc w:val="both"/>
        <w:rPr>
          <w:sz w:val="28"/>
        </w:rPr>
      </w:pPr>
      <w:r>
        <w:rPr>
          <w:sz w:val="28"/>
        </w:rPr>
        <w:t>Воробьев П.А. Анемический синдром в клинической практике. -М.: «Ньюдиамед».-2001.-165с.</w:t>
      </w:r>
    </w:p>
    <w:p w:rsidR="000E2D3D" w:rsidRDefault="00752A34">
      <w:pPr>
        <w:pStyle w:val="21"/>
        <w:ind w:left="709" w:hanging="709"/>
        <w:rPr>
          <w:sz w:val="28"/>
        </w:rPr>
      </w:pPr>
      <w:r>
        <w:rPr>
          <w:sz w:val="28"/>
        </w:rPr>
        <w:t>Воробьев П.А., Герасимов В.Б., Авксентьева М.В. Клинико-экономический анализ железосодержащих препаратов // Рос. аптеки.-2001.-№4.</w:t>
      </w:r>
    </w:p>
    <w:p w:rsidR="000E2D3D" w:rsidRDefault="00752A34">
      <w:pPr>
        <w:ind w:left="709" w:hanging="709"/>
        <w:jc w:val="both"/>
        <w:rPr>
          <w:sz w:val="28"/>
        </w:rPr>
      </w:pPr>
      <w:r>
        <w:rPr>
          <w:sz w:val="28"/>
        </w:rPr>
        <w:t>Дворецкий Л.И. Железодефицитные анемии // Рус. мед. жур.-1997.-№19.-С.1234-1242.</w:t>
      </w:r>
    </w:p>
    <w:p w:rsidR="000E2D3D" w:rsidRDefault="00752A34">
      <w:pPr>
        <w:ind w:left="709" w:hanging="709"/>
        <w:jc w:val="both"/>
        <w:rPr>
          <w:sz w:val="28"/>
        </w:rPr>
      </w:pPr>
      <w:r>
        <w:rPr>
          <w:sz w:val="28"/>
        </w:rPr>
        <w:t>Дворецкий Л.И. Лечение железодефицитной анемии // Рус. мед. журнал.-1998.- №20,-С. 1312-1316.</w:t>
      </w:r>
    </w:p>
    <w:p w:rsidR="000E2D3D" w:rsidRDefault="00752A34">
      <w:pPr>
        <w:ind w:left="709" w:hanging="709"/>
        <w:jc w:val="both"/>
        <w:rPr>
          <w:sz w:val="28"/>
        </w:rPr>
      </w:pPr>
      <w:r>
        <w:rPr>
          <w:sz w:val="28"/>
        </w:rPr>
        <w:t>Дворецкий Л.И. Железодефицитные анемии. -М.: «Ньюдиамед - АО».-1998.-40с.</w:t>
      </w:r>
    </w:p>
    <w:p w:rsidR="000E2D3D" w:rsidRDefault="00752A34">
      <w:pPr>
        <w:ind w:left="709" w:hanging="709"/>
        <w:jc w:val="both"/>
        <w:rPr>
          <w:sz w:val="28"/>
        </w:rPr>
      </w:pPr>
      <w:r>
        <w:rPr>
          <w:sz w:val="28"/>
        </w:rPr>
        <w:t>Дворецкий Л.И., Воробьев П.А. Дифференциальный диагноз и лечение при анемическом синдроме. М.: «Ньюдиамед АО».-1994.-37с.</w:t>
      </w:r>
    </w:p>
    <w:p w:rsidR="000E2D3D" w:rsidRDefault="00752A34">
      <w:pPr>
        <w:jc w:val="both"/>
        <w:rPr>
          <w:sz w:val="28"/>
        </w:rPr>
      </w:pPr>
      <w:r>
        <w:rPr>
          <w:sz w:val="28"/>
        </w:rPr>
        <w:t>Демидова А.В. Анемии: учебно-практическое пособие. М.:-1993.-88с.</w:t>
      </w:r>
    </w:p>
    <w:p w:rsidR="000E2D3D" w:rsidRDefault="00752A34">
      <w:pPr>
        <w:ind w:left="709" w:hanging="709"/>
        <w:jc w:val="both"/>
        <w:rPr>
          <w:sz w:val="28"/>
        </w:rPr>
      </w:pPr>
      <w:r>
        <w:rPr>
          <w:sz w:val="28"/>
        </w:rPr>
        <w:t>Демидова А.В., Сысоев Н.А. Вопросы диагностики и терапии В</w:t>
      </w:r>
      <w:r>
        <w:rPr>
          <w:sz w:val="28"/>
          <w:vertAlign w:val="subscript"/>
        </w:rPr>
        <w:t>12</w:t>
      </w:r>
      <w:r>
        <w:rPr>
          <w:sz w:val="28"/>
        </w:rPr>
        <w:t>-дефицитной анемии // Клин. мед.-1996.-№1.-С.59-60.</w:t>
      </w:r>
    </w:p>
    <w:p w:rsidR="000E2D3D" w:rsidRDefault="00752A34">
      <w:pPr>
        <w:jc w:val="both"/>
        <w:rPr>
          <w:sz w:val="28"/>
        </w:rPr>
      </w:pPr>
      <w:r>
        <w:rPr>
          <w:sz w:val="28"/>
        </w:rPr>
        <w:t>Димитров, Димитр Я. Анемии беременных (гемогестозы). София.-1980.- С.112-118.</w:t>
      </w:r>
    </w:p>
    <w:p w:rsidR="000E2D3D" w:rsidRDefault="00752A34">
      <w:pPr>
        <w:jc w:val="both"/>
        <w:rPr>
          <w:sz w:val="28"/>
        </w:rPr>
      </w:pPr>
      <w:r>
        <w:rPr>
          <w:sz w:val="28"/>
        </w:rPr>
        <w:t>Зейгарник М. Препараты железа в пересчете на чистый металл // Ремедиум.-2000.-№3.</w:t>
      </w:r>
    </w:p>
    <w:p w:rsidR="000E2D3D" w:rsidRDefault="00752A34">
      <w:pPr>
        <w:jc w:val="both"/>
        <w:rPr>
          <w:sz w:val="28"/>
        </w:rPr>
      </w:pPr>
      <w:r>
        <w:rPr>
          <w:sz w:val="28"/>
        </w:rPr>
        <w:t>Идельсон Л.И. Аутоиммуные гемолитические анемии. М.:«Каппа».-1993.-17с.</w:t>
      </w:r>
    </w:p>
    <w:p w:rsidR="000E2D3D" w:rsidRDefault="00752A34">
      <w:pPr>
        <w:ind w:left="709" w:hanging="709"/>
        <w:jc w:val="both"/>
        <w:rPr>
          <w:sz w:val="28"/>
        </w:rPr>
      </w:pPr>
      <w:r>
        <w:rPr>
          <w:sz w:val="28"/>
        </w:rPr>
        <w:t>Идельсон Л.И., Дидковский Н.А., Ермильченко Г.В. Гемолитические анемии. М.: Медицина.-1975.-288с.</w:t>
      </w:r>
    </w:p>
    <w:p w:rsidR="000E2D3D" w:rsidRDefault="00752A34">
      <w:pPr>
        <w:jc w:val="both"/>
        <w:rPr>
          <w:sz w:val="28"/>
        </w:rPr>
      </w:pPr>
      <w:r>
        <w:rPr>
          <w:sz w:val="28"/>
        </w:rPr>
        <w:t>Идельсон Л.И. Гипохромные анемии. М.: Медицина.-1981.-192с.</w:t>
      </w:r>
    </w:p>
    <w:p w:rsidR="000E2D3D" w:rsidRDefault="00752A34">
      <w:pPr>
        <w:ind w:left="709" w:hanging="709"/>
        <w:jc w:val="both"/>
        <w:rPr>
          <w:sz w:val="28"/>
        </w:rPr>
      </w:pPr>
      <w:r>
        <w:rPr>
          <w:sz w:val="28"/>
        </w:rPr>
        <w:t>Казюкова Т.В., Самсыгин Г.А., Калашникова Г.В. и др. Новые возможности ферротерапии железодефицитной анемии // Клин. фарм. и тер.-2000.-№9.-С.2.</w:t>
      </w:r>
    </w:p>
    <w:p w:rsidR="000E2D3D" w:rsidRDefault="00752A34">
      <w:pPr>
        <w:jc w:val="both"/>
        <w:rPr>
          <w:sz w:val="28"/>
        </w:rPr>
      </w:pPr>
      <w:r>
        <w:rPr>
          <w:sz w:val="28"/>
        </w:rPr>
        <w:t>Кассирский И.А. Клиническая гематология. М.-1970.-800с.</w:t>
      </w:r>
    </w:p>
    <w:p w:rsidR="000E2D3D" w:rsidRDefault="00752A34">
      <w:pPr>
        <w:ind w:left="709" w:hanging="709"/>
        <w:jc w:val="both"/>
        <w:rPr>
          <w:sz w:val="28"/>
        </w:rPr>
      </w:pPr>
      <w:r>
        <w:rPr>
          <w:sz w:val="28"/>
        </w:rPr>
        <w:t>Коцев И., Павлов Св., Желева Д., Генчева Т. Синие склеры при железодефицитных состояниях // Клин. мед.-1991.-№8.-С.85-86.</w:t>
      </w:r>
    </w:p>
    <w:p w:rsidR="000E2D3D" w:rsidRDefault="00752A34">
      <w:pPr>
        <w:ind w:left="709" w:hanging="709"/>
        <w:jc w:val="both"/>
        <w:rPr>
          <w:sz w:val="28"/>
        </w:rPr>
      </w:pPr>
      <w:r>
        <w:rPr>
          <w:sz w:val="28"/>
        </w:rPr>
        <w:t>Крякунов К.Н. Диагностика и лечение железодефицитной анемии //Нов. Санкт-Птб. Ведомости.-1997.-№1.-С.84-94.</w:t>
      </w:r>
    </w:p>
    <w:p w:rsidR="000E2D3D" w:rsidRDefault="00752A34">
      <w:pPr>
        <w:ind w:left="709" w:hanging="709"/>
        <w:jc w:val="both"/>
        <w:rPr>
          <w:sz w:val="28"/>
        </w:rPr>
      </w:pPr>
      <w:r>
        <w:rPr>
          <w:sz w:val="28"/>
        </w:rPr>
        <w:t>Лечение железодефицитной анемии. Международные рекомендации // Клин. фарм. и тер.-2001.-№1.-С.40-41.</w:t>
      </w:r>
    </w:p>
    <w:p w:rsidR="000E2D3D" w:rsidRDefault="00752A34">
      <w:pPr>
        <w:ind w:left="709" w:hanging="709"/>
        <w:jc w:val="both"/>
        <w:rPr>
          <w:sz w:val="28"/>
        </w:rPr>
      </w:pPr>
      <w:r>
        <w:rPr>
          <w:sz w:val="28"/>
        </w:rPr>
        <w:t>Мартынов А.И., Гороховская Г.Н., Соболева В.В., Куликова А.А. Лечение железодефицитных анемий с использованием препарата сорбифер дурулес // В мире лекарств.-2000.-№4.</w:t>
      </w:r>
    </w:p>
    <w:p w:rsidR="000E2D3D" w:rsidRDefault="00752A34">
      <w:pPr>
        <w:ind w:left="709" w:hanging="709"/>
        <w:jc w:val="both"/>
        <w:rPr>
          <w:sz w:val="28"/>
        </w:rPr>
      </w:pPr>
      <w:r>
        <w:rPr>
          <w:sz w:val="28"/>
        </w:rPr>
        <w:t>Назаретян М.К., Осипова Э.Н., Африкян О.Б., Навасардян А.М. Эпидемиология и профилактика железодефицитных анемий у женщин фертильного возраста // Гематол. и трансфуз.-1983.-№6.-С.16-20.</w:t>
      </w:r>
    </w:p>
    <w:p w:rsidR="000E2D3D" w:rsidRDefault="00752A34">
      <w:pPr>
        <w:ind w:left="709" w:hanging="709"/>
        <w:jc w:val="both"/>
        <w:rPr>
          <w:sz w:val="28"/>
        </w:rPr>
      </w:pPr>
      <w:r>
        <w:rPr>
          <w:sz w:val="28"/>
        </w:rPr>
        <w:t>Павлов Э.А., Еременко М.А. Значение комплексного гематологического обследования для ранней диагностики дефицита железа и ЖДА // Гематол. и трансфуз.-1991.-№6.</w:t>
      </w:r>
    </w:p>
    <w:p w:rsidR="000E2D3D" w:rsidRDefault="00752A34">
      <w:pPr>
        <w:ind w:left="709" w:hanging="709"/>
        <w:jc w:val="both"/>
        <w:rPr>
          <w:sz w:val="28"/>
        </w:rPr>
      </w:pPr>
      <w:r>
        <w:rPr>
          <w:sz w:val="28"/>
        </w:rPr>
        <w:t>Поморцев А.В., Гудков Г.В., Поморцева И.В. и др. Влияние сорбифера на состояние фетоплацентарного комплекса и перинатальные исходы у беременных с синдромом задержки развития плода. // Вест. Рос. ассоциации акушеров – гинекологов.- 2001.- №1.</w:t>
      </w:r>
    </w:p>
    <w:p w:rsidR="000E2D3D" w:rsidRDefault="00752A34">
      <w:pPr>
        <w:jc w:val="both"/>
        <w:rPr>
          <w:sz w:val="28"/>
        </w:rPr>
      </w:pPr>
      <w:r>
        <w:rPr>
          <w:sz w:val="28"/>
        </w:rPr>
        <w:t>Руководство по гематологии / Под ред. Воробьева А.И., Лорие Д.И. Том 1. М.-1985.-446с.</w:t>
      </w:r>
    </w:p>
    <w:p w:rsidR="000E2D3D" w:rsidRDefault="00752A34">
      <w:pPr>
        <w:ind w:left="709" w:hanging="709"/>
        <w:jc w:val="both"/>
        <w:rPr>
          <w:sz w:val="28"/>
        </w:rPr>
      </w:pPr>
      <w:r>
        <w:rPr>
          <w:sz w:val="28"/>
        </w:rPr>
        <w:t>Современные методы лечения больных апластическими анемиями. (Методические рекомендации).-Л.-1991.-28с.</w:t>
      </w:r>
    </w:p>
    <w:p w:rsidR="000E2D3D" w:rsidRDefault="00752A34">
      <w:pPr>
        <w:jc w:val="both"/>
        <w:rPr>
          <w:sz w:val="28"/>
        </w:rPr>
      </w:pPr>
      <w:r>
        <w:rPr>
          <w:sz w:val="28"/>
        </w:rPr>
        <w:t>Сучков А.В., Митирев Ю.Г. Анемия // Клин. мед.-1997.-№7.-С.71-75.</w:t>
      </w:r>
    </w:p>
    <w:p w:rsidR="000E2D3D" w:rsidRDefault="00752A34">
      <w:pPr>
        <w:jc w:val="both"/>
        <w:rPr>
          <w:sz w:val="28"/>
        </w:rPr>
      </w:pPr>
      <w:r>
        <w:rPr>
          <w:sz w:val="28"/>
        </w:rPr>
        <w:t>Тихомиров А.Л. Железо для будущей мамы // Здоровье.-2000.-№10.</w:t>
      </w:r>
    </w:p>
    <w:p w:rsidR="000E2D3D" w:rsidRDefault="00752A34">
      <w:pPr>
        <w:ind w:left="709" w:hanging="709"/>
        <w:jc w:val="both"/>
        <w:rPr>
          <w:sz w:val="28"/>
        </w:rPr>
      </w:pPr>
      <w:r>
        <w:rPr>
          <w:sz w:val="28"/>
        </w:rPr>
        <w:t>Тихомиров А.Л., Сарсания С.И., Ночевкин Е.В. Современные принципы лечения железодефицитных анемий в гинекологической практике // Рус. мед. жур.-2000.-№9.</w:t>
      </w:r>
    </w:p>
    <w:p w:rsidR="000E2D3D" w:rsidRDefault="00752A34">
      <w:pPr>
        <w:ind w:left="709" w:hanging="709"/>
        <w:jc w:val="both"/>
        <w:rPr>
          <w:sz w:val="28"/>
          <w:lang w:val="en-US"/>
        </w:rPr>
      </w:pPr>
      <w:r>
        <w:rPr>
          <w:sz w:val="28"/>
        </w:rPr>
        <w:t xml:space="preserve">Ферро-Фольгамма </w:t>
      </w:r>
      <w:r>
        <w:rPr>
          <w:sz w:val="28"/>
        </w:rPr>
        <w:sym w:font="Symbol" w:char="00E2"/>
      </w:r>
      <w:r>
        <w:rPr>
          <w:sz w:val="28"/>
        </w:rPr>
        <w:t xml:space="preserve"> Терапия железом, фолиевой кислотой и витамином В</w:t>
      </w:r>
      <w:r>
        <w:rPr>
          <w:sz w:val="28"/>
          <w:vertAlign w:val="subscript"/>
        </w:rPr>
        <w:t>12.</w:t>
      </w:r>
      <w:r>
        <w:rPr>
          <w:sz w:val="28"/>
        </w:rPr>
        <w:t xml:space="preserve">Научный обзор. </w:t>
      </w:r>
      <w:r>
        <w:rPr>
          <w:sz w:val="28"/>
          <w:lang w:val="en-US"/>
        </w:rPr>
        <w:t>WORWAY PHARMA.-39c.</w:t>
      </w:r>
    </w:p>
    <w:p w:rsidR="000E2D3D" w:rsidRDefault="00752A34">
      <w:pPr>
        <w:jc w:val="both"/>
        <w:rPr>
          <w:sz w:val="28"/>
        </w:rPr>
      </w:pPr>
      <w:r>
        <w:rPr>
          <w:sz w:val="28"/>
        </w:rPr>
        <w:t>Харрисон Г.Р. Внутренние болезни. М.: Медицина.-1996.-т.7.-С.572-587.</w:t>
      </w:r>
    </w:p>
    <w:p w:rsidR="000E2D3D" w:rsidRDefault="00752A34">
      <w:pPr>
        <w:ind w:left="709" w:hanging="709"/>
        <w:jc w:val="both"/>
        <w:rPr>
          <w:sz w:val="28"/>
        </w:rPr>
      </w:pPr>
      <w:r>
        <w:rPr>
          <w:sz w:val="28"/>
        </w:rPr>
        <w:t>Шардин С.А., Шардина Л.А. Внутренняя патология у беременных: фармакотерапия и вопросы тактики. Екатеринбург.: Изд-во Уральского университета.-2000.-161с.</w:t>
      </w:r>
    </w:p>
    <w:p w:rsidR="000E2D3D" w:rsidRDefault="00752A34">
      <w:pPr>
        <w:tabs>
          <w:tab w:val="left" w:pos="2880"/>
        </w:tabs>
        <w:ind w:left="709" w:hanging="709"/>
        <w:jc w:val="both"/>
        <w:rPr>
          <w:sz w:val="28"/>
        </w:rPr>
      </w:pPr>
      <w:r>
        <w:rPr>
          <w:sz w:val="28"/>
        </w:rPr>
        <w:t>Шехтман М.М., Бурдули Г.М. Болезни органов пищеварения и крови у беременных М.:«Триада-х».-1997.-С.183-302.</w:t>
      </w:r>
      <w:bookmarkStart w:id="0" w:name="_GoBack"/>
      <w:bookmarkEnd w:id="0"/>
    </w:p>
    <w:sectPr w:rsidR="000E2D3D">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C438A"/>
    <w:multiLevelType w:val="hybridMultilevel"/>
    <w:tmpl w:val="D5781382"/>
    <w:lvl w:ilvl="0" w:tplc="0419000F">
      <w:start w:val="1"/>
      <w:numFmt w:val="decimal"/>
      <w:lvlText w:val="%1."/>
      <w:lvlJc w:val="left"/>
      <w:pPr>
        <w:tabs>
          <w:tab w:val="num" w:pos="720"/>
        </w:tabs>
        <w:ind w:left="720" w:hanging="360"/>
      </w:pPr>
    </w:lvl>
    <w:lvl w:ilvl="1" w:tplc="B060D49E">
      <w:start w:val="1"/>
      <w:numFmt w:val="upperRoman"/>
      <w:lvlText w:val="%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BE61714"/>
    <w:multiLevelType w:val="hybridMultilevel"/>
    <w:tmpl w:val="6BA89FA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7930B6B"/>
    <w:multiLevelType w:val="hybridMultilevel"/>
    <w:tmpl w:val="D8B0672A"/>
    <w:lvl w:ilvl="0" w:tplc="0419000F">
      <w:start w:val="1"/>
      <w:numFmt w:val="decimal"/>
      <w:lvlText w:val="%1."/>
      <w:lvlJc w:val="left"/>
      <w:pPr>
        <w:tabs>
          <w:tab w:val="num" w:pos="720"/>
        </w:tabs>
        <w:ind w:left="720" w:hanging="360"/>
      </w:pPr>
    </w:lvl>
    <w:lvl w:ilvl="1" w:tplc="50FC2238">
      <w:start w:val="100"/>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A160214"/>
    <w:multiLevelType w:val="hybridMultilevel"/>
    <w:tmpl w:val="61823F42"/>
    <w:lvl w:ilvl="0" w:tplc="5B5AEB8E">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0A34AE3"/>
    <w:multiLevelType w:val="hybridMultilevel"/>
    <w:tmpl w:val="089A7FA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B6A36ED"/>
    <w:multiLevelType w:val="hybridMultilevel"/>
    <w:tmpl w:val="77881C6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F1D229A"/>
    <w:multiLevelType w:val="hybridMultilevel"/>
    <w:tmpl w:val="8C3444B2"/>
    <w:lvl w:ilvl="0" w:tplc="0419000F">
      <w:start w:val="1"/>
      <w:numFmt w:val="decimal"/>
      <w:lvlText w:val="%1."/>
      <w:lvlJc w:val="left"/>
      <w:pPr>
        <w:tabs>
          <w:tab w:val="num" w:pos="720"/>
        </w:tabs>
        <w:ind w:left="720" w:hanging="360"/>
      </w:pPr>
    </w:lvl>
    <w:lvl w:ilvl="1" w:tplc="CAD4A65C">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A7C60C1"/>
    <w:multiLevelType w:val="hybridMultilevel"/>
    <w:tmpl w:val="B1D4A1B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E8959F1"/>
    <w:multiLevelType w:val="hybridMultilevel"/>
    <w:tmpl w:val="585422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08514B2"/>
    <w:multiLevelType w:val="hybridMultilevel"/>
    <w:tmpl w:val="8D04403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63B978DE"/>
    <w:multiLevelType w:val="singleLevel"/>
    <w:tmpl w:val="47B2C46A"/>
    <w:lvl w:ilvl="0">
      <w:start w:val="2"/>
      <w:numFmt w:val="bullet"/>
      <w:lvlText w:val="-"/>
      <w:lvlJc w:val="left"/>
      <w:pPr>
        <w:tabs>
          <w:tab w:val="num" w:pos="1410"/>
        </w:tabs>
        <w:ind w:left="1410" w:hanging="360"/>
      </w:pPr>
      <w:rPr>
        <w:rFonts w:ascii="Times New Roman" w:hAnsi="Times New Roman" w:cs="Times New Roman" w:hint="default"/>
      </w:rPr>
    </w:lvl>
  </w:abstractNum>
  <w:abstractNum w:abstractNumId="11">
    <w:nsid w:val="66685F10"/>
    <w:multiLevelType w:val="hybridMultilevel"/>
    <w:tmpl w:val="DA20A7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6F62C92"/>
    <w:multiLevelType w:val="singleLevel"/>
    <w:tmpl w:val="0419000F"/>
    <w:lvl w:ilvl="0">
      <w:start w:val="1"/>
      <w:numFmt w:val="decimal"/>
      <w:lvlText w:val="%1."/>
      <w:lvlJc w:val="left"/>
      <w:pPr>
        <w:tabs>
          <w:tab w:val="num" w:pos="360"/>
        </w:tabs>
        <w:ind w:left="360" w:hanging="360"/>
      </w:pPr>
    </w:lvl>
  </w:abstractNum>
  <w:abstractNum w:abstractNumId="13">
    <w:nsid w:val="6B6E29A1"/>
    <w:multiLevelType w:val="hybridMultilevel"/>
    <w:tmpl w:val="A5D441E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6DB756F7"/>
    <w:multiLevelType w:val="hybridMultilevel"/>
    <w:tmpl w:val="DDF218B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3001DC1"/>
    <w:multiLevelType w:val="hybridMultilevel"/>
    <w:tmpl w:val="4D10CBCE"/>
    <w:lvl w:ilvl="0" w:tplc="1B4204FA">
      <w:start w:val="1"/>
      <w:numFmt w:val="decimal"/>
      <w:lvlText w:val="%1."/>
      <w:lvlJc w:val="left"/>
      <w:pPr>
        <w:tabs>
          <w:tab w:val="num" w:pos="804"/>
        </w:tabs>
        <w:ind w:left="804" w:hanging="444"/>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73E2737C"/>
    <w:multiLevelType w:val="singleLevel"/>
    <w:tmpl w:val="47B2C46A"/>
    <w:lvl w:ilvl="0">
      <w:start w:val="2"/>
      <w:numFmt w:val="bullet"/>
      <w:lvlText w:val="-"/>
      <w:lvlJc w:val="left"/>
      <w:pPr>
        <w:tabs>
          <w:tab w:val="num" w:pos="1410"/>
        </w:tabs>
        <w:ind w:left="1410" w:hanging="360"/>
      </w:pPr>
      <w:rPr>
        <w:rFonts w:ascii="Times New Roman" w:hAnsi="Times New Roman" w:cs="Times New Roman" w:hint="default"/>
      </w:rPr>
    </w:lvl>
  </w:abstractNum>
  <w:abstractNum w:abstractNumId="17">
    <w:nsid w:val="748018A3"/>
    <w:multiLevelType w:val="hybridMultilevel"/>
    <w:tmpl w:val="82DA4DE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7E2E6ED3"/>
    <w:multiLevelType w:val="hybridMultilevel"/>
    <w:tmpl w:val="F50EC5E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7F9A1D62"/>
    <w:multiLevelType w:val="hybridMultilevel"/>
    <w:tmpl w:val="665C5D3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0"/>
  </w:num>
  <w:num w:numId="29">
    <w:abstractNumId w:val="16"/>
  </w:num>
  <w:num w:numId="30">
    <w:abstractNumId w:val="16"/>
  </w:num>
  <w:num w:numId="31">
    <w:abstractNumId w:val="12"/>
  </w:num>
  <w:num w:numId="32">
    <w:abstractNumId w:val="12"/>
    <w:lvlOverride w:ilvl="0">
      <w:startOverride w:val="1"/>
    </w:lvlOverride>
  </w:num>
  <w:num w:numId="33">
    <w:abstractNumId w:val="17"/>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2A34"/>
    <w:rsid w:val="000E2D3D"/>
    <w:rsid w:val="00752A34"/>
    <w:rsid w:val="00865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F16361-921A-4829-957D-2CFCA25EC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b/>
      <w:bCs/>
      <w:sz w:val="32"/>
    </w:rPr>
  </w:style>
  <w:style w:type="paragraph" w:styleId="3">
    <w:name w:val="heading 3"/>
    <w:basedOn w:val="a"/>
    <w:next w:val="a"/>
    <w:qFormat/>
    <w:pPr>
      <w:keepNext/>
      <w:ind w:firstLine="708"/>
      <w:outlineLvl w:val="2"/>
    </w:pPr>
    <w:rPr>
      <w:sz w:val="28"/>
    </w:rPr>
  </w:style>
  <w:style w:type="paragraph" w:styleId="4">
    <w:name w:val="heading 4"/>
    <w:basedOn w:val="a"/>
    <w:next w:val="a"/>
    <w:qFormat/>
    <w:pPr>
      <w:keepNext/>
      <w:ind w:left="360"/>
      <w:jc w:val="center"/>
      <w:outlineLvl w:val="3"/>
    </w:pPr>
    <w:rPr>
      <w:b/>
      <w:bCs/>
    </w:rPr>
  </w:style>
  <w:style w:type="paragraph" w:styleId="5">
    <w:name w:val="heading 5"/>
    <w:basedOn w:val="a"/>
    <w:next w:val="a"/>
    <w:qFormat/>
    <w:pPr>
      <w:keepNext/>
      <w:jc w:val="both"/>
      <w:outlineLvl w:val="4"/>
    </w:pPr>
    <w:rPr>
      <w:b/>
      <w:bCs/>
    </w:rPr>
  </w:style>
  <w:style w:type="paragraph" w:styleId="6">
    <w:name w:val="heading 6"/>
    <w:basedOn w:val="a"/>
    <w:next w:val="a"/>
    <w:qFormat/>
    <w:pPr>
      <w:keepNext/>
      <w:ind w:firstLine="709"/>
      <w:jc w:val="both"/>
      <w:outlineLvl w:val="5"/>
    </w:pPr>
    <w:rPr>
      <w:i/>
      <w:iCs/>
    </w:rPr>
  </w:style>
  <w:style w:type="paragraph" w:styleId="7">
    <w:name w:val="heading 7"/>
    <w:basedOn w:val="a"/>
    <w:next w:val="a"/>
    <w:qFormat/>
    <w:pPr>
      <w:keepNext/>
      <w:jc w:val="both"/>
      <w:outlineLvl w:val="6"/>
    </w:pPr>
    <w:rPr>
      <w:i/>
      <w:iCs/>
    </w:rPr>
  </w:style>
  <w:style w:type="paragraph" w:styleId="8">
    <w:name w:val="heading 8"/>
    <w:basedOn w:val="a"/>
    <w:next w:val="a"/>
    <w:qFormat/>
    <w:pPr>
      <w:keepNext/>
      <w:ind w:firstLine="709"/>
      <w:jc w:val="both"/>
      <w:outlineLvl w:val="7"/>
    </w:pPr>
    <w:rPr>
      <w:b/>
      <w:bCs/>
    </w:rPr>
  </w:style>
  <w:style w:type="paragraph" w:styleId="9">
    <w:name w:val="heading 9"/>
    <w:basedOn w:val="a"/>
    <w:next w:val="a"/>
    <w:qFormat/>
    <w:pPr>
      <w:keepNext/>
      <w:outlineLvl w:val="8"/>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color w:val="0000FF"/>
      <w:u w:val="single"/>
    </w:rPr>
  </w:style>
  <w:style w:type="character" w:styleId="a4">
    <w:name w:val="FollowedHyperlink"/>
    <w:basedOn w:val="a0"/>
    <w:semiHidden/>
    <w:rPr>
      <w:color w:val="800080"/>
      <w:u w:val="single"/>
    </w:rPr>
  </w:style>
  <w:style w:type="paragraph" w:styleId="a5">
    <w:name w:val="header"/>
    <w:basedOn w:val="a"/>
    <w:semiHidden/>
    <w:pPr>
      <w:tabs>
        <w:tab w:val="center" w:pos="4677"/>
        <w:tab w:val="right" w:pos="9355"/>
      </w:tabs>
    </w:pPr>
  </w:style>
  <w:style w:type="paragraph" w:styleId="a6">
    <w:name w:val="footer"/>
    <w:basedOn w:val="a"/>
    <w:semiHidden/>
    <w:pPr>
      <w:tabs>
        <w:tab w:val="center" w:pos="4677"/>
        <w:tab w:val="right" w:pos="9355"/>
      </w:tabs>
    </w:pPr>
  </w:style>
  <w:style w:type="paragraph" w:styleId="a7">
    <w:name w:val="Title"/>
    <w:basedOn w:val="a"/>
    <w:qFormat/>
    <w:pPr>
      <w:ind w:firstLine="709"/>
      <w:jc w:val="center"/>
    </w:pPr>
    <w:rPr>
      <w:sz w:val="28"/>
    </w:rPr>
  </w:style>
  <w:style w:type="paragraph" w:styleId="a8">
    <w:name w:val="Body Text"/>
    <w:basedOn w:val="a"/>
    <w:semiHidden/>
    <w:pPr>
      <w:jc w:val="both"/>
    </w:pPr>
  </w:style>
  <w:style w:type="paragraph" w:styleId="a9">
    <w:name w:val="Body Text Indent"/>
    <w:basedOn w:val="a"/>
    <w:semiHidden/>
    <w:pPr>
      <w:spacing w:line="360" w:lineRule="auto"/>
      <w:ind w:firstLine="709"/>
      <w:jc w:val="both"/>
    </w:pPr>
    <w:rPr>
      <w:sz w:val="28"/>
    </w:rPr>
  </w:style>
  <w:style w:type="paragraph" w:styleId="aa">
    <w:name w:val="Subtitle"/>
    <w:basedOn w:val="a"/>
    <w:qFormat/>
    <w:pPr>
      <w:ind w:firstLine="709"/>
    </w:pPr>
    <w:rPr>
      <w:sz w:val="28"/>
    </w:rPr>
  </w:style>
  <w:style w:type="paragraph" w:styleId="20">
    <w:name w:val="Body Text 2"/>
    <w:basedOn w:val="a"/>
    <w:semiHidden/>
    <w:pPr>
      <w:spacing w:line="360" w:lineRule="auto"/>
      <w:jc w:val="both"/>
    </w:pPr>
    <w:rPr>
      <w:sz w:val="28"/>
    </w:rPr>
  </w:style>
  <w:style w:type="paragraph" w:styleId="30">
    <w:name w:val="Body Text 3"/>
    <w:basedOn w:val="a"/>
    <w:semiHidden/>
    <w:pPr>
      <w:spacing w:line="360" w:lineRule="auto"/>
    </w:pPr>
    <w:rPr>
      <w:sz w:val="28"/>
    </w:rPr>
  </w:style>
  <w:style w:type="paragraph" w:styleId="21">
    <w:name w:val="Body Text Indent 2"/>
    <w:basedOn w:val="a"/>
    <w:semiHidden/>
    <w:pPr>
      <w:ind w:firstLine="709"/>
      <w:jc w:val="both"/>
    </w:pPr>
  </w:style>
  <w:style w:type="paragraph" w:styleId="31">
    <w:name w:val="Body Text Indent 3"/>
    <w:basedOn w:val="a"/>
    <w:semiHidden/>
    <w:pPr>
      <w:ind w:firstLine="709"/>
      <w:jc w:val="both"/>
    </w:pPr>
    <w:rPr>
      <w:i/>
      <w:iCs/>
    </w:rPr>
  </w:style>
  <w:style w:type="paragraph" w:styleId="ab">
    <w:name w:val="Block Text"/>
    <w:basedOn w:val="a"/>
    <w:semiHidden/>
    <w:pPr>
      <w:ind w:left="-108" w:right="-108"/>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10652</Words>
  <Characters>60723</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АНЕМИЯ У БЕРЕМЕННЫХ</vt:lpstr>
    </vt:vector>
  </TitlesOfParts>
  <Company/>
  <LinksUpToDate>false</LinksUpToDate>
  <CharactersWithSpaces>71233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АНЕМИЯ У БЕРЕМЕННЫХ</dc:title>
  <dc:subject/>
  <dc:creator>-</dc:creator>
  <cp:keywords/>
  <dc:description/>
  <cp:lastModifiedBy>Irina</cp:lastModifiedBy>
  <cp:revision>2</cp:revision>
  <dcterms:created xsi:type="dcterms:W3CDTF">2014-07-20T11:28:00Z</dcterms:created>
  <dcterms:modified xsi:type="dcterms:W3CDTF">2014-07-20T11:28:00Z</dcterms:modified>
</cp:coreProperties>
</file>