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AE6" w:rsidRDefault="00794161">
      <w:pPr>
        <w:pStyle w:val="1"/>
        <w:jc w:val="center"/>
      </w:pPr>
      <w:r>
        <w:t>Лермонтов м. ю. - Музыка сердца в произведениях м. ю. лермонтова</w:t>
      </w:r>
    </w:p>
    <w:p w:rsidR="00A33AE6" w:rsidRPr="00794161" w:rsidRDefault="00794161">
      <w:pPr>
        <w:pStyle w:val="a3"/>
        <w:spacing w:after="240" w:afterAutospacing="0"/>
      </w:pPr>
      <w:r>
        <w:t>    Страницы юношеских тетрадей Лермонтова напоминают стихотворный дневник, полный размышлений о жизни и смерти, о вечности, о добре и зле, о смысле бытия, о любви, о будущем и о прошлом.</w:t>
      </w:r>
      <w:r>
        <w:br/>
        <w:t>    Редеют бледные туманы</w:t>
      </w:r>
      <w:r>
        <w:br/>
        <w:t>    Над бездной смерти роковой,</w:t>
      </w:r>
      <w:r>
        <w:br/>
        <w:t>     И вновь стоят передо мной</w:t>
      </w:r>
      <w:r>
        <w:br/>
        <w:t>    Веков протекших великаны...</w:t>
      </w:r>
      <w:r>
        <w:br/>
        <w:t>    Историю протекших веков и все лучшее, накопленное русской и европейской культурой - поэзию, прозу, драматическую литературу, музыку, живопись, исторические и философские труды, - Лермонтов усваивал систематически, начиная с первого дня пребывания в пансионе при Московском университете и затем в годы студенчества.</w:t>
      </w:r>
      <w:r>
        <w:br/>
        <w:t>    Он владел французским, немецким, английским, читал по-латыни, впоследствии, на Кавказе, принялся изучать "татарский", то есть азербайджанский, язык, в Грузии записывал слова грузинские и одной из своих поэм дал грузинское заглавие "Мцыри". Он помнил тысячи строк из произведений поэтов великих и малых, иностранных и русских, но из обширного круга чтения двух авторов нужно выделить Байрона и - особенно - Пушкина. Еще ребенком Лермонтов постигал законы поэзии, переписывал в альбом их поэмы. Перед Пушкиным он благоговел всю свою жизнь. И больше всего любил "Евгения Онегина". Об этом он сам говорил Белинскому. Он не просто читал - каждая книга для него становилась ступенью к самостоятельному пониманию назначения поэзии, каждая воспринималась критически.</w:t>
      </w:r>
      <w:r>
        <w:br/>
        <w:t>    Воображение уносило его на Кавказ, где он побывал в детстве, и в страны, где он никогда не бывал,- в Литву, Финляндию, Испанию, Италию, Шотландию, Грецию, в будущее и в прошлое и даже в мировое пространство, где летает печальный Демон:</w:t>
      </w:r>
      <w:r>
        <w:br/>
        <w:t>    Как часто силой мысли в краткий час</w:t>
      </w:r>
      <w:r>
        <w:br/>
        <w:t>    Я жил века и жизнию иной,</w:t>
      </w:r>
      <w:r>
        <w:br/>
        <w:t>     И о земле позабывал...</w:t>
      </w:r>
      <w:r>
        <w:br/>
        <w:t>    Его мысль находилась в непрестанном горении. Недаром Белинский сразу же отметил у Лермонтова "резко ощутительное присутствие мысли", и не одни пластические изображения, заключающие в себе мысли поэта, но самая мысль, обретшая художественную форму, составляет силу множества его лучших вешей - "Не верь себе", "Сказки для детей", "Демон", "Дума":</w:t>
      </w:r>
      <w:r>
        <w:br/>
        <w:t>    И ненавидим мы, и любим мы случайно,</w:t>
      </w:r>
      <w:r>
        <w:br/>
        <w:t>    Ничем не жертвуя ни злобе, ни любви,</w:t>
      </w:r>
      <w:r>
        <w:br/>
        <w:t>     И царствует в душе какой-то холод тайный,</w:t>
      </w:r>
      <w:r>
        <w:br/>
        <w:t>     Когда огонь кипит в крови.</w:t>
      </w:r>
      <w:r>
        <w:br/>
        <w:t>    Природа наделила его страстями. Трех лет он плакал на коленях у матери от песни, которую она напевала ему. И в память о рано угасшей матери и о песне он написал потом своего "Ангела":</w:t>
      </w:r>
      <w:r>
        <w:br/>
        <w:t>    Он думу младую в объятиях нес</w:t>
      </w:r>
      <w:r>
        <w:br/>
        <w:t>    Для мира печали и слез;</w:t>
      </w:r>
      <w:r>
        <w:br/>
        <w:t>    И звук его песни в душе молодой</w:t>
      </w:r>
      <w:r>
        <w:br/>
        <w:t>     Остался - без слов, но живой.</w:t>
      </w:r>
      <w:r>
        <w:br/>
        <w:t>    Лермонтов был одарен удивительной музыкальностью - играл на скрипке, на фортепьяно, пел, сочинял музыку на собственные стихи. В последний год жизни он положил на музыку свою "Казачью колыбельную песню". Были даже и ноты, но пропали и до нас не дошли. Однако, если бы мы даже не знали об этом, мы догадались бы о его музыкальности, читая его стихи и прозу. Не много было в мире поэтов, умевших передавать тончайшие душевные состояния, пластические образы и живой разговор посредством стиха и прозаической фразы, звучание которых составляет неизъяснимую прелесть, заключенную в музыкальности каждого слова и в самой поэтической интонации. Не много рождалось поэтов, которые бы так "слышали" мир и видели бы его так - динамично, объемно, красочно. В этом Лермонтову-поэту помогал его глаз художника. Не только с натуры, но и на память он мог воспроизводить на полотне, на бумаге фигуры, лица, пейзажи, кипение боя, скачку, преследование. И, обдумывая стихотворные строки, любил рисовать грозные профили и горячих, нетерпеливых коней. Если бы он профессионально занимался живописью, он мог бы стать настоящим художником.</w:t>
      </w:r>
      <w:r>
        <w:br/>
        <w:t>    Изображая в "Герое нашего времени" ночной Пятигорск, он сначала описывает то, что замечает в темноте глаз, а затем - слышит ухо: "Город спал, только в некоторых окнах мелькали огни. С трех сторон чернели гребни утесов, отроги Машука, на вершине которого лежало зловещее облачко; месяц поднимался на востоке; вдали серебряной бахромой сверкали снеговые горы. Отклики часовых перемежались с шумом горячих ключей, спущенных на ночь. Порою топот коня раздавался по улице, сопровождаемый скрипом нагайской арбы и заунывным татарским припевом".</w:t>
      </w:r>
      <w:r>
        <w:br/>
        <w:t>    Эти описания Лермонтова так пластичны, что становится понятно, почему современники называли его русским Гете: в изображении природы великий немецкий поэт считался непревзойденным. "На воздушном океане", строки, не уступающие пантеистической лирике Гете, Лермонтов написал в двадцать четыре года. При всем том он умел одухотворять, оживлять природу: утес, тучи, дубовый листок, пальма, сосна, дружные волны наделены у него человеческими страстями - им ведомы радости встреч, горечь разлук, и свобода, и одиночество, и глубокая, неутолимая грусть.</w:t>
      </w:r>
      <w:bookmarkStart w:id="0" w:name="_GoBack"/>
      <w:bookmarkEnd w:id="0"/>
    </w:p>
    <w:sectPr w:rsidR="00A33AE6" w:rsidRPr="007941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61"/>
    <w:rsid w:val="00794161"/>
    <w:rsid w:val="00A33AE6"/>
    <w:rsid w:val="00AA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AF0D6-F2B6-4DBC-B03A-2E2B95B5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Музыка сердца в произведениях м. ю. лермонтова</dc:title>
  <dc:subject/>
  <dc:creator>admin</dc:creator>
  <cp:keywords/>
  <dc:description/>
  <cp:lastModifiedBy>admin</cp:lastModifiedBy>
  <cp:revision>2</cp:revision>
  <dcterms:created xsi:type="dcterms:W3CDTF">2014-07-10T11:46:00Z</dcterms:created>
  <dcterms:modified xsi:type="dcterms:W3CDTF">2014-07-10T11:46:00Z</dcterms:modified>
</cp:coreProperties>
</file>