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F12" w:rsidRDefault="00032F12">
      <w:pPr>
        <w:pStyle w:val="2"/>
        <w:jc w:val="both"/>
      </w:pPr>
    </w:p>
    <w:p w:rsidR="00603213" w:rsidRDefault="00603213">
      <w:pPr>
        <w:pStyle w:val="2"/>
        <w:jc w:val="both"/>
      </w:pPr>
      <w:r>
        <w:t>«Отцы» и «дети» в одноименном романе И. С. Тургенева</w:t>
      </w:r>
    </w:p>
    <w:p w:rsidR="00603213" w:rsidRDefault="00603213">
      <w:pPr>
        <w:jc w:val="both"/>
        <w:rPr>
          <w:sz w:val="27"/>
          <w:szCs w:val="27"/>
        </w:rPr>
      </w:pPr>
      <w:r>
        <w:rPr>
          <w:sz w:val="27"/>
          <w:szCs w:val="27"/>
        </w:rPr>
        <w:t xml:space="preserve">Автор: </w:t>
      </w:r>
      <w:r>
        <w:rPr>
          <w:i/>
          <w:iCs/>
          <w:sz w:val="27"/>
          <w:szCs w:val="27"/>
        </w:rPr>
        <w:t>Тургенев И.С.</w:t>
      </w:r>
    </w:p>
    <w:p w:rsidR="00603213" w:rsidRPr="00032F12" w:rsidRDefault="00603213">
      <w:pPr>
        <w:pStyle w:val="a3"/>
        <w:jc w:val="both"/>
        <w:rPr>
          <w:sz w:val="27"/>
          <w:szCs w:val="27"/>
        </w:rPr>
      </w:pPr>
      <w:r>
        <w:rPr>
          <w:sz w:val="27"/>
          <w:szCs w:val="27"/>
        </w:rPr>
        <w:t xml:space="preserve">Проблема отсутствия взаимопонимания между представителями различных поколений является древней, как мир. “Отцы” осуждают, критикуют и не понимают собственных “детей”. А те, в свою очередь, пытаются любой ценой отстоять собственные позиции, начисто отвергая все положительное, что было накоплено предыдущим поколением. Данная проблема в той или иной степени затрагивалась разными писателями. В моем сочинении речь пойдет о романе Тургенева “Отцы и дети” как об одном из наиболее ярких “отголосков” актуальной и в наши дни проблемы “отцов и детей”. Уже в самом названии писатель определил главную задачу своего произведения. Евгений Базаров пытается отстоять свою жизненную позицию. Он хочет показать, что неумолимое время приводит к значительным общественным изменениям. Поэтому идеалы, мысли и стремления, которыми жило предыдущее поколение, уже безнадежно устарели. </w:t>
      </w:r>
    </w:p>
    <w:p w:rsidR="00603213" w:rsidRDefault="00603213">
      <w:pPr>
        <w:pStyle w:val="a3"/>
        <w:jc w:val="both"/>
        <w:rPr>
          <w:sz w:val="27"/>
          <w:szCs w:val="27"/>
        </w:rPr>
      </w:pPr>
      <w:r>
        <w:rPr>
          <w:sz w:val="27"/>
          <w:szCs w:val="27"/>
        </w:rPr>
        <w:t xml:space="preserve">Интересен сам образ Евгения Базарова. Молодой человек отрицает все то, что не представляется лично ему нужным и интересным. В эту категорию входят стихи, музыка, искусство. Базарова можно сколь угодно осуждать, но нельзя не признать, что его мнение также имеет право на существование. Базаров признает только то, что можно непосредственно ощутить, грубо говоря, потрогать. Таким образом, Базарова можно с полным правом назвать материалистом. </w:t>
      </w:r>
    </w:p>
    <w:p w:rsidR="00603213" w:rsidRDefault="00603213">
      <w:pPr>
        <w:pStyle w:val="a3"/>
        <w:jc w:val="both"/>
        <w:rPr>
          <w:sz w:val="27"/>
          <w:szCs w:val="27"/>
        </w:rPr>
      </w:pPr>
      <w:r>
        <w:rPr>
          <w:sz w:val="27"/>
          <w:szCs w:val="27"/>
        </w:rPr>
        <w:t xml:space="preserve">Образ Базарова — это типичный образ демократа-разночинца. И Евгений обладает всеми качествами, свойственными этой группе. Безусловно, он очень трудолюбив. Причем его материалистический взгляд на окружающую действительность в совокупности с трудолюбием представляется в высшей степени положительным качеством. Базаров — это реалистичный и практичный человек. Подобного рода качества относятся к положительным. Так что нельзя отрицать, что поколение “детей” может принести пользу обществу. </w:t>
      </w:r>
    </w:p>
    <w:p w:rsidR="00603213" w:rsidRDefault="00603213">
      <w:pPr>
        <w:pStyle w:val="a3"/>
        <w:jc w:val="both"/>
        <w:rPr>
          <w:sz w:val="27"/>
          <w:szCs w:val="27"/>
        </w:rPr>
      </w:pPr>
      <w:r>
        <w:rPr>
          <w:sz w:val="27"/>
          <w:szCs w:val="27"/>
        </w:rPr>
        <w:t xml:space="preserve">Часто проблема “отцов и детей” обусловлена тем, что представители поколений критикуют и осуждают действия и убеждения друг друга Цель критики — доказать несостоятельность и бесполезность для общества, которые якобы свойственны другому поколению. Таким образом, “отцы” осуждают “детей”, а “дети” — в свою очередь, “отцов”, и главным обвинением является обвинение в несостоятельности. </w:t>
      </w:r>
    </w:p>
    <w:p w:rsidR="00603213" w:rsidRDefault="00603213">
      <w:pPr>
        <w:pStyle w:val="a3"/>
        <w:jc w:val="both"/>
        <w:rPr>
          <w:sz w:val="27"/>
          <w:szCs w:val="27"/>
        </w:rPr>
      </w:pPr>
      <w:r>
        <w:rPr>
          <w:sz w:val="27"/>
          <w:szCs w:val="27"/>
        </w:rPr>
        <w:t xml:space="preserve">Однако данные обвинения являются во многом несправедливыми, поскольку представители обеих сторон обладают качествами, которые способны вызвать если не любовь и уважение, то хотя бы сочувствие окружающих (а также у читателя). </w:t>
      </w:r>
    </w:p>
    <w:p w:rsidR="00603213" w:rsidRDefault="00603213">
      <w:pPr>
        <w:pStyle w:val="a3"/>
        <w:jc w:val="both"/>
        <w:rPr>
          <w:sz w:val="27"/>
          <w:szCs w:val="27"/>
        </w:rPr>
      </w:pPr>
      <w:r>
        <w:rPr>
          <w:sz w:val="27"/>
          <w:szCs w:val="27"/>
        </w:rPr>
        <w:t xml:space="preserve">У главного героя романа — Евгения Базарова — удивительная сила воли, цельный характер, глубокий ум, редкое трудолюбие. Но вместе с тем в этом образе немало недостатков. Причем Тургенев специально сгущает краски, показывая отрицательные стороны Базарова, а в его лице — недостатки поколения демократов-разночинцев шестидесятых годов. </w:t>
      </w:r>
    </w:p>
    <w:p w:rsidR="00603213" w:rsidRDefault="00603213">
      <w:pPr>
        <w:pStyle w:val="a3"/>
        <w:jc w:val="both"/>
        <w:rPr>
          <w:sz w:val="27"/>
          <w:szCs w:val="27"/>
        </w:rPr>
      </w:pPr>
      <w:r>
        <w:rPr>
          <w:sz w:val="27"/>
          <w:szCs w:val="27"/>
        </w:rPr>
        <w:t xml:space="preserve">К недостаткам поколения “детей” можно отнести демонстративное безразличие к искусству, к эстетике, к музыке и стихам. Также не украшает молодое поколение безразличие к романтике человеческих чувств и отношений, к которым относится и любовь. В поведении подражателей Базарова много грубости и пошлости. </w:t>
      </w:r>
    </w:p>
    <w:p w:rsidR="00603213" w:rsidRDefault="00603213">
      <w:pPr>
        <w:pStyle w:val="a3"/>
        <w:jc w:val="both"/>
        <w:rPr>
          <w:sz w:val="27"/>
          <w:szCs w:val="27"/>
        </w:rPr>
      </w:pPr>
      <w:r>
        <w:rPr>
          <w:sz w:val="27"/>
          <w:szCs w:val="27"/>
        </w:rPr>
        <w:t xml:space="preserve">Сам же Базаров отрицает не только любовь, но и какие бы то ни было возвышенные переживания и эмоции человека, в том числе и сыновнюю привязанность к родителям. Подобная черствость не может не вызвать у автора и читателя протеста, неприятия и непонимания. И наше отношение к поколению “детей” было бы резко отрицательным, если бы мы не понимали, что за их показными равнодушием и циничностью скрывается легко уязвимая и на редкость чувствительная натура, </w:t>
      </w:r>
    </w:p>
    <w:p w:rsidR="00603213" w:rsidRDefault="00603213">
      <w:pPr>
        <w:pStyle w:val="a3"/>
        <w:jc w:val="both"/>
        <w:rPr>
          <w:sz w:val="27"/>
          <w:szCs w:val="27"/>
        </w:rPr>
      </w:pPr>
      <w:r>
        <w:rPr>
          <w:sz w:val="27"/>
          <w:szCs w:val="27"/>
        </w:rPr>
        <w:t xml:space="preserve">Базаров критикует многое из того, что его окружает. Например, он говорит, что не понимает красоты природы и совершенно к ней равнодушен. Однако внимательный читатель не может не заметить, что Базарова интересует окружающий мир, природа, он даже способен любоваться красотой тех явлений, которые для многих остаются незаметными. В числе этих “многих” — представители поколения “отцов”, излишне чувствительные, погруженные в себя и на редкость эгоистичные, с точки зрения как самих “нигилистов”, так и современного читателя. </w:t>
      </w:r>
    </w:p>
    <w:p w:rsidR="00603213" w:rsidRDefault="00603213">
      <w:pPr>
        <w:pStyle w:val="a3"/>
        <w:jc w:val="both"/>
        <w:rPr>
          <w:sz w:val="27"/>
          <w:szCs w:val="27"/>
        </w:rPr>
      </w:pPr>
      <w:r>
        <w:rPr>
          <w:sz w:val="27"/>
          <w:szCs w:val="27"/>
        </w:rPr>
        <w:t xml:space="preserve">В романе образ молодого нигилиста Базарова противопоставляется образу человека совершенно другого поколения — Павла Петровича Кирсанова. Павел Кирсанов — настоящий идеалист, он является типичным представителем либерального дворянства. Когда-то он был влюблен в таинственную женщину, княгиню Р. Эта любовь была его трагедией, она изменила всю жизнь, отняла все силы и ровно ничего не дала взамен. Когда Базаров узнает историю Павла Петровича, то дает ей свою жесткую характеристику, “человек, который всю свою жизнь поставил на карту женской любви и, когда ему эту карту убили, раскис и опустился до того, что ни на что не стал способен, этакой человек — не мужчина, не самец...”. </w:t>
      </w:r>
    </w:p>
    <w:p w:rsidR="00603213" w:rsidRDefault="00603213">
      <w:pPr>
        <w:pStyle w:val="a3"/>
        <w:jc w:val="both"/>
        <w:rPr>
          <w:sz w:val="27"/>
          <w:szCs w:val="27"/>
        </w:rPr>
      </w:pPr>
      <w:r>
        <w:rPr>
          <w:sz w:val="27"/>
          <w:szCs w:val="27"/>
        </w:rPr>
        <w:t xml:space="preserve">Базаров отвергает романтизм и сентиментальность, сводит все к материалистическому пониманию жизни. Именно поэтому он и высказывает такое мнение о чужой судьбе. Павел Петрович буквально с самой первой встречи проникся антипатией к Базарову. Очевидно, интуитивно Павел Петрович чувствовал, что Базаров является достойным его противником. Спор Базарова с Павлом Петровичем Кирсановым неизбежен, противоречия между ними обнаруживаются сразу и ярко. </w:t>
      </w:r>
    </w:p>
    <w:p w:rsidR="00603213" w:rsidRDefault="00603213">
      <w:pPr>
        <w:pStyle w:val="a3"/>
        <w:jc w:val="both"/>
        <w:rPr>
          <w:sz w:val="27"/>
          <w:szCs w:val="27"/>
        </w:rPr>
      </w:pPr>
      <w:r>
        <w:rPr>
          <w:sz w:val="27"/>
          <w:szCs w:val="27"/>
        </w:rPr>
        <w:t xml:space="preserve">Базаров спорит с Павлом Петровичем о науке, чувствах, о жизни народа, о проблемах развития общества в целом и страны в частности и о многом другом. Базаров олицетворяет собой поколение демократов, а Павел Петрович — поколение либерального дворянства. </w:t>
      </w:r>
    </w:p>
    <w:p w:rsidR="00603213" w:rsidRDefault="00603213">
      <w:pPr>
        <w:pStyle w:val="a3"/>
        <w:jc w:val="both"/>
        <w:rPr>
          <w:sz w:val="27"/>
          <w:szCs w:val="27"/>
        </w:rPr>
      </w:pPr>
      <w:r>
        <w:rPr>
          <w:sz w:val="27"/>
          <w:szCs w:val="27"/>
        </w:rPr>
        <w:t xml:space="preserve">У каждого поколения есть свои идеалы, которые они и отстаивают. Базаров во всем ищет целесообразность. Он говорит, что “порядочный химик в двадцать раз полезнее всякого поэта”. Естественно, что такое мнение идет вразрез со склонностью к романтике и сентиментальности Павла Петровича. </w:t>
      </w:r>
    </w:p>
    <w:p w:rsidR="00603213" w:rsidRDefault="00603213">
      <w:pPr>
        <w:pStyle w:val="a3"/>
        <w:jc w:val="both"/>
        <w:rPr>
          <w:sz w:val="27"/>
          <w:szCs w:val="27"/>
        </w:rPr>
      </w:pPr>
      <w:r>
        <w:rPr>
          <w:sz w:val="27"/>
          <w:szCs w:val="27"/>
        </w:rPr>
        <w:t xml:space="preserve">Базаров не приемлет лжи и притворства, он искренен, и в этом состоит еще одно его отличие от поколения либералов, для которых притворство, позерство было чем-то само собой разумеющимся. Не желая понимать, что смена одного порядка другим закономерна и неизбежна, Павел Петрович с готовностью защищает старый порядок, против чего и возражает Базаров. </w:t>
      </w:r>
    </w:p>
    <w:p w:rsidR="00603213" w:rsidRDefault="00603213">
      <w:pPr>
        <w:pStyle w:val="a3"/>
        <w:jc w:val="both"/>
        <w:rPr>
          <w:sz w:val="27"/>
          <w:szCs w:val="27"/>
        </w:rPr>
      </w:pPr>
      <w:r>
        <w:rPr>
          <w:sz w:val="27"/>
          <w:szCs w:val="27"/>
        </w:rPr>
        <w:t xml:space="preserve">Споры между Базаровым и Павлом Кирсановым ясно показывают, что согласие и понимание между этими представителями разных поколений просто невозможны. Дуэль между Базаровым и Кирсановым является еще одним доказательством невозможности мирного сосуществования. Конфликт между поколениями приобретает глобальные масштабы. </w:t>
      </w:r>
    </w:p>
    <w:p w:rsidR="00603213" w:rsidRDefault="00603213">
      <w:pPr>
        <w:pStyle w:val="a3"/>
        <w:jc w:val="both"/>
        <w:rPr>
          <w:sz w:val="27"/>
          <w:szCs w:val="27"/>
        </w:rPr>
      </w:pPr>
      <w:r>
        <w:rPr>
          <w:sz w:val="27"/>
          <w:szCs w:val="27"/>
        </w:rPr>
        <w:t>Безусловно, старшее поколение обладает множеством несомненных достоинств. Но время неумолимо идет вперед, и последнее слово остается за “детьми”. В романе ясно прослеживается мысль о том, что в споре между Павлом Петровичем Кирсановым и Базаровым победителем оказывается последний.</w:t>
      </w:r>
      <w:bookmarkStart w:id="0" w:name="_GoBack"/>
      <w:bookmarkEnd w:id="0"/>
    </w:p>
    <w:sectPr w:rsidR="006032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F12"/>
    <w:rsid w:val="00032F12"/>
    <w:rsid w:val="00603213"/>
    <w:rsid w:val="00BC4C42"/>
    <w:rsid w:val="00C64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E33601-1282-48EB-8F37-18F8DD83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Words>
  <Characters>5713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«Отцы» и «дети» в одноименном романе И. С. Тургенева - CoolReferat.com</vt:lpstr>
    </vt:vector>
  </TitlesOfParts>
  <Company>*</Company>
  <LinksUpToDate>false</LinksUpToDate>
  <CharactersWithSpaces>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«Отцы» и «дети» в одноименном романе И. С. Тургенева - CoolReferat.com</dc:title>
  <dc:subject/>
  <dc:creator>Admin</dc:creator>
  <cp:keywords/>
  <dc:description/>
  <cp:lastModifiedBy>Irina</cp:lastModifiedBy>
  <cp:revision>2</cp:revision>
  <dcterms:created xsi:type="dcterms:W3CDTF">2014-08-18T11:07:00Z</dcterms:created>
  <dcterms:modified xsi:type="dcterms:W3CDTF">2014-08-18T11:07:00Z</dcterms:modified>
</cp:coreProperties>
</file>