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CE" w:rsidRDefault="00AF29CE" w:rsidP="00332C5E">
      <w:pPr>
        <w:pStyle w:val="a8"/>
        <w:rPr>
          <w:lang w:val="ru-RU"/>
        </w:rPr>
      </w:pPr>
    </w:p>
    <w:p w:rsidR="00332C5E" w:rsidRPr="00475B87" w:rsidRDefault="00332C5E" w:rsidP="00332C5E">
      <w:pPr>
        <w:pStyle w:val="a8"/>
        <w:rPr>
          <w:lang w:val="ru-RU"/>
        </w:rPr>
      </w:pPr>
      <w:r w:rsidRPr="00475B87">
        <w:rPr>
          <w:lang w:val="ru-RU"/>
        </w:rPr>
        <w:t>Министерство общего и профессионального образования Российской Федерации</w:t>
      </w: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pStyle w:val="1"/>
      </w:pPr>
      <w:r w:rsidRPr="00475B87">
        <w:t xml:space="preserve">Российская </w:t>
      </w:r>
      <w:r w:rsidR="00EB64E7" w:rsidRPr="00475B87">
        <w:t>экономическая</w:t>
      </w:r>
      <w:r w:rsidRPr="00475B87">
        <w:t xml:space="preserve"> академия им. Г.В. Плеханова</w:t>
      </w: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rPr>
          <w:sz w:val="32"/>
        </w:rPr>
      </w:pPr>
    </w:p>
    <w:p w:rsidR="00332C5E" w:rsidRPr="00475B87" w:rsidRDefault="00332C5E" w:rsidP="00332C5E">
      <w:pPr>
        <w:pStyle w:val="2"/>
        <w:jc w:val="center"/>
      </w:pPr>
      <w:r w:rsidRPr="00475B87">
        <w:t>Расч</w:t>
      </w:r>
      <w:r>
        <w:t>ё</w:t>
      </w:r>
      <w:r w:rsidRPr="00475B87">
        <w:t>тно-графическая работа</w:t>
      </w:r>
    </w:p>
    <w:p w:rsidR="00332C5E" w:rsidRPr="00475B87" w:rsidRDefault="00332C5E" w:rsidP="00332C5E">
      <w:pPr>
        <w:jc w:val="center"/>
        <w:rPr>
          <w:sz w:val="40"/>
        </w:rPr>
      </w:pPr>
    </w:p>
    <w:p w:rsidR="00332C5E" w:rsidRPr="00475B87" w:rsidRDefault="00332C5E" w:rsidP="00332C5E">
      <w:pPr>
        <w:jc w:val="center"/>
        <w:rPr>
          <w:sz w:val="32"/>
        </w:rPr>
      </w:pPr>
      <w:r w:rsidRPr="00475B87">
        <w:rPr>
          <w:sz w:val="32"/>
        </w:rPr>
        <w:t xml:space="preserve">по основам проектирования </w:t>
      </w:r>
      <w:r>
        <w:rPr>
          <w:sz w:val="32"/>
        </w:rPr>
        <w:t xml:space="preserve">оптовых </w:t>
      </w:r>
      <w:r w:rsidRPr="00475B87">
        <w:rPr>
          <w:sz w:val="32"/>
        </w:rPr>
        <w:t>торговых предприятий</w:t>
      </w:r>
    </w:p>
    <w:p w:rsidR="00332C5E" w:rsidRPr="00475B87" w:rsidRDefault="00332C5E" w:rsidP="00332C5E">
      <w:pPr>
        <w:jc w:val="center"/>
        <w:rPr>
          <w:sz w:val="32"/>
        </w:rPr>
      </w:pPr>
    </w:p>
    <w:p w:rsidR="00332C5E" w:rsidRDefault="00332C5E" w:rsidP="00332C5E">
      <w:pPr>
        <w:jc w:val="center"/>
        <w:rPr>
          <w:sz w:val="32"/>
        </w:rPr>
      </w:pPr>
    </w:p>
    <w:p w:rsidR="00332C5E" w:rsidRDefault="00332C5E" w:rsidP="00332C5E">
      <w:pPr>
        <w:jc w:val="center"/>
        <w:rPr>
          <w:sz w:val="32"/>
        </w:rPr>
      </w:pPr>
    </w:p>
    <w:p w:rsidR="00332C5E" w:rsidRDefault="00332C5E" w:rsidP="00332C5E">
      <w:pPr>
        <w:jc w:val="center"/>
        <w:rPr>
          <w:sz w:val="32"/>
        </w:rPr>
      </w:pPr>
    </w:p>
    <w:p w:rsidR="00332C5E" w:rsidRDefault="00332C5E" w:rsidP="00332C5E">
      <w:pPr>
        <w:jc w:val="center"/>
        <w:rPr>
          <w:sz w:val="32"/>
        </w:rPr>
      </w:pPr>
    </w:p>
    <w:p w:rsidR="00332C5E" w:rsidRDefault="00332C5E" w:rsidP="00332C5E">
      <w:pPr>
        <w:jc w:val="center"/>
        <w:rPr>
          <w:sz w:val="32"/>
        </w:rPr>
      </w:pPr>
    </w:p>
    <w:p w:rsidR="00332C5E" w:rsidRDefault="00332C5E" w:rsidP="00332C5E">
      <w:pPr>
        <w:jc w:val="center"/>
        <w:rPr>
          <w:sz w:val="32"/>
        </w:rPr>
      </w:pPr>
    </w:p>
    <w:p w:rsidR="00332C5E" w:rsidRPr="00475B87" w:rsidRDefault="00332C5E" w:rsidP="00332C5E">
      <w:pPr>
        <w:jc w:val="right"/>
        <w:rPr>
          <w:sz w:val="32"/>
        </w:rPr>
      </w:pPr>
      <w:r>
        <w:rPr>
          <w:sz w:val="32"/>
        </w:rPr>
        <w:t>Выполнили  студентки ФЭТТ</w:t>
      </w:r>
    </w:p>
    <w:p w:rsidR="00332C5E" w:rsidRDefault="00332C5E" w:rsidP="00332C5E">
      <w:pPr>
        <w:jc w:val="right"/>
        <w:rPr>
          <w:sz w:val="32"/>
        </w:rPr>
      </w:pPr>
    </w:p>
    <w:p w:rsidR="00332C5E" w:rsidRDefault="00332C5E" w:rsidP="00332C5E">
      <w:pPr>
        <w:jc w:val="right"/>
        <w:rPr>
          <w:sz w:val="32"/>
        </w:rPr>
      </w:pPr>
    </w:p>
    <w:p w:rsidR="00332C5E" w:rsidRDefault="00332C5E" w:rsidP="00332C5E">
      <w:pPr>
        <w:jc w:val="right"/>
        <w:rPr>
          <w:sz w:val="32"/>
        </w:rPr>
      </w:pPr>
      <w:r>
        <w:rPr>
          <w:sz w:val="32"/>
        </w:rPr>
        <w:t>Руководитель работы</w:t>
      </w:r>
    </w:p>
    <w:p w:rsidR="00332C5E" w:rsidRDefault="00332C5E" w:rsidP="00332C5E">
      <w:pPr>
        <w:jc w:val="right"/>
        <w:rPr>
          <w:sz w:val="32"/>
        </w:rPr>
      </w:pPr>
    </w:p>
    <w:p w:rsidR="00332C5E" w:rsidRDefault="00332C5E" w:rsidP="00332C5E">
      <w:pPr>
        <w:jc w:val="right"/>
        <w:rPr>
          <w:sz w:val="32"/>
        </w:rPr>
      </w:pPr>
    </w:p>
    <w:p w:rsidR="00332C5E" w:rsidRDefault="00332C5E" w:rsidP="00332C5E">
      <w:pPr>
        <w:jc w:val="right"/>
        <w:rPr>
          <w:sz w:val="32"/>
        </w:rPr>
      </w:pPr>
    </w:p>
    <w:p w:rsidR="00332C5E" w:rsidRDefault="00332C5E" w:rsidP="00332C5E">
      <w:pPr>
        <w:jc w:val="right"/>
        <w:rPr>
          <w:sz w:val="32"/>
        </w:rPr>
      </w:pPr>
    </w:p>
    <w:p w:rsidR="00332C5E" w:rsidRDefault="00332C5E" w:rsidP="00332C5E">
      <w:pPr>
        <w:jc w:val="right"/>
        <w:rPr>
          <w:sz w:val="32"/>
        </w:rPr>
      </w:pPr>
    </w:p>
    <w:p w:rsidR="004136F8" w:rsidRDefault="004136F8" w:rsidP="00332C5E">
      <w:pPr>
        <w:jc w:val="center"/>
        <w:rPr>
          <w:sz w:val="32"/>
          <w:lang w:val="en-US"/>
        </w:rPr>
      </w:pPr>
    </w:p>
    <w:p w:rsidR="004136F8" w:rsidRDefault="004136F8" w:rsidP="00332C5E">
      <w:pPr>
        <w:jc w:val="center"/>
        <w:rPr>
          <w:sz w:val="32"/>
          <w:lang w:val="en-US"/>
        </w:rPr>
      </w:pPr>
    </w:p>
    <w:p w:rsidR="004136F8" w:rsidRDefault="004136F8" w:rsidP="00332C5E">
      <w:pPr>
        <w:jc w:val="center"/>
        <w:rPr>
          <w:sz w:val="32"/>
          <w:lang w:val="en-US"/>
        </w:rPr>
      </w:pPr>
    </w:p>
    <w:p w:rsidR="004136F8" w:rsidRDefault="004136F8" w:rsidP="00332C5E">
      <w:pPr>
        <w:jc w:val="center"/>
        <w:rPr>
          <w:sz w:val="32"/>
          <w:lang w:val="en-US"/>
        </w:rPr>
      </w:pPr>
    </w:p>
    <w:p w:rsidR="00332C5E" w:rsidRDefault="00332C5E" w:rsidP="00332C5E">
      <w:pPr>
        <w:jc w:val="center"/>
        <w:rPr>
          <w:sz w:val="32"/>
          <w:lang w:val="en-US"/>
        </w:rPr>
      </w:pPr>
      <w:r>
        <w:rPr>
          <w:sz w:val="32"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>
          <w:rPr>
            <w:sz w:val="32"/>
          </w:rPr>
          <w:t>2009 г</w:t>
        </w:r>
      </w:smartTag>
      <w:r>
        <w:rPr>
          <w:sz w:val="32"/>
        </w:rPr>
        <w:t>.</w:t>
      </w:r>
    </w:p>
    <w:p w:rsidR="00332C5E" w:rsidRPr="00332C5E" w:rsidRDefault="00332C5E" w:rsidP="00D57E72">
      <w:pPr>
        <w:rPr>
          <w:bCs/>
          <w:sz w:val="20"/>
          <w:szCs w:val="20"/>
          <w:u w:val="single"/>
        </w:rPr>
      </w:pPr>
    </w:p>
    <w:p w:rsidR="00D57E72" w:rsidRPr="00332C5E" w:rsidRDefault="00171B90" w:rsidP="00332C5E">
      <w:pPr>
        <w:jc w:val="both"/>
      </w:pPr>
      <w:r w:rsidRPr="00332C5E">
        <w:rPr>
          <w:bCs/>
          <w:u w:val="single"/>
        </w:rPr>
        <w:t>Типовой проект</w:t>
      </w:r>
      <w:r w:rsidR="00D57E72" w:rsidRPr="00332C5E">
        <w:t xml:space="preserve"> - </w:t>
      </w:r>
      <w:r w:rsidR="00D57E72" w:rsidRPr="00332C5E">
        <w:rPr>
          <w:bCs/>
        </w:rPr>
        <w:t>проект</w:t>
      </w:r>
      <w:r w:rsidR="00D57E72" w:rsidRPr="00332C5E">
        <w:t>, который может быть применен для обширного числа объектов, использован для реализации многими исполнителями в разных условиях.</w:t>
      </w:r>
    </w:p>
    <w:p w:rsidR="00D57E72" w:rsidRPr="00332C5E" w:rsidRDefault="00D57E72" w:rsidP="00332C5E">
      <w:pPr>
        <w:jc w:val="both"/>
      </w:pPr>
    </w:p>
    <w:p w:rsidR="00D57E72" w:rsidRPr="00332C5E" w:rsidRDefault="00D57E72" w:rsidP="00332C5E">
      <w:pPr>
        <w:jc w:val="both"/>
        <w:rPr>
          <w:color w:val="000000"/>
        </w:rPr>
      </w:pPr>
      <w:r w:rsidRPr="00332C5E">
        <w:rPr>
          <w:color w:val="000000"/>
        </w:rPr>
        <w:t>Типовые проекты зданий и сооружений состоят из комплекса проектно-сметной документации всего производственного предприятия в целом (комплект рабочих чертежей с пояснительной запиской и сметой). Типовой проект содержит все необходимые данные об объемах работ, потребности в основных строительных материалах, конструкциях и деталях, о затрата</w:t>
      </w:r>
      <w:r w:rsidR="00171B90" w:rsidRPr="00332C5E">
        <w:rPr>
          <w:color w:val="000000"/>
        </w:rPr>
        <w:t>х труда</w:t>
      </w:r>
      <w:r w:rsidRPr="00332C5E">
        <w:rPr>
          <w:color w:val="000000"/>
        </w:rPr>
        <w:t>, а также данные для определения сметной стоимости строительства и основные технико-экономические показатели объекта.</w:t>
      </w:r>
    </w:p>
    <w:p w:rsidR="00D57E72" w:rsidRPr="00332C5E" w:rsidRDefault="00171B90" w:rsidP="00332C5E">
      <w:pPr>
        <w:spacing w:after="100" w:afterAutospacing="1"/>
        <w:jc w:val="both"/>
      </w:pPr>
      <w:r w:rsidRPr="00332C5E">
        <w:t>Основой типового проектирования является унификация в строительстве.</w:t>
      </w:r>
    </w:p>
    <w:p w:rsidR="00171B90" w:rsidRPr="00332C5E" w:rsidRDefault="00171B90" w:rsidP="00332C5E">
      <w:pPr>
        <w:spacing w:after="100" w:afterAutospacing="1"/>
        <w:jc w:val="both"/>
      </w:pPr>
      <w:r w:rsidRPr="00332C5E">
        <w:rPr>
          <w:u w:val="single"/>
        </w:rPr>
        <w:t>Функции заказчика</w:t>
      </w:r>
      <w:r w:rsidRPr="00332C5E">
        <w:t>:</w:t>
      </w:r>
    </w:p>
    <w:p w:rsidR="00171B90" w:rsidRPr="00332C5E" w:rsidRDefault="00171B90" w:rsidP="00332C5E">
      <w:pPr>
        <w:spacing w:after="100" w:afterAutospacing="1"/>
        <w:jc w:val="both"/>
      </w:pPr>
      <w:r w:rsidRPr="00332C5E">
        <w:t>Основной функцией технического заказчика считается решение комплекса мероприятий, конечной целью которых является обеспечение совместно с другими участниками инвестиционного процесса ввода в эксплуатацию готовой строительной продукции и производственных мощностей (</w:t>
      </w:r>
      <w:r w:rsidRPr="00332C5E">
        <w:rPr>
          <w:bCs/>
        </w:rPr>
        <w:t>выполнение функций заказчика</w:t>
      </w:r>
      <w:r w:rsidRPr="00332C5E">
        <w:t>).</w:t>
      </w:r>
    </w:p>
    <w:p w:rsidR="00171B90" w:rsidRPr="00332C5E" w:rsidRDefault="00171B90" w:rsidP="00332C5E">
      <w:pPr>
        <w:spacing w:after="100" w:afterAutospacing="1"/>
        <w:jc w:val="both"/>
        <w:rPr>
          <w:b/>
        </w:rPr>
      </w:pPr>
      <w:r w:rsidRPr="00332C5E">
        <w:rPr>
          <w:rStyle w:val="a5"/>
          <w:b w:val="0"/>
        </w:rPr>
        <w:t>На этапе планирования бизнеса:</w:t>
      </w:r>
      <w:r w:rsidRPr="00332C5E">
        <w:rPr>
          <w:b/>
        </w:rPr>
        <w:t xml:space="preserve"> </w:t>
      </w:r>
    </w:p>
    <w:p w:rsidR="00171B90" w:rsidRPr="00332C5E" w:rsidRDefault="00171B90" w:rsidP="00332C5E">
      <w:pPr>
        <w:numPr>
          <w:ilvl w:val="0"/>
          <w:numId w:val="6"/>
        </w:numPr>
        <w:jc w:val="both"/>
      </w:pPr>
      <w:r w:rsidRPr="00332C5E">
        <w:t xml:space="preserve">Планирование и разработка концепции всего инвестиционного цикла, </w:t>
      </w:r>
    </w:p>
    <w:p w:rsidR="00171B90" w:rsidRPr="00332C5E" w:rsidRDefault="00171B90" w:rsidP="00332C5E">
      <w:pPr>
        <w:numPr>
          <w:ilvl w:val="0"/>
          <w:numId w:val="6"/>
        </w:numPr>
        <w:jc w:val="both"/>
      </w:pPr>
      <w:r w:rsidRPr="00332C5E">
        <w:t xml:space="preserve">Подбор земельного участка, объекта недвижимости для инвестирования, </w:t>
      </w:r>
    </w:p>
    <w:p w:rsidR="00171B90" w:rsidRPr="00332C5E" w:rsidRDefault="00171B90" w:rsidP="00332C5E">
      <w:pPr>
        <w:numPr>
          <w:ilvl w:val="0"/>
          <w:numId w:val="6"/>
        </w:numPr>
        <w:jc w:val="both"/>
      </w:pPr>
      <w:r w:rsidRPr="00332C5E">
        <w:t xml:space="preserve">Анализ объектов и земельных участков приобретаемых для инвестирования, </w:t>
      </w:r>
    </w:p>
    <w:p w:rsidR="00171B90" w:rsidRPr="00332C5E" w:rsidRDefault="00171B90" w:rsidP="00332C5E">
      <w:pPr>
        <w:numPr>
          <w:ilvl w:val="0"/>
          <w:numId w:val="6"/>
        </w:numPr>
        <w:jc w:val="both"/>
      </w:pPr>
      <w:r w:rsidRPr="00332C5E">
        <w:t xml:space="preserve">Составление бюджета и предполагаемой оценки расходов, </w:t>
      </w:r>
    </w:p>
    <w:p w:rsidR="00171B90" w:rsidRPr="00332C5E" w:rsidRDefault="00171B90" w:rsidP="00332C5E">
      <w:pPr>
        <w:numPr>
          <w:ilvl w:val="0"/>
          <w:numId w:val="6"/>
        </w:numPr>
        <w:jc w:val="both"/>
      </w:pPr>
      <w:r w:rsidRPr="00332C5E">
        <w:t xml:space="preserve">Оценка возможных рисков на этапах строительства. </w:t>
      </w:r>
    </w:p>
    <w:p w:rsidR="00171B90" w:rsidRPr="00332C5E" w:rsidRDefault="00171B90" w:rsidP="00332C5E">
      <w:pPr>
        <w:jc w:val="both"/>
      </w:pPr>
    </w:p>
    <w:p w:rsidR="00171B90" w:rsidRPr="00332C5E" w:rsidRDefault="00171B90" w:rsidP="00332C5E">
      <w:pPr>
        <w:jc w:val="both"/>
        <w:rPr>
          <w:b/>
        </w:rPr>
      </w:pPr>
      <w:r w:rsidRPr="00332C5E">
        <w:rPr>
          <w:rStyle w:val="a5"/>
          <w:b w:val="0"/>
        </w:rPr>
        <w:t>На этапе проектирования:</w:t>
      </w:r>
      <w:r w:rsidRPr="00332C5E">
        <w:rPr>
          <w:b/>
        </w:rPr>
        <w:t xml:space="preserve"> </w:t>
      </w:r>
    </w:p>
    <w:p w:rsidR="00171B90" w:rsidRPr="00332C5E" w:rsidRDefault="00171B90" w:rsidP="00332C5E">
      <w:pPr>
        <w:numPr>
          <w:ilvl w:val="0"/>
          <w:numId w:val="7"/>
        </w:numPr>
        <w:jc w:val="both"/>
      </w:pPr>
      <w:r w:rsidRPr="00332C5E">
        <w:t xml:space="preserve">Подготовка и согласование задания на проектирование со сбором необходимых исходных данных, </w:t>
      </w:r>
    </w:p>
    <w:p w:rsidR="00171B90" w:rsidRPr="00332C5E" w:rsidRDefault="00171B90" w:rsidP="00332C5E">
      <w:pPr>
        <w:numPr>
          <w:ilvl w:val="0"/>
          <w:numId w:val="7"/>
        </w:numPr>
        <w:jc w:val="both"/>
      </w:pPr>
      <w:r w:rsidRPr="00332C5E">
        <w:t xml:space="preserve">Оформление технических условий на присоединения к внешним инженерным сетям, </w:t>
      </w:r>
    </w:p>
    <w:p w:rsidR="00171B90" w:rsidRPr="00332C5E" w:rsidRDefault="00171B90" w:rsidP="00332C5E">
      <w:pPr>
        <w:numPr>
          <w:ilvl w:val="0"/>
          <w:numId w:val="7"/>
        </w:numPr>
        <w:jc w:val="both"/>
      </w:pPr>
      <w:r w:rsidRPr="00332C5E">
        <w:t xml:space="preserve">Подбор проектных организаций с контролем разработки проектной документации, </w:t>
      </w:r>
    </w:p>
    <w:p w:rsidR="00171B90" w:rsidRPr="00332C5E" w:rsidRDefault="00171B90" w:rsidP="00332C5E">
      <w:pPr>
        <w:numPr>
          <w:ilvl w:val="0"/>
          <w:numId w:val="7"/>
        </w:numPr>
        <w:jc w:val="both"/>
      </w:pPr>
      <w:r w:rsidRPr="00332C5E">
        <w:t xml:space="preserve">Сбор ИРД и согласование проектной документации с получением разрешения на строительство, </w:t>
      </w:r>
    </w:p>
    <w:p w:rsidR="00171B90" w:rsidRPr="00332C5E" w:rsidRDefault="00171B90" w:rsidP="00332C5E">
      <w:pPr>
        <w:numPr>
          <w:ilvl w:val="0"/>
          <w:numId w:val="7"/>
        </w:numPr>
        <w:jc w:val="both"/>
      </w:pPr>
      <w:r w:rsidRPr="00332C5E">
        <w:t xml:space="preserve">Отбор (тендер) подрядчиков, субподрядчиков, поставщиков, </w:t>
      </w:r>
    </w:p>
    <w:p w:rsidR="00171B90" w:rsidRPr="00332C5E" w:rsidRDefault="00171B90" w:rsidP="00332C5E">
      <w:pPr>
        <w:numPr>
          <w:ilvl w:val="0"/>
          <w:numId w:val="7"/>
        </w:numPr>
        <w:jc w:val="both"/>
      </w:pPr>
      <w:r w:rsidRPr="00332C5E">
        <w:t xml:space="preserve">Аудит проектно-сметной документации. </w:t>
      </w:r>
    </w:p>
    <w:p w:rsidR="00171B90" w:rsidRPr="00332C5E" w:rsidRDefault="00171B90" w:rsidP="00332C5E">
      <w:pPr>
        <w:jc w:val="both"/>
      </w:pPr>
    </w:p>
    <w:p w:rsidR="00171B90" w:rsidRPr="00332C5E" w:rsidRDefault="00171B90" w:rsidP="00332C5E">
      <w:pPr>
        <w:jc w:val="both"/>
        <w:rPr>
          <w:b/>
        </w:rPr>
      </w:pPr>
      <w:r w:rsidRPr="00332C5E">
        <w:rPr>
          <w:rStyle w:val="a5"/>
          <w:b w:val="0"/>
        </w:rPr>
        <w:t>На этапе строительства:</w:t>
      </w:r>
      <w:r w:rsidRPr="00332C5E">
        <w:rPr>
          <w:b/>
        </w:rPr>
        <w:t xml:space="preserve"> </w:t>
      </w:r>
    </w:p>
    <w:p w:rsidR="00171B90" w:rsidRPr="00332C5E" w:rsidRDefault="00171B90" w:rsidP="00332C5E">
      <w:pPr>
        <w:numPr>
          <w:ilvl w:val="0"/>
          <w:numId w:val="8"/>
        </w:numPr>
        <w:jc w:val="both"/>
      </w:pPr>
      <w:r w:rsidRPr="00332C5E">
        <w:t xml:space="preserve">Составление календарного плана согласований и строительства с определением ориентировочной стоимости проекта по этапам, </w:t>
      </w:r>
    </w:p>
    <w:p w:rsidR="00171B90" w:rsidRPr="00332C5E" w:rsidRDefault="00171B90" w:rsidP="00332C5E">
      <w:pPr>
        <w:numPr>
          <w:ilvl w:val="0"/>
          <w:numId w:val="8"/>
        </w:numPr>
        <w:jc w:val="both"/>
      </w:pPr>
      <w:r w:rsidRPr="00332C5E">
        <w:t xml:space="preserve">Контроль наличия и правильности ведения первичной исполнительной технической документации в рамках строительства, </w:t>
      </w:r>
    </w:p>
    <w:p w:rsidR="00171B90" w:rsidRPr="00332C5E" w:rsidRDefault="00171B90" w:rsidP="00332C5E">
      <w:pPr>
        <w:numPr>
          <w:ilvl w:val="0"/>
          <w:numId w:val="8"/>
        </w:numPr>
        <w:jc w:val="both"/>
      </w:pPr>
      <w:r w:rsidRPr="00332C5E">
        <w:t xml:space="preserve">Контроль исполнения строительно-монтажными организациями указаний и предписаний авторского надзора и органов государственного строительного контроля, </w:t>
      </w:r>
    </w:p>
    <w:p w:rsidR="00171B90" w:rsidRPr="00332C5E" w:rsidRDefault="00171B90" w:rsidP="00332C5E">
      <w:pPr>
        <w:numPr>
          <w:ilvl w:val="0"/>
          <w:numId w:val="8"/>
        </w:numPr>
        <w:jc w:val="both"/>
      </w:pPr>
      <w:r w:rsidRPr="00332C5E">
        <w:t xml:space="preserve">Проверка наличия документации, удостоверяющей качество используемых на строительстве конструкций, изделий и материалов, </w:t>
      </w:r>
    </w:p>
    <w:p w:rsidR="00171B90" w:rsidRPr="00332C5E" w:rsidRDefault="00171B90" w:rsidP="00332C5E">
      <w:pPr>
        <w:numPr>
          <w:ilvl w:val="0"/>
          <w:numId w:val="8"/>
        </w:numPr>
        <w:jc w:val="both"/>
      </w:pPr>
      <w:r w:rsidRPr="00332C5E">
        <w:t xml:space="preserve">Строительная экспертиза, </w:t>
      </w:r>
    </w:p>
    <w:p w:rsidR="00171B90" w:rsidRPr="00332C5E" w:rsidRDefault="00171B90" w:rsidP="00332C5E">
      <w:pPr>
        <w:numPr>
          <w:ilvl w:val="0"/>
          <w:numId w:val="8"/>
        </w:numPr>
        <w:jc w:val="both"/>
      </w:pPr>
      <w:r w:rsidRPr="00332C5E">
        <w:t xml:space="preserve">Контроль оформления документации на выполненные работы, </w:t>
      </w:r>
    </w:p>
    <w:p w:rsidR="00171B90" w:rsidRPr="00332C5E" w:rsidRDefault="00171B90" w:rsidP="00332C5E">
      <w:pPr>
        <w:numPr>
          <w:ilvl w:val="0"/>
          <w:numId w:val="8"/>
        </w:numPr>
        <w:jc w:val="both"/>
      </w:pPr>
      <w:r w:rsidRPr="00332C5E">
        <w:t xml:space="preserve">Координация работы подрядчиков и проверка выполнения подрядчиками существующих норм, </w:t>
      </w:r>
    </w:p>
    <w:p w:rsidR="00171B90" w:rsidRPr="00332C5E" w:rsidRDefault="00171B90" w:rsidP="00332C5E">
      <w:pPr>
        <w:numPr>
          <w:ilvl w:val="0"/>
          <w:numId w:val="8"/>
        </w:numPr>
        <w:jc w:val="both"/>
      </w:pPr>
      <w:r w:rsidRPr="00332C5E">
        <w:t xml:space="preserve">Контроль за соблюдением бюджета строительства, </w:t>
      </w:r>
    </w:p>
    <w:p w:rsidR="00171B90" w:rsidRPr="00332C5E" w:rsidRDefault="00171B90" w:rsidP="00332C5E">
      <w:pPr>
        <w:numPr>
          <w:ilvl w:val="0"/>
          <w:numId w:val="8"/>
        </w:numPr>
        <w:jc w:val="both"/>
      </w:pPr>
      <w:r w:rsidRPr="00332C5E">
        <w:t xml:space="preserve">Участие в сдаче объекта. </w:t>
      </w:r>
    </w:p>
    <w:p w:rsidR="00171B90" w:rsidRPr="00332C5E" w:rsidRDefault="00171B90" w:rsidP="00332C5E">
      <w:pPr>
        <w:spacing w:after="100" w:afterAutospacing="1"/>
        <w:jc w:val="both"/>
      </w:pPr>
    </w:p>
    <w:p w:rsidR="00171B90" w:rsidRPr="00332C5E" w:rsidRDefault="00171B90" w:rsidP="00332C5E">
      <w:pPr>
        <w:jc w:val="both"/>
      </w:pPr>
      <w:r w:rsidRPr="00332C5E">
        <w:rPr>
          <w:bCs/>
        </w:rPr>
        <w:t>Геологические изыскания.</w:t>
      </w:r>
      <w:r w:rsidRPr="00332C5E">
        <w:t xml:space="preserve"> Важным исследованием является изучения геологического строения участка строительства и свойств грунтов: сопротивление сжимающим и сдвигающим усилиям, деформация грунтов, просадочность. Геологические условия площадки не должны вызывать больших затрат на устройство оснований и фундаментов.</w:t>
      </w:r>
    </w:p>
    <w:p w:rsidR="00171B90" w:rsidRPr="00332C5E" w:rsidRDefault="00171B90" w:rsidP="00332C5E">
      <w:pPr>
        <w:jc w:val="both"/>
      </w:pPr>
    </w:p>
    <w:p w:rsidR="00171B90" w:rsidRPr="00332C5E" w:rsidRDefault="00171B90" w:rsidP="00332C5E">
      <w:pPr>
        <w:jc w:val="both"/>
      </w:pPr>
      <w:r w:rsidRPr="00332C5E">
        <w:rPr>
          <w:bCs/>
        </w:rPr>
        <w:t>Гидрологические изыскания</w:t>
      </w:r>
      <w:r w:rsidRPr="00332C5E">
        <w:t xml:space="preserve"> предусматривают изучение наличия и влияния подземных и надземных вод, глубины и мощности водоносного горизонта, происхождения грунтовых вод, их качество, агрессивность, пригодность для питья и технических нужд.</w:t>
      </w:r>
    </w:p>
    <w:p w:rsidR="00171B90" w:rsidRPr="00332C5E" w:rsidRDefault="00171B90" w:rsidP="00332C5E">
      <w:pPr>
        <w:jc w:val="both"/>
      </w:pPr>
    </w:p>
    <w:p w:rsidR="00171B90" w:rsidRPr="00332C5E" w:rsidRDefault="00171B90" w:rsidP="00332C5E">
      <w:pPr>
        <w:jc w:val="both"/>
      </w:pPr>
      <w:r w:rsidRPr="00332C5E">
        <w:rPr>
          <w:bCs/>
        </w:rPr>
        <w:t>Для сложных объектов строительства также проводятся:</w:t>
      </w:r>
    </w:p>
    <w:p w:rsidR="00171B90" w:rsidRPr="00332C5E" w:rsidRDefault="00171B90" w:rsidP="00332C5E">
      <w:pPr>
        <w:numPr>
          <w:ilvl w:val="0"/>
          <w:numId w:val="18"/>
        </w:numPr>
        <w:jc w:val="both"/>
      </w:pPr>
      <w:r w:rsidRPr="00332C5E">
        <w:t>Экономические;</w:t>
      </w:r>
    </w:p>
    <w:p w:rsidR="00171B90" w:rsidRPr="00332C5E" w:rsidRDefault="00171B90" w:rsidP="00332C5E">
      <w:pPr>
        <w:numPr>
          <w:ilvl w:val="0"/>
          <w:numId w:val="18"/>
        </w:numPr>
        <w:jc w:val="both"/>
      </w:pPr>
      <w:r w:rsidRPr="00332C5E">
        <w:t>Коррозионные;</w:t>
      </w:r>
    </w:p>
    <w:p w:rsidR="00171B90" w:rsidRPr="00332C5E" w:rsidRDefault="00171B90" w:rsidP="00332C5E">
      <w:pPr>
        <w:numPr>
          <w:ilvl w:val="0"/>
          <w:numId w:val="18"/>
        </w:numPr>
        <w:jc w:val="both"/>
      </w:pPr>
      <w:r w:rsidRPr="00332C5E">
        <w:t>Сейсмические изыскания.</w:t>
      </w:r>
    </w:p>
    <w:p w:rsidR="00171B90" w:rsidRPr="00332C5E" w:rsidRDefault="00171B90" w:rsidP="00332C5E">
      <w:pPr>
        <w:jc w:val="both"/>
        <w:rPr>
          <w:rStyle w:val="a7"/>
          <w:color w:val="000000"/>
        </w:rPr>
      </w:pPr>
    </w:p>
    <w:p w:rsidR="00171B90" w:rsidRPr="00332C5E" w:rsidRDefault="00171B90" w:rsidP="00332C5E">
      <w:pPr>
        <w:jc w:val="both"/>
        <w:rPr>
          <w:rStyle w:val="a7"/>
          <w:color w:val="000000"/>
        </w:rPr>
      </w:pPr>
    </w:p>
    <w:p w:rsidR="00171B90" w:rsidRPr="00332C5E" w:rsidRDefault="00171B90" w:rsidP="00332C5E">
      <w:pPr>
        <w:jc w:val="both"/>
        <w:rPr>
          <w:rStyle w:val="a7"/>
          <w:i w:val="0"/>
          <w:color w:val="000000"/>
          <w:u w:val="single"/>
        </w:rPr>
      </w:pPr>
      <w:r w:rsidRPr="00332C5E">
        <w:rPr>
          <w:rStyle w:val="a7"/>
          <w:i w:val="0"/>
          <w:color w:val="000000"/>
          <w:u w:val="single"/>
        </w:rPr>
        <w:t>При этом Заказчик предоставляет следующие документы:</w:t>
      </w:r>
    </w:p>
    <w:p w:rsidR="00171B90" w:rsidRPr="00332C5E" w:rsidRDefault="00171B90" w:rsidP="00332C5E">
      <w:pPr>
        <w:jc w:val="both"/>
        <w:rPr>
          <w:i/>
          <w:color w:val="000000"/>
        </w:rPr>
      </w:pPr>
    </w:p>
    <w:p w:rsidR="00171B90" w:rsidRPr="00332C5E" w:rsidRDefault="00171B90" w:rsidP="00332C5E">
      <w:pPr>
        <w:jc w:val="both"/>
        <w:rPr>
          <w:color w:val="000000"/>
        </w:rPr>
      </w:pPr>
      <w:r w:rsidRPr="00332C5E">
        <w:rPr>
          <w:rStyle w:val="bullet"/>
          <w:color w:val="000000"/>
        </w:rPr>
        <w:t>— </w:t>
      </w:r>
      <w:r w:rsidRPr="00332C5E">
        <w:rPr>
          <w:color w:val="000000"/>
        </w:rPr>
        <w:t xml:space="preserve">заявление о получении разрешения на строительство и проектирование от главы муниципального образования; </w:t>
      </w:r>
    </w:p>
    <w:p w:rsidR="00171B90" w:rsidRPr="00332C5E" w:rsidRDefault="00171B90" w:rsidP="00332C5E">
      <w:pPr>
        <w:jc w:val="both"/>
        <w:rPr>
          <w:color w:val="000000"/>
        </w:rPr>
      </w:pPr>
      <w:r w:rsidRPr="00332C5E">
        <w:rPr>
          <w:rStyle w:val="bullet"/>
          <w:color w:val="000000"/>
        </w:rPr>
        <w:t>— </w:t>
      </w:r>
      <w:r w:rsidRPr="00332C5E">
        <w:rPr>
          <w:color w:val="000000"/>
        </w:rPr>
        <w:t xml:space="preserve">ходатайство Главы территориального образования района; </w:t>
      </w:r>
    </w:p>
    <w:p w:rsidR="00171B90" w:rsidRPr="00332C5E" w:rsidRDefault="00171B90" w:rsidP="00332C5E">
      <w:pPr>
        <w:jc w:val="both"/>
        <w:rPr>
          <w:color w:val="000000"/>
        </w:rPr>
      </w:pPr>
      <w:r w:rsidRPr="00332C5E">
        <w:rPr>
          <w:rStyle w:val="bullet"/>
          <w:color w:val="000000"/>
        </w:rPr>
        <w:t>— </w:t>
      </w:r>
      <w:r w:rsidRPr="00332C5E">
        <w:rPr>
          <w:color w:val="000000"/>
        </w:rPr>
        <w:t xml:space="preserve">копию свидетельства на право собственности на землю (целевое назначение земельного участка); </w:t>
      </w:r>
    </w:p>
    <w:p w:rsidR="00171B90" w:rsidRPr="00332C5E" w:rsidRDefault="00171B90" w:rsidP="00332C5E">
      <w:pPr>
        <w:jc w:val="both"/>
        <w:rPr>
          <w:color w:val="000000"/>
        </w:rPr>
      </w:pPr>
      <w:r w:rsidRPr="00332C5E">
        <w:rPr>
          <w:rStyle w:val="bullet"/>
          <w:color w:val="000000"/>
        </w:rPr>
        <w:t>— </w:t>
      </w:r>
      <w:r w:rsidRPr="00332C5E">
        <w:rPr>
          <w:color w:val="000000"/>
        </w:rPr>
        <w:t xml:space="preserve">кадастровый план земельного участка; &gt; проект хозяйственных построек в двух экземплярах; </w:t>
      </w:r>
    </w:p>
    <w:p w:rsidR="00171B90" w:rsidRPr="00332C5E" w:rsidRDefault="00171B90" w:rsidP="00332C5E">
      <w:pPr>
        <w:jc w:val="both"/>
        <w:rPr>
          <w:color w:val="000000"/>
        </w:rPr>
      </w:pPr>
      <w:r w:rsidRPr="00332C5E">
        <w:rPr>
          <w:rStyle w:val="bullet"/>
          <w:color w:val="000000"/>
        </w:rPr>
        <w:t>— </w:t>
      </w:r>
      <w:r w:rsidRPr="00332C5E">
        <w:rPr>
          <w:color w:val="000000"/>
        </w:rPr>
        <w:t xml:space="preserve">технические условия на подключение к сетям инженерных коммуникаций; </w:t>
      </w:r>
    </w:p>
    <w:p w:rsidR="00171B90" w:rsidRPr="00332C5E" w:rsidRDefault="00171B90" w:rsidP="00332C5E">
      <w:pPr>
        <w:jc w:val="both"/>
        <w:rPr>
          <w:color w:val="000000"/>
        </w:rPr>
      </w:pPr>
      <w:r w:rsidRPr="00332C5E">
        <w:rPr>
          <w:rStyle w:val="bullet"/>
          <w:color w:val="000000"/>
        </w:rPr>
        <w:t>— </w:t>
      </w:r>
      <w:r w:rsidRPr="00332C5E">
        <w:rPr>
          <w:color w:val="000000"/>
        </w:rPr>
        <w:t xml:space="preserve">топографическую съемку земельного участка в М 1:500; </w:t>
      </w:r>
    </w:p>
    <w:p w:rsidR="00171B90" w:rsidRPr="00332C5E" w:rsidRDefault="00171B90" w:rsidP="00332C5E">
      <w:pPr>
        <w:jc w:val="both"/>
        <w:rPr>
          <w:color w:val="000000"/>
        </w:rPr>
      </w:pPr>
      <w:r w:rsidRPr="00332C5E">
        <w:rPr>
          <w:rStyle w:val="bullet"/>
          <w:color w:val="000000"/>
        </w:rPr>
        <w:t>— </w:t>
      </w:r>
      <w:r w:rsidRPr="00332C5E">
        <w:rPr>
          <w:color w:val="000000"/>
        </w:rPr>
        <w:t xml:space="preserve">справку БТИ о имеющихся на площадке зданиях и сооружениях; </w:t>
      </w:r>
    </w:p>
    <w:p w:rsidR="00171B90" w:rsidRPr="00332C5E" w:rsidRDefault="00171B90" w:rsidP="00332C5E">
      <w:pPr>
        <w:jc w:val="both"/>
        <w:rPr>
          <w:color w:val="000000"/>
        </w:rPr>
      </w:pPr>
      <w:r w:rsidRPr="00332C5E">
        <w:rPr>
          <w:rStyle w:val="bullet"/>
          <w:color w:val="000000"/>
        </w:rPr>
        <w:t>— </w:t>
      </w:r>
      <w:r w:rsidRPr="00332C5E">
        <w:rPr>
          <w:color w:val="000000"/>
        </w:rPr>
        <w:t xml:space="preserve">план земельного участка из БТИ. </w:t>
      </w:r>
    </w:p>
    <w:p w:rsidR="00171B90" w:rsidRPr="00332C5E" w:rsidRDefault="00171B90" w:rsidP="00332C5E">
      <w:pPr>
        <w:jc w:val="both"/>
        <w:rPr>
          <w:color w:val="000000"/>
        </w:rPr>
      </w:pPr>
    </w:p>
    <w:p w:rsidR="00171B90" w:rsidRPr="00332C5E" w:rsidRDefault="00171B90" w:rsidP="00332C5E">
      <w:pPr>
        <w:jc w:val="both"/>
        <w:rPr>
          <w:bCs/>
        </w:rPr>
      </w:pPr>
      <w:r w:rsidRPr="00332C5E">
        <w:rPr>
          <w:bCs/>
        </w:rPr>
        <w:t>Обеспечение проектной документации:</w:t>
      </w:r>
    </w:p>
    <w:p w:rsidR="008A2CD6" w:rsidRPr="00332C5E" w:rsidRDefault="008A2CD6" w:rsidP="00332C5E">
      <w:pPr>
        <w:jc w:val="both"/>
        <w:rPr>
          <w:bCs/>
        </w:rPr>
      </w:pPr>
    </w:p>
    <w:p w:rsidR="00171B90" w:rsidRPr="00332C5E" w:rsidRDefault="00171B90" w:rsidP="00332C5E">
      <w:pPr>
        <w:jc w:val="both"/>
      </w:pPr>
      <w:r w:rsidRPr="00332C5E">
        <w:rPr>
          <w:bCs/>
        </w:rPr>
        <w:t>Функцией заказчика</w:t>
      </w:r>
      <w:r w:rsidRPr="00332C5E">
        <w:t xml:space="preserve"> является подготовка совместно с проектно-изыскательскими организациями исходных данных и задания на проектирование, которое он согласовывает с Префектурой, Москомархитектурой и другими организациями.</w:t>
      </w:r>
    </w:p>
    <w:p w:rsidR="00171B90" w:rsidRPr="00332C5E" w:rsidRDefault="00171B90" w:rsidP="00332C5E">
      <w:pPr>
        <w:jc w:val="both"/>
      </w:pPr>
    </w:p>
    <w:p w:rsidR="00171B90" w:rsidRPr="00332C5E" w:rsidRDefault="00171B90" w:rsidP="00332C5E">
      <w:pPr>
        <w:jc w:val="both"/>
      </w:pPr>
      <w:r w:rsidRPr="00332C5E">
        <w:t>Перечень основных требований, которые должны быть указаны в задании на проектирование: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 xml:space="preserve">Общие данные 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Основания для проектирования, исходные распорядительные и разрешительные документы.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Сведения об участке и планировочные решения.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Назначение и мощность производства.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Сроки начала и окончания строительства.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Источники финансирования строительства.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Стадийность проектирования.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 xml:space="preserve">Основные требования к проектным решениям 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Генплан, благоустройство.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Архитектурно-планировочные решения.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Конструктивные решения.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Технологические решения и оборудование.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Внутренние инженерные системы и оборудование.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Наружные инженерные коммуникации, необходимость перекладки городских сетей.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>Энергосберегающие мероприятия.</w:t>
      </w:r>
    </w:p>
    <w:p w:rsidR="00171B90" w:rsidRPr="00332C5E" w:rsidRDefault="00171B90" w:rsidP="00332C5E">
      <w:pPr>
        <w:numPr>
          <w:ilvl w:val="0"/>
          <w:numId w:val="19"/>
        </w:numPr>
        <w:jc w:val="both"/>
      </w:pPr>
      <w:r w:rsidRPr="00332C5E">
        <w:t xml:space="preserve">Дополнительные требования </w:t>
      </w:r>
    </w:p>
    <w:p w:rsidR="00171B90" w:rsidRPr="00332C5E" w:rsidRDefault="00171B90" w:rsidP="00332C5E">
      <w:pPr>
        <w:jc w:val="both"/>
      </w:pPr>
    </w:p>
    <w:p w:rsidR="00171B90" w:rsidRPr="00332C5E" w:rsidRDefault="00171B90" w:rsidP="00332C5E">
      <w:pPr>
        <w:jc w:val="both"/>
      </w:pPr>
      <w:r w:rsidRPr="00332C5E">
        <w:t>Необходимость выполнения проектных решений по декоративному оформлению зданий, сооружений, интерьеров.</w:t>
      </w:r>
    </w:p>
    <w:p w:rsidR="00171B90" w:rsidRPr="00332C5E" w:rsidRDefault="00171B90" w:rsidP="00332C5E">
      <w:pPr>
        <w:jc w:val="both"/>
      </w:pPr>
      <w:r w:rsidRPr="00332C5E">
        <w:t>Необходимость выполнения в нескольких вариантах.</w:t>
      </w:r>
    </w:p>
    <w:p w:rsidR="00171B90" w:rsidRPr="00332C5E" w:rsidRDefault="00171B90" w:rsidP="00332C5E">
      <w:pPr>
        <w:jc w:val="both"/>
      </w:pPr>
      <w:r w:rsidRPr="00332C5E">
        <w:t>Требования по разработке защитных сооружений по заключению ГО ЧС.</w:t>
      </w:r>
    </w:p>
    <w:p w:rsidR="00171B90" w:rsidRPr="00332C5E" w:rsidRDefault="00171B90" w:rsidP="00332C5E">
      <w:pPr>
        <w:jc w:val="both"/>
      </w:pPr>
    </w:p>
    <w:p w:rsidR="00171B90" w:rsidRPr="00332C5E" w:rsidRDefault="00171B90" w:rsidP="00332C5E">
      <w:pPr>
        <w:jc w:val="both"/>
      </w:pPr>
      <w:r w:rsidRPr="00332C5E">
        <w:t>Прочие требования. Необходимость обследования реконструируемого здания, проведения обмеров.</w:t>
      </w:r>
    </w:p>
    <w:p w:rsidR="00171B90" w:rsidRPr="00332C5E" w:rsidRDefault="00171B90" w:rsidP="00332C5E">
      <w:pPr>
        <w:jc w:val="both"/>
      </w:pPr>
    </w:p>
    <w:p w:rsidR="00171B90" w:rsidRPr="00332C5E" w:rsidRDefault="00171B90" w:rsidP="00332C5E">
      <w:pPr>
        <w:jc w:val="both"/>
        <w:rPr>
          <w:bCs/>
          <w:kern w:val="36"/>
        </w:rPr>
      </w:pPr>
    </w:p>
    <w:p w:rsidR="00171B90" w:rsidRPr="00332C5E" w:rsidRDefault="00171B90" w:rsidP="00332C5E">
      <w:pPr>
        <w:jc w:val="both"/>
        <w:rPr>
          <w:bCs/>
          <w:kern w:val="36"/>
          <w:u w:val="single"/>
        </w:rPr>
      </w:pPr>
      <w:r w:rsidRPr="00332C5E">
        <w:rPr>
          <w:bCs/>
          <w:kern w:val="36"/>
          <w:u w:val="single"/>
        </w:rPr>
        <w:t>Функции генерального проектировщика:</w:t>
      </w:r>
    </w:p>
    <w:p w:rsidR="00171B90" w:rsidRPr="00332C5E" w:rsidRDefault="00171B90" w:rsidP="00332C5E">
      <w:pPr>
        <w:jc w:val="both"/>
        <w:rPr>
          <w:bCs/>
          <w:kern w:val="36"/>
        </w:rPr>
      </w:pPr>
    </w:p>
    <w:p w:rsidR="00171B90" w:rsidRPr="00332C5E" w:rsidRDefault="00171B90" w:rsidP="00332C5E">
      <w:pPr>
        <w:jc w:val="both"/>
      </w:pPr>
      <w:r w:rsidRPr="00332C5E">
        <w:rPr>
          <w:bCs/>
        </w:rPr>
        <w:t>В соответствии с главной задачей на генпроектировщика возлагаются следующие обязанности:</w:t>
      </w:r>
    </w:p>
    <w:p w:rsidR="00171B90" w:rsidRPr="00332C5E" w:rsidRDefault="00171B90" w:rsidP="00332C5E">
      <w:pPr>
        <w:jc w:val="both"/>
      </w:pPr>
      <w:r w:rsidRPr="00332C5E">
        <w:t>Участие  в составлении задания  на  проектирование и выборе площадки для строительства.</w:t>
      </w:r>
    </w:p>
    <w:p w:rsidR="00171B90" w:rsidRPr="00332C5E" w:rsidRDefault="00171B90" w:rsidP="00332C5E">
      <w:pPr>
        <w:jc w:val="both"/>
      </w:pPr>
      <w:r w:rsidRPr="00332C5E">
        <w:t>Определение по согласованию с заказчиком и подрядчиком  объемов, этапов  и стоимости  проектных  работ.</w:t>
      </w:r>
    </w:p>
    <w:p w:rsidR="008A2CD6" w:rsidRPr="00332C5E" w:rsidRDefault="008A2CD6" w:rsidP="00332C5E">
      <w:pPr>
        <w:jc w:val="both"/>
      </w:pPr>
    </w:p>
    <w:p w:rsidR="00171B90" w:rsidRPr="00332C5E" w:rsidRDefault="00171B90" w:rsidP="00332C5E">
      <w:pPr>
        <w:jc w:val="both"/>
      </w:pPr>
      <w:r w:rsidRPr="00332C5E">
        <w:t>Подготовка и своевременная выдача  субподрядным организациям заданий на проектирование и инженерные изыскания.</w:t>
      </w:r>
    </w:p>
    <w:p w:rsidR="00171B90" w:rsidRPr="00332C5E" w:rsidRDefault="00171B90" w:rsidP="00332C5E">
      <w:pPr>
        <w:jc w:val="both"/>
      </w:pP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Оформление договоров на выполнение всех видов проектных и   изыскательских работ.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Подготовка совместно с заказчиком, подрядчиком, субподрядными проектными и изыскательскими организациями графика выполнения работ.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Координация работ субподрядных организаций и согласование архитектурно-планировочных, объемно-пространственных, технических решений и  экологических требований при выполнении комплекса проектных работ.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Согласование в процессе проектирования принципиальных технических  решений,  принимаемых  субподрядными организациями.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Обеспечение соответствия проектов заданию на проектирование.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Приемка от субподрядных организаций готовой проектной документации.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Комплектация   всей   проектно-сметной   документации и передача ее заказчику, в том числе и разработанной субподрядными организациями.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Участие в рассмотрении, согласовании и утверждении проектной документации в порядке, установленном действующими инструкциями.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Организация авторского надзора за реализацией проектных решений, участие в приемке объектов в эксплуатацию.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Свои задачи и функциональные обязанности генпроектировщик выполняет в тесном взаимодействии с местными органами архитектуры и градостроительства, генеральными проектировщиками промышленных объектов, единым (генеральным) заказчиком и генеральным подрядчиком.</w:t>
      </w:r>
    </w:p>
    <w:p w:rsidR="00171B90" w:rsidRPr="00332C5E" w:rsidRDefault="00171B90" w:rsidP="00332C5E">
      <w:pPr>
        <w:numPr>
          <w:ilvl w:val="0"/>
          <w:numId w:val="20"/>
        </w:numPr>
        <w:jc w:val="both"/>
      </w:pPr>
      <w:r w:rsidRPr="00332C5E">
        <w:t>Проектно-инженерная группа может обеспечить  полным комплексом услуг по проектированию и реконструкции наружных сетей, а так же коммуникаций всех видов, включая:</w:t>
      </w:r>
    </w:p>
    <w:p w:rsidR="00171B90" w:rsidRPr="00332C5E" w:rsidRDefault="008A2CD6" w:rsidP="00332C5E">
      <w:pPr>
        <w:numPr>
          <w:ilvl w:val="0"/>
          <w:numId w:val="20"/>
        </w:numPr>
        <w:jc w:val="both"/>
      </w:pPr>
      <w:r w:rsidRPr="00332C5E">
        <w:rPr>
          <w:iCs/>
        </w:rPr>
        <w:t>В</w:t>
      </w:r>
      <w:r w:rsidR="00171B90" w:rsidRPr="00332C5E">
        <w:rPr>
          <w:iCs/>
        </w:rPr>
        <w:t>одопроводные и канализационные сети и сооружения; проектирование тепловых сетей;</w:t>
      </w:r>
    </w:p>
    <w:p w:rsidR="00171B90" w:rsidRPr="00332C5E" w:rsidRDefault="008A2CD6" w:rsidP="00332C5E">
      <w:pPr>
        <w:numPr>
          <w:ilvl w:val="0"/>
          <w:numId w:val="20"/>
        </w:numPr>
        <w:jc w:val="both"/>
      </w:pPr>
      <w:r w:rsidRPr="00332C5E">
        <w:rPr>
          <w:iCs/>
        </w:rPr>
        <w:t>П</w:t>
      </w:r>
      <w:r w:rsidR="00171B90" w:rsidRPr="00332C5E">
        <w:rPr>
          <w:iCs/>
        </w:rPr>
        <w:t xml:space="preserve">роектирование газопроводов; </w:t>
      </w:r>
      <w:r w:rsidRPr="00332C5E">
        <w:rPr>
          <w:iCs/>
        </w:rPr>
        <w:t>электрические сети</w:t>
      </w:r>
      <w:r w:rsidR="00171B90" w:rsidRPr="00332C5E">
        <w:rPr>
          <w:iCs/>
        </w:rPr>
        <w:t xml:space="preserve">;    проектирование сетей связи, наружное освещение; </w:t>
      </w:r>
      <w:r w:rsidR="00171B90" w:rsidRPr="00332C5E">
        <w:t xml:space="preserve"> </w:t>
      </w:r>
      <w:r w:rsidR="00171B90" w:rsidRPr="00332C5E">
        <w:rPr>
          <w:iCs/>
        </w:rPr>
        <w:t xml:space="preserve">проектирование тоннелей и проходных коллекторов;    </w:t>
      </w:r>
      <w:r w:rsidR="00171B90" w:rsidRPr="00332C5E">
        <w:t xml:space="preserve"> </w:t>
      </w:r>
      <w:r w:rsidR="00171B90" w:rsidRPr="00332C5E">
        <w:rPr>
          <w:iCs/>
        </w:rPr>
        <w:t>сооружения по очистке поверхностных вод;</w:t>
      </w:r>
      <w:r w:rsidR="00171B90" w:rsidRPr="00332C5E">
        <w:t xml:space="preserve"> </w:t>
      </w:r>
      <w:r w:rsidR="00171B90" w:rsidRPr="00332C5E">
        <w:rPr>
          <w:iCs/>
        </w:rPr>
        <w:t>схемы инженерного обеспечения территорий;</w:t>
      </w:r>
    </w:p>
    <w:p w:rsidR="00171B90" w:rsidRPr="00332C5E" w:rsidRDefault="008A2CD6" w:rsidP="00332C5E">
      <w:pPr>
        <w:numPr>
          <w:ilvl w:val="0"/>
          <w:numId w:val="20"/>
        </w:numPr>
        <w:jc w:val="both"/>
      </w:pPr>
      <w:r w:rsidRPr="00332C5E">
        <w:rPr>
          <w:iCs/>
        </w:rPr>
        <w:t>П</w:t>
      </w:r>
      <w:r w:rsidR="00171B90" w:rsidRPr="00332C5E">
        <w:rPr>
          <w:iCs/>
        </w:rPr>
        <w:t>роектирование раздела промышленная безопасност</w:t>
      </w:r>
      <w:r w:rsidRPr="00332C5E">
        <w:rPr>
          <w:iCs/>
        </w:rPr>
        <w:t>ь</w:t>
      </w:r>
      <w:r w:rsidR="00171B90" w:rsidRPr="00332C5E">
        <w:rPr>
          <w:iCs/>
        </w:rPr>
        <w:t>;    городское освещение;</w:t>
      </w:r>
    </w:p>
    <w:p w:rsidR="00171B90" w:rsidRPr="00332C5E" w:rsidRDefault="008A2CD6" w:rsidP="00332C5E">
      <w:pPr>
        <w:numPr>
          <w:ilvl w:val="0"/>
          <w:numId w:val="20"/>
        </w:numPr>
        <w:jc w:val="both"/>
      </w:pPr>
      <w:r w:rsidRPr="00332C5E">
        <w:rPr>
          <w:iCs/>
        </w:rPr>
        <w:t>С</w:t>
      </w:r>
      <w:r w:rsidR="00171B90" w:rsidRPr="00332C5E">
        <w:rPr>
          <w:iCs/>
        </w:rPr>
        <w:t>троительство инженерных коммуникаций;</w:t>
      </w:r>
      <w:r w:rsidRPr="00332C5E">
        <w:rPr>
          <w:iCs/>
        </w:rPr>
        <w:t xml:space="preserve"> </w:t>
      </w:r>
      <w:r w:rsidR="00171B90" w:rsidRPr="00332C5E">
        <w:rPr>
          <w:iCs/>
        </w:rPr>
        <w:t>усиление фундаментов;</w:t>
      </w:r>
    </w:p>
    <w:p w:rsidR="00171B90" w:rsidRPr="00332C5E" w:rsidRDefault="008A2CD6" w:rsidP="00332C5E">
      <w:pPr>
        <w:numPr>
          <w:ilvl w:val="0"/>
          <w:numId w:val="20"/>
        </w:numPr>
        <w:jc w:val="both"/>
      </w:pPr>
      <w:r w:rsidRPr="00332C5E">
        <w:rPr>
          <w:iCs/>
        </w:rPr>
        <w:t>Р</w:t>
      </w:r>
      <w:r w:rsidR="00171B90" w:rsidRPr="00332C5E">
        <w:rPr>
          <w:iCs/>
        </w:rPr>
        <w:t>азработка разделов проекта - ООС, ОВОС.</w:t>
      </w:r>
    </w:p>
    <w:p w:rsidR="008A2CD6" w:rsidRPr="00332C5E" w:rsidRDefault="008A2CD6" w:rsidP="00332C5E">
      <w:pPr>
        <w:spacing w:before="100" w:beforeAutospacing="1" w:after="100" w:afterAutospacing="1"/>
        <w:jc w:val="both"/>
        <w:rPr>
          <w:u w:val="single"/>
        </w:rPr>
      </w:pPr>
      <w:r w:rsidRPr="00332C5E">
        <w:rPr>
          <w:u w:val="single"/>
        </w:rPr>
        <w:t xml:space="preserve">В состав </w:t>
      </w:r>
      <w:r w:rsidRPr="00332C5E">
        <w:rPr>
          <w:bCs/>
          <w:u w:val="single"/>
        </w:rPr>
        <w:t>проектной и рабочей документации</w:t>
      </w:r>
      <w:r w:rsidRPr="00332C5E">
        <w:rPr>
          <w:u w:val="single"/>
        </w:rPr>
        <w:t>, как правило, должны входить: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общая пояснительная записка;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генеральный план;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технологические решения;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организация и условия труда работников;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управление производством и предприятием;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архитектурно-строительные решения;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инженерное оборудование, сети и системы;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организация строительства;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охрана окружающей среды;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инженерно-технические мероприятия гражданской обороны. Мероприятия по предупреждению чрезвычайных ситуаций;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сметная документация;</w:t>
      </w:r>
    </w:p>
    <w:p w:rsidR="008A2CD6" w:rsidRPr="00332C5E" w:rsidRDefault="008A2CD6" w:rsidP="00332C5E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332C5E">
        <w:t>эффективность инвестиций.</w:t>
      </w:r>
    </w:p>
    <w:p w:rsidR="008A2CD6" w:rsidRPr="00332C5E" w:rsidRDefault="008A2CD6" w:rsidP="00332C5E">
      <w:pPr>
        <w:spacing w:before="100" w:beforeAutospacing="1" w:after="100" w:afterAutospacing="1"/>
        <w:jc w:val="both"/>
        <w:rPr>
          <w:u w:val="single"/>
        </w:rPr>
      </w:pPr>
      <w:r w:rsidRPr="00332C5E">
        <w:rPr>
          <w:u w:val="single"/>
        </w:rPr>
        <w:t xml:space="preserve">В состав </w:t>
      </w:r>
      <w:r w:rsidRPr="00332C5E">
        <w:rPr>
          <w:bCs/>
          <w:u w:val="single"/>
        </w:rPr>
        <w:t>сметной документации</w:t>
      </w:r>
      <w:r w:rsidRPr="00332C5E">
        <w:rPr>
          <w:u w:val="single"/>
        </w:rPr>
        <w:t xml:space="preserve"> должны входить:</w:t>
      </w:r>
    </w:p>
    <w:p w:rsidR="008A2CD6" w:rsidRPr="00332C5E" w:rsidRDefault="008A2CD6" w:rsidP="00332C5E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332C5E">
        <w:t>пояснительная записка, в которой приводятся данные, характеризующие примененную сметно-нормативную (нормативно-информационную) базу, уровень цен и другие сведения, отличающие условия данного строительства;</w:t>
      </w:r>
    </w:p>
    <w:p w:rsidR="008A2CD6" w:rsidRPr="00332C5E" w:rsidRDefault="008A2CD6" w:rsidP="00332C5E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332C5E">
        <w:t>сводный сметный расчет стоимости строительства;</w:t>
      </w:r>
    </w:p>
    <w:p w:rsidR="008A2CD6" w:rsidRPr="00332C5E" w:rsidRDefault="008A2CD6" w:rsidP="00332C5E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332C5E">
        <w:t>объектные и локальные сметные расчеты;</w:t>
      </w:r>
    </w:p>
    <w:p w:rsidR="008A2CD6" w:rsidRPr="00332C5E" w:rsidRDefault="008A2CD6" w:rsidP="00332C5E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332C5E">
        <w:t>сметные расчеты на отдельные виды затрат.</w:t>
      </w:r>
    </w:p>
    <w:p w:rsidR="008A2CD6" w:rsidRPr="00332C5E" w:rsidRDefault="008A2CD6" w:rsidP="00332C5E">
      <w:pPr>
        <w:spacing w:before="100" w:beforeAutospacing="1" w:after="100" w:afterAutospacing="1"/>
        <w:jc w:val="both"/>
      </w:pPr>
      <w:r w:rsidRPr="00332C5E">
        <w:rPr>
          <w:bCs/>
        </w:rPr>
        <w:t>Сметная документация</w:t>
      </w:r>
      <w:r w:rsidRPr="00332C5E">
        <w:t>, разрабатываемая на стадии "</w:t>
      </w:r>
      <w:r w:rsidRPr="00332C5E">
        <w:rPr>
          <w:bCs/>
        </w:rPr>
        <w:t>Рабочая документация</w:t>
      </w:r>
      <w:r w:rsidRPr="00332C5E">
        <w:t>" предназначена для учета выполненных работ и обоснования расчетов между заказчиком и исполнителем.</w:t>
      </w:r>
    </w:p>
    <w:p w:rsidR="008A2CD6" w:rsidRPr="00332C5E" w:rsidRDefault="008A2CD6" w:rsidP="00332C5E">
      <w:pPr>
        <w:spacing w:before="100" w:beforeAutospacing="1" w:after="100" w:afterAutospacing="1"/>
        <w:jc w:val="both"/>
        <w:outlineLvl w:val="1"/>
        <w:rPr>
          <w:bCs/>
          <w:u w:val="single"/>
        </w:rPr>
      </w:pPr>
    </w:p>
    <w:p w:rsidR="008A2CD6" w:rsidRPr="00332C5E" w:rsidRDefault="008A2CD6" w:rsidP="00332C5E">
      <w:pPr>
        <w:shd w:val="clear" w:color="auto" w:fill="FFFFFF"/>
        <w:spacing w:before="75"/>
        <w:jc w:val="both"/>
        <w:rPr>
          <w:color w:val="000000"/>
        </w:rPr>
      </w:pPr>
      <w:r w:rsidRPr="00332C5E">
        <w:rPr>
          <w:color w:val="000000"/>
        </w:rPr>
        <w:t xml:space="preserve">Рабочая документация состоит из рабочих чертежей архитектурных решений объекта и строительных конструкций, которые предназначены для проведения монтажных и строительных работ. На архитектурно-строительных чертежах указаны характеристики точности геометрических параметров сооружений, зданий, конструкций и их элементов. </w:t>
      </w:r>
    </w:p>
    <w:p w:rsidR="00332C5E" w:rsidRDefault="00332C5E" w:rsidP="00332C5E">
      <w:pPr>
        <w:shd w:val="clear" w:color="auto" w:fill="FFFFFF"/>
        <w:spacing w:before="75"/>
        <w:jc w:val="both"/>
        <w:rPr>
          <w:rStyle w:val="a5"/>
          <w:b w:val="0"/>
          <w:color w:val="000000"/>
        </w:rPr>
      </w:pPr>
    </w:p>
    <w:p w:rsidR="00332C5E" w:rsidRDefault="00332C5E" w:rsidP="00332C5E">
      <w:pPr>
        <w:shd w:val="clear" w:color="auto" w:fill="FFFFFF"/>
        <w:spacing w:before="75"/>
        <w:jc w:val="both"/>
        <w:rPr>
          <w:rStyle w:val="a5"/>
          <w:b w:val="0"/>
          <w:color w:val="000000"/>
        </w:rPr>
      </w:pPr>
    </w:p>
    <w:p w:rsidR="00332C5E" w:rsidRDefault="00332C5E" w:rsidP="00332C5E">
      <w:pPr>
        <w:shd w:val="clear" w:color="auto" w:fill="FFFFFF"/>
        <w:spacing w:before="75"/>
        <w:jc w:val="both"/>
        <w:rPr>
          <w:rStyle w:val="a5"/>
          <w:b w:val="0"/>
          <w:color w:val="000000"/>
        </w:rPr>
      </w:pPr>
    </w:p>
    <w:p w:rsidR="008A2CD6" w:rsidRPr="00332C5E" w:rsidRDefault="008A2CD6" w:rsidP="00332C5E">
      <w:pPr>
        <w:shd w:val="clear" w:color="auto" w:fill="FFFFFF"/>
        <w:spacing w:before="75"/>
        <w:jc w:val="both"/>
        <w:rPr>
          <w:color w:val="000000"/>
        </w:rPr>
      </w:pPr>
      <w:r w:rsidRPr="00332C5E">
        <w:rPr>
          <w:rStyle w:val="a5"/>
          <w:b w:val="0"/>
          <w:color w:val="000000"/>
        </w:rPr>
        <w:t>Основные чертежи:</w:t>
      </w:r>
      <w:r w:rsidRPr="00332C5E">
        <w:rPr>
          <w:color w:val="000000"/>
        </w:rPr>
        <w:t xml:space="preserve"> </w:t>
      </w:r>
    </w:p>
    <w:p w:rsidR="008A2CD6" w:rsidRPr="00332C5E" w:rsidRDefault="008A2CD6" w:rsidP="00332C5E">
      <w:pPr>
        <w:numPr>
          <w:ilvl w:val="0"/>
          <w:numId w:val="24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Планы этажей с указанием всех необходимых размеров, нанесением планировочных отметок, указанием привязок к осям всех декоративных и конструктивных (колонн, стен, дверных, оконных и др. проемов) элементов, и т.д.; </w:t>
      </w:r>
    </w:p>
    <w:p w:rsidR="008A2CD6" w:rsidRPr="00332C5E" w:rsidRDefault="008A2CD6" w:rsidP="00332C5E">
      <w:pPr>
        <w:numPr>
          <w:ilvl w:val="0"/>
          <w:numId w:val="24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Разрезы с указанием высот помещений, с нанесением всех планировочных отметок и иной необходимой информацией; </w:t>
      </w:r>
    </w:p>
    <w:p w:rsidR="008A2CD6" w:rsidRPr="00332C5E" w:rsidRDefault="008A2CD6" w:rsidP="00332C5E">
      <w:pPr>
        <w:numPr>
          <w:ilvl w:val="0"/>
          <w:numId w:val="24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Фасады; </w:t>
      </w:r>
    </w:p>
    <w:p w:rsidR="008A2CD6" w:rsidRPr="00332C5E" w:rsidRDefault="008A2CD6" w:rsidP="00332C5E">
      <w:pPr>
        <w:numPr>
          <w:ilvl w:val="0"/>
          <w:numId w:val="24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Планы и экспликация полов; </w:t>
      </w:r>
    </w:p>
    <w:p w:rsidR="008A2CD6" w:rsidRPr="00332C5E" w:rsidRDefault="008A2CD6" w:rsidP="00332C5E">
      <w:pPr>
        <w:numPr>
          <w:ilvl w:val="0"/>
          <w:numId w:val="24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План кровли; </w:t>
      </w:r>
    </w:p>
    <w:p w:rsidR="008A2CD6" w:rsidRPr="00332C5E" w:rsidRDefault="008A2CD6" w:rsidP="00332C5E">
      <w:pPr>
        <w:numPr>
          <w:ilvl w:val="0"/>
          <w:numId w:val="24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Ведомость отделки помещений; </w:t>
      </w:r>
    </w:p>
    <w:p w:rsidR="008A2CD6" w:rsidRPr="00332C5E" w:rsidRDefault="008A2CD6" w:rsidP="00332C5E">
      <w:pPr>
        <w:numPr>
          <w:ilvl w:val="0"/>
          <w:numId w:val="24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Выносные элементы (фрагменты, узлы); </w:t>
      </w:r>
    </w:p>
    <w:p w:rsidR="008A2CD6" w:rsidRPr="00332C5E" w:rsidRDefault="008A2CD6" w:rsidP="00332C5E">
      <w:pPr>
        <w:numPr>
          <w:ilvl w:val="0"/>
          <w:numId w:val="24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Основные детали и узлы конструкций; </w:t>
      </w:r>
    </w:p>
    <w:p w:rsidR="008A2CD6" w:rsidRPr="00332C5E" w:rsidRDefault="008A2CD6" w:rsidP="00332C5E">
      <w:pPr>
        <w:numPr>
          <w:ilvl w:val="0"/>
          <w:numId w:val="24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Спецификации: </w:t>
      </w:r>
    </w:p>
    <w:p w:rsidR="008A2CD6" w:rsidRPr="00332C5E" w:rsidRDefault="008A2CD6" w:rsidP="00332C5E">
      <w:pPr>
        <w:numPr>
          <w:ilvl w:val="1"/>
          <w:numId w:val="24"/>
        </w:numPr>
        <w:shd w:val="clear" w:color="auto" w:fill="FFFFFF"/>
        <w:spacing w:before="75" w:after="75"/>
        <w:ind w:left="900"/>
        <w:jc w:val="both"/>
        <w:rPr>
          <w:color w:val="000000"/>
        </w:rPr>
      </w:pPr>
      <w:r w:rsidRPr="00332C5E">
        <w:rPr>
          <w:color w:val="000000"/>
        </w:rPr>
        <w:t xml:space="preserve">отделочных материалов; </w:t>
      </w:r>
    </w:p>
    <w:p w:rsidR="008A2CD6" w:rsidRPr="00332C5E" w:rsidRDefault="008A2CD6" w:rsidP="00332C5E">
      <w:pPr>
        <w:numPr>
          <w:ilvl w:val="1"/>
          <w:numId w:val="24"/>
        </w:numPr>
        <w:shd w:val="clear" w:color="auto" w:fill="FFFFFF"/>
        <w:spacing w:before="75" w:after="75"/>
        <w:ind w:left="900"/>
        <w:jc w:val="both"/>
        <w:rPr>
          <w:color w:val="000000"/>
        </w:rPr>
      </w:pPr>
      <w:r w:rsidRPr="00332C5E">
        <w:rPr>
          <w:color w:val="000000"/>
        </w:rPr>
        <w:t xml:space="preserve">элементов для заполнения проемов. </w:t>
      </w:r>
    </w:p>
    <w:p w:rsidR="008A2CD6" w:rsidRPr="00332C5E" w:rsidRDefault="008A2CD6" w:rsidP="00332C5E">
      <w:pPr>
        <w:jc w:val="both"/>
      </w:pPr>
    </w:p>
    <w:p w:rsidR="008A2CD6" w:rsidRPr="00332C5E" w:rsidRDefault="008A2CD6" w:rsidP="00332C5E">
      <w:pPr>
        <w:shd w:val="clear" w:color="auto" w:fill="FFFFFF"/>
        <w:spacing w:before="75"/>
        <w:jc w:val="both"/>
        <w:rPr>
          <w:color w:val="000000"/>
        </w:rPr>
      </w:pPr>
    </w:p>
    <w:p w:rsidR="008A2CD6" w:rsidRPr="00332C5E" w:rsidRDefault="008A2CD6" w:rsidP="00332C5E">
      <w:pPr>
        <w:shd w:val="clear" w:color="auto" w:fill="FFFFFF"/>
        <w:spacing w:before="75"/>
        <w:jc w:val="both"/>
        <w:rPr>
          <w:color w:val="000000"/>
        </w:rPr>
      </w:pPr>
      <w:r w:rsidRPr="00332C5E">
        <w:rPr>
          <w:color w:val="000000"/>
        </w:rPr>
        <w:t xml:space="preserve">На этой стадии проектирования определяется размещение объекта строительства на выбранном земельном участке, прорабатываются концептуальные объемно-планировочные решения, выявляются основные технико-экономические показатели, определяется стилевая направленность и формируются варианты возможного бизнес наполнения будущего объекта, в соответствии с его типом: многофункциональный офисный центр, торговый центр, развлекательный комплекс, многозальный кинотеатр- мультиплекс, ресторан, казино, ночной клуб и т.д. </w:t>
      </w:r>
    </w:p>
    <w:p w:rsidR="008A2CD6" w:rsidRPr="00332C5E" w:rsidRDefault="008A2CD6" w:rsidP="00332C5E">
      <w:pPr>
        <w:shd w:val="clear" w:color="auto" w:fill="FFFFFF"/>
        <w:spacing w:before="75"/>
        <w:jc w:val="both"/>
        <w:rPr>
          <w:color w:val="000000"/>
        </w:rPr>
      </w:pPr>
      <w:r w:rsidRPr="00332C5E">
        <w:rPr>
          <w:rStyle w:val="a5"/>
          <w:b w:val="0"/>
          <w:color w:val="000000"/>
        </w:rPr>
        <w:t>Основные чертежи:</w:t>
      </w:r>
      <w:r w:rsidRPr="00332C5E">
        <w:rPr>
          <w:color w:val="000000"/>
        </w:rPr>
        <w:t xml:space="preserve"> </w:t>
      </w:r>
    </w:p>
    <w:p w:rsidR="008A2CD6" w:rsidRPr="00332C5E" w:rsidRDefault="008A2CD6" w:rsidP="00332C5E">
      <w:pPr>
        <w:numPr>
          <w:ilvl w:val="0"/>
          <w:numId w:val="23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Схема Генплана; </w:t>
      </w:r>
    </w:p>
    <w:p w:rsidR="008A2CD6" w:rsidRPr="00332C5E" w:rsidRDefault="008A2CD6" w:rsidP="00332C5E">
      <w:pPr>
        <w:numPr>
          <w:ilvl w:val="0"/>
          <w:numId w:val="23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Поэтажные планы (схемы функционального зонирования); </w:t>
      </w:r>
    </w:p>
    <w:p w:rsidR="008A2CD6" w:rsidRPr="00332C5E" w:rsidRDefault="008A2CD6" w:rsidP="00332C5E">
      <w:pPr>
        <w:numPr>
          <w:ilvl w:val="0"/>
          <w:numId w:val="23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Разрезы (схемы); </w:t>
      </w:r>
    </w:p>
    <w:p w:rsidR="008A2CD6" w:rsidRPr="00332C5E" w:rsidRDefault="008A2CD6" w:rsidP="00332C5E">
      <w:pPr>
        <w:numPr>
          <w:ilvl w:val="0"/>
          <w:numId w:val="23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Схема внутренних потоков; </w:t>
      </w:r>
    </w:p>
    <w:p w:rsidR="008A2CD6" w:rsidRPr="00332C5E" w:rsidRDefault="008A2CD6" w:rsidP="00332C5E">
      <w:pPr>
        <w:numPr>
          <w:ilvl w:val="0"/>
          <w:numId w:val="23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Эскизы фасадов; </w:t>
      </w:r>
    </w:p>
    <w:p w:rsidR="008A2CD6" w:rsidRPr="00332C5E" w:rsidRDefault="008A2CD6" w:rsidP="00332C5E">
      <w:pPr>
        <w:numPr>
          <w:ilvl w:val="0"/>
          <w:numId w:val="23"/>
        </w:numPr>
        <w:shd w:val="clear" w:color="auto" w:fill="FFFFFF"/>
        <w:spacing w:before="75" w:after="75"/>
        <w:ind w:left="450"/>
        <w:jc w:val="both"/>
        <w:rPr>
          <w:color w:val="000000"/>
        </w:rPr>
      </w:pPr>
      <w:r w:rsidRPr="00332C5E">
        <w:rPr>
          <w:color w:val="000000"/>
        </w:rPr>
        <w:t xml:space="preserve">Трехмерная компьютерная модель объекта (без деталировки). </w:t>
      </w:r>
    </w:p>
    <w:p w:rsidR="008A2CD6" w:rsidRPr="00332C5E" w:rsidRDefault="008A2CD6" w:rsidP="00332C5E">
      <w:pPr>
        <w:spacing w:before="100" w:beforeAutospacing="1" w:after="100" w:afterAutospacing="1"/>
        <w:jc w:val="both"/>
        <w:outlineLvl w:val="1"/>
        <w:rPr>
          <w:bCs/>
          <w:u w:val="single"/>
        </w:rPr>
      </w:pPr>
      <w:r w:rsidRPr="00332C5E">
        <w:rPr>
          <w:bCs/>
          <w:u w:val="single"/>
        </w:rPr>
        <w:t>Сбор исходно-разрешительной документации:</w:t>
      </w:r>
    </w:p>
    <w:p w:rsidR="008A2CD6" w:rsidRPr="00332C5E" w:rsidRDefault="008A2CD6" w:rsidP="00332C5E">
      <w:pPr>
        <w:spacing w:before="100" w:beforeAutospacing="1" w:after="100" w:afterAutospacing="1"/>
        <w:jc w:val="both"/>
      </w:pPr>
      <w:r w:rsidRPr="00332C5E">
        <w:t>С целью правового обоснования начала инвестиционной деятельности по объекту застройки заказчик-инвестор обязан подготовить, согласовать и утвердить в установленном порядке исходно-разрешительную документацию (ИРД). ИРД — изначальная документация, позволяющая заказчику-застройщику заключить с проектной организацией договор на проектирование объекта. Основанием для разработки ИРД является поручение префекта округа или главы администрации района, которое выдается на основании рассмотрения заявления заказчика-инвестора.</w:t>
      </w:r>
    </w:p>
    <w:p w:rsidR="008A2CD6" w:rsidRPr="00332C5E" w:rsidRDefault="008A2CD6" w:rsidP="00332C5E">
      <w:pPr>
        <w:spacing w:before="100" w:beforeAutospacing="1" w:after="100" w:afterAutospacing="1"/>
        <w:jc w:val="both"/>
      </w:pPr>
      <w:r w:rsidRPr="00332C5E">
        <w:rPr>
          <w:bCs/>
        </w:rPr>
        <w:t>Примерный состав исходно-разрешительной документации:</w:t>
      </w:r>
    </w:p>
    <w:p w:rsidR="008A2CD6" w:rsidRPr="00332C5E" w:rsidRDefault="008A2CD6" w:rsidP="00332C5E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332C5E">
        <w:rPr>
          <w:bCs/>
        </w:rPr>
        <w:t>Заключение по обследованию объекта недвижимости</w:t>
      </w:r>
      <w:r w:rsidRPr="00332C5E">
        <w:t> — содержит описание участка, размещение объекта относительно существующей застройки, характеристики объектов, расположенных на участке, наличие зеленых насаждений.</w:t>
      </w:r>
    </w:p>
    <w:p w:rsidR="008A2CD6" w:rsidRPr="00332C5E" w:rsidRDefault="008A2CD6" w:rsidP="00332C5E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332C5E">
        <w:rPr>
          <w:bCs/>
        </w:rPr>
        <w:t>Эскиз №1.</w:t>
      </w:r>
      <w:r w:rsidRPr="00332C5E">
        <w:t xml:space="preserve"> Определяет ориентировочные границы земельного участка, размещение участка и его габариты, границы благоустройства, границы компенсационного озеленения. На эскизе отражается существующая и перспективная застройка, предложения по сносу зданий. Эскиз подлежит согласованию: Префектурой округа, отделом подземных сооружений (ОПС) Мосгоргеотреста, НИиПИ Генплана.</w:t>
      </w:r>
    </w:p>
    <w:p w:rsidR="008A2CD6" w:rsidRPr="00332C5E" w:rsidRDefault="008A2CD6" w:rsidP="00332C5E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332C5E">
        <w:rPr>
          <w:bCs/>
        </w:rPr>
        <w:t>Заключение по условиям проектирования</w:t>
      </w:r>
      <w:r w:rsidRPr="00332C5E">
        <w:t> — определяет ориентировочные технико-экономические показатели, требования и рекомендации к проектным решениям, в том числе по использованию подземного пространства, первых этажей здания, транспортному обслуживанию, использованию территории.</w:t>
      </w:r>
    </w:p>
    <w:p w:rsidR="008A2CD6" w:rsidRPr="00332C5E" w:rsidRDefault="008A2CD6" w:rsidP="00332C5E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332C5E">
        <w:rPr>
          <w:bCs/>
        </w:rPr>
        <w:t>Заключения согласующих организаций.</w:t>
      </w:r>
      <w:r w:rsidRPr="00332C5E">
        <w:t xml:space="preserve"> СЭС, ГО ЧС, Москомимущество, Москомприроды, экологическая служба и т.д.</w:t>
      </w:r>
    </w:p>
    <w:p w:rsidR="008A2CD6" w:rsidRPr="00332C5E" w:rsidRDefault="008A2CD6" w:rsidP="00332C5E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332C5E">
        <w:rPr>
          <w:bCs/>
        </w:rPr>
        <w:t>Градостроительное заключение</w:t>
      </w:r>
      <w:r w:rsidRPr="00332C5E">
        <w:t> — итоговый документ содержит основные требования и рекомендации по размещению и объемно-пространственному решению объекта, рекомендации согласующих организаций, необходимые для оформления и для разрешения на проектирование и строительство (реконструкцию) объекта.</w:t>
      </w:r>
    </w:p>
    <w:p w:rsidR="008A2CD6" w:rsidRPr="00332C5E" w:rsidRDefault="008A2CD6" w:rsidP="00332C5E">
      <w:pPr>
        <w:spacing w:before="100" w:beforeAutospacing="1" w:after="100" w:afterAutospacing="1"/>
        <w:jc w:val="both"/>
        <w:outlineLvl w:val="1"/>
        <w:rPr>
          <w:bCs/>
        </w:rPr>
      </w:pPr>
      <w:r w:rsidRPr="00332C5E">
        <w:rPr>
          <w:bCs/>
        </w:rPr>
        <w:t>Получение технических условий на подключение к сетям и коммуникациям</w:t>
      </w:r>
    </w:p>
    <w:p w:rsidR="008A2CD6" w:rsidRPr="00332C5E" w:rsidRDefault="008A2CD6" w:rsidP="00332C5E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332C5E">
        <w:rPr>
          <w:bCs/>
        </w:rPr>
        <w:t>Заключение по инженерному обеспечению объекта.</w:t>
      </w:r>
      <w:r w:rsidRPr="00332C5E">
        <w:t xml:space="preserve"> Содержит описание и схему городских сетей сооружений, без которых не может быть задействован объект.</w:t>
      </w:r>
    </w:p>
    <w:p w:rsidR="008A2CD6" w:rsidRPr="00332C5E" w:rsidRDefault="008A2CD6" w:rsidP="00332C5E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332C5E">
        <w:rPr>
          <w:bCs/>
        </w:rPr>
        <w:t>Эскиз №2</w:t>
      </w:r>
      <w:r w:rsidRPr="00332C5E">
        <w:t> — отражает требуемые для объекта нагрузки, схемы подключения к городским коммуникациям.</w:t>
      </w:r>
    </w:p>
    <w:p w:rsidR="008A2CD6" w:rsidRPr="00332C5E" w:rsidRDefault="008A2CD6" w:rsidP="00332C5E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332C5E">
        <w:rPr>
          <w:bCs/>
        </w:rPr>
        <w:t>Усредненные технические условия присоединения</w:t>
      </w:r>
      <w:r w:rsidRPr="00332C5E">
        <w:t> — расчет содержит объем средств, передаваемых заказчиком на развитие головных инженерных сооружений и сетей инженерного обеспечения города.</w:t>
      </w:r>
    </w:p>
    <w:p w:rsidR="00171B90" w:rsidRPr="00332C5E" w:rsidRDefault="008A2CD6" w:rsidP="00332C5E">
      <w:pPr>
        <w:spacing w:after="100" w:afterAutospacing="1"/>
        <w:jc w:val="both"/>
        <w:rPr>
          <w:u w:val="single"/>
        </w:rPr>
      </w:pPr>
      <w:r w:rsidRPr="00332C5E">
        <w:rPr>
          <w:u w:val="single"/>
        </w:rPr>
        <w:t>Генплан:</w:t>
      </w:r>
    </w:p>
    <w:p w:rsidR="008A2CD6" w:rsidRPr="00332C5E" w:rsidRDefault="008A2CD6" w:rsidP="00332C5E">
      <w:pPr>
        <w:jc w:val="both"/>
      </w:pPr>
      <w:r w:rsidRPr="00332C5E">
        <w:rPr>
          <w:i/>
          <w:iCs/>
        </w:rPr>
        <w:t xml:space="preserve"> </w:t>
      </w:r>
      <w:r w:rsidRPr="00332C5E">
        <w:t xml:space="preserve">Генеральный план рабочего проекта содержит рабочие чертежи, общие данные по ним, разбивочный план, план организации рельефа, сводный план инженерных сетей, план благоустройства территории, выносные элементы (фрагменты, узлы), ведомость строительных и монтажных работ и др. </w:t>
      </w:r>
    </w:p>
    <w:p w:rsidR="008A2CD6" w:rsidRPr="00332C5E" w:rsidRDefault="008A2CD6" w:rsidP="00332C5E">
      <w:pPr>
        <w:jc w:val="both"/>
      </w:pPr>
    </w:p>
    <w:p w:rsidR="008A2CD6" w:rsidRPr="00332C5E" w:rsidRDefault="008A2CD6" w:rsidP="00332C5E">
      <w:pPr>
        <w:jc w:val="both"/>
      </w:pPr>
      <w:r w:rsidRPr="00332C5E">
        <w:t>Содержание генплана:</w:t>
      </w:r>
    </w:p>
    <w:p w:rsidR="008A2CD6" w:rsidRPr="00332C5E" w:rsidRDefault="008A2CD6" w:rsidP="00332C5E">
      <w:pPr>
        <w:jc w:val="both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A2CD6" w:rsidRPr="00332C5E">
        <w:trPr>
          <w:tblCellSpacing w:w="0" w:type="dxa"/>
        </w:trPr>
        <w:tc>
          <w:tcPr>
            <w:tcW w:w="9000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8505"/>
            </w:tblGrid>
            <w:tr w:rsidR="008A2CD6" w:rsidRPr="00332C5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332C5E">
                    <w:rPr>
                      <w:color w:val="000000"/>
                    </w:rPr>
                    <w:t xml:space="preserve">1. </w:t>
                  </w:r>
                  <w:r w:rsidRPr="00CC4596">
                    <w:rPr>
                      <w:bCs/>
                    </w:rPr>
                    <w:t>Архитектурно-планировочный каркас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332C5E">
                    <w:rPr>
                      <w:color w:val="000000"/>
                    </w:rPr>
                    <w:t xml:space="preserve">2. </w:t>
                  </w:r>
                  <w:r w:rsidRPr="00CC4596">
                    <w:rPr>
                      <w:bCs/>
                    </w:rPr>
                    <w:t>Социально-экономические параметры градостроительных преобразований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3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Необходимость расширения границ проектирования. Проблемы развития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086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Оценка эффективности использования промышленных территорий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089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Анализ реализации предшествующего генерального плана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092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Прогноз численности населения и структура занятости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095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Расчетные объемы жилищного строительства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098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Территориальные резервы жилищного строительства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01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Сравнительная оценка вариантов жилищного строительства. Потенциальные возможности районов нового освоения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04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Организация общественных центров обслуживания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07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Уфа и Уфимский район, как единое социально-экономическое пространство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10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Основные выводы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332C5E">
                    <w:rPr>
                      <w:color w:val="000000"/>
                    </w:rPr>
                    <w:t xml:space="preserve">3. </w:t>
                  </w:r>
                  <w:r w:rsidRPr="00CC4596">
                    <w:rPr>
                      <w:bCs/>
                    </w:rPr>
                    <w:t>Развитие транспортной инфраструктуры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13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Развитие инфраструктуры внешнего транспорта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16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Улично-дорожная сеть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19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Городской транспорт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332C5E">
                    <w:rPr>
                      <w:color w:val="000000"/>
                    </w:rPr>
                    <w:t xml:space="preserve">4. </w:t>
                  </w:r>
                  <w:r w:rsidRPr="00CC4596">
                    <w:rPr>
                      <w:bCs/>
                    </w:rPr>
                    <w:t>Развитие инженерной инфраструктуры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22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Электроснабжение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25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Теплоснабжение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28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Перспектива теплоснабжения города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31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Топливоснабжение теплоисточников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34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Водопровод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450" w:type="dxa"/>
                </w:tcPr>
                <w:p w:rsidR="008A2CD6" w:rsidRPr="00332C5E" w:rsidRDefault="00CC4596" w:rsidP="00332C5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pict>
                      <v:shape id="_x0000_i1137" type="#_x0000_t75" style="width:13.5pt;height:10.5pt">
                        <v:imagedata r:id="rId5" o:title=""/>
                      </v:shape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CC4596">
                    <w:t>Канализация</w:t>
                  </w:r>
                </w:p>
              </w:tc>
            </w:tr>
            <w:tr w:rsidR="008A2CD6" w:rsidRPr="00332C5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8A2CD6" w:rsidRPr="00332C5E" w:rsidRDefault="008A2CD6" w:rsidP="00332C5E">
                  <w:pPr>
                    <w:jc w:val="both"/>
                    <w:rPr>
                      <w:color w:val="000000"/>
                    </w:rPr>
                  </w:pPr>
                  <w:r w:rsidRPr="00332C5E">
                    <w:rPr>
                      <w:color w:val="000000"/>
                    </w:rPr>
                    <w:t xml:space="preserve">5. </w:t>
                  </w:r>
                  <w:r w:rsidRPr="00CC4596">
                    <w:rPr>
                      <w:bCs/>
                    </w:rPr>
                    <w:t>Мероприятия по обеспечению экологической безопасности в развитии города</w:t>
                  </w:r>
                </w:p>
              </w:tc>
            </w:tr>
          </w:tbl>
          <w:p w:rsidR="008A2CD6" w:rsidRPr="00332C5E" w:rsidRDefault="008A2CD6" w:rsidP="00332C5E">
            <w:pPr>
              <w:jc w:val="both"/>
            </w:pPr>
          </w:p>
        </w:tc>
      </w:tr>
    </w:tbl>
    <w:p w:rsidR="00332C5E" w:rsidRDefault="00332C5E" w:rsidP="00332C5E">
      <w:pPr>
        <w:spacing w:after="100" w:afterAutospacing="1"/>
        <w:jc w:val="both"/>
      </w:pPr>
    </w:p>
    <w:p w:rsidR="00332C5E" w:rsidRPr="00332C5E" w:rsidRDefault="00332C5E" w:rsidP="00332C5E">
      <w:pPr>
        <w:rPr>
          <w:u w:val="single"/>
        </w:rPr>
      </w:pPr>
      <w:r w:rsidRPr="00332C5E">
        <w:rPr>
          <w:u w:val="single"/>
        </w:rPr>
        <w:t>Выбор площадки для строительства:</w:t>
      </w:r>
    </w:p>
    <w:p w:rsidR="00332C5E" w:rsidRPr="00332C5E" w:rsidRDefault="00332C5E" w:rsidP="00332C5E">
      <w:pPr>
        <w:spacing w:before="100" w:beforeAutospacing="1" w:after="100" w:afterAutospacing="1"/>
        <w:rPr>
          <w:color w:val="000000"/>
        </w:rPr>
      </w:pPr>
      <w:r w:rsidRPr="00332C5E">
        <w:rPr>
          <w:color w:val="000000"/>
        </w:rPr>
        <w:t>Выбор площадки строительства относится к </w:t>
      </w:r>
      <w:r w:rsidRPr="00332C5E">
        <w:rPr>
          <w:bCs/>
          <w:color w:val="000000"/>
        </w:rPr>
        <w:t>функции заказчика-застройщика</w:t>
      </w:r>
      <w:r w:rsidRPr="00332C5E">
        <w:rPr>
          <w:color w:val="000000"/>
        </w:rPr>
        <w:t xml:space="preserve"> и осуществляется с привлечением генерального проектировщика. Генпроектировщик получает от технического заказчика, осуществляющего </w:t>
      </w:r>
      <w:r w:rsidRPr="00332C5E">
        <w:rPr>
          <w:bCs/>
          <w:color w:val="000000"/>
        </w:rPr>
        <w:t>функции заказчика строительства</w:t>
      </w:r>
      <w:r w:rsidRPr="00332C5E">
        <w:rPr>
          <w:color w:val="000000"/>
        </w:rPr>
        <w:t>, утвержденное в установленном порядке задание, проводит комплекс инженерных исследований, изысканий обеспечивающих исходными материалами разработчиков проекта, без которых невозможно правильно выбрать объемно-планировочные и конструктивные решения и разработать технико-экономическое обоснование предстоящего инвестиционного проекта, то есть выполнить функции заказчика надлежащим образом.</w:t>
      </w:r>
    </w:p>
    <w:p w:rsidR="00332C5E" w:rsidRPr="00332C5E" w:rsidRDefault="00332C5E" w:rsidP="00332C5E">
      <w:pPr>
        <w:spacing w:before="100" w:beforeAutospacing="1" w:after="100" w:afterAutospacing="1"/>
        <w:rPr>
          <w:color w:val="000000"/>
        </w:rPr>
      </w:pPr>
      <w:r w:rsidRPr="00332C5E">
        <w:rPr>
          <w:bCs/>
          <w:color w:val="000000"/>
        </w:rPr>
        <w:t>Основными изысканиями являются:</w:t>
      </w:r>
    </w:p>
    <w:p w:rsidR="00332C5E" w:rsidRPr="00332C5E" w:rsidRDefault="00332C5E" w:rsidP="00332C5E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332C5E">
        <w:rPr>
          <w:bCs/>
          <w:color w:val="000000"/>
        </w:rPr>
        <w:t>Топографо-геодезические изыскания</w:t>
      </w:r>
      <w:r w:rsidRPr="00332C5E">
        <w:rPr>
          <w:color w:val="000000"/>
        </w:rPr>
        <w:t xml:space="preserve"> обеспечивают данные для составления ситуационной карты района строительства и топографического плана строительства. Эти планы и карты дают представление о рельефе местности с точки зрения ее пригодности для строительства, а также служат исходными документами для планировочных и земляных работ.</w:t>
      </w:r>
    </w:p>
    <w:p w:rsidR="00332C5E" w:rsidRPr="00332C5E" w:rsidRDefault="00332C5E" w:rsidP="00332C5E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332C5E">
        <w:rPr>
          <w:bCs/>
          <w:color w:val="000000"/>
        </w:rPr>
        <w:t>Геологические изыскания.</w:t>
      </w:r>
      <w:r w:rsidRPr="00332C5E">
        <w:rPr>
          <w:color w:val="000000"/>
        </w:rPr>
        <w:t xml:space="preserve"> Важным исследованием является изучения геологического строения участка строительства и свойств грунтов: сопротивление сжимающим и сдвигающим усилиям, деформация грунтов, просадочность. Геологические условия площадки не должны вызывать больших затрат на устройство оснований и фундаментов.</w:t>
      </w:r>
    </w:p>
    <w:p w:rsidR="00332C5E" w:rsidRPr="00332C5E" w:rsidRDefault="00332C5E" w:rsidP="00332C5E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332C5E">
        <w:rPr>
          <w:bCs/>
          <w:color w:val="000000"/>
        </w:rPr>
        <w:t>Гидрологические изыскания</w:t>
      </w:r>
      <w:r w:rsidRPr="00332C5E">
        <w:rPr>
          <w:color w:val="000000"/>
        </w:rPr>
        <w:t xml:space="preserve"> предусматривают изучение наличия и влияния подземных и надземных вод, глубины и мощности водоносного горизонта, происхождения грунтовых вод, их качество, агрессивность, пригодность для питья и технических нужд.</w:t>
      </w:r>
    </w:p>
    <w:p w:rsidR="00332C5E" w:rsidRPr="00332C5E" w:rsidRDefault="00332C5E" w:rsidP="00332C5E">
      <w:pPr>
        <w:spacing w:before="100" w:beforeAutospacing="1" w:after="100" w:afterAutospacing="1"/>
        <w:rPr>
          <w:color w:val="000000"/>
        </w:rPr>
      </w:pPr>
      <w:r w:rsidRPr="00332C5E">
        <w:rPr>
          <w:bCs/>
          <w:color w:val="000000"/>
        </w:rPr>
        <w:t>Для сложных объектов строительства также проводятся:</w:t>
      </w:r>
    </w:p>
    <w:p w:rsidR="00332C5E" w:rsidRPr="00332C5E" w:rsidRDefault="00332C5E" w:rsidP="00332C5E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332C5E">
        <w:rPr>
          <w:color w:val="000000"/>
        </w:rPr>
        <w:t>Экономические;</w:t>
      </w:r>
    </w:p>
    <w:p w:rsidR="00332C5E" w:rsidRPr="00332C5E" w:rsidRDefault="00332C5E" w:rsidP="00332C5E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332C5E">
        <w:rPr>
          <w:color w:val="000000"/>
        </w:rPr>
        <w:t>Коррозионные;</w:t>
      </w:r>
    </w:p>
    <w:p w:rsidR="00332C5E" w:rsidRPr="00332C5E" w:rsidRDefault="00332C5E" w:rsidP="00332C5E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332C5E">
        <w:rPr>
          <w:color w:val="000000"/>
        </w:rPr>
        <w:t>Сейсмические изыскания.</w:t>
      </w:r>
    </w:p>
    <w:p w:rsidR="00D61AD5" w:rsidRDefault="00D57E72" w:rsidP="00332C5E">
      <w:pPr>
        <w:spacing w:after="100" w:afterAutospacing="1"/>
        <w:jc w:val="both"/>
      </w:pPr>
      <w:r w:rsidRPr="00332C5E">
        <w:t xml:space="preserve">Данное предприятие розничной торговли расположено </w:t>
      </w:r>
      <w:r>
        <w:t xml:space="preserve">в </w:t>
      </w:r>
      <w:r w:rsidR="00D61AD5">
        <w:t xml:space="preserve"> Москве, на развязке </w:t>
      </w:r>
      <w:r>
        <w:t>Ярославского шоссе и  94 –ый км МКАД</w:t>
      </w:r>
      <w:r w:rsidR="00D61AD5">
        <w:t>.</w:t>
      </w:r>
      <w:r>
        <w:t xml:space="preserve"> </w:t>
      </w:r>
      <w:r w:rsidR="00D61AD5">
        <w:t>(см.рис 1)</w:t>
      </w:r>
    </w:p>
    <w:p w:rsidR="00D61AD5" w:rsidRDefault="00CC4596">
      <w:r>
        <w:pict>
          <v:shape id="_x0000_i1044" type="#_x0000_t75" style="width:315pt;height:292.5pt">
            <v:imagedata r:id="rId6" o:title="1"/>
          </v:shape>
        </w:pict>
      </w:r>
    </w:p>
    <w:p w:rsidR="00D61AD5" w:rsidRPr="00EF262A" w:rsidRDefault="00D61AD5" w:rsidP="00EF262A">
      <w:pPr>
        <w:spacing w:after="100" w:afterAutospacing="1"/>
        <w:rPr>
          <w:b/>
          <w:sz w:val="20"/>
          <w:szCs w:val="20"/>
        </w:rPr>
      </w:pPr>
      <w:r w:rsidRPr="00EF262A">
        <w:rPr>
          <w:b/>
          <w:sz w:val="20"/>
          <w:szCs w:val="20"/>
        </w:rPr>
        <w:t>Рис.1 Карта местности.</w:t>
      </w:r>
    </w:p>
    <w:p w:rsidR="00D61AD5" w:rsidRDefault="00D61AD5"/>
    <w:p w:rsidR="00404C01" w:rsidRDefault="00B96B66">
      <w:r>
        <w:t>На рис.</w:t>
      </w:r>
      <w:r w:rsidR="00404C01">
        <w:t xml:space="preserve"> 2 представлен Генеральный план предприятия</w:t>
      </w:r>
    </w:p>
    <w:p w:rsidR="00404C01" w:rsidRDefault="00404C01"/>
    <w:p w:rsidR="00D57E72" w:rsidRDefault="00CC4596">
      <w:r>
        <w:pict>
          <v:shape id="_x0000_i1045" type="#_x0000_t75" style="width:315pt;height:230.25pt">
            <v:imagedata r:id="rId7" o:title="3"/>
          </v:shape>
        </w:pict>
      </w:r>
      <w:r w:rsidR="00404C01">
        <w:t xml:space="preserve"> </w:t>
      </w:r>
    </w:p>
    <w:p w:rsidR="00332C5E" w:rsidRDefault="00332C5E" w:rsidP="00404C01"/>
    <w:p w:rsidR="00332C5E" w:rsidRDefault="00332C5E" w:rsidP="00404C01"/>
    <w:p w:rsidR="00332C5E" w:rsidRDefault="00074201" w:rsidP="00404C01">
      <w:r>
        <w:t xml:space="preserve">Рис.3 Фасад предприятия </w:t>
      </w:r>
      <w:r w:rsidR="00CC4596">
        <w:pict>
          <v:shape id="_x0000_i1046" type="#_x0000_t75" style="width:467.25pt;height:135pt">
            <v:imagedata r:id="rId8" o:title="2"/>
          </v:shape>
        </w:pict>
      </w:r>
    </w:p>
    <w:p w:rsidR="00074201" w:rsidRDefault="00074201" w:rsidP="00404C01"/>
    <w:p w:rsidR="00074201" w:rsidRDefault="00074201" w:rsidP="00404C01"/>
    <w:p w:rsidR="00074201" w:rsidRDefault="00074201" w:rsidP="00404C01">
      <w:r>
        <w:t>На рисунке 3 изображен фасад предприятия. На фасаде здания написано название предприятия крупным шрифтом и яркими цветами, чтобы хорошо было видно с проезжей части.  Также на фасаде расположены рекламные щиты.</w:t>
      </w:r>
    </w:p>
    <w:p w:rsidR="00074201" w:rsidRDefault="00074201" w:rsidP="00404C01"/>
    <w:p w:rsidR="00404C01" w:rsidRPr="00332C5E" w:rsidRDefault="00404C01" w:rsidP="00404C01">
      <w:r w:rsidRPr="00332C5E">
        <w:t xml:space="preserve">Общая площадь предприятия – </w:t>
      </w:r>
      <w:smartTag w:uri="urn:schemas-microsoft-com:office:smarttags" w:element="metricconverter">
        <w:smartTagPr>
          <w:attr w:name="ProductID" w:val="4800 м2"/>
        </w:smartTagPr>
        <w:r w:rsidR="00FC7128">
          <w:t>48</w:t>
        </w:r>
        <w:r w:rsidRPr="00332C5E">
          <w:t>00 м</w:t>
        </w:r>
        <w:r w:rsidRPr="00332C5E">
          <w:rPr>
            <w:vertAlign w:val="superscript"/>
          </w:rPr>
          <w:t>2</w:t>
        </w:r>
      </w:smartTag>
      <w:r w:rsidRPr="00332C5E">
        <w:t xml:space="preserve">, в длине имеет </w:t>
      </w:r>
      <w:smartTag w:uri="urn:schemas-microsoft-com:office:smarttags" w:element="metricconverter">
        <w:smartTagPr>
          <w:attr w:name="ProductID" w:val="80 м"/>
        </w:smartTagPr>
        <w:r w:rsidRPr="00332C5E">
          <w:t>80 м</w:t>
        </w:r>
      </w:smartTag>
      <w:r w:rsidRPr="00332C5E">
        <w:t xml:space="preserve">., а по ширине </w:t>
      </w:r>
      <w:smartTag w:uri="urn:schemas-microsoft-com:office:smarttags" w:element="metricconverter">
        <w:smartTagPr>
          <w:attr w:name="ProductID" w:val="60 м"/>
        </w:smartTagPr>
        <w:r w:rsidRPr="00332C5E">
          <w:t>60 м</w:t>
        </w:r>
      </w:smartTag>
      <w:r w:rsidRPr="00332C5E">
        <w:t>.</w:t>
      </w:r>
    </w:p>
    <w:p w:rsidR="00332C5E" w:rsidRDefault="00404C01" w:rsidP="00404C01">
      <w:r w:rsidRPr="00332C5E">
        <w:t>Предприятие имеет 2 подъездных пути</w:t>
      </w:r>
      <w:r w:rsidR="00332C5E">
        <w:t>: с ярославского шоссе и МКАД соответственно</w:t>
      </w:r>
      <w:r w:rsidRPr="00332C5E">
        <w:t xml:space="preserve"> и автостоянку.</w:t>
      </w:r>
    </w:p>
    <w:p w:rsidR="00404C01" w:rsidRPr="00332C5E" w:rsidRDefault="00404C01" w:rsidP="00404C01">
      <w:r w:rsidRPr="00332C5E">
        <w:t xml:space="preserve"> Автостоянка рассчитывалась следующим образом: на каждые </w:t>
      </w:r>
      <w:smartTag w:uri="urn:schemas-microsoft-com:office:smarttags" w:element="metricconverter">
        <w:smartTagPr>
          <w:attr w:name="ProductID" w:val="100 м2"/>
        </w:smartTagPr>
        <w:r w:rsidRPr="00332C5E">
          <w:t>100 м</w:t>
        </w:r>
        <w:r w:rsidRPr="00332C5E">
          <w:rPr>
            <w:vertAlign w:val="superscript"/>
          </w:rPr>
          <w:t>2</w:t>
        </w:r>
      </w:smartTag>
      <w:r w:rsidRPr="00332C5E">
        <w:t xml:space="preserve"> предприятия -10 машиномест, т.е. </w:t>
      </w:r>
      <w:r w:rsidR="00FC7128">
        <w:t>48</w:t>
      </w:r>
      <w:r w:rsidRPr="00332C5E">
        <w:t xml:space="preserve">0 машиномест. Каждое машиноместо имеет площадь 15 кв.м., следовательно площадь автостоянки </w:t>
      </w:r>
      <w:r w:rsidR="00FC7128" w:rsidRPr="00FC7128">
        <w:rPr>
          <w:position w:val="-12"/>
        </w:rPr>
        <w:object w:dxaOrig="2060" w:dyaOrig="360">
          <v:shape id="_x0000_i1047" type="#_x0000_t75" style="width:102.75pt;height:18pt" o:ole="">
            <v:imagedata r:id="rId9" o:title=""/>
          </v:shape>
          <o:OLEObject Type="Embed" ProgID="Equation.3" ShapeID="_x0000_i1047" DrawAspect="Content" ObjectID="_1469708640" r:id="rId10"/>
        </w:object>
      </w:r>
      <w:r w:rsidRPr="00332C5E">
        <w:t xml:space="preserve">. </w:t>
      </w:r>
    </w:p>
    <w:p w:rsidR="00D57E72" w:rsidRDefault="00D57E72"/>
    <w:p w:rsidR="00332C5E" w:rsidRDefault="00332C5E"/>
    <w:p w:rsidR="00D57E72" w:rsidRDefault="00D57E72"/>
    <w:p w:rsidR="00D57E72" w:rsidRDefault="00CC4596">
      <w:r>
        <w:pict>
          <v:shape id="_x0000_i1048" type="#_x0000_t75" style="width:4in;height:246.75pt">
            <v:imagedata r:id="rId11" o:title="4"/>
          </v:shape>
        </w:pict>
      </w:r>
    </w:p>
    <w:p w:rsidR="00332C5E" w:rsidRDefault="00332C5E"/>
    <w:p w:rsidR="00404C01" w:rsidRDefault="00404C01">
      <w:r>
        <w:t xml:space="preserve">Рис. </w:t>
      </w:r>
      <w:r w:rsidR="00531CEA">
        <w:t>4</w:t>
      </w:r>
      <w:r>
        <w:t xml:space="preserve"> Сетка колонн</w:t>
      </w:r>
    </w:p>
    <w:p w:rsidR="00332C5E" w:rsidRDefault="00332C5E"/>
    <w:p w:rsidR="00404C01" w:rsidRDefault="00404C01">
      <w:r>
        <w:t xml:space="preserve">На рис </w:t>
      </w:r>
      <w:r w:rsidR="00531CEA">
        <w:t>4</w:t>
      </w:r>
      <w:r>
        <w:t>. представлена сетка колонн, в соответствии с площадью была выбрана сетка 9*12.</w:t>
      </w:r>
    </w:p>
    <w:p w:rsidR="00074201" w:rsidRDefault="00074201" w:rsidP="00404C01"/>
    <w:p w:rsidR="00074201" w:rsidRDefault="00074201" w:rsidP="00404C01"/>
    <w:p w:rsidR="00074201" w:rsidRDefault="00074201" w:rsidP="00404C01"/>
    <w:p w:rsidR="00332C5E" w:rsidRDefault="00332C5E" w:rsidP="00404C01">
      <w:r>
        <w:t>Стены здания кирпичные, покрыты штукатуркой, а с наружи отделаны пластиком.</w:t>
      </w:r>
    </w:p>
    <w:p w:rsidR="00404C01" w:rsidRDefault="00404C01" w:rsidP="00404C01">
      <w:r>
        <w:t xml:space="preserve">На рис. </w:t>
      </w:r>
      <w:r w:rsidR="00531CEA">
        <w:t>5</w:t>
      </w:r>
      <w:r>
        <w:t xml:space="preserve"> представлен срез стены данного предприятия, на котором видно, что оно состоит из нескольких слоев: </w:t>
      </w:r>
    </w:p>
    <w:p w:rsidR="00404C01" w:rsidRDefault="00404C01" w:rsidP="00404C01">
      <w:r>
        <w:t>- кирпич (</w:t>
      </w:r>
      <w:smartTag w:uri="urn:schemas-microsoft-com:office:smarttags" w:element="metricconverter">
        <w:smartTagPr>
          <w:attr w:name="ProductID" w:val="510 мм"/>
        </w:smartTagPr>
        <w:r>
          <w:t>510 мм</w:t>
        </w:r>
      </w:smartTag>
      <w:r>
        <w:t>)</w:t>
      </w:r>
    </w:p>
    <w:p w:rsidR="00404C01" w:rsidRDefault="00404C01" w:rsidP="00404C01">
      <w:r>
        <w:t>-штукатурка (20мм)</w:t>
      </w:r>
    </w:p>
    <w:p w:rsidR="00404C01" w:rsidRDefault="00404C01" w:rsidP="00404C01">
      <w:r>
        <w:t>-пластик с наружной стороны (</w:t>
      </w:r>
      <w:smartTag w:uri="urn:schemas-microsoft-com:office:smarttags" w:element="metricconverter">
        <w:smartTagPr>
          <w:attr w:name="ProductID" w:val="20 мм"/>
        </w:smartTagPr>
        <w:r w:rsidR="00126566">
          <w:t>20 мм</w:t>
        </w:r>
      </w:smartTag>
      <w:r w:rsidR="00126566">
        <w:t>)</w:t>
      </w:r>
    </w:p>
    <w:p w:rsidR="00404C01" w:rsidRDefault="00404C01"/>
    <w:p w:rsidR="00D57E72" w:rsidRDefault="00CC4596">
      <w:r>
        <w:pict>
          <v:shape id="_x0000_i1049" type="#_x0000_t75" style="width:153pt;height:138pt">
            <v:imagedata r:id="rId12" o:title="6"/>
          </v:shape>
        </w:pict>
      </w:r>
    </w:p>
    <w:p w:rsidR="00404C01" w:rsidRDefault="00404C01">
      <w:r>
        <w:t>Рис.</w:t>
      </w:r>
      <w:r w:rsidR="00531CEA">
        <w:t>5</w:t>
      </w:r>
      <w:r>
        <w:t xml:space="preserve"> срез стены</w:t>
      </w:r>
    </w:p>
    <w:p w:rsidR="00AA5EDC" w:rsidRDefault="00AA5EDC" w:rsidP="00AA5EDC">
      <w:pPr>
        <w:spacing w:before="100" w:beforeAutospacing="1" w:after="100" w:afterAutospacing="1"/>
        <w:rPr>
          <w:color w:val="000000"/>
          <w:u w:val="single"/>
        </w:rPr>
      </w:pPr>
    </w:p>
    <w:p w:rsidR="00AA5EDC" w:rsidRPr="00332C5E" w:rsidRDefault="00AA5EDC" w:rsidP="00AA5EDC">
      <w:pPr>
        <w:spacing w:before="100" w:beforeAutospacing="1" w:after="100" w:afterAutospacing="1"/>
        <w:rPr>
          <w:color w:val="000000"/>
          <w:u w:val="single"/>
        </w:rPr>
      </w:pPr>
      <w:r w:rsidRPr="00332C5E">
        <w:rPr>
          <w:color w:val="000000"/>
          <w:u w:val="single"/>
        </w:rPr>
        <w:t>Вентиляция, отопление, кондиционирование:</w:t>
      </w:r>
    </w:p>
    <w:p w:rsidR="00AA5EDC" w:rsidRPr="00332C5E" w:rsidRDefault="00AA5EDC" w:rsidP="00AA5EDC">
      <w:pPr>
        <w:spacing w:before="100" w:beforeAutospacing="1" w:after="100" w:afterAutospacing="1"/>
      </w:pPr>
      <w:r w:rsidRPr="00332C5E">
        <w:t xml:space="preserve">Выбор системы отопления, вентиляции или кондиционирования воздуха зависит от нормативных значений параметров температурно-влажностного режима, которые содержатся в нормативных документах по проектированию соответствующих зданий и сооружений. </w:t>
      </w:r>
    </w:p>
    <w:p w:rsidR="00AA5EDC" w:rsidRPr="00332C5E" w:rsidRDefault="00AA5EDC" w:rsidP="00AA5EDC">
      <w:pPr>
        <w:numPr>
          <w:ilvl w:val="0"/>
          <w:numId w:val="25"/>
        </w:numPr>
        <w:spacing w:before="100" w:beforeAutospacing="1" w:after="100" w:afterAutospacing="1"/>
      </w:pPr>
      <w:r w:rsidRPr="00332C5E">
        <w:rPr>
          <w:iCs/>
        </w:rPr>
        <w:t>система отопления местными отопительными приборами</w:t>
      </w:r>
      <w:r w:rsidRPr="00332C5E">
        <w:t xml:space="preserve"> (в системе генератор тепла, теплопроводы и отопительные приборы конструктивно объединены в одно устройство); </w:t>
      </w:r>
    </w:p>
    <w:p w:rsidR="00AA5EDC" w:rsidRPr="00332C5E" w:rsidRDefault="00AA5EDC" w:rsidP="00AA5EDC">
      <w:pPr>
        <w:numPr>
          <w:ilvl w:val="0"/>
          <w:numId w:val="25"/>
        </w:numPr>
        <w:spacing w:before="100" w:beforeAutospacing="1" w:after="100" w:afterAutospacing="1"/>
      </w:pPr>
      <w:r w:rsidRPr="00332C5E">
        <w:rPr>
          <w:iCs/>
        </w:rPr>
        <w:t>система теплоснабжения</w:t>
      </w:r>
      <w:r w:rsidRPr="00332C5E">
        <w:t xml:space="preserve"> (предназначена для обеспечения тепловой энергией инженерных систем здания или иного сооружения, требующих для своего функционирования подачи нагретого теплоносителя); </w:t>
      </w:r>
    </w:p>
    <w:p w:rsidR="00AA5EDC" w:rsidRPr="00332C5E" w:rsidRDefault="00AA5EDC" w:rsidP="00AA5EDC">
      <w:pPr>
        <w:numPr>
          <w:ilvl w:val="0"/>
          <w:numId w:val="25"/>
        </w:numPr>
        <w:spacing w:before="100" w:beforeAutospacing="1" w:after="100" w:afterAutospacing="1"/>
      </w:pPr>
      <w:r w:rsidRPr="00332C5E">
        <w:rPr>
          <w:iCs/>
        </w:rPr>
        <w:t xml:space="preserve">воздушно-отопительные завесы </w:t>
      </w:r>
      <w:r w:rsidRPr="00332C5E">
        <w:t xml:space="preserve">(предназначены для установки в оконных и дверных проемах с целью предотвращения проникновения холодного воздуха в отапливаемые помещения); </w:t>
      </w:r>
    </w:p>
    <w:p w:rsidR="00AA5EDC" w:rsidRPr="00332C5E" w:rsidRDefault="00AA5EDC" w:rsidP="00AA5EDC">
      <w:pPr>
        <w:numPr>
          <w:ilvl w:val="0"/>
          <w:numId w:val="25"/>
        </w:numPr>
        <w:spacing w:before="100" w:beforeAutospacing="1" w:after="100" w:afterAutospacing="1"/>
      </w:pPr>
      <w:r w:rsidRPr="00332C5E">
        <w:rPr>
          <w:iCs/>
        </w:rPr>
        <w:t>естественная вентиляция</w:t>
      </w:r>
      <w:r w:rsidRPr="00332C5E">
        <w:t xml:space="preserve"> (обусловлена разностью температур наружного и комнатного воздуха и силой ветра); </w:t>
      </w:r>
    </w:p>
    <w:p w:rsidR="00AA5EDC" w:rsidRPr="00332C5E" w:rsidRDefault="00AA5EDC" w:rsidP="00AA5EDC">
      <w:pPr>
        <w:numPr>
          <w:ilvl w:val="0"/>
          <w:numId w:val="25"/>
        </w:numPr>
        <w:spacing w:before="100" w:beforeAutospacing="1" w:after="100" w:afterAutospacing="1"/>
      </w:pPr>
      <w:r w:rsidRPr="00332C5E">
        <w:rPr>
          <w:iCs/>
        </w:rPr>
        <w:t xml:space="preserve">механическая вентиляция </w:t>
      </w:r>
      <w:r w:rsidRPr="00332C5E">
        <w:t xml:space="preserve">(обусловлена специальным оборудованием и приборами, позволяющими подавать и удалять требуемый объем воздуха из локальных зон помещения); </w:t>
      </w:r>
    </w:p>
    <w:p w:rsidR="00AA5EDC" w:rsidRPr="00332C5E" w:rsidRDefault="00AA5EDC" w:rsidP="00AA5EDC">
      <w:pPr>
        <w:numPr>
          <w:ilvl w:val="0"/>
          <w:numId w:val="25"/>
        </w:numPr>
        <w:spacing w:before="100" w:beforeAutospacing="1" w:after="100" w:afterAutospacing="1"/>
      </w:pPr>
      <w:r w:rsidRPr="00332C5E">
        <w:rPr>
          <w:iCs/>
        </w:rPr>
        <w:t xml:space="preserve">система холодоснабжения </w:t>
      </w:r>
      <w:r w:rsidRPr="00332C5E">
        <w:t xml:space="preserve">(предназначена для обеспечения подачи хладоносителя в системы кондиционирования); </w:t>
      </w:r>
    </w:p>
    <w:p w:rsidR="00AA5EDC" w:rsidRPr="00332C5E" w:rsidRDefault="00AA5EDC" w:rsidP="00AA5EDC">
      <w:pPr>
        <w:numPr>
          <w:ilvl w:val="0"/>
          <w:numId w:val="25"/>
        </w:numPr>
        <w:spacing w:before="100" w:beforeAutospacing="1" w:after="100" w:afterAutospacing="1"/>
      </w:pPr>
      <w:r w:rsidRPr="00332C5E">
        <w:rPr>
          <w:iCs/>
        </w:rPr>
        <w:t xml:space="preserve">система дымоудаления </w:t>
      </w:r>
      <w:r w:rsidRPr="00332C5E">
        <w:t xml:space="preserve">(предназначена для удаления продуктов горения при пожаре и ограничения его распространения в целях обеспечения эвакуации людей из помещения в начальной стадии пожара); </w:t>
      </w:r>
    </w:p>
    <w:p w:rsidR="00AA5EDC" w:rsidRPr="00332C5E" w:rsidRDefault="00AA5EDC" w:rsidP="00AA5EDC">
      <w:pPr>
        <w:numPr>
          <w:ilvl w:val="0"/>
          <w:numId w:val="25"/>
        </w:numPr>
        <w:spacing w:before="100" w:beforeAutospacing="1" w:after="100" w:afterAutospacing="1"/>
      </w:pPr>
      <w:r w:rsidRPr="00332C5E">
        <w:rPr>
          <w:iCs/>
        </w:rPr>
        <w:t>аварийная вентиляция после пожара</w:t>
      </w:r>
      <w:r w:rsidRPr="00332C5E">
        <w:t xml:space="preserve"> (предназначена для удаления газов и дыма из помещения после действия автоматических установок газового или порошкового пожаротушения). </w:t>
      </w:r>
    </w:p>
    <w:p w:rsidR="00126566" w:rsidRDefault="00126566" w:rsidP="00126566">
      <w:r>
        <w:t xml:space="preserve">Далее рассчитали коэффициент теплопередачи по формуле: </w:t>
      </w:r>
      <w:r w:rsidRPr="00CE19DF">
        <w:rPr>
          <w:position w:val="-60"/>
        </w:rPr>
        <w:object w:dxaOrig="2020" w:dyaOrig="980">
          <v:shape id="_x0000_i1050" type="#_x0000_t75" style="width:101.25pt;height:48.75pt" o:ole="">
            <v:imagedata r:id="rId13" o:title=""/>
          </v:shape>
          <o:OLEObject Type="Embed" ProgID="Equation.3" ShapeID="_x0000_i1050" DrawAspect="Content" ObjectID="_1469708641" r:id="rId14"/>
        </w:object>
      </w:r>
      <w:r>
        <w:t xml:space="preserve"> , </w:t>
      </w:r>
    </w:p>
    <w:p w:rsidR="00126566" w:rsidRDefault="00126566" w:rsidP="00126566">
      <w:r w:rsidRPr="007C4123">
        <w:rPr>
          <w:position w:val="-6"/>
        </w:rPr>
        <w:object w:dxaOrig="240" w:dyaOrig="220">
          <v:shape id="_x0000_i1051" type="#_x0000_t75" style="width:12pt;height:11.25pt" o:ole="">
            <v:imagedata r:id="rId15" o:title=""/>
          </v:shape>
          <o:OLEObject Type="Embed" ProgID="Equation.3" ShapeID="_x0000_i1051" DrawAspect="Content" ObjectID="_1469708642" r:id="rId16"/>
        </w:object>
      </w:r>
      <w:r>
        <w:t>- коэффициент теплопередачи,</w:t>
      </w:r>
    </w:p>
    <w:p w:rsidR="00126566" w:rsidRDefault="00126566" w:rsidP="00126566">
      <w:r w:rsidRPr="007C4123">
        <w:rPr>
          <w:position w:val="-6"/>
        </w:rPr>
        <w:object w:dxaOrig="220" w:dyaOrig="279">
          <v:shape id="_x0000_i1052" type="#_x0000_t75" style="width:11.25pt;height:14.25pt" o:ole="">
            <v:imagedata r:id="rId17" o:title=""/>
          </v:shape>
          <o:OLEObject Type="Embed" ProgID="Equation.3" ShapeID="_x0000_i1052" DrawAspect="Content" ObjectID="_1469708643" r:id="rId18"/>
        </w:object>
      </w:r>
      <w:r>
        <w:t>- коэффициент теплопроводности,</w:t>
      </w:r>
    </w:p>
    <w:p w:rsidR="00126566" w:rsidRDefault="00126566" w:rsidP="00126566">
      <w:r w:rsidRPr="007C4123">
        <w:rPr>
          <w:position w:val="-6"/>
        </w:rPr>
        <w:object w:dxaOrig="220" w:dyaOrig="279">
          <v:shape id="_x0000_i1053" type="#_x0000_t75" style="width:11.25pt;height:14.25pt" o:ole="">
            <v:imagedata r:id="rId19" o:title=""/>
          </v:shape>
          <o:OLEObject Type="Embed" ProgID="Equation.3" ShapeID="_x0000_i1053" DrawAspect="Content" ObjectID="_1469708644" r:id="rId20"/>
        </w:object>
      </w:r>
      <w:r>
        <w:t>- толщина слоев в метрах,</w:t>
      </w:r>
    </w:p>
    <w:p w:rsidR="00126566" w:rsidRPr="007C4123" w:rsidRDefault="00126566" w:rsidP="00126566">
      <w:r w:rsidRPr="008D0880">
        <w:rPr>
          <w:position w:val="-10"/>
        </w:rPr>
        <w:object w:dxaOrig="279" w:dyaOrig="340">
          <v:shape id="_x0000_i1054" type="#_x0000_t75" style="width:14.25pt;height:17.25pt" o:ole="">
            <v:imagedata r:id="rId21" o:title=""/>
          </v:shape>
          <o:OLEObject Type="Embed" ProgID="Equation.3" ShapeID="_x0000_i1054" DrawAspect="Content" ObjectID="_1469708645" r:id="rId22"/>
        </w:object>
      </w:r>
      <w:r>
        <w:t>= 8 Вт/м</w:t>
      </w:r>
      <w:r w:rsidRPr="007C4123">
        <w:rPr>
          <w:position w:val="-4"/>
        </w:rPr>
        <w:object w:dxaOrig="160" w:dyaOrig="300">
          <v:shape id="_x0000_i1055" type="#_x0000_t75" style="width:8.25pt;height:15pt" o:ole="">
            <v:imagedata r:id="rId23" o:title=""/>
          </v:shape>
          <o:OLEObject Type="Embed" ProgID="Equation.3" ShapeID="_x0000_i1055" DrawAspect="Content" ObjectID="_1469708646" r:id="rId24"/>
        </w:object>
      </w:r>
      <w:r>
        <w:t>К</w:t>
      </w:r>
    </w:p>
    <w:p w:rsidR="00126566" w:rsidRPr="007C4123" w:rsidRDefault="00126566" w:rsidP="00126566">
      <w:r w:rsidRPr="008D0880">
        <w:rPr>
          <w:position w:val="-10"/>
        </w:rPr>
        <w:object w:dxaOrig="300" w:dyaOrig="340">
          <v:shape id="_x0000_i1056" type="#_x0000_t75" style="width:15pt;height:17.25pt" o:ole="">
            <v:imagedata r:id="rId25" o:title=""/>
          </v:shape>
          <o:OLEObject Type="Embed" ProgID="Equation.3" ShapeID="_x0000_i1056" DrawAspect="Content" ObjectID="_1469708647" r:id="rId26"/>
        </w:object>
      </w:r>
      <w:r>
        <w:t>= 23 Вт/м</w:t>
      </w:r>
      <w:r w:rsidRPr="007C4123">
        <w:rPr>
          <w:position w:val="-4"/>
        </w:rPr>
        <w:object w:dxaOrig="160" w:dyaOrig="300">
          <v:shape id="_x0000_i1057" type="#_x0000_t75" style="width:8.25pt;height:15pt" o:ole="">
            <v:imagedata r:id="rId23" o:title=""/>
          </v:shape>
          <o:OLEObject Type="Embed" ProgID="Equation.3" ShapeID="_x0000_i1057" DrawAspect="Content" ObjectID="_1469708648" r:id="rId27"/>
        </w:object>
      </w:r>
      <w:r>
        <w:t>К</w:t>
      </w:r>
    </w:p>
    <w:p w:rsidR="00126566" w:rsidRDefault="00126566" w:rsidP="00126566">
      <w:r w:rsidRPr="008D0880">
        <w:rPr>
          <w:position w:val="-6"/>
        </w:rPr>
        <w:object w:dxaOrig="220" w:dyaOrig="279">
          <v:shape id="_x0000_i1058" type="#_x0000_t75" style="width:11.25pt;height:14.25pt" o:ole="">
            <v:imagedata r:id="rId28" o:title=""/>
          </v:shape>
          <o:OLEObject Type="Embed" ProgID="Equation.3" ShapeID="_x0000_i1058" DrawAspect="Content" ObjectID="_1469708649" r:id="rId29"/>
        </w:object>
      </w:r>
      <w:r>
        <w:t xml:space="preserve">= </w:t>
      </w:r>
      <w:smartTag w:uri="urn:schemas-microsoft-com:office:smarttags" w:element="metricconverter">
        <w:smartTagPr>
          <w:attr w:name="ProductID" w:val="0,51 м"/>
        </w:smartTagPr>
        <w:r>
          <w:t>0,51 м</w:t>
        </w:r>
      </w:smartTag>
      <w:r>
        <w:t xml:space="preserve"> - кирпич</w:t>
      </w:r>
    </w:p>
    <w:p w:rsidR="00126566" w:rsidRDefault="00126566" w:rsidP="00126566">
      <w:r w:rsidRPr="008D0880">
        <w:rPr>
          <w:position w:val="-6"/>
        </w:rPr>
        <w:object w:dxaOrig="220" w:dyaOrig="279">
          <v:shape id="_x0000_i1059" type="#_x0000_t75" style="width:11.25pt;height:14.25pt" o:ole="">
            <v:imagedata r:id="rId28" o:title=""/>
          </v:shape>
          <o:OLEObject Type="Embed" ProgID="Equation.3" ShapeID="_x0000_i1059" DrawAspect="Content" ObjectID="_1469708650" r:id="rId30"/>
        </w:object>
      </w:r>
      <w:r>
        <w:t xml:space="preserve">= </w:t>
      </w:r>
      <w:smartTag w:uri="urn:schemas-microsoft-com:office:smarttags" w:element="metricconverter">
        <w:smartTagPr>
          <w:attr w:name="ProductID" w:val="0,02 м"/>
        </w:smartTagPr>
        <w:r>
          <w:t>0,02 м</w:t>
        </w:r>
      </w:smartTag>
      <w:r>
        <w:t xml:space="preserve"> - штукатурка</w:t>
      </w:r>
    </w:p>
    <w:p w:rsidR="00126566" w:rsidRDefault="00126566" w:rsidP="00126566">
      <w:r w:rsidRPr="008D0880">
        <w:rPr>
          <w:position w:val="-6"/>
        </w:rPr>
        <w:object w:dxaOrig="220" w:dyaOrig="279">
          <v:shape id="_x0000_i1060" type="#_x0000_t75" style="width:11.25pt;height:14.25pt" o:ole="">
            <v:imagedata r:id="rId28" o:title=""/>
          </v:shape>
          <o:OLEObject Type="Embed" ProgID="Equation.3" ShapeID="_x0000_i1060" DrawAspect="Content" ObjectID="_1469708651" r:id="rId31"/>
        </w:object>
      </w:r>
      <w:r>
        <w:t xml:space="preserve">= </w:t>
      </w:r>
      <w:smartTag w:uri="urn:schemas-microsoft-com:office:smarttags" w:element="metricconverter">
        <w:smartTagPr>
          <w:attr w:name="ProductID" w:val="0,02 м"/>
        </w:smartTagPr>
        <w:r>
          <w:t>0,02 м</w:t>
        </w:r>
      </w:smartTag>
      <w:r>
        <w:t xml:space="preserve"> - пластик</w:t>
      </w:r>
    </w:p>
    <w:p w:rsidR="00126566" w:rsidRDefault="00126566" w:rsidP="00126566">
      <w:r w:rsidRPr="008D0880">
        <w:rPr>
          <w:position w:val="-14"/>
        </w:rPr>
        <w:object w:dxaOrig="620" w:dyaOrig="380">
          <v:shape id="_x0000_i1061" type="#_x0000_t75" style="width:30.75pt;height:18.75pt" o:ole="">
            <v:imagedata r:id="rId32" o:title=""/>
          </v:shape>
          <o:OLEObject Type="Embed" ProgID="Equation.3" ShapeID="_x0000_i1061" DrawAspect="Content" ObjectID="_1469708652" r:id="rId33"/>
        </w:object>
      </w:r>
      <w:r>
        <w:t xml:space="preserve"> =  0,4 Вт/м</w:t>
      </w:r>
      <w:r w:rsidRPr="007C4123">
        <w:rPr>
          <w:position w:val="-4"/>
        </w:rPr>
        <w:object w:dxaOrig="160" w:dyaOrig="300">
          <v:shape id="_x0000_i1062" type="#_x0000_t75" style="width:8.25pt;height:15pt" o:ole="">
            <v:imagedata r:id="rId23" o:title=""/>
          </v:shape>
          <o:OLEObject Type="Embed" ProgID="Equation.3" ShapeID="_x0000_i1062" DrawAspect="Content" ObjectID="_1469708653" r:id="rId34"/>
        </w:object>
      </w:r>
      <w:r>
        <w:t>сек</w:t>
      </w:r>
    </w:p>
    <w:p w:rsidR="00126566" w:rsidRDefault="00126566" w:rsidP="00126566">
      <w:r w:rsidRPr="008D0880">
        <w:rPr>
          <w:position w:val="-14"/>
        </w:rPr>
        <w:object w:dxaOrig="980" w:dyaOrig="380">
          <v:shape id="_x0000_i1063" type="#_x0000_t75" style="width:48.75pt;height:18.75pt" o:ole="">
            <v:imagedata r:id="rId35" o:title=""/>
          </v:shape>
          <o:OLEObject Type="Embed" ProgID="Equation.3" ShapeID="_x0000_i1063" DrawAspect="Content" ObjectID="_1469708654" r:id="rId36"/>
        </w:object>
      </w:r>
      <w:r>
        <w:t xml:space="preserve">=0,09 </w:t>
      </w:r>
      <w:r w:rsidRPr="008D0880">
        <w:t xml:space="preserve"> </w:t>
      </w:r>
      <w:r>
        <w:t>Вт/м</w:t>
      </w:r>
      <w:r w:rsidRPr="007C4123">
        <w:rPr>
          <w:position w:val="-4"/>
        </w:rPr>
        <w:object w:dxaOrig="160" w:dyaOrig="300">
          <v:shape id="_x0000_i1064" type="#_x0000_t75" style="width:8.25pt;height:15pt" o:ole="">
            <v:imagedata r:id="rId23" o:title=""/>
          </v:shape>
          <o:OLEObject Type="Embed" ProgID="Equation.3" ShapeID="_x0000_i1064" DrawAspect="Content" ObjectID="_1469708655" r:id="rId37"/>
        </w:object>
      </w:r>
      <w:r>
        <w:t>сек</w:t>
      </w:r>
    </w:p>
    <w:p w:rsidR="00126566" w:rsidRPr="007C4123" w:rsidRDefault="00126566" w:rsidP="00126566">
      <w:r w:rsidRPr="008D0880">
        <w:rPr>
          <w:position w:val="-12"/>
        </w:rPr>
        <w:object w:dxaOrig="859" w:dyaOrig="360">
          <v:shape id="_x0000_i1065" type="#_x0000_t75" style="width:42.75pt;height:18pt" o:ole="">
            <v:imagedata r:id="rId38" o:title=""/>
          </v:shape>
          <o:OLEObject Type="Embed" ProgID="Equation.3" ShapeID="_x0000_i1065" DrawAspect="Content" ObjectID="_1469708656" r:id="rId39"/>
        </w:object>
      </w:r>
      <w:r>
        <w:t>= 0,05 Вт/м</w:t>
      </w:r>
      <w:r w:rsidRPr="007C4123">
        <w:rPr>
          <w:position w:val="-4"/>
        </w:rPr>
        <w:object w:dxaOrig="160" w:dyaOrig="300">
          <v:shape id="_x0000_i1066" type="#_x0000_t75" style="width:8.25pt;height:15pt" o:ole="">
            <v:imagedata r:id="rId23" o:title=""/>
          </v:shape>
          <o:OLEObject Type="Embed" ProgID="Equation.3" ShapeID="_x0000_i1066" DrawAspect="Content" ObjectID="_1469708657" r:id="rId40"/>
        </w:object>
      </w:r>
      <w:r>
        <w:t>сек</w:t>
      </w:r>
    </w:p>
    <w:p w:rsidR="00126566" w:rsidRDefault="00126566" w:rsidP="00126566"/>
    <w:p w:rsidR="00126566" w:rsidRPr="007C4123" w:rsidRDefault="00126566" w:rsidP="00126566">
      <w:r>
        <w:t>Таким образом, К=0,66 Вт/м</w:t>
      </w:r>
      <w:r w:rsidRPr="007C4123">
        <w:rPr>
          <w:position w:val="-4"/>
        </w:rPr>
        <w:object w:dxaOrig="160" w:dyaOrig="300">
          <v:shape id="_x0000_i1067" type="#_x0000_t75" style="width:8.25pt;height:15pt" o:ole="">
            <v:imagedata r:id="rId23" o:title=""/>
          </v:shape>
          <o:OLEObject Type="Embed" ProgID="Equation.3" ShapeID="_x0000_i1067" DrawAspect="Content" ObjectID="_1469708658" r:id="rId41"/>
        </w:object>
      </w:r>
      <w:r>
        <w:t>К</w:t>
      </w:r>
    </w:p>
    <w:p w:rsidR="00AA5EDC" w:rsidRDefault="00AA5EDC" w:rsidP="003050AD"/>
    <w:p w:rsidR="003050AD" w:rsidRDefault="003050AD" w:rsidP="003050AD">
      <w:r>
        <w:t>Предприятие делится на 4 зоны:</w:t>
      </w:r>
    </w:p>
    <w:p w:rsidR="003050AD" w:rsidRDefault="003050AD" w:rsidP="003050AD">
      <w:pPr>
        <w:numPr>
          <w:ilvl w:val="0"/>
          <w:numId w:val="1"/>
        </w:numPr>
      </w:pPr>
      <w:r>
        <w:t>Разгрузочный склад</w:t>
      </w:r>
    </w:p>
    <w:p w:rsidR="003050AD" w:rsidRDefault="003050AD" w:rsidP="003050AD">
      <w:pPr>
        <w:numPr>
          <w:ilvl w:val="0"/>
          <w:numId w:val="1"/>
        </w:numPr>
      </w:pPr>
      <w:r>
        <w:t>Торговый зал:</w:t>
      </w:r>
    </w:p>
    <w:p w:rsidR="003050AD" w:rsidRDefault="003050AD" w:rsidP="003050AD">
      <w:pPr>
        <w:numPr>
          <w:ilvl w:val="0"/>
          <w:numId w:val="3"/>
        </w:numPr>
      </w:pPr>
      <w:r>
        <w:t>Для хранения и продажи товара с низкой температурой хранения(нет отопления вообще)</w:t>
      </w:r>
    </w:p>
    <w:p w:rsidR="003050AD" w:rsidRDefault="003050AD" w:rsidP="003050AD">
      <w:pPr>
        <w:numPr>
          <w:ilvl w:val="0"/>
          <w:numId w:val="3"/>
        </w:numPr>
      </w:pPr>
      <w:r>
        <w:t>Для хранения продаж товаров со средней температурой хранения(температура 18</w:t>
      </w:r>
      <w:r w:rsidRPr="00821716">
        <w:rPr>
          <w:position w:val="-4"/>
        </w:rPr>
        <w:object w:dxaOrig="139" w:dyaOrig="300">
          <v:shape id="_x0000_i1068" type="#_x0000_t75" style="width:6.75pt;height:15pt" o:ole="">
            <v:imagedata r:id="rId42" o:title=""/>
          </v:shape>
          <o:OLEObject Type="Embed" ProgID="Equation.3" ShapeID="_x0000_i1068" DrawAspect="Content" ObjectID="_1469708659" r:id="rId43"/>
        </w:object>
      </w:r>
      <w:r>
        <w:t>С,+25% теплоты компенсируется за</w:t>
      </w:r>
      <w:r w:rsidR="00FC7128">
        <w:t xml:space="preserve"> </w:t>
      </w:r>
      <w:r>
        <w:t>счет оборудования)</w:t>
      </w:r>
    </w:p>
    <w:p w:rsidR="003050AD" w:rsidRDefault="003050AD" w:rsidP="003050AD">
      <w:pPr>
        <w:numPr>
          <w:ilvl w:val="0"/>
          <w:numId w:val="3"/>
        </w:numPr>
      </w:pPr>
      <w:r>
        <w:t>Для хранения товаров без холодильной обработки (температура 20</w:t>
      </w:r>
      <w:r w:rsidRPr="00821716">
        <w:rPr>
          <w:position w:val="-4"/>
        </w:rPr>
        <w:object w:dxaOrig="139" w:dyaOrig="300">
          <v:shape id="_x0000_i1069" type="#_x0000_t75" style="width:6.75pt;height:15pt" o:ole="">
            <v:imagedata r:id="rId44" o:title=""/>
          </v:shape>
          <o:OLEObject Type="Embed" ProgID="Equation.3" ShapeID="_x0000_i1069" DrawAspect="Content" ObjectID="_1469708660" r:id="rId45"/>
        </w:object>
      </w:r>
      <w:r>
        <w:t>С)</w:t>
      </w:r>
    </w:p>
    <w:p w:rsidR="003050AD" w:rsidRPr="003050AD" w:rsidRDefault="003050AD" w:rsidP="003050AD">
      <w:r>
        <w:t>Далее рассчитали площади каждых из зон:</w:t>
      </w:r>
    </w:p>
    <w:p w:rsidR="003050AD" w:rsidRPr="001C6A72" w:rsidRDefault="00D955A3" w:rsidP="003050AD">
      <w:pPr>
        <w:numPr>
          <w:ilvl w:val="3"/>
          <w:numId w:val="3"/>
        </w:numPr>
        <w:rPr>
          <w:lang w:val="en-US"/>
        </w:rPr>
      </w:pPr>
      <w:r w:rsidRPr="00E75B8A">
        <w:rPr>
          <w:position w:val="-24"/>
          <w:lang w:val="en-US"/>
        </w:rPr>
        <w:object w:dxaOrig="220" w:dyaOrig="620">
          <v:shape id="_x0000_i1070" type="#_x0000_t75" style="width:11.25pt;height:30.75pt" o:ole="">
            <v:imagedata r:id="rId46" o:title=""/>
          </v:shape>
          <o:OLEObject Type="Embed" ProgID="Equation.3" ShapeID="_x0000_i1070" DrawAspect="Content" ObjectID="_1469708661" r:id="rId47"/>
        </w:object>
      </w:r>
      <w:r>
        <w:t xml:space="preserve"> - </w:t>
      </w:r>
      <w:r w:rsidR="003050AD">
        <w:t xml:space="preserve"> площадь склада= </w:t>
      </w:r>
      <w:r w:rsidR="00FC7128">
        <w:t>48</w:t>
      </w:r>
      <w:r w:rsidR="003050AD">
        <w:t>00*</w:t>
      </w:r>
      <w:r w:rsidRPr="00E75B8A">
        <w:rPr>
          <w:position w:val="-24"/>
          <w:lang w:val="en-US"/>
        </w:rPr>
        <w:object w:dxaOrig="220" w:dyaOrig="620">
          <v:shape id="_x0000_i1071" type="#_x0000_t75" style="width:11.25pt;height:30.75pt" o:ole="">
            <v:imagedata r:id="rId48" o:title=""/>
          </v:shape>
          <o:OLEObject Type="Embed" ProgID="Equation.3" ShapeID="_x0000_i1071" DrawAspect="Content" ObjectID="_1469708662" r:id="rId49"/>
        </w:object>
      </w:r>
      <w:r w:rsidR="003050AD">
        <w:t>=</w:t>
      </w:r>
      <w:r w:rsidR="00FC7128">
        <w:t>1600</w:t>
      </w:r>
      <w:r w:rsidR="003050AD">
        <w:t xml:space="preserve"> кв.м.</w:t>
      </w:r>
    </w:p>
    <w:p w:rsidR="003050AD" w:rsidRPr="001C6A72" w:rsidRDefault="003050AD" w:rsidP="003050AD">
      <w:pPr>
        <w:numPr>
          <w:ilvl w:val="3"/>
          <w:numId w:val="3"/>
        </w:numPr>
      </w:pPr>
      <w:r>
        <w:t>площад</w:t>
      </w:r>
      <w:r w:rsidR="00D955A3">
        <w:t>и</w:t>
      </w:r>
      <w:r>
        <w:t xml:space="preserve"> </w:t>
      </w:r>
      <w:r w:rsidR="00D955A3">
        <w:t>каждой</w:t>
      </w:r>
      <w:r>
        <w:t xml:space="preserve"> торговой зоны</w:t>
      </w:r>
      <w:r w:rsidR="00D955A3">
        <w:t xml:space="preserve"> с низким, средним и без холодильного оборудования </w:t>
      </w:r>
      <w:r>
        <w:t xml:space="preserve">= </w:t>
      </w:r>
      <w:r w:rsidRPr="001C6A72">
        <w:rPr>
          <w:position w:val="-24"/>
          <w:lang w:val="en-US"/>
        </w:rPr>
        <w:object w:dxaOrig="240" w:dyaOrig="620">
          <v:shape id="_x0000_i1072" type="#_x0000_t75" style="width:12pt;height:30.75pt" o:ole="">
            <v:imagedata r:id="rId50" o:title=""/>
          </v:shape>
          <o:OLEObject Type="Embed" ProgID="Equation.3" ShapeID="_x0000_i1072" DrawAspect="Content" ObjectID="_1469708663" r:id="rId51"/>
        </w:object>
      </w:r>
      <w:r>
        <w:t xml:space="preserve">* </w:t>
      </w:r>
      <w:r w:rsidR="00FC7128">
        <w:t>48</w:t>
      </w:r>
      <w:r w:rsidR="00D955A3">
        <w:t>00</w:t>
      </w:r>
      <w:r>
        <w:t xml:space="preserve">= </w:t>
      </w:r>
      <w:r w:rsidR="00FC7128">
        <w:t>1067</w:t>
      </w:r>
      <w:r w:rsidR="00D955A3">
        <w:t xml:space="preserve"> </w:t>
      </w:r>
      <w:r>
        <w:t>кв.м.</w:t>
      </w:r>
    </w:p>
    <w:p w:rsidR="00D955A3" w:rsidRDefault="00D955A3" w:rsidP="00D955A3">
      <w:r>
        <w:t xml:space="preserve">Далее рассчитываем количество теплоты по формуле: </w:t>
      </w:r>
      <w:r w:rsidRPr="007C4123">
        <w:rPr>
          <w:position w:val="-10"/>
        </w:rPr>
        <w:object w:dxaOrig="1040" w:dyaOrig="320">
          <v:shape id="_x0000_i1073" type="#_x0000_t75" style="width:51.75pt;height:15.75pt" o:ole="">
            <v:imagedata r:id="rId52" o:title=""/>
          </v:shape>
          <o:OLEObject Type="Embed" ProgID="Equation.3" ShapeID="_x0000_i1073" DrawAspect="Content" ObjectID="_1469708664" r:id="rId53"/>
        </w:object>
      </w:r>
      <w:r>
        <w:t>, где</w:t>
      </w:r>
    </w:p>
    <w:p w:rsidR="00D955A3" w:rsidRDefault="00D955A3" w:rsidP="00D955A3">
      <w:r>
        <w:t>К- коэффициент теплопередачи,</w:t>
      </w:r>
    </w:p>
    <w:p w:rsidR="00D955A3" w:rsidRDefault="00D955A3" w:rsidP="00D955A3">
      <w:r>
        <w:rPr>
          <w:lang w:val="en-US"/>
        </w:rPr>
        <w:t>F</w:t>
      </w:r>
      <w:r w:rsidRPr="007C4123">
        <w:t xml:space="preserve">- </w:t>
      </w:r>
      <w:r>
        <w:t>площадь ограждений,</w:t>
      </w:r>
    </w:p>
    <w:p w:rsidR="00D955A3" w:rsidRDefault="00D955A3" w:rsidP="00D955A3">
      <w:r w:rsidRPr="007C4123">
        <w:rPr>
          <w:position w:val="-6"/>
        </w:rPr>
        <w:object w:dxaOrig="300" w:dyaOrig="279">
          <v:shape id="_x0000_i1074" type="#_x0000_t75" style="width:15pt;height:14.25pt" o:ole="">
            <v:imagedata r:id="rId54" o:title=""/>
          </v:shape>
          <o:OLEObject Type="Embed" ProgID="Equation.3" ShapeID="_x0000_i1074" DrawAspect="Content" ObjectID="_1469708665" r:id="rId55"/>
        </w:object>
      </w:r>
      <w:r>
        <w:t>- разница температур.</w:t>
      </w:r>
    </w:p>
    <w:p w:rsidR="00D955A3" w:rsidRDefault="00D955A3" w:rsidP="00D955A3">
      <w:r>
        <w:t>Сначала рассчитаем количество теплоты для каждой отдельной зоны предприятия, где требуется отопление:</w:t>
      </w:r>
    </w:p>
    <w:p w:rsidR="001B1770" w:rsidRPr="001B1770" w:rsidRDefault="001B1770" w:rsidP="00D955A3">
      <w:r>
        <w:rPr>
          <w:lang w:val="en-US"/>
        </w:rPr>
        <w:t>F</w:t>
      </w:r>
      <w:r>
        <w:rPr>
          <w:vertAlign w:val="subscript"/>
        </w:rPr>
        <w:t>ср.</w:t>
      </w:r>
      <w:r>
        <w:t xml:space="preserve"> = (40+27+27)*12 = 1128</w:t>
      </w:r>
    </w:p>
    <w:p w:rsidR="00D955A3" w:rsidRDefault="00D955A3" w:rsidP="00D955A3">
      <w:r>
        <w:rPr>
          <w:lang w:val="en-US"/>
        </w:rPr>
        <w:t>Q</w:t>
      </w:r>
      <w:r>
        <w:rPr>
          <w:vertAlign w:val="subscript"/>
        </w:rPr>
        <w:t>ср.</w:t>
      </w:r>
      <w:r>
        <w:t xml:space="preserve"> = 0,66 * </w:t>
      </w:r>
      <w:r w:rsidR="001B1770">
        <w:t>1128</w:t>
      </w:r>
      <w:r>
        <w:t xml:space="preserve"> * </w:t>
      </w:r>
      <w:r w:rsidR="001B1770">
        <w:t>50 = 37224</w:t>
      </w:r>
    </w:p>
    <w:p w:rsidR="001B1770" w:rsidRPr="001B1770" w:rsidRDefault="001B1770" w:rsidP="00D955A3">
      <w:r>
        <w:rPr>
          <w:lang w:val="en-US"/>
        </w:rPr>
        <w:t>F</w:t>
      </w:r>
      <w:r>
        <w:rPr>
          <w:vertAlign w:val="subscript"/>
        </w:rPr>
        <w:t>без</w:t>
      </w:r>
      <w:r>
        <w:t xml:space="preserve"> = (27+27) *12 = 648</w:t>
      </w:r>
    </w:p>
    <w:p w:rsidR="001B1770" w:rsidRPr="001B1770" w:rsidRDefault="001B1770" w:rsidP="00D955A3">
      <w:r>
        <w:rPr>
          <w:lang w:val="en-US"/>
        </w:rPr>
        <w:t>Q</w:t>
      </w:r>
      <w:r>
        <w:rPr>
          <w:vertAlign w:val="subscript"/>
        </w:rPr>
        <w:t xml:space="preserve">без </w:t>
      </w:r>
      <w:r>
        <w:t xml:space="preserve"> = 0,66 * 648 * 50 = 21384</w:t>
      </w:r>
    </w:p>
    <w:p w:rsidR="00D955A3" w:rsidRPr="00126566" w:rsidRDefault="00D955A3" w:rsidP="00D955A3">
      <w:r w:rsidRPr="007C4123">
        <w:rPr>
          <w:position w:val="-6"/>
        </w:rPr>
        <w:object w:dxaOrig="300" w:dyaOrig="279">
          <v:shape id="_x0000_i1075" type="#_x0000_t75" style="width:15pt;height:14.25pt" o:ole="">
            <v:imagedata r:id="rId54" o:title=""/>
          </v:shape>
          <o:OLEObject Type="Embed" ProgID="Equation.3" ShapeID="_x0000_i1075" DrawAspect="Content" ObjectID="_1469708666" r:id="rId56"/>
        </w:object>
      </w:r>
      <w:r>
        <w:t xml:space="preserve">= </w:t>
      </w:r>
      <w:r w:rsidRPr="00B203B8">
        <w:rPr>
          <w:position w:val="-14"/>
        </w:rPr>
        <w:object w:dxaOrig="1200" w:dyaOrig="380">
          <v:shape id="_x0000_i1076" type="#_x0000_t75" style="width:60pt;height:18.75pt" o:ole="">
            <v:imagedata r:id="rId57" o:title=""/>
          </v:shape>
          <o:OLEObject Type="Embed" ProgID="Equation.3" ShapeID="_x0000_i1076" DrawAspect="Content" ObjectID="_1469708667" r:id="rId58"/>
        </w:object>
      </w:r>
      <w:r w:rsidRPr="00126566">
        <w:t>=20-(-</w:t>
      </w:r>
      <w:r w:rsidR="001B1770">
        <w:t>30</w:t>
      </w:r>
      <w:r w:rsidRPr="00126566">
        <w:t xml:space="preserve">)= </w:t>
      </w:r>
      <w:r w:rsidR="001B1770">
        <w:t>50</w:t>
      </w:r>
      <w:r w:rsidRPr="00B203B8">
        <w:rPr>
          <w:position w:val="-6"/>
          <w:lang w:val="en-US"/>
        </w:rPr>
        <w:object w:dxaOrig="320" w:dyaOrig="320">
          <v:shape id="_x0000_i1077" type="#_x0000_t75" style="width:15.75pt;height:15.75pt" o:ole="">
            <v:imagedata r:id="rId59" o:title=""/>
          </v:shape>
          <o:OLEObject Type="Embed" ProgID="Equation.3" ShapeID="_x0000_i1077" DrawAspect="Content" ObjectID="_1469708668" r:id="rId60"/>
        </w:object>
      </w:r>
    </w:p>
    <w:p w:rsidR="00D955A3" w:rsidRDefault="00D955A3" w:rsidP="00D955A3">
      <w:r>
        <w:t xml:space="preserve">Таким образом, </w:t>
      </w:r>
      <w:r>
        <w:rPr>
          <w:lang w:val="en-US"/>
        </w:rPr>
        <w:t>Q</w:t>
      </w:r>
      <w:r w:rsidR="001B1770">
        <w:rPr>
          <w:vertAlign w:val="subscript"/>
        </w:rPr>
        <w:t xml:space="preserve">общ. </w:t>
      </w:r>
      <w:r w:rsidRPr="007C4123">
        <w:t xml:space="preserve">= </w:t>
      </w:r>
      <w:r w:rsidR="001B1770">
        <w:t>58608</w:t>
      </w:r>
      <w:r>
        <w:t xml:space="preserve"> Дж.</w:t>
      </w:r>
    </w:p>
    <w:p w:rsidR="00D57E72" w:rsidRDefault="00D57E72"/>
    <w:p w:rsidR="001B1770" w:rsidRDefault="001B1770">
      <w:r>
        <w:t xml:space="preserve">На каждые </w:t>
      </w:r>
      <w:smartTag w:uri="urn:schemas-microsoft-com:office:smarttags" w:element="metricconverter">
        <w:smartTagPr>
          <w:attr w:name="ProductID" w:val="10 м2"/>
        </w:smartTagPr>
        <w:r>
          <w:t>10 м</w:t>
        </w:r>
        <w:r>
          <w:rPr>
            <w:vertAlign w:val="superscript"/>
          </w:rPr>
          <w:t>2</w:t>
        </w:r>
      </w:smartTag>
      <w:r>
        <w:t xml:space="preserve"> отапливаемых помещений приходится 1 зонд. </w:t>
      </w:r>
    </w:p>
    <w:p w:rsidR="001B1770" w:rsidRPr="001B1770" w:rsidRDefault="001B1770"/>
    <w:p w:rsidR="00D57E72" w:rsidRDefault="00CC4596">
      <w:r>
        <w:pict>
          <v:shape id="_x0000_i1078" type="#_x0000_t75" style="width:324.75pt;height:218.25pt">
            <v:imagedata r:id="rId61" o:title="5"/>
          </v:shape>
        </w:pict>
      </w:r>
    </w:p>
    <w:p w:rsidR="00AA5EDC" w:rsidRDefault="001B1770" w:rsidP="00074201">
      <w:r>
        <w:t xml:space="preserve">Рис. </w:t>
      </w:r>
      <w:r w:rsidR="00531CEA">
        <w:t>6</w:t>
      </w:r>
      <w:r>
        <w:t xml:space="preserve"> схема расположения зондов</w:t>
      </w:r>
    </w:p>
    <w:p w:rsidR="00074201" w:rsidRPr="00074201" w:rsidRDefault="00074201" w:rsidP="00074201"/>
    <w:p w:rsidR="00AA5EDC" w:rsidRPr="00332C5E" w:rsidRDefault="00AA5EDC" w:rsidP="00AA5EDC">
      <w:pPr>
        <w:spacing w:before="100" w:beforeAutospacing="1" w:after="100" w:afterAutospacing="1"/>
        <w:rPr>
          <w:u w:val="single"/>
        </w:rPr>
      </w:pPr>
      <w:r w:rsidRPr="00332C5E">
        <w:rPr>
          <w:u w:val="single"/>
        </w:rPr>
        <w:t>Водоснабжение:</w:t>
      </w:r>
    </w:p>
    <w:p w:rsidR="00AA5EDC" w:rsidRPr="00332C5E" w:rsidRDefault="00AA5EDC" w:rsidP="00AA5EDC">
      <w:pPr>
        <w:ind w:left="-540" w:firstLine="540"/>
        <w:jc w:val="both"/>
      </w:pPr>
      <w:r w:rsidRPr="00332C5E">
        <w:t>Водоснабжение</w:t>
      </w:r>
      <w:r w:rsidRPr="00332C5E">
        <w:rPr>
          <w:i/>
        </w:rPr>
        <w:t xml:space="preserve"> – </w:t>
      </w:r>
      <w:r w:rsidRPr="00332C5E">
        <w:t>это совокупность мероприятий по обеспечению водой различных потребителей в необходимом количестве и требуемого количества.</w:t>
      </w:r>
    </w:p>
    <w:p w:rsidR="00AA5EDC" w:rsidRPr="00332C5E" w:rsidRDefault="00AA5EDC" w:rsidP="00AA5EDC">
      <w:pPr>
        <w:jc w:val="both"/>
      </w:pPr>
      <w:r w:rsidRPr="00332C5E">
        <w:t xml:space="preserve">Общая потребность в воде достигает 600 – </w:t>
      </w:r>
      <w:smartTag w:uri="urn:schemas-microsoft-com:office:smarttags" w:element="metricconverter">
        <w:smartTagPr>
          <w:attr w:name="ProductID" w:val="800 литров"/>
        </w:smartTagPr>
        <w:r w:rsidRPr="00332C5E">
          <w:t>800 литров</w:t>
        </w:r>
      </w:smartTag>
      <w:r w:rsidRPr="00332C5E">
        <w:t xml:space="preserve"> на человека в сутки.</w:t>
      </w:r>
    </w:p>
    <w:p w:rsidR="00AA5EDC" w:rsidRPr="00332C5E" w:rsidRDefault="00AA5EDC" w:rsidP="00AA5EDC">
      <w:pPr>
        <w:ind w:left="-540" w:firstLine="540"/>
        <w:jc w:val="both"/>
      </w:pPr>
      <w:r w:rsidRPr="00332C5E">
        <w:t>Водопровод</w:t>
      </w:r>
      <w:r w:rsidRPr="00332C5E">
        <w:rPr>
          <w:i/>
        </w:rPr>
        <w:t xml:space="preserve"> – </w:t>
      </w:r>
      <w:r w:rsidRPr="00332C5E">
        <w:t>это  комплекс инженерных сооружений и устройств для получения воды из природных источников, ее очистки, транспортировки.</w:t>
      </w:r>
    </w:p>
    <w:p w:rsidR="00AA5EDC" w:rsidRPr="00332C5E" w:rsidRDefault="00AA5EDC" w:rsidP="00AA5EDC">
      <w:pPr>
        <w:ind w:left="-360" w:firstLine="360"/>
        <w:jc w:val="both"/>
      </w:pPr>
      <w:r w:rsidRPr="00332C5E">
        <w:t>К воде для питья и приготовления пищи предъявляют особенно жесткие требования. В ГОСТ 2874-73 указаны допустимые пределы изменения физических свойств воды и содержания в ней химических соединений.</w:t>
      </w:r>
    </w:p>
    <w:p w:rsidR="00AA5EDC" w:rsidRPr="00332C5E" w:rsidRDefault="00AA5EDC" w:rsidP="00AA5EDC">
      <w:pPr>
        <w:ind w:left="-540" w:firstLine="540"/>
        <w:jc w:val="both"/>
      </w:pPr>
    </w:p>
    <w:p w:rsidR="00AA5EDC" w:rsidRPr="00332C5E" w:rsidRDefault="00AA5EDC" w:rsidP="00AA5EDC">
      <w:pPr>
        <w:spacing w:before="100" w:beforeAutospacing="1" w:after="100" w:afterAutospacing="1"/>
      </w:pPr>
      <w:r w:rsidRPr="00332C5E">
        <w:t xml:space="preserve">Проектирование данных систем осуществляется в соответствии с требованиями строительных норм и правил по проектированию внутреннего водопровода и канализации зданий и по проектированию горячего водоснабжения. </w:t>
      </w:r>
    </w:p>
    <w:p w:rsidR="00AA5EDC" w:rsidRPr="00332C5E" w:rsidRDefault="00AA5EDC" w:rsidP="00AA5EDC">
      <w:pPr>
        <w:numPr>
          <w:ilvl w:val="0"/>
          <w:numId w:val="26"/>
        </w:numPr>
        <w:spacing w:before="100" w:beforeAutospacing="1" w:after="100" w:afterAutospacing="1"/>
      </w:pPr>
      <w:r w:rsidRPr="00332C5E">
        <w:rPr>
          <w:iCs/>
        </w:rPr>
        <w:t xml:space="preserve">холодное водоснабжение </w:t>
      </w:r>
      <w:r w:rsidRPr="00332C5E">
        <w:t xml:space="preserve">(включает в себя такие устройства как ввод, водопроводный узел, магистрали, стояки, подводки к водоразборным приборам и арматура; могут быть и насосные установки); </w:t>
      </w:r>
    </w:p>
    <w:p w:rsidR="00AA5EDC" w:rsidRPr="00332C5E" w:rsidRDefault="00AA5EDC" w:rsidP="00AA5EDC">
      <w:pPr>
        <w:numPr>
          <w:ilvl w:val="0"/>
          <w:numId w:val="26"/>
        </w:numPr>
        <w:spacing w:before="100" w:beforeAutospacing="1" w:after="100" w:afterAutospacing="1"/>
      </w:pPr>
      <w:r w:rsidRPr="00332C5E">
        <w:rPr>
          <w:iCs/>
        </w:rPr>
        <w:t xml:space="preserve">горячее водоснабжение </w:t>
      </w:r>
      <w:r w:rsidRPr="00332C5E">
        <w:t xml:space="preserve">(включает в себя источник тепла, водоподготовительную аппаратуру, водонагреватели, трубопроводы, транспортирующие воду, и устройства для регулирования и контроля температуры воды); </w:t>
      </w:r>
    </w:p>
    <w:p w:rsidR="00AA5EDC" w:rsidRPr="00332C5E" w:rsidRDefault="00AA5EDC" w:rsidP="00AA5EDC">
      <w:pPr>
        <w:numPr>
          <w:ilvl w:val="0"/>
          <w:numId w:val="26"/>
        </w:numPr>
        <w:spacing w:before="100" w:beforeAutospacing="1" w:after="100" w:afterAutospacing="1"/>
      </w:pPr>
      <w:r w:rsidRPr="00332C5E">
        <w:rPr>
          <w:iCs/>
        </w:rPr>
        <w:t>противопожарный водопровод</w:t>
      </w:r>
      <w:r w:rsidRPr="00332C5E">
        <w:t xml:space="preserve"> (предназначен для тушения пожара в начальной стадии, а также в качестве вспомогательного средства как дополнение к струям, подаваемым пожарными машинами); </w:t>
      </w:r>
    </w:p>
    <w:p w:rsidR="00AA5EDC" w:rsidRPr="00332C5E" w:rsidRDefault="00AA5EDC" w:rsidP="00AA5EDC">
      <w:pPr>
        <w:numPr>
          <w:ilvl w:val="0"/>
          <w:numId w:val="26"/>
        </w:numPr>
        <w:spacing w:before="100" w:beforeAutospacing="1" w:after="100" w:afterAutospacing="1"/>
      </w:pPr>
      <w:r w:rsidRPr="00332C5E">
        <w:rPr>
          <w:iCs/>
        </w:rPr>
        <w:t xml:space="preserve">ливневые стоки </w:t>
      </w:r>
      <w:r w:rsidRPr="00332C5E">
        <w:t xml:space="preserve">(предназначены для сбора дождевых и промышленных вод в линию каналов, предварительной очистки их от мусора и выпуска в канализацию); </w:t>
      </w:r>
    </w:p>
    <w:p w:rsidR="00AA5EDC" w:rsidRDefault="00AA5EDC" w:rsidP="00AA5EDC">
      <w:pPr>
        <w:numPr>
          <w:ilvl w:val="0"/>
          <w:numId w:val="26"/>
        </w:numPr>
        <w:spacing w:before="100" w:beforeAutospacing="1" w:after="100" w:afterAutospacing="1"/>
      </w:pPr>
      <w:r w:rsidRPr="00332C5E">
        <w:rPr>
          <w:iCs/>
        </w:rPr>
        <w:t xml:space="preserve">канализация </w:t>
      </w:r>
      <w:r w:rsidRPr="00332C5E">
        <w:t xml:space="preserve">(предназначена для сбора бытовых и технических стоков, переработки их до состояния экологической безвредности и отвода в окружающую среду). </w:t>
      </w:r>
    </w:p>
    <w:p w:rsidR="00AA5EDC" w:rsidRDefault="00AA5EDC" w:rsidP="00AA5EDC">
      <w:pPr>
        <w:spacing w:before="100" w:beforeAutospacing="1" w:after="100" w:afterAutospacing="1"/>
        <w:ind w:left="360"/>
      </w:pPr>
    </w:p>
    <w:p w:rsidR="00AA5EDC" w:rsidRDefault="00AA5EDC" w:rsidP="00AA5EDC">
      <w:pPr>
        <w:spacing w:before="100" w:beforeAutospacing="1" w:after="100" w:afterAutospacing="1"/>
        <w:ind w:left="360"/>
      </w:pPr>
      <w:r>
        <w:t xml:space="preserve">На рисунках </w:t>
      </w:r>
      <w:r w:rsidR="00531CEA">
        <w:t>7</w:t>
      </w:r>
      <w:r>
        <w:t xml:space="preserve"> и </w:t>
      </w:r>
      <w:r w:rsidR="00531CEA">
        <w:t>8</w:t>
      </w:r>
      <w:r>
        <w:t xml:space="preserve"> представлены изображения душевой для работников и туалета для посетителей.</w:t>
      </w:r>
      <w:r w:rsidR="00074201">
        <w:t xml:space="preserve"> Они расположены на втором этаже здания, где по периметру располагаются все офисные помещения.</w:t>
      </w:r>
    </w:p>
    <w:p w:rsidR="00AA5EDC" w:rsidRDefault="00CC4596" w:rsidP="00AA5EDC">
      <w:pPr>
        <w:spacing w:before="100" w:beforeAutospacing="1" w:after="100" w:afterAutospacing="1"/>
      </w:pPr>
      <w:r>
        <w:pict>
          <v:shape id="_x0000_i1079" type="#_x0000_t75" style="width:243pt;height:175.5pt">
            <v:imagedata r:id="rId62" o:title=""/>
          </v:shape>
        </w:pict>
      </w:r>
    </w:p>
    <w:p w:rsidR="00AA5EDC" w:rsidRDefault="00AA5EDC" w:rsidP="00AA5EDC">
      <w:pPr>
        <w:spacing w:before="100" w:beforeAutospacing="1" w:after="100" w:afterAutospacing="1"/>
      </w:pPr>
      <w:r>
        <w:t>Рис.</w:t>
      </w:r>
      <w:r w:rsidR="00531CEA">
        <w:t>7</w:t>
      </w:r>
      <w:r>
        <w:t xml:space="preserve"> Душевая и туалет для работников</w:t>
      </w:r>
    </w:p>
    <w:p w:rsidR="00AA5EDC" w:rsidRDefault="00CC4596" w:rsidP="00AA5EDC">
      <w:pPr>
        <w:spacing w:before="100" w:beforeAutospacing="1" w:after="100" w:afterAutospacing="1"/>
      </w:pPr>
      <w:r>
        <w:pict>
          <v:shape id="_x0000_i1080" type="#_x0000_t75" style="width:161.25pt;height:181.5pt">
            <v:imagedata r:id="rId63" o:title="туалет для посетителей"/>
          </v:shape>
        </w:pict>
      </w:r>
    </w:p>
    <w:p w:rsidR="00AA5EDC" w:rsidRPr="00332C5E" w:rsidRDefault="00AA5EDC" w:rsidP="00AA5EDC">
      <w:pPr>
        <w:spacing w:before="100" w:beforeAutospacing="1" w:after="100" w:afterAutospacing="1"/>
      </w:pPr>
      <w:r>
        <w:t>Рис.</w:t>
      </w:r>
      <w:r w:rsidR="00531CEA">
        <w:t>8</w:t>
      </w:r>
      <w:r>
        <w:t xml:space="preserve"> туалет для посетителей</w:t>
      </w:r>
    </w:p>
    <w:p w:rsidR="00D57E72" w:rsidRDefault="00D57E72"/>
    <w:p w:rsidR="00D57E72" w:rsidRDefault="00074201">
      <w:pPr>
        <w:rPr>
          <w:u w:val="single"/>
        </w:rPr>
      </w:pPr>
      <w:r w:rsidRPr="00074201">
        <w:rPr>
          <w:u w:val="single"/>
        </w:rPr>
        <w:t>Пожарная безопасность.</w:t>
      </w:r>
    </w:p>
    <w:p w:rsidR="00074201" w:rsidRDefault="00074201">
      <w:pPr>
        <w:rPr>
          <w:u w:val="single"/>
        </w:rPr>
      </w:pPr>
    </w:p>
    <w:p w:rsidR="00074201" w:rsidRPr="00074201" w:rsidRDefault="00074201" w:rsidP="00074201">
      <w:pPr>
        <w:jc w:val="both"/>
      </w:pPr>
      <w:r w:rsidRPr="00074201">
        <w:t xml:space="preserve">Обеспечение </w:t>
      </w:r>
      <w:r w:rsidRPr="00074201">
        <w:rPr>
          <w:bCs/>
        </w:rPr>
        <w:t>пожарной безопасности</w:t>
      </w:r>
      <w:r w:rsidRPr="00074201">
        <w:t xml:space="preserve"> является первоочередной задачей каждого </w:t>
      </w:r>
      <w:r w:rsidRPr="00074201">
        <w:rPr>
          <w:bCs/>
        </w:rPr>
        <w:t>предприятия</w:t>
      </w:r>
      <w:r w:rsidRPr="00074201">
        <w:t xml:space="preserve"> и организации.</w:t>
      </w:r>
    </w:p>
    <w:p w:rsidR="00531CEA" w:rsidRDefault="00531CEA" w:rsidP="00531CEA">
      <w:pPr>
        <w:shd w:val="clear" w:color="auto" w:fill="FFFFFF"/>
        <w:spacing w:before="176" w:line="241" w:lineRule="atLeast"/>
        <w:ind w:left="36" w:right="115" w:firstLine="558"/>
        <w:jc w:val="both"/>
      </w:pPr>
      <w:r>
        <w:rPr>
          <w:color w:val="000000"/>
        </w:rPr>
        <w:t xml:space="preserve">Под </w:t>
      </w:r>
      <w:r>
        <w:rPr>
          <w:b/>
          <w:bCs/>
          <w:color w:val="000000"/>
        </w:rPr>
        <w:t xml:space="preserve">системой пожарной безопасности </w:t>
      </w:r>
      <w:r>
        <w:rPr>
          <w:color w:val="000000"/>
        </w:rPr>
        <w:t>понимается (ГОСТ 12.1.004, прил. 1) комплекс организационных мероприятий и технических средств, направленных на (рис. 2.1) предотвращение пожара и ущерба от него.</w:t>
      </w:r>
    </w:p>
    <w:p w:rsidR="00531CEA" w:rsidRDefault="00531CEA" w:rsidP="00531CEA">
      <w:pPr>
        <w:shd w:val="clear" w:color="auto" w:fill="FFFFFF"/>
        <w:spacing w:before="126" w:line="234" w:lineRule="atLeast"/>
        <w:ind w:left="11" w:right="40" w:firstLine="554"/>
        <w:jc w:val="both"/>
      </w:pPr>
      <w:r>
        <w:rPr>
          <w:b/>
          <w:bCs/>
          <w:color w:val="000000"/>
          <w:spacing w:val="-1"/>
        </w:rPr>
        <w:t xml:space="preserve">Ограничение распространения пожара </w:t>
      </w:r>
      <w:r>
        <w:rPr>
          <w:color w:val="000000"/>
          <w:spacing w:val="-1"/>
        </w:rPr>
        <w:t xml:space="preserve">за пределы очага должно </w:t>
      </w:r>
      <w:r>
        <w:rPr>
          <w:color w:val="000000"/>
          <w:spacing w:val="2"/>
        </w:rPr>
        <w:t>обеспечиваться:</w:t>
      </w:r>
    </w:p>
    <w:p w:rsidR="00531CEA" w:rsidRPr="00531CEA" w:rsidRDefault="00531CEA" w:rsidP="00531CEA">
      <w:pPr>
        <w:numPr>
          <w:ilvl w:val="0"/>
          <w:numId w:val="27"/>
        </w:numPr>
      </w:pPr>
      <w:r w:rsidRPr="00531CEA">
        <w:t>устройством противопожарных преград;</w:t>
      </w:r>
    </w:p>
    <w:p w:rsidR="00531CEA" w:rsidRPr="00531CEA" w:rsidRDefault="00531CEA" w:rsidP="00531CEA">
      <w:pPr>
        <w:numPr>
          <w:ilvl w:val="0"/>
          <w:numId w:val="27"/>
        </w:numPr>
      </w:pPr>
      <w:r w:rsidRPr="00531CEA">
        <w:t>установлением предельно допустимых площадей пожарных отсеков, ог</w:t>
      </w:r>
      <w:r w:rsidRPr="00531CEA">
        <w:softHyphen/>
        <w:t>раничением этажности;</w:t>
      </w:r>
    </w:p>
    <w:p w:rsidR="00531CEA" w:rsidRPr="00531CEA" w:rsidRDefault="00531CEA" w:rsidP="00531CEA">
      <w:pPr>
        <w:numPr>
          <w:ilvl w:val="0"/>
          <w:numId w:val="27"/>
        </w:numPr>
      </w:pPr>
      <w:r w:rsidRPr="00531CEA">
        <w:t>устройством аварийного отключения и переключения установок;</w:t>
      </w:r>
    </w:p>
    <w:p w:rsidR="00531CEA" w:rsidRPr="00531CEA" w:rsidRDefault="00531CEA" w:rsidP="00531CEA">
      <w:pPr>
        <w:numPr>
          <w:ilvl w:val="0"/>
          <w:numId w:val="27"/>
        </w:numPr>
      </w:pPr>
      <w:r w:rsidRPr="00531CEA">
        <w:t>применением средств, предотвращающих или ограничивающих разлив и растекание жидкостей при пожаре;</w:t>
      </w:r>
    </w:p>
    <w:p w:rsidR="00531CEA" w:rsidRDefault="00531CEA" w:rsidP="00531CEA">
      <w:pPr>
        <w:numPr>
          <w:ilvl w:val="0"/>
          <w:numId w:val="27"/>
        </w:numPr>
      </w:pPr>
      <w:r w:rsidRPr="00531CEA">
        <w:t>применением огнепреграждающих</w:t>
      </w:r>
      <w:r>
        <w:t xml:space="preserve"> устройств и оборудования.</w:t>
      </w:r>
    </w:p>
    <w:p w:rsidR="00531CEA" w:rsidRDefault="00531CEA" w:rsidP="00531CEA">
      <w:pPr>
        <w:shd w:val="clear" w:color="auto" w:fill="FFFFFF"/>
        <w:spacing w:before="11" w:line="220" w:lineRule="atLeast"/>
        <w:ind w:left="565"/>
      </w:pPr>
      <w:r>
        <w:rPr>
          <w:b/>
          <w:bCs/>
          <w:color w:val="000000"/>
          <w:spacing w:val="-2"/>
        </w:rPr>
        <w:t xml:space="preserve">Для обеспечения эвакуации </w:t>
      </w:r>
      <w:r>
        <w:rPr>
          <w:color w:val="000000"/>
          <w:spacing w:val="-2"/>
        </w:rPr>
        <w:t>необходимо:</w:t>
      </w:r>
    </w:p>
    <w:p w:rsidR="00531CEA" w:rsidRDefault="00531CEA" w:rsidP="00531CEA">
      <w:pPr>
        <w:shd w:val="clear" w:color="auto" w:fill="FFFFFF"/>
        <w:spacing w:before="4" w:line="220" w:lineRule="atLeast"/>
        <w:ind w:left="22" w:right="25" w:firstLine="554"/>
        <w:jc w:val="both"/>
      </w:pPr>
      <w:r>
        <w:rPr>
          <w:color w:val="000000"/>
          <w:spacing w:val="-8"/>
        </w:rPr>
        <w:t>установить количество, размеры и соответствующее конструктивное ис</w:t>
      </w:r>
      <w:r>
        <w:rPr>
          <w:color w:val="000000"/>
          <w:spacing w:val="-8"/>
        </w:rPr>
        <w:softHyphen/>
      </w:r>
      <w:r>
        <w:rPr>
          <w:color w:val="000000"/>
          <w:spacing w:val="-7"/>
        </w:rPr>
        <w:t>полнение эвакуационных путей (выходов);</w:t>
      </w:r>
    </w:p>
    <w:p w:rsidR="00531CEA" w:rsidRDefault="00531CEA" w:rsidP="00531CEA">
      <w:pPr>
        <w:shd w:val="clear" w:color="auto" w:fill="FFFFFF"/>
        <w:spacing w:line="220" w:lineRule="atLeast"/>
        <w:ind w:left="18" w:right="22" w:firstLine="558"/>
        <w:jc w:val="both"/>
      </w:pPr>
      <w:r>
        <w:rPr>
          <w:color w:val="000000"/>
          <w:spacing w:val="-6"/>
        </w:rPr>
        <w:t>обеспечить беспрепятственное движение людей по эвакуационным пу</w:t>
      </w:r>
      <w:r>
        <w:rPr>
          <w:color w:val="000000"/>
          <w:spacing w:val="-6"/>
        </w:rPr>
        <w:softHyphen/>
      </w:r>
      <w:r>
        <w:rPr>
          <w:color w:val="000000"/>
          <w:spacing w:val="-7"/>
        </w:rPr>
        <w:t>тям;</w:t>
      </w:r>
    </w:p>
    <w:p w:rsidR="00531CEA" w:rsidRDefault="00531CEA" w:rsidP="00531CEA">
      <w:pPr>
        <w:shd w:val="clear" w:color="auto" w:fill="FFFFFF"/>
        <w:spacing w:line="220" w:lineRule="atLeast"/>
        <w:ind w:left="25" w:right="25" w:firstLine="554"/>
        <w:jc w:val="both"/>
      </w:pPr>
      <w:r>
        <w:rPr>
          <w:color w:val="000000"/>
          <w:spacing w:val="-7"/>
        </w:rPr>
        <w:t>организовать при необходимости управление движением людей по эва</w:t>
      </w:r>
      <w:r>
        <w:rPr>
          <w:color w:val="000000"/>
          <w:spacing w:val="-7"/>
        </w:rPr>
        <w:softHyphen/>
      </w:r>
      <w:r>
        <w:rPr>
          <w:color w:val="000000"/>
          <w:spacing w:val="-8"/>
        </w:rPr>
        <w:t>куационным путям (световые указатели, звуковое и речевое оповещение и т. п.).</w:t>
      </w:r>
    </w:p>
    <w:p w:rsidR="00531CEA" w:rsidRDefault="00531CEA" w:rsidP="00531CEA">
      <w:pPr>
        <w:shd w:val="clear" w:color="auto" w:fill="FFFFFF"/>
        <w:spacing w:line="238" w:lineRule="atLeast"/>
        <w:ind w:left="25" w:right="14" w:firstLine="558"/>
        <w:jc w:val="both"/>
      </w:pPr>
      <w:r>
        <w:rPr>
          <w:b/>
          <w:bCs/>
          <w:color w:val="000000"/>
          <w:spacing w:val="-4"/>
        </w:rPr>
        <w:t xml:space="preserve">Средства коллективной и индивидуальной защиты </w:t>
      </w:r>
      <w:r>
        <w:rPr>
          <w:color w:val="000000"/>
          <w:spacing w:val="-4"/>
        </w:rPr>
        <w:t>должны обес</w:t>
      </w:r>
      <w:r>
        <w:rPr>
          <w:color w:val="000000"/>
          <w:spacing w:val="-4"/>
        </w:rPr>
        <w:softHyphen/>
      </w:r>
      <w:r>
        <w:rPr>
          <w:color w:val="000000"/>
          <w:spacing w:val="3"/>
        </w:rPr>
        <w:t xml:space="preserve">печить безопасность людей в течение всего времени действия опасных </w:t>
      </w:r>
      <w:r>
        <w:rPr>
          <w:color w:val="000000"/>
          <w:spacing w:val="5"/>
        </w:rPr>
        <w:t>факторов пожара.</w:t>
      </w:r>
    </w:p>
    <w:p w:rsidR="00531CEA" w:rsidRDefault="00531CEA" w:rsidP="00531CEA">
      <w:pPr>
        <w:shd w:val="clear" w:color="auto" w:fill="FFFFFF"/>
        <w:spacing w:line="238" w:lineRule="atLeast"/>
        <w:ind w:left="22" w:right="7" w:firstLine="569"/>
        <w:jc w:val="both"/>
      </w:pPr>
      <w:r>
        <w:rPr>
          <w:b/>
          <w:bCs/>
          <w:color w:val="000000"/>
          <w:spacing w:val="-1"/>
        </w:rPr>
        <w:t xml:space="preserve">Система противодымной защиты </w:t>
      </w:r>
      <w:r>
        <w:rPr>
          <w:color w:val="000000"/>
          <w:spacing w:val="-1"/>
        </w:rPr>
        <w:t>должна обеспечивать незадым</w:t>
      </w:r>
      <w:r>
        <w:rPr>
          <w:color w:val="000000"/>
          <w:spacing w:val="1"/>
        </w:rPr>
        <w:t xml:space="preserve">ление, снижение температуры и удаление продуктов горения </w:t>
      </w:r>
      <w:r>
        <w:rPr>
          <w:b/>
          <w:bCs/>
          <w:color w:val="000000"/>
          <w:spacing w:val="1"/>
        </w:rPr>
        <w:t xml:space="preserve">и </w:t>
      </w:r>
      <w:r>
        <w:rPr>
          <w:color w:val="000000"/>
          <w:spacing w:val="1"/>
        </w:rPr>
        <w:t>термиче</w:t>
      </w:r>
      <w:r>
        <w:rPr>
          <w:color w:val="000000"/>
          <w:spacing w:val="1"/>
        </w:rPr>
        <w:softHyphen/>
      </w:r>
      <w:r>
        <w:rPr>
          <w:color w:val="000000"/>
          <w:spacing w:val="4"/>
        </w:rPr>
        <w:t>ского разложения на путях эвакуации.</w:t>
      </w:r>
    </w:p>
    <w:p w:rsidR="00531CEA" w:rsidRDefault="00531CEA" w:rsidP="00531CEA">
      <w:pPr>
        <w:shd w:val="clear" w:color="auto" w:fill="FFFFFF"/>
        <w:spacing w:before="7" w:line="238" w:lineRule="atLeast"/>
        <w:ind w:left="29" w:right="4" w:firstLine="554"/>
        <w:jc w:val="both"/>
      </w:pPr>
      <w:r>
        <w:rPr>
          <w:color w:val="000000"/>
          <w:spacing w:val="-6"/>
        </w:rPr>
        <w:t xml:space="preserve">На каждом объекте должно быть обеспечено </w:t>
      </w:r>
      <w:r>
        <w:rPr>
          <w:b/>
          <w:bCs/>
          <w:color w:val="000000"/>
          <w:spacing w:val="-6"/>
        </w:rPr>
        <w:t>своевременное оповеще</w:t>
      </w:r>
      <w:r>
        <w:rPr>
          <w:b/>
          <w:bCs/>
          <w:color w:val="000000"/>
        </w:rPr>
        <w:t xml:space="preserve">ние </w:t>
      </w:r>
      <w:r>
        <w:rPr>
          <w:color w:val="000000"/>
        </w:rPr>
        <w:t>людей и (или) сигнализация о пожаре в его начальной стадии техни</w:t>
      </w:r>
      <w:r>
        <w:rPr>
          <w:color w:val="000000"/>
        </w:rPr>
        <w:softHyphen/>
      </w:r>
      <w:r>
        <w:rPr>
          <w:color w:val="000000"/>
          <w:spacing w:val="4"/>
        </w:rPr>
        <w:t xml:space="preserve">ческими или организационными средствами. Перечень и обоснование </w:t>
      </w:r>
      <w:r>
        <w:rPr>
          <w:color w:val="000000"/>
          <w:spacing w:val="2"/>
        </w:rPr>
        <w:t xml:space="preserve">достаточности для целевой эффективности средств оповещения и (или) </w:t>
      </w:r>
      <w:r>
        <w:rPr>
          <w:color w:val="000000"/>
          <w:spacing w:val="3"/>
        </w:rPr>
        <w:t>сигнализации на объектах согласовывается в установленном порядке.</w:t>
      </w:r>
    </w:p>
    <w:p w:rsidR="00531CEA" w:rsidRDefault="00531CEA" w:rsidP="00531CEA">
      <w:pPr>
        <w:shd w:val="clear" w:color="auto" w:fill="FFFFFF"/>
        <w:spacing w:before="7" w:line="238" w:lineRule="atLeast"/>
        <w:ind w:left="36" w:firstLine="562"/>
        <w:jc w:val="both"/>
      </w:pPr>
      <w:r>
        <w:rPr>
          <w:color w:val="000000"/>
          <w:spacing w:val="-1"/>
        </w:rPr>
        <w:t xml:space="preserve">В зданиях </w:t>
      </w:r>
      <w:r>
        <w:rPr>
          <w:b/>
          <w:bCs/>
          <w:color w:val="000000"/>
          <w:spacing w:val="-1"/>
        </w:rPr>
        <w:t xml:space="preserve">и </w:t>
      </w:r>
      <w:r>
        <w:rPr>
          <w:color w:val="000000"/>
          <w:spacing w:val="-1"/>
        </w:rPr>
        <w:t xml:space="preserve">сооружениях необходимо предусмотреть </w:t>
      </w:r>
      <w:r>
        <w:rPr>
          <w:b/>
          <w:bCs/>
          <w:color w:val="000000"/>
          <w:spacing w:val="-1"/>
        </w:rPr>
        <w:t xml:space="preserve">технические </w:t>
      </w:r>
      <w:r>
        <w:rPr>
          <w:b/>
          <w:bCs/>
          <w:color w:val="000000"/>
          <w:spacing w:val="2"/>
        </w:rPr>
        <w:t xml:space="preserve">средства </w:t>
      </w:r>
      <w:r>
        <w:rPr>
          <w:color w:val="000000"/>
          <w:spacing w:val="2"/>
        </w:rPr>
        <w:t>(лестничные клетки, противопожарные стены, лифты, наруж</w:t>
      </w:r>
      <w:r>
        <w:rPr>
          <w:color w:val="000000"/>
          <w:spacing w:val="2"/>
        </w:rPr>
        <w:softHyphen/>
      </w:r>
      <w:r>
        <w:rPr>
          <w:color w:val="000000"/>
          <w:spacing w:val="6"/>
        </w:rPr>
        <w:t>ные пожарные лестницы, аварийные люки и т.п.}, имеющие устойчи</w:t>
      </w:r>
      <w:r>
        <w:rPr>
          <w:color w:val="000000"/>
          <w:spacing w:val="6"/>
        </w:rPr>
        <w:softHyphen/>
      </w:r>
      <w:r>
        <w:rPr>
          <w:color w:val="000000"/>
          <w:spacing w:val="1"/>
        </w:rPr>
        <w:t>вость при пожаре и огнестойкость конструкций не менее времени, необ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ходимого для спасения людей при пожаре и расчетного времени тушения </w:t>
      </w:r>
      <w:r>
        <w:rPr>
          <w:color w:val="000000"/>
          <w:spacing w:val="4"/>
        </w:rPr>
        <w:t>пожара.</w:t>
      </w:r>
    </w:p>
    <w:p w:rsidR="00D57E72" w:rsidRDefault="00D57E72"/>
    <w:p w:rsidR="00531CEA" w:rsidRDefault="00CC4596">
      <w:r>
        <w:pict>
          <v:shape id="_x0000_i1081" type="#_x0000_t75" style="width:306pt;height:261.75pt">
            <v:imagedata r:id="rId64" o:title="пожарная безопасность"/>
          </v:shape>
        </w:pict>
      </w:r>
    </w:p>
    <w:p w:rsidR="00AA5EDC" w:rsidRDefault="00531CEA">
      <w:r>
        <w:t>Рис. 9 План эвакуации</w:t>
      </w:r>
    </w:p>
    <w:p w:rsidR="00531CEA" w:rsidRDefault="00531CEA">
      <w:pPr>
        <w:rPr>
          <w:u w:val="single"/>
        </w:rPr>
      </w:pPr>
    </w:p>
    <w:p w:rsidR="00531CEA" w:rsidRDefault="00531CEA">
      <w:pPr>
        <w:rPr>
          <w:u w:val="single"/>
        </w:rPr>
      </w:pPr>
    </w:p>
    <w:p w:rsidR="00CE5A50" w:rsidRDefault="00CE5A50">
      <w:pPr>
        <w:rPr>
          <w:u w:val="single"/>
        </w:rPr>
      </w:pPr>
    </w:p>
    <w:p w:rsidR="00CE5A50" w:rsidRDefault="00CE5A50">
      <w:pPr>
        <w:rPr>
          <w:u w:val="single"/>
        </w:rPr>
      </w:pPr>
    </w:p>
    <w:p w:rsidR="00CE5A50" w:rsidRDefault="00CE5A50">
      <w:pPr>
        <w:rPr>
          <w:u w:val="single"/>
        </w:rPr>
      </w:pPr>
    </w:p>
    <w:p w:rsidR="00CE5A50" w:rsidRDefault="00CE5A50">
      <w:pPr>
        <w:rPr>
          <w:u w:val="single"/>
        </w:rPr>
      </w:pPr>
    </w:p>
    <w:p w:rsidR="00CE5A50" w:rsidRDefault="00CE5A50">
      <w:pPr>
        <w:rPr>
          <w:u w:val="single"/>
        </w:rPr>
      </w:pPr>
    </w:p>
    <w:p w:rsidR="00CE5A50" w:rsidRDefault="00CE5A50">
      <w:pPr>
        <w:rPr>
          <w:u w:val="single"/>
        </w:rPr>
      </w:pPr>
    </w:p>
    <w:p w:rsidR="00CE5A50" w:rsidRPr="00531CEA" w:rsidRDefault="00CE5A50">
      <w:pPr>
        <w:rPr>
          <w:u w:val="single"/>
        </w:rPr>
      </w:pPr>
    </w:p>
    <w:p w:rsidR="00531CEA" w:rsidRPr="00531CEA" w:rsidRDefault="00531CEA">
      <w:pPr>
        <w:rPr>
          <w:u w:val="single"/>
        </w:rPr>
      </w:pPr>
      <w:r w:rsidRPr="00531CEA">
        <w:rPr>
          <w:u w:val="single"/>
        </w:rPr>
        <w:t>Охранная система</w:t>
      </w:r>
    </w:p>
    <w:p w:rsidR="00531CEA" w:rsidRPr="00531CEA" w:rsidRDefault="00D57E72" w:rsidP="00531CEA">
      <w:pPr>
        <w:pStyle w:val="a6"/>
        <w:jc w:val="both"/>
      </w:pPr>
      <w:r w:rsidRPr="00531CEA">
        <w:t xml:space="preserve"> </w:t>
      </w:r>
      <w:r w:rsidR="00531CEA" w:rsidRPr="00531CEA">
        <w:t>Под термином охранные системы подразумеваются технические средства, применяемые для охраны объектов. К ним относятся системы сигнализации, системы контроля доступа, системы охраны периметра и антикражные системы.</w:t>
      </w:r>
    </w:p>
    <w:p w:rsidR="00531CEA" w:rsidRPr="00531CEA" w:rsidRDefault="00531CEA" w:rsidP="00531CEA">
      <w:pPr>
        <w:spacing w:before="75" w:after="75"/>
        <w:ind w:left="75" w:right="75"/>
        <w:jc w:val="both"/>
      </w:pPr>
      <w:r w:rsidRPr="00531CEA">
        <w:t>Системы видеонаблюдения используются для осуществления визуального контроля охраняемого объекта и для видеозаписи событий на охраняемом объекте.</w:t>
      </w:r>
    </w:p>
    <w:p w:rsidR="00531CEA" w:rsidRPr="00531CEA" w:rsidRDefault="00531CEA" w:rsidP="00531CEA">
      <w:pPr>
        <w:spacing w:before="75" w:after="75"/>
        <w:ind w:left="75" w:right="75"/>
        <w:jc w:val="both"/>
      </w:pPr>
      <w:r w:rsidRPr="00531CEA">
        <w:t>Системы сигнализации предназначены для оповещения о тревожных событиях на охраняемом объекте: вторжении постороннего, угрозе нападения, пожаре, авариях, а также для управления автоматикой объекта (системами автоматического пожаротушения, домашней автоматики и инженерным оборудованием) при возникновении тревожной ситуации. </w:t>
      </w:r>
    </w:p>
    <w:p w:rsidR="00531CEA" w:rsidRPr="00531CEA" w:rsidRDefault="00531CEA" w:rsidP="00531CEA">
      <w:pPr>
        <w:spacing w:before="75" w:after="75"/>
        <w:ind w:left="75" w:right="75"/>
        <w:jc w:val="both"/>
      </w:pPr>
      <w:r w:rsidRPr="00531CEA">
        <w:t>Системы охраны периметра по сути являются разновидностью систем охранной сигнализации, предназначены для охраны внешнего периметра территории (ограждений, пограничных участков).</w:t>
      </w:r>
    </w:p>
    <w:p w:rsidR="00D61AD5" w:rsidRDefault="00D61AD5"/>
    <w:p w:rsidR="00EF262A" w:rsidRDefault="00EF262A" w:rsidP="00EF262A">
      <w:pPr>
        <w:keepNext/>
      </w:pPr>
    </w:p>
    <w:p w:rsidR="004619BB" w:rsidRPr="00332C5E" w:rsidRDefault="004619BB" w:rsidP="004619BB">
      <w:pPr>
        <w:spacing w:before="100" w:beforeAutospacing="1" w:after="100" w:afterAutospacing="1"/>
      </w:pPr>
    </w:p>
    <w:p w:rsidR="004619BB" w:rsidRPr="00332C5E" w:rsidRDefault="004619BB" w:rsidP="004619BB">
      <w:pPr>
        <w:spacing w:before="100" w:beforeAutospacing="1" w:after="100" w:afterAutospacing="1"/>
        <w:rPr>
          <w:color w:val="000000"/>
          <w:u w:val="single"/>
        </w:rPr>
      </w:pPr>
    </w:p>
    <w:p w:rsidR="004619BB" w:rsidRPr="00332C5E" w:rsidRDefault="004619BB" w:rsidP="00821716">
      <w:bookmarkStart w:id="0" w:name="_GoBack"/>
      <w:bookmarkEnd w:id="0"/>
    </w:p>
    <w:sectPr w:rsidR="004619BB" w:rsidRPr="00332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DDD"/>
    <w:multiLevelType w:val="multilevel"/>
    <w:tmpl w:val="7D5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95F98"/>
    <w:multiLevelType w:val="hybridMultilevel"/>
    <w:tmpl w:val="3F367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A42B6"/>
    <w:multiLevelType w:val="multilevel"/>
    <w:tmpl w:val="E7E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C0915"/>
    <w:multiLevelType w:val="multilevel"/>
    <w:tmpl w:val="254A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67B08"/>
    <w:multiLevelType w:val="hybridMultilevel"/>
    <w:tmpl w:val="FAD09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9350A5"/>
    <w:multiLevelType w:val="hybridMultilevel"/>
    <w:tmpl w:val="146CB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31B75"/>
    <w:multiLevelType w:val="multilevel"/>
    <w:tmpl w:val="4ABA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D6201"/>
    <w:multiLevelType w:val="multilevel"/>
    <w:tmpl w:val="F5C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F7C53"/>
    <w:multiLevelType w:val="multilevel"/>
    <w:tmpl w:val="8C5C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A581F"/>
    <w:multiLevelType w:val="multilevel"/>
    <w:tmpl w:val="A80C8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A3FD1"/>
    <w:multiLevelType w:val="multilevel"/>
    <w:tmpl w:val="FDE4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761C8C"/>
    <w:multiLevelType w:val="multilevel"/>
    <w:tmpl w:val="33360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A06731"/>
    <w:multiLevelType w:val="multilevel"/>
    <w:tmpl w:val="FAB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BD2DA5"/>
    <w:multiLevelType w:val="multilevel"/>
    <w:tmpl w:val="98DC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652A7"/>
    <w:multiLevelType w:val="multilevel"/>
    <w:tmpl w:val="34B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5563DA"/>
    <w:multiLevelType w:val="multilevel"/>
    <w:tmpl w:val="DBA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B121D0"/>
    <w:multiLevelType w:val="hybridMultilevel"/>
    <w:tmpl w:val="DB18D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6078E8"/>
    <w:multiLevelType w:val="hybridMultilevel"/>
    <w:tmpl w:val="F08A7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455072"/>
    <w:multiLevelType w:val="hybridMultilevel"/>
    <w:tmpl w:val="DFF6A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2D3FE1"/>
    <w:multiLevelType w:val="hybridMultilevel"/>
    <w:tmpl w:val="DBECB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023BE"/>
    <w:multiLevelType w:val="multilevel"/>
    <w:tmpl w:val="9D12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436DF5"/>
    <w:multiLevelType w:val="hybridMultilevel"/>
    <w:tmpl w:val="5CF6C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814F9D"/>
    <w:multiLevelType w:val="multilevel"/>
    <w:tmpl w:val="B1FA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5E5B5A"/>
    <w:multiLevelType w:val="hybridMultilevel"/>
    <w:tmpl w:val="BDC0F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D21889"/>
    <w:multiLevelType w:val="multilevel"/>
    <w:tmpl w:val="E3D2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714A05"/>
    <w:multiLevelType w:val="hybridMultilevel"/>
    <w:tmpl w:val="BB74C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3F3ECF"/>
    <w:multiLevelType w:val="hybridMultilevel"/>
    <w:tmpl w:val="8C760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8"/>
  </w:num>
  <w:num w:numId="5">
    <w:abstractNumId w:val="16"/>
  </w:num>
  <w:num w:numId="6">
    <w:abstractNumId w:val="23"/>
  </w:num>
  <w:num w:numId="7">
    <w:abstractNumId w:val="1"/>
  </w:num>
  <w:num w:numId="8">
    <w:abstractNumId w:val="19"/>
  </w:num>
  <w:num w:numId="9">
    <w:abstractNumId w:val="20"/>
  </w:num>
  <w:num w:numId="10">
    <w:abstractNumId w:val="6"/>
  </w:num>
  <w:num w:numId="11">
    <w:abstractNumId w:val="22"/>
  </w:num>
  <w:num w:numId="12">
    <w:abstractNumId w:val="24"/>
  </w:num>
  <w:num w:numId="13">
    <w:abstractNumId w:val="7"/>
  </w:num>
  <w:num w:numId="14">
    <w:abstractNumId w:val="2"/>
  </w:num>
  <w:num w:numId="15">
    <w:abstractNumId w:val="10"/>
  </w:num>
  <w:num w:numId="16">
    <w:abstractNumId w:val="12"/>
  </w:num>
  <w:num w:numId="17">
    <w:abstractNumId w:val="0"/>
  </w:num>
  <w:num w:numId="18">
    <w:abstractNumId w:val="26"/>
  </w:num>
  <w:num w:numId="19">
    <w:abstractNumId w:val="18"/>
  </w:num>
  <w:num w:numId="20">
    <w:abstractNumId w:val="25"/>
  </w:num>
  <w:num w:numId="21">
    <w:abstractNumId w:val="13"/>
  </w:num>
  <w:num w:numId="22">
    <w:abstractNumId w:val="15"/>
  </w:num>
  <w:num w:numId="23">
    <w:abstractNumId w:val="11"/>
  </w:num>
  <w:num w:numId="24">
    <w:abstractNumId w:val="9"/>
  </w:num>
  <w:num w:numId="25">
    <w:abstractNumId w:val="3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AD5"/>
    <w:rsid w:val="00032327"/>
    <w:rsid w:val="00074201"/>
    <w:rsid w:val="000A3E0B"/>
    <w:rsid w:val="00126566"/>
    <w:rsid w:val="00171B90"/>
    <w:rsid w:val="00192019"/>
    <w:rsid w:val="001B1770"/>
    <w:rsid w:val="001C6A72"/>
    <w:rsid w:val="003050AD"/>
    <w:rsid w:val="00332C5E"/>
    <w:rsid w:val="003B717C"/>
    <w:rsid w:val="00404C01"/>
    <w:rsid w:val="004136F8"/>
    <w:rsid w:val="004619BB"/>
    <w:rsid w:val="00531CEA"/>
    <w:rsid w:val="00696241"/>
    <w:rsid w:val="007C4123"/>
    <w:rsid w:val="00821716"/>
    <w:rsid w:val="008A2CD6"/>
    <w:rsid w:val="008D0880"/>
    <w:rsid w:val="00AA5EDC"/>
    <w:rsid w:val="00AB0AAF"/>
    <w:rsid w:val="00AF29CE"/>
    <w:rsid w:val="00B203B8"/>
    <w:rsid w:val="00B96B66"/>
    <w:rsid w:val="00CC4596"/>
    <w:rsid w:val="00CE19DF"/>
    <w:rsid w:val="00CE5A50"/>
    <w:rsid w:val="00D57E72"/>
    <w:rsid w:val="00D61AD5"/>
    <w:rsid w:val="00D955A3"/>
    <w:rsid w:val="00E53E20"/>
    <w:rsid w:val="00E54821"/>
    <w:rsid w:val="00E75B8A"/>
    <w:rsid w:val="00EB64E7"/>
    <w:rsid w:val="00EF262A"/>
    <w:rsid w:val="00F74F42"/>
    <w:rsid w:val="00FC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3"/>
    <o:shapelayout v:ext="edit">
      <o:idmap v:ext="edit" data="1"/>
    </o:shapelayout>
  </w:shapeDefaults>
  <w:decimalSymbol w:val=","/>
  <w:listSeparator w:val=";"/>
  <w15:chartTrackingRefBased/>
  <w15:docId w15:val="{AA1A4B33-FF35-48AD-AC98-138913B1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32C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32C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8A2C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262A"/>
    <w:rPr>
      <w:b/>
      <w:bCs/>
      <w:sz w:val="20"/>
      <w:szCs w:val="20"/>
    </w:rPr>
  </w:style>
  <w:style w:type="character" w:styleId="a4">
    <w:name w:val="Hyperlink"/>
    <w:basedOn w:val="a0"/>
    <w:rsid w:val="00D57E72"/>
    <w:rPr>
      <w:color w:val="0000FF"/>
      <w:u w:val="single"/>
    </w:rPr>
  </w:style>
  <w:style w:type="character" w:styleId="a5">
    <w:name w:val="Strong"/>
    <w:basedOn w:val="a0"/>
    <w:qFormat/>
    <w:rsid w:val="00171B90"/>
    <w:rPr>
      <w:b/>
      <w:bCs/>
    </w:rPr>
  </w:style>
  <w:style w:type="paragraph" w:styleId="a6">
    <w:name w:val="Normal (Web)"/>
    <w:basedOn w:val="a"/>
    <w:rsid w:val="00171B90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171B90"/>
    <w:rPr>
      <w:i/>
      <w:iCs/>
    </w:rPr>
  </w:style>
  <w:style w:type="character" w:customStyle="1" w:styleId="bullet">
    <w:name w:val="bullet"/>
    <w:basedOn w:val="a0"/>
    <w:rsid w:val="00171B90"/>
  </w:style>
  <w:style w:type="paragraph" w:styleId="a8">
    <w:name w:val="Body Text"/>
    <w:basedOn w:val="a"/>
    <w:rsid w:val="00332C5E"/>
    <w:pPr>
      <w:jc w:val="center"/>
    </w:pPr>
    <w:rPr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19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2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30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0.bin"/><Relationship Id="rId11" Type="http://schemas.openxmlformats.org/officeDocument/2006/relationships/image" Target="media/image6.jpeg"/><Relationship Id="rId24" Type="http://schemas.openxmlformats.org/officeDocument/2006/relationships/oleObject" Target="embeddings/oleObject7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28.jpeg"/><Relationship Id="rId19" Type="http://schemas.openxmlformats.org/officeDocument/2006/relationships/image" Target="media/image11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image" Target="media/image31.jpeg"/><Relationship Id="rId8" Type="http://schemas.openxmlformats.org/officeDocument/2006/relationships/image" Target="media/image4.jpeg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image" Target="media/image15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3814</Words>
  <Characters>21744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проект - проект, который может быть применен для обширного числа объектов, использован для реализации многими исполнителями в разных условиях</vt:lpstr>
    </vt:vector>
  </TitlesOfParts>
  <Company>REA</Company>
  <LinksUpToDate>false</LinksUpToDate>
  <CharactersWithSpaces>25507</CharactersWithSpaces>
  <SharedDoc>false</SharedDoc>
  <HLinks>
    <vt:vector size="150" baseType="variant">
      <vt:variant>
        <vt:i4>5242971</vt:i4>
      </vt:variant>
      <vt:variant>
        <vt:i4>129</vt:i4>
      </vt:variant>
      <vt:variant>
        <vt:i4>0</vt:i4>
      </vt:variant>
      <vt:variant>
        <vt:i4>5</vt:i4>
      </vt:variant>
      <vt:variant>
        <vt:lpwstr>http://www.gorodufa.ru/?p=251</vt:lpwstr>
      </vt:variant>
      <vt:variant>
        <vt:lpwstr/>
      </vt:variant>
      <vt:variant>
        <vt:i4>5242971</vt:i4>
      </vt:variant>
      <vt:variant>
        <vt:i4>126</vt:i4>
      </vt:variant>
      <vt:variant>
        <vt:i4>0</vt:i4>
      </vt:variant>
      <vt:variant>
        <vt:i4>5</vt:i4>
      </vt:variant>
      <vt:variant>
        <vt:lpwstr>http://www.gorodufa.ru/?p=250</vt:lpwstr>
      </vt:variant>
      <vt:variant>
        <vt:lpwstr/>
      </vt:variant>
      <vt:variant>
        <vt:i4>5308507</vt:i4>
      </vt:variant>
      <vt:variant>
        <vt:i4>120</vt:i4>
      </vt:variant>
      <vt:variant>
        <vt:i4>0</vt:i4>
      </vt:variant>
      <vt:variant>
        <vt:i4>5</vt:i4>
      </vt:variant>
      <vt:variant>
        <vt:lpwstr>http://www.gorodufa.ru/?p=249</vt:lpwstr>
      </vt:variant>
      <vt:variant>
        <vt:lpwstr/>
      </vt:variant>
      <vt:variant>
        <vt:i4>5308507</vt:i4>
      </vt:variant>
      <vt:variant>
        <vt:i4>114</vt:i4>
      </vt:variant>
      <vt:variant>
        <vt:i4>0</vt:i4>
      </vt:variant>
      <vt:variant>
        <vt:i4>5</vt:i4>
      </vt:variant>
      <vt:variant>
        <vt:lpwstr>http://www.gorodufa.ru/?p=248</vt:lpwstr>
      </vt:variant>
      <vt:variant>
        <vt:lpwstr/>
      </vt:variant>
      <vt:variant>
        <vt:i4>5308507</vt:i4>
      </vt:variant>
      <vt:variant>
        <vt:i4>108</vt:i4>
      </vt:variant>
      <vt:variant>
        <vt:i4>0</vt:i4>
      </vt:variant>
      <vt:variant>
        <vt:i4>5</vt:i4>
      </vt:variant>
      <vt:variant>
        <vt:lpwstr>http://www.gorodufa.ru/?p=247</vt:lpwstr>
      </vt:variant>
      <vt:variant>
        <vt:lpwstr/>
      </vt:variant>
      <vt:variant>
        <vt:i4>5308507</vt:i4>
      </vt:variant>
      <vt:variant>
        <vt:i4>102</vt:i4>
      </vt:variant>
      <vt:variant>
        <vt:i4>0</vt:i4>
      </vt:variant>
      <vt:variant>
        <vt:i4>5</vt:i4>
      </vt:variant>
      <vt:variant>
        <vt:lpwstr>http://www.gorodufa.ru/?p=246</vt:lpwstr>
      </vt:variant>
      <vt:variant>
        <vt:lpwstr/>
      </vt:variant>
      <vt:variant>
        <vt:i4>5308507</vt:i4>
      </vt:variant>
      <vt:variant>
        <vt:i4>96</vt:i4>
      </vt:variant>
      <vt:variant>
        <vt:i4>0</vt:i4>
      </vt:variant>
      <vt:variant>
        <vt:i4>5</vt:i4>
      </vt:variant>
      <vt:variant>
        <vt:lpwstr>http://www.gorodufa.ru/?p=245</vt:lpwstr>
      </vt:variant>
      <vt:variant>
        <vt:lpwstr/>
      </vt:variant>
      <vt:variant>
        <vt:i4>5308507</vt:i4>
      </vt:variant>
      <vt:variant>
        <vt:i4>90</vt:i4>
      </vt:variant>
      <vt:variant>
        <vt:i4>0</vt:i4>
      </vt:variant>
      <vt:variant>
        <vt:i4>5</vt:i4>
      </vt:variant>
      <vt:variant>
        <vt:lpwstr>http://www.gorodufa.ru/?p=244</vt:lpwstr>
      </vt:variant>
      <vt:variant>
        <vt:lpwstr/>
      </vt:variant>
      <vt:variant>
        <vt:i4>5308507</vt:i4>
      </vt:variant>
      <vt:variant>
        <vt:i4>87</vt:i4>
      </vt:variant>
      <vt:variant>
        <vt:i4>0</vt:i4>
      </vt:variant>
      <vt:variant>
        <vt:i4>5</vt:i4>
      </vt:variant>
      <vt:variant>
        <vt:lpwstr>http://www.gorodufa.ru/?p=243</vt:lpwstr>
      </vt:variant>
      <vt:variant>
        <vt:lpwstr/>
      </vt:variant>
      <vt:variant>
        <vt:i4>5308507</vt:i4>
      </vt:variant>
      <vt:variant>
        <vt:i4>81</vt:i4>
      </vt:variant>
      <vt:variant>
        <vt:i4>0</vt:i4>
      </vt:variant>
      <vt:variant>
        <vt:i4>5</vt:i4>
      </vt:variant>
      <vt:variant>
        <vt:lpwstr>http://www.gorodufa.ru/?p=242</vt:lpwstr>
      </vt:variant>
      <vt:variant>
        <vt:lpwstr/>
      </vt:variant>
      <vt:variant>
        <vt:i4>5308507</vt:i4>
      </vt:variant>
      <vt:variant>
        <vt:i4>75</vt:i4>
      </vt:variant>
      <vt:variant>
        <vt:i4>0</vt:i4>
      </vt:variant>
      <vt:variant>
        <vt:i4>5</vt:i4>
      </vt:variant>
      <vt:variant>
        <vt:lpwstr>http://www.gorodufa.ru/?p=241</vt:lpwstr>
      </vt:variant>
      <vt:variant>
        <vt:lpwstr/>
      </vt:variant>
      <vt:variant>
        <vt:i4>5308507</vt:i4>
      </vt:variant>
      <vt:variant>
        <vt:i4>69</vt:i4>
      </vt:variant>
      <vt:variant>
        <vt:i4>0</vt:i4>
      </vt:variant>
      <vt:variant>
        <vt:i4>5</vt:i4>
      </vt:variant>
      <vt:variant>
        <vt:lpwstr>http://www.gorodufa.ru/?p=240</vt:lpwstr>
      </vt:variant>
      <vt:variant>
        <vt:lpwstr/>
      </vt:variant>
      <vt:variant>
        <vt:i4>5636187</vt:i4>
      </vt:variant>
      <vt:variant>
        <vt:i4>66</vt:i4>
      </vt:variant>
      <vt:variant>
        <vt:i4>0</vt:i4>
      </vt:variant>
      <vt:variant>
        <vt:i4>5</vt:i4>
      </vt:variant>
      <vt:variant>
        <vt:lpwstr>http://www.gorodufa.ru/?p=239</vt:lpwstr>
      </vt:variant>
      <vt:variant>
        <vt:lpwstr/>
      </vt:variant>
      <vt:variant>
        <vt:i4>5636187</vt:i4>
      </vt:variant>
      <vt:variant>
        <vt:i4>60</vt:i4>
      </vt:variant>
      <vt:variant>
        <vt:i4>0</vt:i4>
      </vt:variant>
      <vt:variant>
        <vt:i4>5</vt:i4>
      </vt:variant>
      <vt:variant>
        <vt:lpwstr>http://www.gorodufa.ru/?p=238</vt:lpwstr>
      </vt:variant>
      <vt:variant>
        <vt:lpwstr/>
      </vt:variant>
      <vt:variant>
        <vt:i4>5636187</vt:i4>
      </vt:variant>
      <vt:variant>
        <vt:i4>54</vt:i4>
      </vt:variant>
      <vt:variant>
        <vt:i4>0</vt:i4>
      </vt:variant>
      <vt:variant>
        <vt:i4>5</vt:i4>
      </vt:variant>
      <vt:variant>
        <vt:lpwstr>http://www.gorodufa.ru/?p=237</vt:lpwstr>
      </vt:variant>
      <vt:variant>
        <vt:lpwstr/>
      </vt:variant>
      <vt:variant>
        <vt:i4>5636187</vt:i4>
      </vt:variant>
      <vt:variant>
        <vt:i4>48</vt:i4>
      </vt:variant>
      <vt:variant>
        <vt:i4>0</vt:i4>
      </vt:variant>
      <vt:variant>
        <vt:i4>5</vt:i4>
      </vt:variant>
      <vt:variant>
        <vt:lpwstr>http://www.gorodufa.ru/?p=236</vt:lpwstr>
      </vt:variant>
      <vt:variant>
        <vt:lpwstr/>
      </vt:variant>
      <vt:variant>
        <vt:i4>5636187</vt:i4>
      </vt:variant>
      <vt:variant>
        <vt:i4>42</vt:i4>
      </vt:variant>
      <vt:variant>
        <vt:i4>0</vt:i4>
      </vt:variant>
      <vt:variant>
        <vt:i4>5</vt:i4>
      </vt:variant>
      <vt:variant>
        <vt:lpwstr>http://www.gorodufa.ru/?p=235</vt:lpwstr>
      </vt:variant>
      <vt:variant>
        <vt:lpwstr/>
      </vt:variant>
      <vt:variant>
        <vt:i4>5636187</vt:i4>
      </vt:variant>
      <vt:variant>
        <vt:i4>36</vt:i4>
      </vt:variant>
      <vt:variant>
        <vt:i4>0</vt:i4>
      </vt:variant>
      <vt:variant>
        <vt:i4>5</vt:i4>
      </vt:variant>
      <vt:variant>
        <vt:lpwstr>http://www.gorodufa.ru/?p=234</vt:lpwstr>
      </vt:variant>
      <vt:variant>
        <vt:lpwstr/>
      </vt:variant>
      <vt:variant>
        <vt:i4>5636187</vt:i4>
      </vt:variant>
      <vt:variant>
        <vt:i4>30</vt:i4>
      </vt:variant>
      <vt:variant>
        <vt:i4>0</vt:i4>
      </vt:variant>
      <vt:variant>
        <vt:i4>5</vt:i4>
      </vt:variant>
      <vt:variant>
        <vt:lpwstr>http://www.gorodufa.ru/?p=233</vt:lpwstr>
      </vt:variant>
      <vt:variant>
        <vt:lpwstr/>
      </vt:variant>
      <vt:variant>
        <vt:i4>5636187</vt:i4>
      </vt:variant>
      <vt:variant>
        <vt:i4>24</vt:i4>
      </vt:variant>
      <vt:variant>
        <vt:i4>0</vt:i4>
      </vt:variant>
      <vt:variant>
        <vt:i4>5</vt:i4>
      </vt:variant>
      <vt:variant>
        <vt:lpwstr>http://www.gorodufa.ru/?p=232</vt:lpwstr>
      </vt:variant>
      <vt:variant>
        <vt:lpwstr/>
      </vt:variant>
      <vt:variant>
        <vt:i4>5636187</vt:i4>
      </vt:variant>
      <vt:variant>
        <vt:i4>18</vt:i4>
      </vt:variant>
      <vt:variant>
        <vt:i4>0</vt:i4>
      </vt:variant>
      <vt:variant>
        <vt:i4>5</vt:i4>
      </vt:variant>
      <vt:variant>
        <vt:lpwstr>http://www.gorodufa.ru/?p=231</vt:lpwstr>
      </vt:variant>
      <vt:variant>
        <vt:lpwstr/>
      </vt:variant>
      <vt:variant>
        <vt:i4>5636187</vt:i4>
      </vt:variant>
      <vt:variant>
        <vt:i4>12</vt:i4>
      </vt:variant>
      <vt:variant>
        <vt:i4>0</vt:i4>
      </vt:variant>
      <vt:variant>
        <vt:i4>5</vt:i4>
      </vt:variant>
      <vt:variant>
        <vt:lpwstr>http://www.gorodufa.ru/?p=230</vt:lpwstr>
      </vt:variant>
      <vt:variant>
        <vt:lpwstr/>
      </vt:variant>
      <vt:variant>
        <vt:i4>5701723</vt:i4>
      </vt:variant>
      <vt:variant>
        <vt:i4>6</vt:i4>
      </vt:variant>
      <vt:variant>
        <vt:i4>0</vt:i4>
      </vt:variant>
      <vt:variant>
        <vt:i4>5</vt:i4>
      </vt:variant>
      <vt:variant>
        <vt:lpwstr>http://www.gorodufa.ru/?p=229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http://www.gorodufa.ru/?p=228</vt:lpwstr>
      </vt:variant>
      <vt:variant>
        <vt:lpwstr/>
      </vt:variant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://click01.begun.ru/click.jsp?url=ZW2Q2zA2NzaUHHhd*-P4YsyuXm1VPcoZeGsaF5qRUbQ8zGh1eXD7*bMEKdTYWVhT*lVNXrVKizn-9-yBgfflu9gQwsZRptK6Otv2ohz3LfOp2z91DFxWTjuJtkm3-DNirNffEK1a-iUevLsYz0qJBEciOeiJq43rKlGuOHYhoz7wFYSjSuAgw9S9al9i7h-IlmNEkYYma1F5-girgrAHKOXkL0WWz*ghZJZ*4mT4nBknV*7mYBBtTTPTxefdaURq1LVZmtfSGLum67Pg0QcgYi3WKIb14V9bfNGX9zCkVr*tck4thkJK1XlA*zYGe3d*tiRv5tr0nJVKW1QDiBA5NPMNpe*Nvpl24B5B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проект - проект, который может быть применен для обширного числа объектов, использован для реализации многими исполнителями в разных условиях</dc:title>
  <dc:subject/>
  <dc:creator>User</dc:creator>
  <cp:keywords/>
  <cp:lastModifiedBy>Irina</cp:lastModifiedBy>
  <cp:revision>2</cp:revision>
  <dcterms:created xsi:type="dcterms:W3CDTF">2014-08-16T12:37:00Z</dcterms:created>
  <dcterms:modified xsi:type="dcterms:W3CDTF">2014-08-16T12:37:00Z</dcterms:modified>
</cp:coreProperties>
</file>