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F7" w:rsidRDefault="00BF1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</w:t>
      </w:r>
    </w:p>
    <w:p w:rsidR="00E54CF7" w:rsidRDefault="00BF1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проведению школьного  этапа</w:t>
      </w:r>
    </w:p>
    <w:p w:rsidR="00E54CF7" w:rsidRDefault="00BF1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олимпиады  по математике в Республике Мордовия</w:t>
      </w:r>
    </w:p>
    <w:p w:rsidR="00E54CF7" w:rsidRDefault="00BF1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2009/2010 учебный год</w:t>
      </w:r>
    </w:p>
    <w:p w:rsidR="00E54CF7" w:rsidRDefault="00E54CF7">
      <w:pPr>
        <w:jc w:val="both"/>
        <w:rPr>
          <w:rFonts w:ascii="Times New Roman" w:hAnsi="Times New Roman"/>
          <w:sz w:val="28"/>
          <w:szCs w:val="28"/>
        </w:rPr>
      </w:pPr>
    </w:p>
    <w:p w:rsidR="00E54CF7" w:rsidRDefault="00BF10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Предметная олимпиада по математике  проводится  в пять этапов. Первый этап стартует в общеобразовательных учреждениях в 5 — 11 классах (по желанию и в начальных классах).</w:t>
      </w:r>
    </w:p>
    <w:p w:rsidR="00E54CF7" w:rsidRDefault="00BF10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Олимпиада проводится в каждой школе, участником которой может стать каждый учащийся любого класса, освоивший программы соответствующего уровня по предмету олимпиады.</w:t>
      </w:r>
    </w:p>
    <w:p w:rsidR="00E54CF7" w:rsidRDefault="00E54CF7">
      <w:pPr>
        <w:pStyle w:val="4"/>
        <w:tabs>
          <w:tab w:val="left" w:pos="0"/>
        </w:tabs>
        <w:rPr>
          <w:rFonts w:ascii="Times New Roman" w:hAnsi="Times New Roman"/>
        </w:rPr>
      </w:pPr>
    </w:p>
    <w:p w:rsidR="00E54CF7" w:rsidRDefault="00BF10C1">
      <w:pPr>
        <w:pStyle w:val="4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Порядок проведения школьного этапа олимпиады</w:t>
      </w:r>
    </w:p>
    <w:p w:rsidR="00E54CF7" w:rsidRDefault="00E54CF7">
      <w:pPr>
        <w:rPr>
          <w:rFonts w:ascii="Times New Roman" w:hAnsi="Times New Roman"/>
        </w:rPr>
      </w:pPr>
    </w:p>
    <w:p w:rsidR="00E54CF7" w:rsidRDefault="00BF10C1">
      <w:pPr>
        <w:shd w:val="clear" w:color="auto" w:fill="FFFFFF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Школьный этап олимпиады по математике проводится </w:t>
      </w:r>
      <w:r>
        <w:rPr>
          <w:rFonts w:ascii="Times New Roman" w:hAnsi="Times New Roman"/>
          <w:sz w:val="28"/>
          <w:szCs w:val="28"/>
        </w:rPr>
        <w:t>в один день</w:t>
      </w:r>
      <w:r>
        <w:rPr>
          <w:rFonts w:ascii="Times New Roman" w:hAnsi="Times New Roman"/>
          <w:sz w:val="28"/>
        </w:rPr>
        <w:t xml:space="preserve"> в октябре для учащихся </w:t>
      </w:r>
      <w:r>
        <w:rPr>
          <w:rFonts w:ascii="Times New Roman" w:hAnsi="Times New Roman"/>
          <w:sz w:val="28"/>
          <w:szCs w:val="28"/>
        </w:rPr>
        <w:t>5-11 классов.</w:t>
      </w:r>
    </w:p>
    <w:p w:rsidR="00E54CF7" w:rsidRDefault="00BF10C1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Рекомендуемое время проведения олимпиады: для 5-6 классов – 2 урока, для 7-8 классов – 3 урока, для 9-11 классов – 4 урока.</w:t>
      </w:r>
      <w:r>
        <w:rPr>
          <w:rFonts w:ascii="Times New Roman" w:hAnsi="Times New Roman"/>
          <w:sz w:val="28"/>
        </w:rPr>
        <w:t xml:space="preserve">  </w:t>
      </w:r>
    </w:p>
    <w:p w:rsidR="00E54CF7" w:rsidRDefault="00BF10C1">
      <w:pPr>
        <w:pStyle w:val="ab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Вариант должен содержать 4-6 задач разной сложности. Желательно, чтобы задания охватывали большинство разделов школьной математики, изученных к моменту проведения олимпиады. Первые две (самые легкие) задачи варианта должны быть доступны подавляющему большинству участников. В качестве сложных задач рекомендуется включать в вариант задачи, использующие материал, изучаемый на факультативных занятиях. </w:t>
      </w:r>
    </w:p>
    <w:p w:rsidR="00E54CF7" w:rsidRDefault="00BF10C1">
      <w:pPr>
        <w:pStyle w:val="ab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Рекомендуется подготовка заданий для школьного этапа олимпиады муниципальными предметно-методическими комиссиями по математике.</w:t>
      </w:r>
    </w:p>
    <w:p w:rsidR="00E54CF7" w:rsidRDefault="00E54CF7">
      <w:pPr>
        <w:jc w:val="center"/>
        <w:rPr>
          <w:rFonts w:ascii="Times New Roman" w:hAnsi="Times New Roman"/>
        </w:rPr>
      </w:pPr>
    </w:p>
    <w:p w:rsidR="00E54CF7" w:rsidRDefault="00BF10C1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Рекомендуемая тематика заданий </w:t>
      </w:r>
      <w:r>
        <w:rPr>
          <w:rFonts w:ascii="Times New Roman" w:hAnsi="Times New Roman"/>
          <w:b/>
          <w:bCs/>
          <w:sz w:val="28"/>
        </w:rPr>
        <w:t>школьного этапа олимпиады 2009/2010 учебного года</w:t>
      </w:r>
    </w:p>
    <w:p w:rsidR="00E54CF7" w:rsidRDefault="00E54CF7">
      <w:pPr>
        <w:rPr>
          <w:rFonts w:ascii="Times New Roman" w:hAnsi="Times New Roman"/>
          <w:sz w:val="28"/>
          <w:szCs w:val="28"/>
        </w:rPr>
      </w:pPr>
    </w:p>
    <w:p w:rsidR="00E54CF7" w:rsidRDefault="00BF1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Арифметика.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Числовой ребус.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Задача на построение примера (разрезание фигур, переливания, взвешивания).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Логические или текстовые задачи.</w:t>
      </w:r>
    </w:p>
    <w:p w:rsidR="00E54CF7" w:rsidRDefault="00E54CF7">
      <w:pPr>
        <w:rPr>
          <w:rFonts w:ascii="Times New Roman" w:hAnsi="Times New Roman"/>
          <w:sz w:val="28"/>
          <w:szCs w:val="28"/>
        </w:rPr>
      </w:pPr>
    </w:p>
    <w:p w:rsidR="00E54CF7" w:rsidRDefault="00BF1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Арифметика (дроби, числовые ребусы).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Задача на составление уравнения.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Фигуры,  нахождение многоугольника с указанными свойствами.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Логическая задача.</w:t>
      </w:r>
    </w:p>
    <w:p w:rsidR="00E54CF7" w:rsidRDefault="00E54CF7">
      <w:pPr>
        <w:rPr>
          <w:rFonts w:ascii="Times New Roman" w:hAnsi="Times New Roman"/>
          <w:sz w:val="28"/>
          <w:szCs w:val="28"/>
        </w:rPr>
      </w:pPr>
    </w:p>
    <w:p w:rsidR="00E54CF7" w:rsidRDefault="00BF1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Числовой ребус.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Задача на составление уравнений.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Делимость натуральных чисел. Признаки делимости 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Задача на разрезание фигур.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Логическая задача.</w:t>
      </w:r>
    </w:p>
    <w:p w:rsidR="00E54CF7" w:rsidRDefault="00E54CF7">
      <w:pPr>
        <w:rPr>
          <w:rFonts w:ascii="Times New Roman" w:hAnsi="Times New Roman"/>
          <w:sz w:val="28"/>
          <w:szCs w:val="28"/>
        </w:rPr>
      </w:pPr>
    </w:p>
    <w:p w:rsidR="00E54CF7" w:rsidRDefault="00BF1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Нахождение числа с указанными свойствами.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Построение графиков функций.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Преобразование алгебраических выражений. 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Основные элементы треугольника.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Логическая задача на четность.</w:t>
      </w:r>
    </w:p>
    <w:p w:rsidR="00E54CF7" w:rsidRDefault="00E54CF7">
      <w:pPr>
        <w:rPr>
          <w:rFonts w:ascii="Times New Roman" w:hAnsi="Times New Roman"/>
          <w:sz w:val="28"/>
          <w:szCs w:val="28"/>
        </w:rPr>
      </w:pPr>
    </w:p>
    <w:p w:rsidR="00E54CF7" w:rsidRDefault="00BF1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Делимость, четность.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Квадратный трехчлен. Свойства его графика.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Основные элементы треугольника.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Алгебра (неравенство или задача на преобразования алгебраических выражений).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Логическая (комбинаторная)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задача</w:t>
      </w:r>
    </w:p>
    <w:p w:rsidR="00E54CF7" w:rsidRDefault="00E54CF7">
      <w:pPr>
        <w:rPr>
          <w:rFonts w:ascii="Times New Roman" w:hAnsi="Times New Roman"/>
          <w:sz w:val="28"/>
          <w:szCs w:val="28"/>
        </w:rPr>
      </w:pPr>
    </w:p>
    <w:p w:rsidR="00E54CF7" w:rsidRDefault="00BF1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Нахождение числового множества, обладающего указанными свойствами.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Прогрессии.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Площадь. Подобие фигур.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Система уравнений.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Логическая (комбинаторная) задача.</w:t>
      </w:r>
    </w:p>
    <w:p w:rsidR="00E54CF7" w:rsidRDefault="00E54CF7">
      <w:pPr>
        <w:rPr>
          <w:rFonts w:ascii="Times New Roman" w:hAnsi="Times New Roman"/>
          <w:sz w:val="28"/>
          <w:szCs w:val="28"/>
        </w:rPr>
      </w:pPr>
    </w:p>
    <w:p w:rsidR="00E54CF7" w:rsidRDefault="00BF10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Рациональные и иррациональные числа</w:t>
      </w: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Тригонометрические уравнения</w:t>
      </w:r>
    </w:p>
    <w:p w:rsidR="00E54CF7" w:rsidRDefault="00BF10C1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18"/>
        </w:rPr>
        <w:t>Окружность. Центральные и вписанные углы</w:t>
      </w:r>
    </w:p>
    <w:p w:rsidR="00E54CF7" w:rsidRDefault="00BF10C1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18"/>
        </w:rPr>
        <w:t>Многоугольники.</w:t>
      </w:r>
    </w:p>
    <w:p w:rsidR="00E54CF7" w:rsidRDefault="00BF10C1">
      <w:pPr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18"/>
        </w:rPr>
        <w:t xml:space="preserve"> Комбинаторика.</w:t>
      </w:r>
    </w:p>
    <w:p w:rsidR="00E54CF7" w:rsidRDefault="00BF10C1">
      <w:pPr>
        <w:pStyle w:val="ab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регламентом проведения математических олимпиад школьников каждая задача оценивается из 7 баллов.</w:t>
      </w:r>
    </w:p>
    <w:p w:rsidR="00E54CF7" w:rsidRDefault="00E54CF7">
      <w:pPr>
        <w:pStyle w:val="ab"/>
        <w:rPr>
          <w:rFonts w:ascii="Times New Roman" w:hAnsi="Times New Roman"/>
        </w:rPr>
      </w:pPr>
    </w:p>
    <w:p w:rsidR="00E54CF7" w:rsidRDefault="00BF10C1">
      <w:pPr>
        <w:pStyle w:val="ab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Соответствие правильности решения и выставляемых баллов приведено в таблице. </w:t>
      </w:r>
    </w:p>
    <w:p w:rsidR="00E54CF7" w:rsidRDefault="00E54CF7">
      <w:pPr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1728"/>
        <w:gridCol w:w="7853"/>
      </w:tblGrid>
      <w:tr w:rsidR="00E54CF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Правильность (ошибочность) решения</w:t>
            </w:r>
          </w:p>
        </w:tc>
      </w:tr>
      <w:tr w:rsidR="00E54CF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верное решение.</w:t>
            </w:r>
          </w:p>
        </w:tc>
      </w:tr>
      <w:tr w:rsidR="00E54CF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6-7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Верное решение. Имеются небольшие недочеты, в целом не влияющие на решение.</w:t>
            </w:r>
          </w:p>
        </w:tc>
      </w:tr>
      <w:tr w:rsidR="00E54CF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5-6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в целом верное. Однако оно содержит ряд ошибок, либо не рассмотрение отдельных случаев, но может стать  правильным после небольших исправлений или дополнений.</w:t>
            </w:r>
          </w:p>
        </w:tc>
      </w:tr>
      <w:tr w:rsidR="00E54CF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Верно рассмотрен один из двух (более сложный) существенных случаев, или в задаче типа «оценка + пример» верно получена оценка. </w:t>
            </w:r>
          </w:p>
        </w:tc>
      </w:tr>
      <w:tr w:rsidR="00E54CF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2-3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Доказаны вспомогательные утверждения, помогающие в решении задачи.</w:t>
            </w:r>
          </w:p>
        </w:tc>
      </w:tr>
      <w:tr w:rsidR="00E54CF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Рассмотрены отдельные важные случаи при отсутствии решения (или при ошибочном решении).</w:t>
            </w:r>
          </w:p>
        </w:tc>
      </w:tr>
      <w:tr w:rsidR="00E54CF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неверное, продвижения отсутствуют.</w:t>
            </w:r>
          </w:p>
        </w:tc>
      </w:tr>
      <w:tr w:rsidR="00E54CF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F7" w:rsidRDefault="00BF10C1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отсутствует.</w:t>
            </w:r>
          </w:p>
        </w:tc>
      </w:tr>
    </w:tbl>
    <w:p w:rsidR="00E54CF7" w:rsidRDefault="00E54CF7">
      <w:pPr>
        <w:jc w:val="both"/>
        <w:rPr>
          <w:rFonts w:ascii="Times New Roman" w:hAnsi="Times New Roman"/>
          <w:sz w:val="28"/>
        </w:rPr>
      </w:pPr>
    </w:p>
    <w:p w:rsidR="00E54CF7" w:rsidRDefault="00BF10C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</w:t>
      </w:r>
    </w:p>
    <w:p w:rsidR="00E54CF7" w:rsidRDefault="00BF10C1">
      <w:pPr>
        <w:pStyle w:val="ab"/>
        <w:rPr>
          <w:rFonts w:ascii="Times New Roman" w:hAnsi="Times New Roman"/>
        </w:rPr>
      </w:pPr>
      <w:r>
        <w:rPr>
          <w:rFonts w:ascii="Times New Roman" w:hAnsi="Times New Roman"/>
        </w:rPr>
        <w:t>Важно отметить, что любое правильное решение оценивается в 7 баллов. Недопустимо снимать баллы за то, что решение слишком длинное, или за то, что решение школьника отличается от приведенного в методических разработках или от других решений, известных жюри. Важно отметить, что исправления в работе (зачеркивания ранее написанного текста) не являются основанием для снятия баллов.</w:t>
      </w:r>
    </w:p>
    <w:p w:rsidR="00E54CF7" w:rsidRDefault="00BF10C1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 же время любой сколь угодно длинный текст решения, не содержащий полезных продвижений, должен быть оценен в 0 баллов.</w:t>
      </w:r>
    </w:p>
    <w:p w:rsidR="00E54CF7" w:rsidRDefault="00BF10C1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Победители и призеры олимпиады определяются жюри в соответствии с итоговой таблицей. Список победителей и призеров утверждается организатором соответствующего этапа олимпиады. Количество победителей и призеров олимпиады не должно превышать 45% от общего числа участников олимпиады. Важно отметить, что победителями олимпиады являются ВСЕ участники, набравшие наибольшие баллы. Поэтому жюри может определить в любом классе более чем одного победителя.</w:t>
      </w:r>
    </w:p>
    <w:p w:rsidR="00E54CF7" w:rsidRDefault="00E54CF7">
      <w:pPr>
        <w:ind w:firstLine="540"/>
        <w:jc w:val="both"/>
        <w:rPr>
          <w:rFonts w:ascii="Times New Roman" w:hAnsi="Times New Roman"/>
        </w:rPr>
      </w:pPr>
    </w:p>
    <w:p w:rsidR="00E54CF7" w:rsidRDefault="00BF10C1">
      <w:pPr>
        <w:pStyle w:val="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Рекомендуемая литература для подготовки заданий </w:t>
      </w:r>
      <w:r>
        <w:rPr>
          <w:rFonts w:ascii="Times New Roman" w:hAnsi="Times New Roman"/>
          <w:b/>
          <w:szCs w:val="28"/>
        </w:rPr>
        <w:t xml:space="preserve">школьного и муниципального этапов Всероссийской </w:t>
      </w:r>
      <w:r>
        <w:rPr>
          <w:rFonts w:ascii="Times New Roman" w:hAnsi="Times New Roman"/>
          <w:b/>
          <w:bCs/>
        </w:rPr>
        <w:t xml:space="preserve">математической олимпиады </w:t>
      </w:r>
    </w:p>
    <w:p w:rsidR="00E54CF7" w:rsidRDefault="00E54CF7">
      <w:pPr>
        <w:pStyle w:val="2"/>
        <w:jc w:val="center"/>
        <w:rPr>
          <w:rFonts w:ascii="Times New Roman" w:hAnsi="Times New Roman"/>
          <w:b/>
          <w:bCs/>
        </w:rPr>
      </w:pPr>
    </w:p>
    <w:p w:rsidR="00E54CF7" w:rsidRDefault="00BF10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Журналы:</w:t>
      </w:r>
    </w:p>
    <w:p w:rsidR="00E54CF7" w:rsidRDefault="00BF10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«Квант»</w:t>
      </w:r>
    </w:p>
    <w:p w:rsidR="00E54CF7" w:rsidRDefault="00BF10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«Математика в школе»</w:t>
      </w:r>
    </w:p>
    <w:p w:rsidR="00E54CF7" w:rsidRDefault="00E54CF7">
      <w:pPr>
        <w:rPr>
          <w:rFonts w:ascii="Times New Roman" w:hAnsi="Times New Roman"/>
          <w:sz w:val="28"/>
        </w:rPr>
      </w:pPr>
    </w:p>
    <w:p w:rsidR="00E54CF7" w:rsidRDefault="00BF10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Книги и методические пособия:</w:t>
      </w:r>
    </w:p>
    <w:p w:rsidR="00E54CF7" w:rsidRDefault="00E54CF7">
      <w:pPr>
        <w:rPr>
          <w:rFonts w:ascii="Times New Roman" w:hAnsi="Times New Roman"/>
          <w:sz w:val="28"/>
          <w:szCs w:val="28"/>
        </w:rPr>
      </w:pPr>
    </w:p>
    <w:p w:rsidR="00E54CF7" w:rsidRDefault="00BF10C1">
      <w:pPr>
        <w:autoSpaceDE w:val="0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Агаханов Н.Х., Подлипский О.К.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bCs/>
          <w:sz w:val="28"/>
        </w:rPr>
        <w:t>атематические олимпиады Московской области. Изд. 2-е, испр. и доп.</w:t>
      </w:r>
      <w:r>
        <w:rPr>
          <w:rFonts w:ascii="Times New Roman" w:hAnsi="Times New Roman"/>
          <w:sz w:val="28"/>
        </w:rPr>
        <w:t xml:space="preserve"> – М.: Физматкнига, 2006.</w:t>
      </w:r>
    </w:p>
    <w:p w:rsidR="00E54CF7" w:rsidRDefault="00BF10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Агаханов Н.Х., Богданов И.И., Кожевников П.А., Подлипский О.К., Терешин Д.А.</w:t>
      </w:r>
      <w:r>
        <w:rPr>
          <w:rFonts w:ascii="Times New Roman" w:hAnsi="Times New Roman"/>
          <w:sz w:val="28"/>
        </w:rPr>
        <w:t xml:space="preserve"> Математика. Всероссийские ол</w:t>
      </w:r>
      <w:r>
        <w:rPr>
          <w:rFonts w:ascii="Times New Roman" w:hAnsi="Times New Roman"/>
          <w:bCs/>
          <w:sz w:val="28"/>
        </w:rPr>
        <w:t>импиады. Вып. 1.</w:t>
      </w:r>
      <w:r>
        <w:rPr>
          <w:rFonts w:ascii="Times New Roman" w:hAnsi="Times New Roman"/>
          <w:sz w:val="28"/>
        </w:rPr>
        <w:t xml:space="preserve"> – М.: Просвещение, 2008.</w:t>
      </w:r>
    </w:p>
    <w:p w:rsidR="00E54CF7" w:rsidRDefault="00BF10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Агаханов Н.Х.,  Подлипский О.К.</w:t>
      </w:r>
      <w:r>
        <w:rPr>
          <w:rFonts w:ascii="Times New Roman" w:hAnsi="Times New Roman"/>
          <w:sz w:val="28"/>
        </w:rPr>
        <w:t xml:space="preserve"> Математика. Всероссийские ол</w:t>
      </w:r>
      <w:r>
        <w:rPr>
          <w:rFonts w:ascii="Times New Roman" w:hAnsi="Times New Roman"/>
          <w:bCs/>
          <w:sz w:val="28"/>
        </w:rPr>
        <w:t>импиады. Вып. 2.</w:t>
      </w:r>
      <w:r>
        <w:rPr>
          <w:rFonts w:ascii="Times New Roman" w:hAnsi="Times New Roman"/>
          <w:sz w:val="28"/>
        </w:rPr>
        <w:t xml:space="preserve"> – М.: Просвещение, 2009. </w:t>
      </w:r>
    </w:p>
    <w:p w:rsidR="00E54CF7" w:rsidRDefault="00BF10C1">
      <w:pPr>
        <w:autoSpaceDE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Гальперин Г.А., Толпыго А.К.</w:t>
      </w:r>
      <w:r>
        <w:rPr>
          <w:rFonts w:ascii="Times New Roman" w:hAnsi="Times New Roman"/>
          <w:sz w:val="28"/>
          <w:szCs w:val="28"/>
        </w:rPr>
        <w:t xml:space="preserve"> Московские математические олимпиады. – М.: Просвещение, 1986.</w:t>
      </w:r>
    </w:p>
    <w:p w:rsidR="00E54CF7" w:rsidRDefault="00BF10C1">
      <w:pPr>
        <w:autoSpaceDE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Генкин С.А., Итенберг И.В., Фомин Д.В.</w:t>
      </w:r>
      <w:r>
        <w:rPr>
          <w:rFonts w:ascii="Times New Roman" w:hAnsi="Times New Roman"/>
          <w:sz w:val="28"/>
          <w:szCs w:val="28"/>
        </w:rPr>
        <w:t xml:space="preserve"> Ленинградские математические кружки. – Киров: Аса, 1994. </w:t>
      </w:r>
    </w:p>
    <w:p w:rsidR="00E54CF7" w:rsidRDefault="00BF10C1">
      <w:pPr>
        <w:autoSpaceDE w:val="0"/>
        <w:rPr>
          <w:rFonts w:ascii="Times New Roman" w:hAnsi="Times New Roman"/>
          <w:dstrike/>
          <w:color w:val="0000FF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7"/>
        </w:rPr>
        <w:t>Горбачев Н.В. </w:t>
      </w:r>
      <w:r>
        <w:rPr>
          <w:rFonts w:ascii="Times New Roman" w:hAnsi="Times New Roman"/>
          <w:sz w:val="28"/>
          <w:szCs w:val="27"/>
        </w:rPr>
        <w:t xml:space="preserve">Сборник олимпиадных задач по математике. – </w:t>
      </w:r>
      <w:r>
        <w:rPr>
          <w:rFonts w:ascii="Times New Roman" w:hAnsi="Times New Roman"/>
          <w:sz w:val="28"/>
        </w:rPr>
        <w:t>М.: МЦНМО, 2005.</w:t>
      </w:r>
      <w:r>
        <w:rPr>
          <w:rFonts w:ascii="Times New Roman" w:hAnsi="Times New Roman"/>
          <w:dstrike/>
          <w:color w:val="0000FF"/>
          <w:sz w:val="28"/>
          <w:szCs w:val="28"/>
        </w:rPr>
        <w:t xml:space="preserve"> </w:t>
      </w:r>
    </w:p>
    <w:p w:rsidR="00E54CF7" w:rsidRDefault="00BF10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iCs/>
          <w:sz w:val="28"/>
          <w:szCs w:val="27"/>
        </w:rPr>
        <w:t>Прасолов В.В. </w:t>
      </w:r>
      <w:r>
        <w:rPr>
          <w:rFonts w:ascii="Times New Roman" w:hAnsi="Times New Roman"/>
          <w:sz w:val="28"/>
          <w:szCs w:val="27"/>
        </w:rPr>
        <w:t>Задачи по планиметрии</w:t>
      </w:r>
      <w:r>
        <w:rPr>
          <w:rFonts w:ascii="Times New Roman" w:hAnsi="Times New Roman"/>
          <w:b/>
          <w:bCs/>
          <w:sz w:val="28"/>
          <w:szCs w:val="27"/>
        </w:rPr>
        <w:t>.</w:t>
      </w:r>
      <w:r>
        <w:rPr>
          <w:rFonts w:ascii="Times New Roman" w:hAnsi="Times New Roman"/>
          <w:sz w:val="28"/>
          <w:szCs w:val="27"/>
        </w:rPr>
        <w:t xml:space="preserve"> Изд. 5-е испр. и доп. – </w:t>
      </w:r>
      <w:r>
        <w:rPr>
          <w:rFonts w:ascii="Times New Roman" w:hAnsi="Times New Roman"/>
          <w:sz w:val="28"/>
        </w:rPr>
        <w:t xml:space="preserve">М.: МЦНМО, 2006.  </w:t>
      </w:r>
    </w:p>
    <w:p w:rsidR="00E54CF7" w:rsidRDefault="00BF10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iCs/>
          <w:sz w:val="28"/>
        </w:rPr>
        <w:t>Федоров Р.М., Канель-Белов А.Я., Ковальджи А.К., Ященко И.В.</w:t>
      </w:r>
      <w:r>
        <w:rPr>
          <w:rFonts w:ascii="Times New Roman" w:hAnsi="Times New Roman"/>
          <w:sz w:val="28"/>
        </w:rPr>
        <w:t xml:space="preserve"> Московские математические олимпиады 1993-2005 г. / Под ред. В.М. Тихомирова. – М.: МЦНМО, 2006. </w:t>
      </w:r>
    </w:p>
    <w:p w:rsidR="00E54CF7" w:rsidRDefault="00E54CF7">
      <w:pPr>
        <w:rPr>
          <w:rFonts w:ascii="Times New Roman" w:hAnsi="Times New Roman"/>
          <w:dstrike/>
          <w:color w:val="0000FF"/>
          <w:sz w:val="28"/>
          <w:szCs w:val="28"/>
        </w:rPr>
      </w:pP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Интернет-ресурс: </w:t>
      </w:r>
      <w:r w:rsidRPr="000752EF">
        <w:rPr>
          <w:rFonts w:ascii="Times New Roman" w:hAnsi="Times New Roman"/>
        </w:rPr>
        <w:t>http://www.problems.ru/</w:t>
      </w:r>
    </w:p>
    <w:p w:rsidR="00E54CF7" w:rsidRDefault="00E54CF7">
      <w:pPr>
        <w:jc w:val="center"/>
        <w:rPr>
          <w:rFonts w:ascii="Times New Roman" w:hAnsi="Times New Roman"/>
          <w:sz w:val="28"/>
          <w:szCs w:val="28"/>
        </w:rPr>
      </w:pPr>
    </w:p>
    <w:p w:rsidR="00E54CF7" w:rsidRDefault="00BF10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 Богомолова Г.А., методист кафедры математики и ИТ МРИО.</w:t>
      </w:r>
      <w:bookmarkStart w:id="0" w:name="_GoBack"/>
      <w:bookmarkEnd w:id="0"/>
    </w:p>
    <w:sectPr w:rsidR="00E54CF7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0C1"/>
    <w:rsid w:val="000752EF"/>
    <w:rsid w:val="00BF10C1"/>
    <w:rsid w:val="00E5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D9BDC-BFBE-4FA8-9D15-A1149B70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character" w:customStyle="1" w:styleId="a4">
    <w:name w:val="Основной шрифт абзаца"/>
  </w:style>
  <w:style w:type="character" w:styleId="a5">
    <w:name w:val="Hyperlink"/>
    <w:basedOn w:val="a4"/>
    <w:semiHidden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cs="Tahoma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Tahoma"/>
    </w:rPr>
  </w:style>
  <w:style w:type="paragraph" w:styleId="ab">
    <w:name w:val="Body Text Indent"/>
    <w:basedOn w:val="a"/>
    <w:semiHidden/>
    <w:pPr>
      <w:ind w:firstLine="540"/>
      <w:jc w:val="both"/>
    </w:pPr>
    <w:rPr>
      <w:sz w:val="28"/>
    </w:rPr>
  </w:style>
  <w:style w:type="paragraph" w:customStyle="1" w:styleId="2">
    <w:name w:val="Основной текст 2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4813</Characters>
  <Application>Microsoft Office Word</Application>
  <DocSecurity>0</DocSecurity>
  <Lines>40</Lines>
  <Paragraphs>11</Paragraphs>
  <ScaleCrop>false</ScaleCrop>
  <Company>diakov.net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2009-10-06T10:25:00Z</cp:lastPrinted>
  <dcterms:created xsi:type="dcterms:W3CDTF">2014-09-01T11:29:00Z</dcterms:created>
  <dcterms:modified xsi:type="dcterms:W3CDTF">2014-09-01T11:29:00Z</dcterms:modified>
</cp:coreProperties>
</file>