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C44" w:rsidRDefault="00FD48CE">
      <w:pPr>
        <w:pStyle w:val="1"/>
        <w:jc w:val="center"/>
      </w:pPr>
      <w:r>
        <w:t>Вольнолюбивая лирика Александра Пушкина 2</w:t>
      </w:r>
    </w:p>
    <w:p w:rsidR="00A01C44" w:rsidRDefault="00FD48CE">
      <w:pPr>
        <w:spacing w:after="240"/>
      </w:pPr>
      <w:r>
        <w:t>Вольнолюбивая лирика Александра Пушкина</w:t>
      </w:r>
      <w:r>
        <w:br/>
      </w:r>
      <w:r>
        <w:br/>
        <w:t>Тема «вольности святой» волновала А. С. Пушкина всю его жизнь, она проходит через все его творчество. Вольнолюбивые стихотворения писались им с небольшими перерывами, но достаточно регулярно (ода «Вольность» — 1817, «К Чаадаеву» — 1818, «Свободы сеятель пустынный...» — 1823, «Птичка» — 1823, «Во глубине сибирских руд…» — 1827, «Анчар» — 1828, «Памятник» — 1836). Итак, попытаемся разобраться, чем же в понимании Пушкина является вольность.</w:t>
      </w:r>
      <w:r>
        <w:br/>
      </w:r>
      <w:r>
        <w:br/>
        <w:t>В этом отношении программным произведением поэта, как мне кажется, является ода «Вольность». Написана она вскоре после того, как молодой Пушкин приезжает из Царскосельского лицея в Петербург. Василий Львович, его дядя, вводит будущего великого поэта в столичные литературные кружки, где Пушкин знакомится с вольнолюбивыми людьми. Под впечатлением общения с ними в 1817 году молодой поэт пишет свое первое, но очень важное стихотворение, пронизанное свободолюбивыми мотивами.</w:t>
      </w:r>
      <w:r>
        <w:br/>
      </w:r>
      <w:r>
        <w:br/>
        <w:t>Написана «Вольность» в традиционной форме оды, однако к концу XVIII — началу XIX века она уже устарела и подобных хвалебных песен почти никто не пишет. Был, правда, придворный одописец граф Хвостов, сочинявший оды едва ли не каждый день (повод-то всегда можно найти), которого Пушкин не любил и на которого написал не одну эпиграмму (упоминание имени графа можно найти и в «Медном всаднике»).</w:t>
      </w:r>
      <w:r>
        <w:br/>
      </w:r>
      <w:r>
        <w:br/>
        <w:t>Итак, Пушкин пишет оду. Его новаторство заключается в том, что он восхваляет не царя, не какую-то конкретную личность, а нечто абстрактное — Вольность. Царей же, которых раньше в одах прославляли, поэт выставляет «тиранами», «увенчанными злодеями». Пушкин показывает сцены убийств Людовика XVI и Павла I. На примере этих двух монархов поэт отчетливо дает понять, что и большинство остальных царей — тираны и злодеи. Но, в отличие от злодеев «простых», корона придает царям статус героев, и их злодейства и тирания превращаются в нечто героическое. Тираны, в понимании Пушкина, — люди, подчиняющие себе других людей, порабощающие их волю. «Самовластительный злодей», «злодей увенчанный», «тиран» — разные имена одного и того же лица — монарха, ставящего себя выше закона. По Пушкину, монарх должен подчиняться закону, лишь тогда наступит Вольность:</w:t>
      </w:r>
      <w:r>
        <w:br/>
      </w:r>
      <w:r>
        <w:br/>
        <w:t>…Лишь там над царскою главой</w:t>
      </w:r>
      <w:r>
        <w:br/>
      </w:r>
      <w:r>
        <w:br/>
        <w:t>Народов не легло страданье,</w:t>
      </w:r>
      <w:r>
        <w:br/>
      </w:r>
      <w:r>
        <w:br/>
        <w:t>Где крепко с Вольностью святой</w:t>
      </w:r>
      <w:r>
        <w:br/>
      </w:r>
      <w:r>
        <w:br/>
        <w:t>Законов мощных сочетанье…</w:t>
      </w:r>
      <w:r>
        <w:br/>
      </w:r>
      <w:r>
        <w:br/>
        <w:t>Причем Вольность нужна всем, как крестьянам, так и дворянам. Ведь если дворяне лично свободны, то морально они порабощены, ибо каждый шаг их должен быть согласован с придворным этикетом. Кроме того, Вольность требует свободы творчества и вообще духовной свободы. Ведь для творческого человека духовная несвобода страшнее несвободы личной.</w:t>
      </w:r>
      <w:r>
        <w:br/>
      </w:r>
      <w:r>
        <w:br/>
        <w:t>Итак, для того чтобы наступила Вольность, необходимо соблюдение Закона. Но что же такое «Закон»?</w:t>
      </w:r>
      <w:r>
        <w:br/>
      </w:r>
      <w:r>
        <w:br/>
        <w:t>…Владыки! вам венец и трон</w:t>
      </w:r>
      <w:r>
        <w:br/>
      </w:r>
      <w:r>
        <w:br/>
        <w:t>Дает закон — а не природа;</w:t>
      </w:r>
      <w:r>
        <w:br/>
      </w:r>
      <w:r>
        <w:br/>
        <w:t>Стоите выше вы народа,</w:t>
      </w:r>
      <w:r>
        <w:br/>
      </w:r>
      <w:r>
        <w:br/>
        <w:t>Но вечный выше вас Закон…</w:t>
      </w:r>
      <w:r>
        <w:br/>
      </w:r>
      <w:r>
        <w:br/>
        <w:t>Это едва ли не главная строфа во всем стихотворении. Она вносит ясность во все воззрения поэта. Да, наследниками становятся благодаря природе: родиться в царской семье — невеликая заслуга. Осознать свою ответственность за народ, за своих подданных, осознать свое избранничество — вот задача монарха. Лишь свершив ряд благодеяний, наследник становится Монархом, наместником Бога на земле. Таким образом, превращение наследника в Монарха происходит только благодаря Закону. И никому: ни народу, ни царю — нельзя проявлять Вероломства, то есть нарушать Закон. Иначе будут происходить все те несчастья, беспорядки, которые описывает Пушкин.</w:t>
      </w:r>
      <w:r>
        <w:br/>
      </w:r>
      <w:r>
        <w:br/>
        <w:t>У поэта есть еще немало стихотворений, посвященных теме вольности. Некоторые из них мы здесь еще разберем. В 1818 году Пушкин пишет стихотворение-послание «К Чаадаеву». Это монолог, обращенный к определенному человеку. Стихотворение написано в духе оды «Вольность» и является как бы ее продолжением. В конце послания поэт выражает надежду на то, что рано или поздно Вольность все-таки придет:</w:t>
      </w:r>
      <w:r>
        <w:br/>
      </w:r>
      <w:r>
        <w:br/>
        <w:t>…Товарищ, верь, взойдет она,</w:t>
      </w:r>
      <w:r>
        <w:br/>
      </w:r>
      <w:r>
        <w:br/>
        <w:t>Звезда пленительного счастья,</w:t>
      </w:r>
      <w:r>
        <w:br/>
      </w:r>
      <w:r>
        <w:br/>
        <w:t>Россия вспрянет ото сна,</w:t>
      </w:r>
      <w:r>
        <w:br/>
      </w:r>
      <w:r>
        <w:br/>
        <w:t>И на обломках самовластья</w:t>
      </w:r>
      <w:r>
        <w:br/>
      </w:r>
      <w:r>
        <w:br/>
        <w:t>Напишут наши имена!..</w:t>
      </w:r>
      <w:r>
        <w:br/>
      </w:r>
      <w:r>
        <w:br/>
        <w:t>В 1823 году Пушкиным были написаны два стихотворения, посвященных все той же теме. Это «Птичка» и «Свободы сеятель пустынный…». В первом поэт утверждает, что высшая ценность — свобода, а высшее счастье — даровать кому-то свободу:</w:t>
      </w:r>
      <w:r>
        <w:br/>
      </w:r>
      <w:r>
        <w:br/>
        <w:t>…Я стал доступен утешенью,</w:t>
      </w:r>
      <w:r>
        <w:br/>
      </w:r>
      <w:r>
        <w:br/>
        <w:t>За что на Бога мне роптать,</w:t>
      </w:r>
      <w:r>
        <w:br/>
      </w:r>
      <w:r>
        <w:br/>
        <w:t>Когда хоть одному творенью</w:t>
      </w:r>
      <w:r>
        <w:br/>
      </w:r>
      <w:r>
        <w:br/>
        <w:t>Я мог свободу даровать?</w:t>
      </w:r>
      <w:r>
        <w:br/>
      </w:r>
      <w:r>
        <w:br/>
        <w:t>Во втором стихотворении — «Сеятеле…» — Пушкин сравнивает народы со стадами овец, а поэта — с пастырем. Автор говорит, что если людям, как овцам, не нужна свобода, если они не понимают, что это такое, нечего и пытаться давать им ее:</w:t>
      </w:r>
      <w:r>
        <w:br/>
      </w:r>
      <w:r>
        <w:br/>
        <w:t>К чему стадам дары свободы? Их должно резать или стричь.</w:t>
      </w:r>
      <w:r>
        <w:br/>
      </w:r>
      <w:r>
        <w:br/>
        <w:t>Следующим размышлением Пушкина на эту тему стало стихотворение «Во глубине сибирских руд…». Написано оно было в 1827 году, после неудачной попытки декабристского переворота. Уже казнены пятеро заговорщиков (Рылеев, Пестель, Каховский, Бестужев-Рюмин и Муравьев-Апостол), а остальные сосланы в Сибирь. Туда-то и отправляет Пушкин с женой декабриста Трубецкого свое стихотворение (второе название — «Послание в Сибирь»). Поэт уверяет своих сосланных друзей, что борьба велась не напрасно и свою роль в освобождении народа она еще сыграет:</w:t>
      </w:r>
      <w:r>
        <w:br/>
      </w:r>
      <w:r>
        <w:br/>
        <w:t>…Храните гордое терпенье,</w:t>
      </w:r>
      <w:r>
        <w:br/>
      </w:r>
      <w:r>
        <w:br/>
        <w:t>Не пропадет ваш скорбный труд</w:t>
      </w:r>
      <w:r>
        <w:br/>
      </w:r>
      <w:r>
        <w:br/>
        <w:t>И дум высокое стремленье…</w:t>
      </w:r>
      <w:r>
        <w:br/>
      </w:r>
      <w:r>
        <w:br/>
        <w:t>Поэт надеется, что:</w:t>
      </w:r>
      <w:r>
        <w:br/>
      </w:r>
      <w:r>
        <w:br/>
        <w:t>…Оковы тяжкие падут,</w:t>
      </w:r>
      <w:r>
        <w:br/>
      </w:r>
      <w:r>
        <w:br/>
        <w:t>Темницы рухнут — и свобода</w:t>
      </w:r>
      <w:r>
        <w:br/>
      </w:r>
      <w:r>
        <w:br/>
        <w:t>Вас примет радостно у входа,</w:t>
      </w:r>
      <w:r>
        <w:br/>
      </w:r>
      <w:r>
        <w:br/>
        <w:t>И братья меч вам отдадут.</w:t>
      </w:r>
      <w:r>
        <w:br/>
      </w:r>
      <w:r>
        <w:br/>
        <w:t>В 1828 году Пушкиным написано стихотворение «Анчар». Тут автор противопоставляет гармонии, царящей в природе, дисгармонию в человеческом обществе:</w:t>
      </w:r>
      <w:r>
        <w:br/>
      </w:r>
      <w:r>
        <w:br/>
        <w:t>…К нему и птица не летит,</w:t>
      </w:r>
      <w:r>
        <w:br/>
      </w:r>
      <w:r>
        <w:br/>
        <w:t>И зверь нейдет…</w:t>
      </w:r>
      <w:r>
        <w:br/>
      </w:r>
      <w:r>
        <w:br/>
        <w:t>…Но человека человек</w:t>
      </w:r>
      <w:r>
        <w:br/>
      </w:r>
      <w:r>
        <w:br/>
        <w:t>Послал к анчару властным взглядом…</w:t>
      </w:r>
      <w:r>
        <w:br/>
      </w:r>
      <w:r>
        <w:br/>
        <w:t>Это ли не пример тирании? Налицо явное подчинение одного человека другому, его порабощение. Но самое страшное заключается в том, что и князь, и, главное, слуга считают такое положение вещей вполне естественным. Князь посылает своего раба к анчару, то есть на верную смерть, но «тот послушно в путь потек и к утру возвратился с ядом». Он приносит своему «непобедимому владыке» яд и умирает, однако князю безразлична его судьба, и</w:t>
      </w:r>
      <w:r>
        <w:br/>
      </w:r>
      <w:r>
        <w:br/>
        <w:t>…князь тем ядом напитал</w:t>
      </w:r>
      <w:r>
        <w:br/>
      </w:r>
      <w:r>
        <w:br/>
        <w:t>Свои послушливые стрелы</w:t>
      </w:r>
      <w:r>
        <w:br/>
      </w:r>
      <w:r>
        <w:br/>
        <w:t>И с ними гибель разослал</w:t>
      </w:r>
      <w:r>
        <w:br/>
      </w:r>
      <w:r>
        <w:br/>
        <w:t>К соседям в чуждые пределы.</w:t>
      </w:r>
      <w:r>
        <w:br/>
      </w:r>
      <w:r>
        <w:br/>
        <w:t>И заключительным стихотворением в условном цикле «Вольность» является «Памятник» (1836).</w:t>
      </w:r>
      <w:r>
        <w:br/>
      </w:r>
      <w:r>
        <w:br/>
        <w:t>В этом, одном из последних, своем стихотворении автор, как бы предчувствуя скорую смерть, подводит итог собственному творчеству и в том числе акцентирует наше внимание на своем тяготении к теме вольности. Он пишет, что «долго будет тем любезен» он народу, что «чувства добрые… лирой пробуждал» и, что главное, «что в свой жестокий век восславил… свободу и милость к падшим призывал…».</w:t>
      </w:r>
      <w:r>
        <w:br/>
      </w:r>
      <w:r>
        <w:br/>
        <w:t>На этом, как мне кажется, можно поставить точку в разговоре о вольнолюбивой лирике Пушкина, приведя напоследок следующие строки, которые имеют непосредственное отношение и к самому Пушкину, ибо, даже находясь в ссылке, он все равно продолжал писать стихи, неугодные царю, в том числе и вольнолюбивые:</w:t>
      </w:r>
      <w:r>
        <w:br/>
      </w:r>
      <w:r>
        <w:br/>
        <w:t>…Волхвы не боятся могучих владык,</w:t>
      </w:r>
      <w:r>
        <w:br/>
      </w:r>
      <w:r>
        <w:br/>
        <w:t>А княжеский дар им не нужен,</w:t>
      </w:r>
      <w:r>
        <w:br/>
      </w:r>
      <w:r>
        <w:br/>
        <w:t>Правдив и свободен их вещий язык</w:t>
      </w:r>
      <w:r>
        <w:br/>
      </w:r>
      <w:r>
        <w:br/>
        <w:t>И с волей небесною дружен…</w:t>
      </w:r>
      <w:bookmarkStart w:id="0" w:name="_GoBack"/>
      <w:bookmarkEnd w:id="0"/>
    </w:p>
    <w:sectPr w:rsidR="00A01C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48CE"/>
    <w:rsid w:val="00A01C44"/>
    <w:rsid w:val="00DC715A"/>
    <w:rsid w:val="00FD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49ED5-5174-4917-BCD3-70491A2F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1067</Words>
  <Characters>6082</Characters>
  <Application>Microsoft Office Word</Application>
  <DocSecurity>0</DocSecurity>
  <Lines>50</Lines>
  <Paragraphs>14</Paragraphs>
  <ScaleCrop>false</ScaleCrop>
  <Company>diakov.net</Company>
  <LinksUpToDate>false</LinksUpToDate>
  <CharactersWithSpaces>7135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Вольнолюбивая лирика Александра Пушкина 2</dc:title>
  <dc:subject/>
  <dc:creator>Irina</dc:creator>
  <cp:keywords/>
  <dc:description/>
  <cp:lastModifiedBy>Irina</cp:lastModifiedBy>
  <cp:revision>2</cp:revision>
  <dcterms:created xsi:type="dcterms:W3CDTF">2014-09-17T18:49:00Z</dcterms:created>
  <dcterms:modified xsi:type="dcterms:W3CDTF">2014-09-17T18:49:00Z</dcterms:modified>
</cp:coreProperties>
</file>