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DF1" w:rsidRDefault="008A0DF1">
      <w:pPr>
        <w:pStyle w:val="2"/>
        <w:jc w:val="both"/>
      </w:pPr>
    </w:p>
    <w:p w:rsidR="007D49B3" w:rsidRDefault="007D49B3">
      <w:pPr>
        <w:pStyle w:val="2"/>
        <w:jc w:val="both"/>
      </w:pPr>
      <w:r>
        <w:t>Художественное своеобразие пьесы «Вишневый сад»</w:t>
      </w:r>
    </w:p>
    <w:p w:rsidR="007D49B3" w:rsidRDefault="007D49B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Чехов А.П.</w:t>
      </w:r>
    </w:p>
    <w:p w:rsidR="007D49B3" w:rsidRPr="008A0DF1" w:rsidRDefault="007D49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Современникам пьесы Чехова казались необычными. Они резко отличались от привычных драматических форм. В них не было казавшихся необходимыми завязки, кульминации и, строго говоря, драматического действия как такового. Сам Чехов писал о своих пьесах: “Люди только обедают, носят пиджаки, а в это время решаются их судьбы, разбиваются их жизни”. В чеховских пьесах есть подтекст, который приобретает особую художественную значимость. Как же передается читателю, зрителю этот подтекст? Прежде всего с помощью авторских ремарок. Такое усиление значения ремарок, расчет на прочтение пьесы приводят к тому, что в пьесах Чехова происходит сближение эпического и драматического начал. Даже место, где происходит действие, имеет порой символическое значение. “Вишневый сад” открывается выразительной и пространной ремаркой, в которой мы находим и следующее замечание: “Комната, которая до сих пор называется детскою”. Сценически эту ремарку воплотить невозможно, да она и не рассчитана на сценическое воплощение и служит не указанием постановщику пьесы, а сама по себе имеет художественный смысл. У читателя, именно у читателя, сразу возникает ощущение, что время в этом доме застыло, задержалось в прошлом. Герои выросли, а комната в старом доме — все еще “детская”. На сцене это можно передать только путем создания особой атмосферы, особого настроения, атмосферы, которая сопровождала бы все действие, создавая своеобразный смысловой фон. Это тем более важно, что в дальнейшем в пьесе несколько раз возникнет уже драматический мотив уходящего, ускользающего времени, которое оставляет героев за бортом. Раневская обращается к своей детской, к своему саду. Для нее этот дом, этот сад — ее драгоценное, чистое прошлое, ей чудится, что по саду идет ее покойная мама. Но Чехову важно показать невозможность возврата к счастливому прошлому, и действие четвертого акта пьесы происходит в той же детской, где теперь сняты занавески на окнах, картины со стен, мебель составлена в один угол, а посреди комнаты лежат чемоданы. Герои уезжают, и образ прошлого исчезает, не претворившись в настоящее. </w:t>
      </w:r>
    </w:p>
    <w:p w:rsidR="007D49B3" w:rsidRDefault="007D49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помощью ремарок Чехов передает смысловые оттенки диалогов действующих лиц, даже если ремарка содержит всего лишь одно слово: “пауза”. Действительно, беседы в пьесе ведутся неоживленные, часто прерываемые паузами. Эти паузы придают разговорам действующих лиц “Вишневого сада” какую-то хаотичность, бессвязность, словно герой не всегда знает, что он скажет в следующую минуту. Вообще диалоги в пьесе очень необычны по сравнению с пьесами чеховских предшественников и современников: они напоминают, скорее, диалоги глухих. Каждый говорит о своем, как будто не обращая внимания на то, что говорит его собеседник. Так, реплика Гаева о том, что поезд опоздал на два часа, неожиданно влечет за собой слова Шарлотты о том, что ее собака и орехи кушает. Все словно противоречит законам драматургии, выработанным всей мировой драматургической реалистической литературой. Но естественно, что за этим у Чехова стоит глубокий художественный смысл. Такие разговоры показывают своеобразие отношений между героями пьесы, вообще своеобразие чеховских образов. На мой взгляд, каждый персонаж “Вишневого сада” живет в своем замкнутом мире, в своей системе ценностей, и именно их несовпадение друг с другом и выходит на первый план в пьесе, подчеркивается автором. </w:t>
      </w:r>
    </w:p>
    <w:p w:rsidR="007D49B3" w:rsidRDefault="007D49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что Любовь Андреевна, которой угрожает продажа ее имения с торгов, раздает деньги первому встречному, призвано ли у Чехова только продемонстрировать ее расточительность как черту характера взбалмошной барыньки или свидетельствовать о моральной правоте экономной Вари? С точки зрения Вари — да; с точки зрения Раневской — нет. А с точки зрения автора — это вообще свидетельство отсутствия возможности у людей понять друг друга. Любовь Андреевна вовсе не стремится быть хорошей хозяйкой, во всяком случае Чехов этого стремления не изображает и за отсутствие его героиню не осуждает. Он вообще говорит о другом, что лежит за пределами хозяйственной практики и к ней не имеет никакого отношения. Так и советы Лопахина, умные и практичные, неприемлемы для Раневской. Прав ли Лопахин? Безусловно. Но права по-своему и Любовь Андреевна. Прав ли Петя Трофимов, когда он говорит Раневской, что ее парижский любовник — негодяй? Прав, но для нее его слова не имеют никакого смысла. И Чехов вовсе не ставит себе целью создать образ упрямой и своевольной женщины, не прислушивающейся ни к чьим советам и губящей собственный дом и семью. Для этого образ Раневской слишком поэтичен и обаятелен. Видимо, причины разногласий между людьми лежат в пьесах Чехова вовсе не в области практической, а в какой-то другой сфере. </w:t>
      </w:r>
    </w:p>
    <w:p w:rsidR="007D49B3" w:rsidRDefault="007D49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Смена тематики разговоров в пьесе тоже могла вызывать недоумение. Кажется, что никакой логической связи между сменяющими друг друга беседующими группами нет. Так, во втором акте на смену беседующим о смысле жизни Раневской Гаеву и Лопахину приходят Петя и Аня, люди далекие от того, что заботит старших, волнует их. Такая “мозаичность” сцен обусловлена своеобразием системы образов и драматургического конфликта у Чехова. Собственно говоря, драматургический конфликт в привычном смысле в пьесах Чехова отсутствовал, действие не строилось на противоборстве персонажей, да и персонажи перестали делиться на “хороших” и “плохих”, “положительных” и “отрицательных”. В “Вишневом саде” разве только Яша выписан явно иронически, остальные же никак не укладываются в традиционные категории отрицательных персонажей. Скорее, каждый герой по-своему несчастен, даже Симеонов-Пищик, но и те персонажи, на стороне которых авторская симпатия, все равно не выглядят однозначно “положительными”. Неподдельно грустно звучит обращение Раневской к ее детской комнате, подняться до подлинно трагического звучания Чехов ему не дает, нейтрализуя трагическое начало комическим обращением Гаева к шкафу. Сам Гаев и смешон в своих напыщенных и нелепых монологах, но в то же время и искренне трогателен в бесплодных попытках спасти вишневый сад. То же — “смешон и трогателен” — можно сказать и о Пете Трофимове. </w:t>
      </w:r>
    </w:p>
    <w:p w:rsidR="007D49B3" w:rsidRDefault="007D49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и та же черта делает героя и привлекательным, и смешным, и жалким. Это, пожалуй, та черта, которая объединяет их всех, независимо от внешнего положения. Намерения, слова героев — замечательны, результаты расходятся с намерениями, то есть все они до некоторой степени “недотепы”, если использовать словечко Фирса. И в этом смысле не только комическое значение приобретает фигура Епиходова, .который как бы концентрирует в себе это всеобщее “недотепство”. Епиходов — пародия на каждого персонажа и в то же время проекция несчастий каждого. </w:t>
      </w:r>
    </w:p>
    <w:p w:rsidR="007D49B3" w:rsidRDefault="007D49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мы подходим к символике “Вишневого сада”. Если Епиходов — собирательный образ, символ поступков каждого персонажа, то общий символ пьесы — уходящая в прошлое, ломающаяся жизнь и неспособность людей изменить это. Потому так символична комната, которая “до сих пор называется детскою”. Символичны даже некоторые персонажи, Шарлотта, например, которая не знает своего прошлого и боится будущего, символична среди людей, теряющих свое место в жизни. Люди не в силах переломить ее ход в свою пользу, даже в мелочах. В этом и заключается основной пафос пьесы: конфликт между героями и жизнью, разбивающей их планы, ломающей их судьбы. Но в событиях, которые происходят на глазах у зрителей, это не выражено в борьбе против какого-либо злоумышленника, поставившего себе целью погубить обитателей имения. Поэтому конфликт пьесы уходит в подтекст. </w:t>
      </w:r>
    </w:p>
    <w:p w:rsidR="007D49B3" w:rsidRDefault="007D49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 попытки спасти имение оказались тщетными. В четвертый акт Чехов вводит звук топора, стучащего по дереву. Вишневый сад, центральный образ пьесы, вырастает до всеобъемлющего символа, выражающего неизбежную гибель уходящей, распадающейся жизни. Все герои пьесы виноваты в этом, хотя все они искренни в своем стремлении к лучшему. Но намерения и результаты расходятся, а горечь происходящего в состоянии подавить даже радостное чувство Лопахина, оказавшегося в борьбе, к победе в которой он не стремился. И лишь один Фирс остался до конца преданным той жизни, и именно поэтому он оказался забытым в заколоченном доме, несмотря на все заботы Раневской, Вари, Ани, Яши. Вина героев перед ним — это тоже символ всеобщей вины за гибель прекрасного, что было в уходящей жизни. Словами Фирса пьеса заканчивается, а дальше слышен только звук лопнувшей струны да стук топора, вырубающего вишневый сад.</w:t>
      </w:r>
      <w:bookmarkStart w:id="0" w:name="_GoBack"/>
      <w:bookmarkEnd w:id="0"/>
    </w:p>
    <w:sectPr w:rsidR="007D4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0DF1"/>
    <w:rsid w:val="0000139E"/>
    <w:rsid w:val="007C1B5A"/>
    <w:rsid w:val="007D49B3"/>
    <w:rsid w:val="008A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C260E6-2D6D-49E4-9603-2B58F7A1C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1250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Художественное своеобразие пьесы «Вишневый сад» - CoolReferat.com</vt:lpstr>
    </vt:vector>
  </TitlesOfParts>
  <Company>*</Company>
  <LinksUpToDate>false</LinksUpToDate>
  <CharactersWithSpaces>8361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Художественное своеобразие пьесы «Вишневый сад» - CoolReferat.com</dc:title>
  <dc:subject/>
  <dc:creator>Admin</dc:creator>
  <cp:keywords/>
  <dc:description/>
  <cp:lastModifiedBy>Irina</cp:lastModifiedBy>
  <cp:revision>2</cp:revision>
  <dcterms:created xsi:type="dcterms:W3CDTF">2014-08-19T12:05:00Z</dcterms:created>
  <dcterms:modified xsi:type="dcterms:W3CDTF">2014-08-19T12:05:00Z</dcterms:modified>
</cp:coreProperties>
</file>