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71" w:rsidRDefault="00152671" w:rsidP="002A592F"/>
    <w:p w:rsidR="002A592F" w:rsidRDefault="002A592F" w:rsidP="002A592F">
      <w:r>
        <w:t>Введение</w:t>
      </w:r>
    </w:p>
    <w:p w:rsidR="002A592F" w:rsidRDefault="002A592F" w:rsidP="002A592F"/>
    <w:p w:rsidR="002A592F" w:rsidRDefault="002A592F" w:rsidP="002A592F">
      <w:r>
        <w:t>1 Сущность, СОСТАВ И классификация оборотных активов (капитала)</w:t>
      </w:r>
    </w:p>
    <w:p w:rsidR="002A592F" w:rsidRDefault="002A592F" w:rsidP="002A592F"/>
    <w:p w:rsidR="002A592F" w:rsidRDefault="002A592F" w:rsidP="002A592F">
      <w:r>
        <w:t>2 Управление запасами. Нормирование. Оптимизация размера партии заказа</w:t>
      </w:r>
    </w:p>
    <w:p w:rsidR="002A592F" w:rsidRDefault="002A592F" w:rsidP="002A592F"/>
    <w:p w:rsidR="002A592F" w:rsidRDefault="002A592F" w:rsidP="002A592F">
      <w:r>
        <w:t>3 Управление дебиторской задолженностью</w:t>
      </w:r>
    </w:p>
    <w:p w:rsidR="002A592F" w:rsidRDefault="002A592F" w:rsidP="002A592F"/>
    <w:p w:rsidR="002A592F" w:rsidRDefault="002A592F" w:rsidP="002A592F">
      <w:r>
        <w:t>4 Оптимизация остатка денежных средств</w:t>
      </w:r>
    </w:p>
    <w:p w:rsidR="002A592F" w:rsidRDefault="002A592F" w:rsidP="002A592F"/>
    <w:p w:rsidR="002A592F" w:rsidRDefault="002A592F" w:rsidP="002A592F">
      <w:r>
        <w:t>5 РАСЧЕТНАЯ ЧАСТЬ. АНАЛИЗ ДЕБИТОРСКОЙ ЗАДОЛЖЕННОСТИ</w:t>
      </w:r>
    </w:p>
    <w:p w:rsidR="002A592F" w:rsidRDefault="002A592F" w:rsidP="002A592F"/>
    <w:p w:rsidR="002A592F" w:rsidRDefault="002A592F" w:rsidP="002A592F">
      <w:r>
        <w:t>Заключение</w:t>
      </w:r>
    </w:p>
    <w:p w:rsidR="002A592F" w:rsidRDefault="002A592F" w:rsidP="002A592F"/>
    <w:p w:rsidR="002A592F" w:rsidRDefault="002A592F" w:rsidP="002A592F">
      <w:r>
        <w:t>ИСТОЧНИКИ</w:t>
      </w:r>
    </w:p>
    <w:p w:rsidR="002A592F" w:rsidRDefault="002A592F" w:rsidP="002A592F"/>
    <w:p w:rsidR="002A592F" w:rsidRDefault="002A592F" w:rsidP="002A592F">
      <w:r>
        <w:t>Введение</w:t>
      </w:r>
    </w:p>
    <w:p w:rsidR="002A592F" w:rsidRDefault="002A592F" w:rsidP="002A592F"/>
    <w:p w:rsidR="002A592F" w:rsidRDefault="002A592F" w:rsidP="002A592F">
      <w:r>
        <w:t>Проблемы управления оборотным капиталом хозяйствующего субъекта привлекают все больше внимание представителей отечественной финансовой науки. Это обусловлено трансформационными процессами, происходящими в российской экономике, развитием не только разнообразных форм собственности, но и многообразием хозяйственного поведения собственников и менеджеров предприятий. Хозяйственной практикой становятся востребованы нетрадиционные, уникальные решения, основанные на глубоком синтезе достижений современной финансовой теории и опыта финансового управления.</w:t>
      </w:r>
    </w:p>
    <w:p w:rsidR="002A592F" w:rsidRDefault="002A592F" w:rsidP="002A592F"/>
    <w:p w:rsidR="002A592F" w:rsidRDefault="002A592F" w:rsidP="002A592F">
      <w:r>
        <w:t>Специфика предприятий таких отраслей, как легкая, пищевая и других, состоит в значительном объеме оборотных средств в составе их активов, поэтому для предприятий этих отраслей проблемы организации и эффективности использования оборотных средств ……………………………….</w:t>
      </w:r>
    </w:p>
    <w:p w:rsidR="002A592F" w:rsidRDefault="002A592F" w:rsidP="002A592F"/>
    <w:p w:rsidR="002A592F" w:rsidRDefault="002A592F" w:rsidP="002A592F">
      <w:r>
        <w:t>1. Сущность, СОСТАВ И классификация оборотных активов (капитала)</w:t>
      </w:r>
    </w:p>
    <w:p w:rsidR="002A592F" w:rsidRDefault="002A592F" w:rsidP="002A592F"/>
    <w:p w:rsidR="002A592F" w:rsidRDefault="002A592F" w:rsidP="002A592F">
      <w:r>
        <w:t>Непременным условием для осуществления предприятием хозяйственной деятельности является наличие оборотных средств (оборотного капитала). Оборотные средства – это денежные средства, авансированные в оборотные производственные фонды и фонды обращения.</w:t>
      </w:r>
    </w:p>
    <w:p w:rsidR="002A592F" w:rsidRDefault="002A592F" w:rsidP="002A592F"/>
    <w:p w:rsidR="002A592F" w:rsidRDefault="002A592F" w:rsidP="002A592F">
      <w:r>
        <w:t>Сущность оборотных средств определяется их экономической ролью, необходимостью обеспечения воспроизводственного процесса, включающего как процесс производства, так и процесс обращения. В отличие от основных фондов, неоднократно участвующих в процессе производства, оборотные средства функционируют только в одном производственном цикле и независимо от способа производственного потребления полностью переносят свою стоимость на готовый продукт.</w:t>
      </w:r>
    </w:p>
    <w:p w:rsidR="002A592F" w:rsidRDefault="002A592F" w:rsidP="002A592F"/>
    <w:p w:rsidR="002A592F" w:rsidRDefault="002A592F" w:rsidP="002A592F">
      <w:r>
        <w:t>Уильям Коллинз определяет ////////////////////////////////</w:t>
      </w:r>
    </w:p>
    <w:p w:rsidR="002A592F" w:rsidRDefault="002A592F" w:rsidP="002A592F"/>
    <w:p w:rsidR="002A592F" w:rsidRDefault="002A592F" w:rsidP="002A592F">
      <w:r>
        <w:t>………………………….. что постоянная часть дебиторской задолженности колеблется в пределах 350 рублей. Остальная часть является величиной переменной.</w:t>
      </w:r>
    </w:p>
    <w:p w:rsidR="002A592F" w:rsidRDefault="002A592F" w:rsidP="002A592F"/>
    <w:p w:rsidR="002A592F" w:rsidRDefault="002A592F" w:rsidP="002A592F">
      <w:r>
        <w:t>2. Управление запасами. Нормирование. Оптимизация размера партии заказа</w:t>
      </w:r>
    </w:p>
    <w:p w:rsidR="002A592F" w:rsidRDefault="002A592F" w:rsidP="002A592F"/>
    <w:p w:rsidR="002A592F" w:rsidRDefault="002A592F" w:rsidP="002A592F">
      <w:r>
        <w:t>Функцию нормирования следует рассматривать как процесс разработки научно обоснованных расчетных величин, устанавливающих количественную и качественную оценку различных элементов, используемых в процессе производства и управления. Эта функция оказывает воздействие на поведение объекта, четкими и строгими нормами дисциплинирует разработку и реализацию производственных заданий, обеспечивая равномерный и ритмичный ход производства, его высокую эффективность. Рассчитываемые календарно-плановые …………………………………………………………………………………………………………………………………………………</w:t>
      </w:r>
    </w:p>
    <w:p w:rsidR="002A592F" w:rsidRDefault="002A592F" w:rsidP="002A592F"/>
    <w:p w:rsidR="002A592F" w:rsidRDefault="002A592F" w:rsidP="002A592F">
      <w:r>
        <w:t>3. Управление дебиторской задолженностью</w:t>
      </w:r>
    </w:p>
    <w:p w:rsidR="002A592F" w:rsidRDefault="002A592F" w:rsidP="002A592F"/>
    <w:p w:rsidR="002A592F" w:rsidRDefault="002A592F" w:rsidP="002A592F">
      <w:r>
        <w:t>Дебиторская задолженность – это сумма долгов, причитающихся предприятию от юридических и физических лиц при финансовых отношениях с ними. Она является составной частью оборотных средств предприятия.</w:t>
      </w:r>
    </w:p>
    <w:p w:rsidR="002A592F" w:rsidRDefault="002A592F" w:rsidP="002A592F"/>
    <w:p w:rsidR="002A592F" w:rsidRDefault="002A592F" w:rsidP="002A592F">
      <w:r>
        <w:t>Дебиторская задолженность – это комплексная статья, которая включает расчеты:</w:t>
      </w:r>
    </w:p>
    <w:p w:rsidR="002A592F" w:rsidRDefault="002A592F" w:rsidP="002A592F"/>
    <w:p w:rsidR="002A592F" w:rsidRDefault="002A592F" w:rsidP="002A592F">
      <w:r>
        <w:t>- с покупателями и заказчиками;</w:t>
      </w:r>
    </w:p>
    <w:p w:rsidR="002A592F" w:rsidRDefault="002A592F" w:rsidP="002A592F"/>
    <w:p w:rsidR="002A592F" w:rsidRDefault="002A592F" w:rsidP="002A592F">
      <w:r>
        <w:t>- по векселям к получению;</w:t>
      </w:r>
    </w:p>
    <w:p w:rsidR="002A592F" w:rsidRDefault="002A592F" w:rsidP="002A592F"/>
    <w:p w:rsidR="002A592F" w:rsidRDefault="002A592F" w:rsidP="002A592F">
      <w:r>
        <w:t>- с дочерними и зависимыми  фирмами;</w:t>
      </w:r>
    </w:p>
    <w:p w:rsidR="002A592F" w:rsidRDefault="002A592F" w:rsidP="002A592F">
      <w:r>
        <w:t>,,,,,,,,,,,,,,,,,,,,,,,,,,,,,,,,,,,,,,,,,,,,,,,,,,,,,,,,,,,,,,,,,,,,,,,,,,,,,,,,,,</w:t>
      </w:r>
    </w:p>
    <w:p w:rsidR="002A592F" w:rsidRDefault="002A592F" w:rsidP="002A592F">
      <w:r>
        <w:t xml:space="preserve">5 РАСЧЕТНАЯ ЧАСТЬ. АНАЛИЗ ДЕБИТОРСКОЙ ЗАДОЛЖЕННОСТИ </w:t>
      </w:r>
    </w:p>
    <w:p w:rsidR="002A592F" w:rsidRDefault="002A592F" w:rsidP="002A592F"/>
    <w:p w:rsidR="002A592F" w:rsidRDefault="002A592F" w:rsidP="002A592F">
      <w:r>
        <w:t>В качестве практической части выполним анализ и ранжирование дебиторской задолженности на ЗАО «Альфа».</w:t>
      </w:r>
    </w:p>
    <w:p w:rsidR="002A592F" w:rsidRDefault="002A592F" w:rsidP="002A592F"/>
    <w:p w:rsidR="002A592F" w:rsidRDefault="002A592F" w:rsidP="002A592F">
      <w:r>
        <w:t xml:space="preserve">В первой фазе анализа оценивается объем дебиторской задолженности рассматриваемой организации, дебиторская задолженность по отношению к оборотным средствам (таблица 1). В период с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по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доля дебиторской задолженности к сумме оборотных средств изменялась в пределах от 4 % до 24 %. Эти значения не превышают средних показателей из практики (объем дебиторской задолженности по предприятиям колеблется от 10 % до 25 % общей стоимости активов предприятия). Теоретически, факт увеличения дебиторской задолженности в период с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по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отражает увеличение оборотных средств, а следовательно – улучшение финансового положения. Но на практике, для оценки возрастания дебиторской задолженности, в дальнейшем потребуется анализ ее качества. Уменьшение объема дебиторской задолженности в период с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по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(на 42 %) считается негативным признаком. При выработке кредитной политики следует учесть возможность увеличения объема дебиторской задолженности.</w:t>
      </w:r>
    </w:p>
    <w:p w:rsidR="002A592F" w:rsidRDefault="002A592F" w:rsidP="002A592F"/>
    <w:p w:rsidR="002A592F" w:rsidRDefault="002A592F" w:rsidP="002A592F">
      <w:r>
        <w:t>Таблица 1.</w:t>
      </w:r>
    </w:p>
    <w:p w:rsidR="002A592F" w:rsidRDefault="002A592F" w:rsidP="002A592F"/>
    <w:p w:rsidR="002A592F" w:rsidRDefault="002A592F" w:rsidP="002A592F">
      <w:r>
        <w:t xml:space="preserve">Коэффициент отвлечения оборотных активов в счета к получению. </w:t>
      </w:r>
      <w:r>
        <w:tab/>
      </w:r>
    </w:p>
    <w:p w:rsidR="002A592F" w:rsidRDefault="002A592F" w:rsidP="002A592F"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  <w:r>
        <w:tab/>
      </w:r>
    </w:p>
    <w:p w:rsidR="002A592F" w:rsidRDefault="002A592F" w:rsidP="002A592F"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</w:p>
    <w:p w:rsidR="002A592F" w:rsidRDefault="002A592F" w:rsidP="002A592F"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</w:t>
      </w:r>
      <w:r>
        <w:tab/>
      </w:r>
    </w:p>
    <w:p w:rsidR="002A592F" w:rsidRDefault="002A592F" w:rsidP="002A592F"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</w:t>
      </w:r>
    </w:p>
    <w:p w:rsidR="002A592F" w:rsidRDefault="002A592F" w:rsidP="002A592F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592F" w:rsidRDefault="002A592F" w:rsidP="002A592F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592F" w:rsidRDefault="002A592F" w:rsidP="002A592F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592F" w:rsidRDefault="002A592F" w:rsidP="002A592F"/>
    <w:p w:rsidR="002A592F" w:rsidRDefault="002A592F" w:rsidP="002A592F"/>
    <w:p w:rsidR="002A592F" w:rsidRDefault="002A592F" w:rsidP="002A592F">
      <w:r>
        <w:t>Диаграмма, представленная на рисунке ……………………………………………………………</w:t>
      </w:r>
    </w:p>
    <w:p w:rsidR="002A592F" w:rsidRDefault="002A592F" w:rsidP="002A592F"/>
    <w:p w:rsidR="002A592F" w:rsidRDefault="002A592F" w:rsidP="002A592F"/>
    <w:p w:rsidR="002A592F" w:rsidRDefault="002A592F" w:rsidP="002A592F">
      <w:r>
        <w:t>Таблица 5.</w:t>
      </w:r>
    </w:p>
    <w:p w:rsidR="002A592F" w:rsidRDefault="002A592F" w:rsidP="002A592F"/>
    <w:p w:rsidR="002A592F" w:rsidRDefault="002A592F" w:rsidP="002A592F">
      <w:r>
        <w:t>Реестр «старения» счетов дебиторов ЗАО «Альфа»</w:t>
      </w:r>
    </w:p>
    <w:p w:rsidR="002A592F" w:rsidRDefault="002A592F" w:rsidP="002A592F">
      <w:r>
        <w:t>Дебиторы</w:t>
      </w:r>
      <w:r>
        <w:tab/>
      </w:r>
    </w:p>
    <w:p w:rsidR="002A592F" w:rsidRDefault="002A592F" w:rsidP="002A592F">
      <w:r>
        <w:t>0-30 дней</w:t>
      </w:r>
      <w:r>
        <w:tab/>
      </w:r>
    </w:p>
    <w:p w:rsidR="002A592F" w:rsidRDefault="002A592F" w:rsidP="002A592F">
      <w:r>
        <w:t>30-60 дней</w:t>
      </w:r>
      <w:r>
        <w:tab/>
      </w:r>
    </w:p>
    <w:p w:rsidR="002A592F" w:rsidRDefault="002A592F" w:rsidP="002A592F">
      <w:r>
        <w:t>60-90 дней</w:t>
      </w:r>
      <w:r>
        <w:tab/>
      </w:r>
    </w:p>
    <w:p w:rsidR="002A592F" w:rsidRDefault="002A592F" w:rsidP="002A592F">
      <w:r>
        <w:t>Свыше 90 дней</w:t>
      </w:r>
      <w:r>
        <w:tab/>
      </w:r>
    </w:p>
    <w:p w:rsidR="002A592F" w:rsidRDefault="002A592F" w:rsidP="002A592F">
      <w:r>
        <w:t>Всего</w:t>
      </w:r>
      <w:r>
        <w:tab/>
      </w:r>
    </w:p>
    <w:p w:rsidR="002A592F" w:rsidRDefault="002A592F" w:rsidP="002A592F">
      <w:r>
        <w:t>Доля, %</w:t>
      </w:r>
    </w:p>
    <w:p w:rsidR="002A592F" w:rsidRDefault="002A592F" w:rsidP="002A592F"/>
    <w:p w:rsidR="002A592F" w:rsidRDefault="002A592F" w:rsidP="002A592F">
      <w:r>
        <w:t>Фирма «А»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592F" w:rsidRDefault="002A592F" w:rsidP="002A592F"/>
    <w:p w:rsidR="002A592F" w:rsidRDefault="002A592F" w:rsidP="002A592F">
      <w:r>
        <w:t>Фирма «В»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592F" w:rsidRDefault="002A592F" w:rsidP="002A592F"/>
    <w:p w:rsidR="002A592F" w:rsidRDefault="002A592F" w:rsidP="002A592F">
      <w:r>
        <w:t>Фирма «С»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592F" w:rsidRDefault="002A592F" w:rsidP="002A592F"/>
    <w:p w:rsidR="002A592F" w:rsidRDefault="002A592F" w:rsidP="002A592F">
      <w:r>
        <w:t>Фирма «Д»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592F" w:rsidRDefault="002A592F" w:rsidP="002A592F"/>
    <w:p w:rsidR="002A592F" w:rsidRDefault="002A592F" w:rsidP="002A592F">
      <w:r>
        <w:t>Прочие дебиторы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592F" w:rsidRDefault="002A592F" w:rsidP="002A592F"/>
    <w:p w:rsidR="002A592F" w:rsidRDefault="002A592F" w:rsidP="002A592F">
      <w:r>
        <w:t>Всего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592F" w:rsidRDefault="002A592F" w:rsidP="002A592F"/>
    <w:p w:rsidR="002A592F" w:rsidRDefault="002A592F" w:rsidP="002A592F">
      <w:r>
        <w:t>Доля, %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592F" w:rsidRDefault="002A592F" w:rsidP="002A592F"/>
    <w:p w:rsidR="002A592F" w:rsidRDefault="002A592F" w:rsidP="002A592F"/>
    <w:p w:rsidR="002A592F" w:rsidRDefault="002A592F" w:rsidP="002A592F">
      <w:r>
        <w:t>На счетах четырех основных дебиторов сконцентрировано около 62 % (13258 / 21281) от всей суммы дебиторской задолженности; около 64 % (9969 / 15514) от задолженности, просроченной свыше 30 дней; 45 % (1074 / 2394) свыше 3-х месяцев. Специалистам фирмы необходимо ………………………………………………………</w:t>
      </w:r>
    </w:p>
    <w:p w:rsidR="002A592F" w:rsidRDefault="002A592F" w:rsidP="002A592F">
      <w:r>
        <w:t xml:space="preserve"> </w:t>
      </w:r>
    </w:p>
    <w:p w:rsidR="002A592F" w:rsidRDefault="002A592F" w:rsidP="002A592F"/>
    <w:p w:rsidR="002A592F" w:rsidRDefault="002A592F" w:rsidP="002A592F">
      <w:r>
        <w:t>Заключение</w:t>
      </w:r>
    </w:p>
    <w:p w:rsidR="002A592F" w:rsidRDefault="002A592F" w:rsidP="002A592F"/>
    <w:p w:rsidR="002A592F" w:rsidRDefault="002A592F" w:rsidP="002A592F">
      <w:r>
        <w:t xml:space="preserve">Оборотные активы (оборотные средства, оборотный капитал, текущие активы) – это имущественные ценности предприятия, участвующие в производственно-коммерческой деятельности предприятия, изменяющие свою первоначальную вещественно-материальную форму, потребляемые в течение одного производственного цикла и переносящие свою стоимость на себестоимость изготавливаемой продукции единовременно. </w:t>
      </w:r>
    </w:p>
    <w:p w:rsidR="002A592F" w:rsidRDefault="002A592F" w:rsidP="002A592F"/>
    <w:p w:rsidR="002A592F" w:rsidRDefault="002A592F" w:rsidP="002A592F">
      <w:r>
        <w:t>Задачами финансового менеджмента в сфере управления оборотным капиталом являются:</w:t>
      </w:r>
    </w:p>
    <w:p w:rsidR="002A592F" w:rsidRDefault="002A592F" w:rsidP="002A592F"/>
    <w:p w:rsidR="002A592F" w:rsidRDefault="002A592F" w:rsidP="002A592F">
      <w:r>
        <w:t>- определение объема оборотных средств, достаточного для бесперебойного досрочного осуществления производственной и коммерческой деятельности предприятия;</w:t>
      </w:r>
    </w:p>
    <w:p w:rsidR="002A592F" w:rsidRDefault="002A592F" w:rsidP="002A592F"/>
    <w:p w:rsidR="002A592F" w:rsidRDefault="002A592F" w:rsidP="002A592F">
      <w:r>
        <w:t>- оптимизация их структуры и ликвидности с учетом производственной и отраслевой специфики;</w:t>
      </w:r>
    </w:p>
    <w:p w:rsidR="002A592F" w:rsidRDefault="002A592F" w:rsidP="002A592F"/>
    <w:p w:rsidR="002A592F" w:rsidRDefault="002A592F" w:rsidP="002A592F">
      <w:r>
        <w:t>- обеспечение их финансовыми источниками.</w:t>
      </w:r>
    </w:p>
    <w:p w:rsidR="002A592F" w:rsidRDefault="002A592F" w:rsidP="002A592F"/>
    <w:p w:rsidR="002A592F" w:rsidRDefault="002A592F" w:rsidP="002A592F">
      <w:r>
        <w:t>Как известно, важнейшей ………………………………..</w:t>
      </w:r>
    </w:p>
    <w:p w:rsidR="002A592F" w:rsidRDefault="002A592F" w:rsidP="002A592F"/>
    <w:p w:rsidR="002A592F" w:rsidRDefault="002A592F" w:rsidP="002A592F">
      <w:r>
        <w:t>ИСТОЧНИКИ</w:t>
      </w:r>
    </w:p>
    <w:p w:rsidR="002A592F" w:rsidRDefault="002A592F" w:rsidP="002A592F">
      <w:r>
        <w:t>Бланк И.А. Финансовый менеджмент: Учебный курс. — К.: Ника — Центр, Эльга, 2007. — 528 с.</w:t>
      </w:r>
    </w:p>
    <w:p w:rsidR="002A592F" w:rsidRDefault="002A592F" w:rsidP="002A592F">
      <w:r>
        <w:t>Ван Хорн Дж. К. Основы управления финансами: Пер. с анг. / Под ред. И.И. Елесеевой. – М.: Финансы и статистика, 1996.</w:t>
      </w:r>
    </w:p>
    <w:p w:rsidR="002A592F" w:rsidRDefault="002A592F" w:rsidP="002A592F">
      <w:r>
        <w:t>Ковалев В.В. Практикум по финансовому менеджменту. Конспект лекций с задачами. — М.: Финансы и статистика, 2003. — 288 с.</w:t>
      </w:r>
    </w:p>
    <w:p w:rsidR="002A592F" w:rsidRDefault="002A592F" w:rsidP="002A592F">
      <w:r>
        <w:t>Ковалев В.В. Финансовый анализ: Управление капиталом. Выбор инвестиций. Анализ отчетности. – 2-е изд., перераб. и доп. – М.: Финансы и статистика, 1998.</w:t>
      </w:r>
    </w:p>
    <w:p w:rsidR="002A592F" w:rsidRDefault="002A592F" w:rsidP="002A592F">
      <w:r>
        <w:t>Ковалев В.В. Финансовый анализ: Управление капиталом. Выбор инвестиций. Анализ отчетности. – 2-е изд., перераб. и доп. – М.: Финансы и статистика, 1998. – С.336.</w:t>
      </w:r>
    </w:p>
    <w:p w:rsidR="002A592F" w:rsidRDefault="002A592F" w:rsidP="002A592F">
      <w:r>
        <w:t xml:space="preserve">Кузнецова О.А., Лифшиц В.Н. Структура капитала, анализ методов ее учета при оценке инвестиционных проектов/ Экономика и математические методы. - 1995. - выпуск 4. </w:t>
      </w:r>
    </w:p>
    <w:p w:rsidR="002A592F" w:rsidRDefault="002A592F" w:rsidP="002A592F">
      <w:r>
        <w:t>Финансовый менеджмент. / Под ред. проф.Г. Б. Поляка. — М.: ЮНИТИ, 2007.</w:t>
      </w:r>
    </w:p>
    <w:p w:rsidR="002A592F" w:rsidRDefault="002A592F" w:rsidP="002A592F">
      <w:r>
        <w:t>Финансовый менеджмент. Российская практика.- 2-е издание, доп. и перераб. Е.С. Стоянова.-М.: Перспектива, 1995.</w:t>
      </w:r>
    </w:p>
    <w:p w:rsidR="002A592F" w:rsidRDefault="002A592F" w:rsidP="002A592F">
      <w:r>
        <w:t>Финансовый менеджмент: Учебное пособие. / Под ред. проф.Е. И. Шохина. - М.: ИД ФКБ — ПРЕСС, 2003. — 408 с.</w:t>
      </w:r>
    </w:p>
    <w:p w:rsidR="002A592F" w:rsidRDefault="002A592F" w:rsidP="002A592F">
      <w:r>
        <w:t>Холт Р.Н. Основы финансового менеджмента: Пер с англ. – М.: Дело, 1993. – С.83.ЗАКАЗАТЬ ЛЮБОЙ ВАРИАНТ ЭТОЙ РАБОТЫ!!!</w:t>
      </w:r>
      <w:bookmarkStart w:id="0" w:name="_GoBack"/>
      <w:bookmarkEnd w:id="0"/>
    </w:p>
    <w:sectPr w:rsidR="002A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92F"/>
    <w:rsid w:val="00152671"/>
    <w:rsid w:val="002A592F"/>
    <w:rsid w:val="0032730C"/>
    <w:rsid w:val="006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90678-636C-47BF-BEAE-524CAE1D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cp:lastModifiedBy>admin</cp:lastModifiedBy>
  <cp:revision>2</cp:revision>
  <dcterms:created xsi:type="dcterms:W3CDTF">2014-04-25T21:22:00Z</dcterms:created>
  <dcterms:modified xsi:type="dcterms:W3CDTF">2014-04-25T21:22:00Z</dcterms:modified>
</cp:coreProperties>
</file>