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3F8" w:rsidRDefault="00E313F8" w:rsidP="00E313F8">
      <w:pPr>
        <w:ind w:firstLine="720"/>
        <w:jc w:val="both"/>
      </w:pPr>
    </w:p>
    <w:p w:rsidR="00E313F8" w:rsidRDefault="00E313F8" w:rsidP="00E313F8">
      <w:pPr>
        <w:ind w:firstLine="720"/>
        <w:jc w:val="both"/>
      </w:pPr>
      <w:r>
        <w:t xml:space="preserve">Содержание </w:t>
      </w:r>
    </w:p>
    <w:p w:rsidR="00E313F8" w:rsidRDefault="00E313F8" w:rsidP="00E313F8">
      <w:pPr>
        <w:ind w:firstLine="720"/>
        <w:jc w:val="both"/>
      </w:pPr>
      <w:r>
        <w:t xml:space="preserve">Введение </w:t>
      </w:r>
    </w:p>
    <w:p w:rsidR="00E313F8" w:rsidRDefault="00E313F8" w:rsidP="00E313F8">
      <w:pPr>
        <w:ind w:firstLine="720"/>
        <w:jc w:val="both"/>
      </w:pPr>
      <w:r>
        <w:t xml:space="preserve">Глава 1. Теоретические основы коммуникационной кампании по репозиционированию организации </w:t>
      </w:r>
    </w:p>
    <w:p w:rsidR="00E313F8" w:rsidRDefault="00E313F8" w:rsidP="00E313F8">
      <w:pPr>
        <w:ind w:firstLine="720"/>
        <w:jc w:val="both"/>
      </w:pPr>
      <w:r>
        <w:t xml:space="preserve">1.1. Репозиционирование организации </w:t>
      </w:r>
    </w:p>
    <w:p w:rsidR="00E313F8" w:rsidRDefault="00E313F8" w:rsidP="00E313F8">
      <w:pPr>
        <w:ind w:firstLine="720"/>
        <w:jc w:val="both"/>
      </w:pPr>
      <w:r>
        <w:t xml:space="preserve">1.2. Сущность коммуникационной кампании </w:t>
      </w:r>
    </w:p>
    <w:p w:rsidR="00E313F8" w:rsidRDefault="00E313F8" w:rsidP="00E313F8">
      <w:pPr>
        <w:ind w:firstLine="720"/>
        <w:jc w:val="both"/>
      </w:pPr>
      <w:r>
        <w:t xml:space="preserve">1.3. Коммуникационная кампания как совокупность PR и рекламных мероприятий </w:t>
      </w:r>
    </w:p>
    <w:p w:rsidR="00E313F8" w:rsidRDefault="00E313F8" w:rsidP="00E313F8">
      <w:pPr>
        <w:ind w:firstLine="720"/>
        <w:jc w:val="both"/>
      </w:pPr>
      <w:r>
        <w:t xml:space="preserve">Глава 2. Коммуникационная кампания по репозиционированию сети магазинов «COLIN’S» </w:t>
      </w:r>
    </w:p>
    <w:p w:rsidR="00E313F8" w:rsidRDefault="00E313F8" w:rsidP="00E313F8">
      <w:pPr>
        <w:ind w:firstLine="720"/>
        <w:jc w:val="both"/>
      </w:pPr>
      <w:r>
        <w:t xml:space="preserve">2.1. Анализ сложившегося положения сети магазинов «COLIN’S» </w:t>
      </w:r>
    </w:p>
    <w:p w:rsidR="00E313F8" w:rsidRDefault="00E313F8" w:rsidP="00E313F8">
      <w:pPr>
        <w:ind w:firstLine="720"/>
        <w:jc w:val="both"/>
      </w:pPr>
      <w:r>
        <w:t xml:space="preserve">2.2. PR и рекламные мероприятия в отношении торговой марки </w:t>
      </w:r>
    </w:p>
    <w:p w:rsidR="00E313F8" w:rsidRDefault="00E313F8" w:rsidP="00E313F8">
      <w:pPr>
        <w:ind w:firstLine="720"/>
        <w:jc w:val="both"/>
      </w:pPr>
      <w:r>
        <w:t xml:space="preserve">«COLIN’S» </w:t>
      </w:r>
    </w:p>
    <w:p w:rsidR="00E313F8" w:rsidRDefault="00E313F8" w:rsidP="00E313F8">
      <w:pPr>
        <w:ind w:firstLine="720"/>
        <w:jc w:val="both"/>
      </w:pPr>
      <w:r>
        <w:t xml:space="preserve">2.3. Итоги коммуникационной кампании по репозиционированию сети магазинов «COLIN’S» </w:t>
      </w:r>
    </w:p>
    <w:p w:rsidR="00E313F8" w:rsidRDefault="00E313F8" w:rsidP="00E313F8">
      <w:pPr>
        <w:ind w:firstLine="720"/>
        <w:jc w:val="both"/>
      </w:pPr>
      <w:r>
        <w:t xml:space="preserve">Заключение </w:t>
      </w:r>
    </w:p>
    <w:p w:rsidR="00E313F8" w:rsidRDefault="00E313F8" w:rsidP="00E313F8">
      <w:pPr>
        <w:ind w:firstLine="720"/>
        <w:jc w:val="both"/>
      </w:pPr>
      <w:r>
        <w:t xml:space="preserve">Список литературы </w:t>
      </w:r>
    </w:p>
    <w:p w:rsidR="00E313F8" w:rsidRDefault="00E313F8" w:rsidP="00E313F8">
      <w:pPr>
        <w:ind w:firstLine="720"/>
        <w:jc w:val="both"/>
      </w:pPr>
      <w:r>
        <w:t xml:space="preserve">Приложение 1 </w:t>
      </w:r>
    </w:p>
    <w:p w:rsidR="00E313F8" w:rsidRDefault="00E313F8" w:rsidP="00E313F8">
      <w:pPr>
        <w:ind w:firstLine="720"/>
        <w:jc w:val="both"/>
      </w:pPr>
      <w:r>
        <w:t xml:space="preserve">Приложение 2 </w:t>
      </w:r>
    </w:p>
    <w:p w:rsidR="00E313F8" w:rsidRDefault="00E313F8" w:rsidP="00E313F8">
      <w:pPr>
        <w:ind w:firstLine="720"/>
        <w:jc w:val="both"/>
      </w:pPr>
      <w:r>
        <w:t>Приложение 3</w:t>
      </w:r>
    </w:p>
    <w:p w:rsidR="00E313F8" w:rsidRDefault="00E313F8" w:rsidP="00E313F8">
      <w:pPr>
        <w:ind w:firstLine="720"/>
        <w:jc w:val="both"/>
      </w:pPr>
    </w:p>
    <w:p w:rsidR="00E313F8" w:rsidRDefault="00E313F8" w:rsidP="00E313F8">
      <w:pPr>
        <w:ind w:firstLine="720"/>
        <w:jc w:val="both"/>
      </w:pPr>
    </w:p>
    <w:p w:rsidR="00E313F8" w:rsidRDefault="00E313F8" w:rsidP="00E313F8">
      <w:pPr>
        <w:ind w:firstLine="720"/>
        <w:jc w:val="both"/>
      </w:pPr>
    </w:p>
    <w:p w:rsidR="00E313F8" w:rsidRDefault="00E313F8" w:rsidP="00E313F8">
      <w:pPr>
        <w:ind w:firstLine="720"/>
        <w:jc w:val="both"/>
      </w:pPr>
      <w:r>
        <w:br w:type="page"/>
        <w:t>Выдержка из работы</w:t>
      </w:r>
    </w:p>
    <w:p w:rsidR="00E313F8" w:rsidRDefault="00E313F8" w:rsidP="00E313F8">
      <w:pPr>
        <w:ind w:firstLine="720"/>
        <w:jc w:val="both"/>
      </w:pPr>
      <w:r>
        <w:t xml:space="preserve">Введение </w:t>
      </w:r>
    </w:p>
    <w:p w:rsidR="00E313F8" w:rsidRDefault="00E313F8" w:rsidP="00E313F8">
      <w:pPr>
        <w:ind w:firstLine="720"/>
        <w:jc w:val="both"/>
      </w:pPr>
    </w:p>
    <w:p w:rsidR="00E313F8" w:rsidRDefault="00E313F8" w:rsidP="00E313F8">
      <w:pPr>
        <w:ind w:firstLine="720"/>
        <w:jc w:val="both"/>
      </w:pPr>
      <w:r>
        <w:t xml:space="preserve">На сегодняшний день в условиях жесткой конкуренции одним из важнейших факторов, позволяющих сохранить конкурентные позиции, является четкое позиционирование вновь созданной организации или репозиционирование уже существующей. Основными инструментами, с помощью которых возможна реализация данных процессов, являются связи с общественностью (PR) и реклама. Коммуникационная кампания представляет собой совокупность данных мероприятий. </w:t>
      </w:r>
    </w:p>
    <w:p w:rsidR="00E313F8" w:rsidRDefault="00E313F8" w:rsidP="00E313F8">
      <w:pPr>
        <w:ind w:firstLine="720"/>
        <w:jc w:val="both"/>
      </w:pPr>
      <w:r>
        <w:t xml:space="preserve">Актуальность данной дипломной работы вызвана проблемами крепнущей конкуренции среди моно- и мультибрендовых магазинов молодежной одежды. Коммуникационная кампания направлена на решение данной проблемы, что более детально мы рассмотрим на примере сети магазинов «COLIN’S». </w:t>
      </w:r>
    </w:p>
    <w:p w:rsidR="00E313F8" w:rsidRDefault="00E313F8" w:rsidP="00E313F8">
      <w:pPr>
        <w:ind w:firstLine="720"/>
        <w:jc w:val="both"/>
      </w:pPr>
      <w:r>
        <w:t xml:space="preserve">Объект исследования: сеть магазинов «COLIN’S» – розничная сеть магазинов молодежной женской, мужской и детской одежды. В настоящее время – это более 65 фирменных магазинов «COLIN’S» под собственным руководством и более 140 франчайзи в 70 городах России. </w:t>
      </w:r>
    </w:p>
    <w:p w:rsidR="00E313F8" w:rsidRDefault="00E313F8" w:rsidP="00E313F8">
      <w:pPr>
        <w:ind w:firstLine="720"/>
        <w:jc w:val="both"/>
      </w:pPr>
      <w:r>
        <w:t xml:space="preserve">Предмет исследования: коммуникационная кампания по репозиционированию торговой сети «COLIN’S» как совокупность PR и рекламных мероприятий. </w:t>
      </w:r>
    </w:p>
    <w:p w:rsidR="00E313F8" w:rsidRDefault="00E313F8" w:rsidP="00E313F8">
      <w:pPr>
        <w:ind w:firstLine="720"/>
        <w:jc w:val="both"/>
      </w:pPr>
      <w:r>
        <w:t xml:space="preserve">Коммуникационная кампания по репозиционированию охватывает период от разработки до внедрения с декабря 2008 года по май 2009 года. Ее целью является разработка репозиционирования. Результатами осуществления данной PR-кампании должны стать завоевание доли рынка, обеспечивающей запланированный уровень продаж и сохранение основных групп потребителей, лояльных торговой марке, а также создание предпосылок для привлечения качественно новой аудитории. </w:t>
      </w:r>
    </w:p>
    <w:p w:rsidR="00E313F8" w:rsidRDefault="00E313F8" w:rsidP="00E313F8">
      <w:pPr>
        <w:ind w:firstLine="720"/>
        <w:jc w:val="both"/>
      </w:pPr>
      <w:r>
        <w:t xml:space="preserve">Цель дипломной работы заключается в разработке коммуникационной кампании по репозиционированию сети магазинов «COLIN’S» путем комплекса PR и рекламных мероприятий, результатом чего является повышение узнаваемости фирмы в среде потенциальных покупателей. </w:t>
      </w:r>
    </w:p>
    <w:p w:rsidR="00E313F8" w:rsidRDefault="00E313F8" w:rsidP="00E313F8">
      <w:pPr>
        <w:ind w:firstLine="720"/>
        <w:jc w:val="both"/>
      </w:pPr>
      <w:r>
        <w:t xml:space="preserve">Задачи дипломной работы: </w:t>
      </w:r>
    </w:p>
    <w:p w:rsidR="00E313F8" w:rsidRDefault="00E313F8" w:rsidP="00E313F8">
      <w:pPr>
        <w:ind w:firstLine="720"/>
        <w:jc w:val="both"/>
      </w:pPr>
      <w:r>
        <w:t xml:space="preserve">1. Анализ процесса репозиционирования. </w:t>
      </w:r>
    </w:p>
    <w:p w:rsidR="00E313F8" w:rsidRDefault="00E313F8" w:rsidP="00E313F8">
      <w:pPr>
        <w:ind w:firstLine="720"/>
        <w:jc w:val="both"/>
      </w:pPr>
      <w:r>
        <w:t xml:space="preserve">2. Рассмотрение коммуникационной кампании: основные элементы, цели и этапы. </w:t>
      </w:r>
    </w:p>
    <w:p w:rsidR="00E313F8" w:rsidRDefault="00E313F8" w:rsidP="00E313F8">
      <w:pPr>
        <w:ind w:firstLine="720"/>
        <w:jc w:val="both"/>
      </w:pPr>
      <w:r>
        <w:t xml:space="preserve">3. Разработка коммуникационной кампании по репозиционированию сети магазинов «COLIN’S». </w:t>
      </w:r>
    </w:p>
    <w:p w:rsidR="00E313F8" w:rsidRDefault="00E313F8" w:rsidP="00E313F8">
      <w:pPr>
        <w:ind w:firstLine="720"/>
        <w:jc w:val="both"/>
      </w:pPr>
      <w:r>
        <w:t xml:space="preserve">4. Подведение итогов коммуникационной кампании по репозиционированию сети магазинов «COLIN’S». </w:t>
      </w:r>
    </w:p>
    <w:p w:rsidR="00E313F8" w:rsidRDefault="00E313F8" w:rsidP="00E313F8">
      <w:pPr>
        <w:ind w:firstLine="720"/>
        <w:jc w:val="both"/>
      </w:pPr>
      <w:r>
        <w:t xml:space="preserve">В первой главе дипломной работы будут рассмотрены теоретические основы коммуникационной кампании по репозиционированию организации. Вторая глава посвящена практическим вопросам организации коммуникационной кампании по репозиционированию сети магазинов «COLIN’S». </w:t>
      </w:r>
    </w:p>
    <w:p w:rsidR="00E313F8" w:rsidRDefault="00E313F8" w:rsidP="00E313F8">
      <w:pPr>
        <w:ind w:firstLine="720"/>
        <w:jc w:val="both"/>
      </w:pPr>
    </w:p>
    <w:p w:rsidR="00E313F8" w:rsidRDefault="00E313F8" w:rsidP="00E313F8">
      <w:pPr>
        <w:ind w:firstLine="720"/>
        <w:jc w:val="both"/>
      </w:pPr>
      <w:r>
        <w:t xml:space="preserve">Глава 1. Теоретические основы коммуникационной кампании по репозиционированию организации </w:t>
      </w:r>
    </w:p>
    <w:p w:rsidR="00E313F8" w:rsidRDefault="00E313F8" w:rsidP="00E313F8">
      <w:pPr>
        <w:ind w:firstLine="720"/>
        <w:jc w:val="both"/>
      </w:pPr>
      <w:r>
        <w:t xml:space="preserve">1.1. Репозиционирование организации </w:t>
      </w:r>
    </w:p>
    <w:p w:rsidR="00E313F8" w:rsidRDefault="00E313F8" w:rsidP="00E313F8">
      <w:pPr>
        <w:ind w:firstLine="720"/>
        <w:jc w:val="both"/>
      </w:pPr>
    </w:p>
    <w:p w:rsidR="00E313F8" w:rsidRDefault="00E313F8" w:rsidP="00E313F8">
      <w:pPr>
        <w:ind w:firstLine="720"/>
        <w:jc w:val="both"/>
      </w:pPr>
      <w:r>
        <w:t xml:space="preserve">С течением времени возникает необходимость в сохранении конкурентные позиции, по средствам четкого позиционирование вновь созданной организации или репозиционирование уже существующей. Некоторые авторы считают, что репозиционирование – это и есть позиционирование . На сегодняшний день существует множество подходов к данному определению. Но лишь одно из них наиболее четко отражает смысл этого процесса: «Позиционирование – это деятельность по выбору целевых сегментов, задающих области конкуренции, и выбор отличительных преимуществ, определяющих методы конкурентной борьбы ». </w:t>
      </w:r>
    </w:p>
    <w:p w:rsidR="00E313F8" w:rsidRDefault="00E313F8" w:rsidP="00E313F8">
      <w:pPr>
        <w:ind w:firstLine="720"/>
        <w:jc w:val="both"/>
      </w:pPr>
      <w:r>
        <w:t xml:space="preserve">На преимущества торговой организации могут оказать негативное влияние многие факторы: насыщение потребностей рынка, новые технологии, изменение моды, рост цен, появление новых конкурентов. Для “оздоровления” торговых марок, а вместе с ними и организации обычно используются два основных метода “лечения”: увеличение объема продаж или повышение эффективности марки. Обратимся к первому из них. Рост объема продаж увеличивается благодаря повышению конкурентоспособности торговой организации и соответственно марки (репозиционированию) . </w:t>
      </w:r>
    </w:p>
    <w:p w:rsidR="00E313F8" w:rsidRDefault="00E313F8" w:rsidP="00E313F8">
      <w:pPr>
        <w:ind w:firstLine="720"/>
        <w:jc w:val="both"/>
      </w:pPr>
      <w:r>
        <w:t xml:space="preserve">Увеличение объемов продаж путем репозиционирования торговой марки происходит не за счет расширения рынка, а за счет рыночных долей конкурентов. Выделяют несколько методов репозиционирования: </w:t>
      </w:r>
    </w:p>
    <w:p w:rsidR="00E313F8" w:rsidRDefault="00E313F8" w:rsidP="00E313F8">
      <w:pPr>
        <w:ind w:firstLine="720"/>
        <w:jc w:val="both"/>
      </w:pPr>
      <w:r>
        <w:t xml:space="preserve">- реальное репозиционирование, в процессе, которого руководство компании модернизирует организацию и торговые марки, используя новые технологии, вводя дополнительные функции или изменяя дизайн продукта и образ; </w:t>
      </w:r>
    </w:p>
    <w:p w:rsidR="00E313F8" w:rsidRDefault="00E313F8" w:rsidP="00E313F8">
      <w:pPr>
        <w:ind w:firstLine="720"/>
        <w:jc w:val="both"/>
      </w:pPr>
      <w:r>
        <w:t xml:space="preserve">- психологическое репозиционирование, при осуществлении, которого компания стремится изменить мнение потребителей о конкурентоспособности организации или торговой марки. Психологическое репозиционирование особенно эффективно в том случае, когда аудитории фирмы, в том числе и покупатели действительно недооценивают предлагаемые им выгоды; </w:t>
      </w:r>
    </w:p>
    <w:p w:rsidR="00E313F8" w:rsidRDefault="00E313F8" w:rsidP="00E313F8">
      <w:pPr>
        <w:ind w:firstLine="720"/>
        <w:jc w:val="both"/>
      </w:pPr>
      <w:r>
        <w:t xml:space="preserve">- конкурентное депозиционирование (для того чтобы изменить представления потребителей о торговых марках конкурентов, убедить аудиторию в явной их слабости, обычно используется сравнительная реклама); </w:t>
      </w:r>
    </w:p>
    <w:p w:rsidR="00E313F8" w:rsidRDefault="00E313F8" w:rsidP="00E313F8">
      <w:pPr>
        <w:ind w:firstLine="720"/>
        <w:jc w:val="both"/>
      </w:pPr>
      <w:r>
        <w:t xml:space="preserve">- перераспределение ценностей - обращение особого внимания на те или иные аспекты деятельности организации или непосредственно торговой марки, которые являются ее сильными сторонами; </w:t>
      </w:r>
    </w:p>
    <w:p w:rsidR="00E313F8" w:rsidRDefault="00E313F8" w:rsidP="00E313F8">
      <w:pPr>
        <w:ind w:firstLine="720"/>
        <w:jc w:val="both"/>
      </w:pPr>
      <w:r>
        <w:t xml:space="preserve">- “забытые” ценности (потребителям иногда предлагаются совершенно новые критерии выбора); </w:t>
      </w:r>
    </w:p>
    <w:p w:rsidR="00E313F8" w:rsidRDefault="00E313F8" w:rsidP="00E313F8">
      <w:pPr>
        <w:ind w:firstLine="720"/>
        <w:jc w:val="both"/>
      </w:pPr>
      <w:r>
        <w:t xml:space="preserve">- изменение предпочтений (иногда компания имеет возможность повлиять на предпочтения покупателей). </w:t>
      </w:r>
    </w:p>
    <w:p w:rsidR="00E313F8" w:rsidRDefault="00E313F8" w:rsidP="00E313F8">
      <w:pPr>
        <w:ind w:firstLine="720"/>
        <w:jc w:val="both"/>
      </w:pPr>
      <w:r>
        <w:t xml:space="preserve">- дополнение торговой марки (конкурентные позиции торговой марки усиливаются, если поставщик предлагает продукты и услуги, дополняющие основной товар) . </w:t>
      </w:r>
    </w:p>
    <w:p w:rsidR="00E313F8" w:rsidRDefault="00E313F8" w:rsidP="00E313F8">
      <w:pPr>
        <w:ind w:firstLine="720"/>
        <w:jc w:val="both"/>
      </w:pPr>
      <w:r>
        <w:t xml:space="preserve">В условиях активного изменения окружающей среды организации возможно потеря контроль над рынком. В данном случае опасность угрозы утраты рыночных позиций определяется такими факторами, как быстрые непредсказуемые изменения установок потребителей и обострение конкуренции. Руководству компании крайне важно отслеживать все изменения, происходящие на рынке, необходимо репозиционироваться, прежде чем товары, имидж и доходы серьезно пострадают. Целесообразно систематическое изучение вкусов, предпочтений, привычек покупателей. Необходимо исследовать сегменты рынка, чтобы ответить такие вопросы, с помощью которых можно четко сформулировать то, какими они видят товары или услуги организации. </w:t>
      </w:r>
    </w:p>
    <w:p w:rsidR="00E313F8" w:rsidRDefault="00E313F8" w:rsidP="00E313F8">
      <w:pPr>
        <w:ind w:firstLine="720"/>
        <w:jc w:val="both"/>
      </w:pPr>
      <w:r>
        <w:t xml:space="preserve">Следует подвести итог, что репозиционирование обязательно в случае, когда: </w:t>
      </w:r>
    </w:p>
    <w:p w:rsidR="00E313F8" w:rsidRDefault="00E313F8" w:rsidP="00E313F8">
      <w:pPr>
        <w:ind w:firstLine="720"/>
        <w:jc w:val="both"/>
      </w:pPr>
      <w:r>
        <w:t xml:space="preserve">- изменяются установки потребителе; </w:t>
      </w:r>
    </w:p>
    <w:p w:rsidR="00E313F8" w:rsidRDefault="00E313F8" w:rsidP="00E313F8">
      <w:pPr>
        <w:ind w:firstLine="720"/>
        <w:jc w:val="both"/>
      </w:pPr>
      <w:r>
        <w:t xml:space="preserve">- развитие технологии приводит к устаревании товаров/ услуг; </w:t>
      </w:r>
    </w:p>
    <w:p w:rsidR="00E313F8" w:rsidRDefault="00E313F8" w:rsidP="00E313F8">
      <w:pPr>
        <w:ind w:firstLine="720"/>
        <w:jc w:val="both"/>
      </w:pPr>
      <w:r>
        <w:t xml:space="preserve">происходят перемены в долгосрочном восприятии товаров/ услуг; </w:t>
      </w:r>
    </w:p>
    <w:p w:rsidR="00E313F8" w:rsidRDefault="00E313F8" w:rsidP="00E313F8">
      <w:pPr>
        <w:ind w:firstLine="720"/>
        <w:jc w:val="both"/>
      </w:pPr>
      <w:r>
        <w:t xml:space="preserve">- увеличивается рыночная конкуренция. </w:t>
      </w:r>
    </w:p>
    <w:p w:rsidR="00E313F8" w:rsidRDefault="00E313F8" w:rsidP="00E313F8">
      <w:pPr>
        <w:ind w:firstLine="720"/>
        <w:jc w:val="both"/>
      </w:pPr>
      <w:r>
        <w:t xml:space="preserve">Итак, в данной работе мы будем рассматривать репозиционирование организации путем реализации коммуникационной кампании. Будут пройдены основные этапы: исследования мнения потенциальных покупателей, четкое определение целевой аудитории, разработка коммуникационной кампании, направленной на увеличение доли рынка сети магазинов «COLIN’S» путем закрепления нового образа фирмы в глазах потребителя. </w:t>
      </w:r>
    </w:p>
    <w:p w:rsidR="00E313F8" w:rsidRDefault="00E313F8" w:rsidP="00E313F8">
      <w:pPr>
        <w:ind w:firstLine="720"/>
        <w:jc w:val="both"/>
      </w:pPr>
      <w:r>
        <w:t xml:space="preserve">Активная коммуникационная кампания создаст благоприятную среду для последующего репозиционирования организации. </w:t>
      </w:r>
    </w:p>
    <w:p w:rsidR="00E313F8" w:rsidRDefault="00E313F8" w:rsidP="00E313F8">
      <w:pPr>
        <w:ind w:firstLine="720"/>
        <w:jc w:val="both"/>
      </w:pPr>
      <w:r>
        <w:t xml:space="preserve">Для реализации коммуникационной кампании применяется широкий набор инструментов PR и рекламы. PR-поддержка на данном этапе необходима, поскольку способствует увеличению доли рынка сети магазинов «COLIN’S», объема продаж и позволяет укрепить отношения, как с внешней, так и внутренней аудиторией организации. Особенно актуальным это является в условиях современной рыночной конкуренции. </w:t>
      </w:r>
    </w:p>
    <w:p w:rsidR="00E313F8" w:rsidRDefault="00E313F8" w:rsidP="00E313F8">
      <w:pPr>
        <w:ind w:firstLine="720"/>
        <w:jc w:val="both"/>
      </w:pPr>
    </w:p>
    <w:p w:rsidR="00E313F8" w:rsidRDefault="00E313F8" w:rsidP="00E313F8">
      <w:pPr>
        <w:ind w:firstLine="720"/>
        <w:jc w:val="both"/>
      </w:pPr>
      <w:r>
        <w:t xml:space="preserve">1. 2. Сущность коммуникационной кампании </w:t>
      </w:r>
    </w:p>
    <w:p w:rsidR="00E313F8" w:rsidRDefault="00E313F8" w:rsidP="00E313F8">
      <w:pPr>
        <w:ind w:firstLine="720"/>
        <w:jc w:val="both"/>
      </w:pPr>
    </w:p>
    <w:p w:rsidR="00E313F8" w:rsidRDefault="00E313F8" w:rsidP="00E313F8">
      <w:pPr>
        <w:ind w:firstLine="720"/>
        <w:jc w:val="both"/>
      </w:pPr>
      <w:r>
        <w:t xml:space="preserve">В этом параграфе мы рассмотрим сущность термина «Коммуникационная кампания», а также рассмотрим основные составляющие данного понятия. </w:t>
      </w:r>
    </w:p>
    <w:p w:rsidR="00E313F8" w:rsidRDefault="00E313F8" w:rsidP="00E313F8">
      <w:pPr>
        <w:ind w:firstLine="720"/>
        <w:jc w:val="both"/>
      </w:pPr>
      <w:r>
        <w:t xml:space="preserve">Коммуникационная кампания на практике создается из разнообразных коммуникативных технологий, целью которых является воздействие на общественное мнение. </w:t>
      </w:r>
    </w:p>
    <w:p w:rsidR="00E313F8" w:rsidRDefault="00E313F8" w:rsidP="00E313F8">
      <w:pPr>
        <w:ind w:firstLine="720"/>
        <w:jc w:val="both"/>
      </w:pPr>
      <w:r>
        <w:t xml:space="preserve">В. Демьянков, рассматривая западные исследования по воздействию, приводит типологию по интенсивности воздействия, разграничивает низкоинтенсивные и высокоинтенсивные технологии . </w:t>
      </w:r>
    </w:p>
    <w:p w:rsidR="00E313F8" w:rsidRDefault="00E313F8" w:rsidP="00E313F8">
      <w:pPr>
        <w:ind w:firstLine="720"/>
        <w:jc w:val="both"/>
      </w:pPr>
      <w:r>
        <w:t xml:space="preserve">Высокоинтенсивные технологии позволяют осуществлять перемены в сознании за короткий период времени. Низкоинтенсивные технологии рассчитаны на более продолжительный промежуток времени. В результате их действия создается благоприятная среда для будущих изменений. </w:t>
      </w:r>
    </w:p>
    <w:p w:rsidR="00E313F8" w:rsidRDefault="00E313F8" w:rsidP="00E313F8">
      <w:pPr>
        <w:ind w:firstLine="720"/>
        <w:jc w:val="both"/>
      </w:pPr>
      <w:r>
        <w:t xml:space="preserve">Низкоинтенсивные технологии имеют преимущество в том, что их цели известны коммуникатору, но не известны получатель информации. В случае высокоинтенсивных технологий цель коммуникации является явной и для отправителя и для отправителя, и для получателя. Поэтому она может встречать сопротивление аудитории, в случае низкоинтенсивной технологии цель оказывается "спрятанной", что дает возможность подавать ее в качестве нейтральной информации . </w:t>
      </w:r>
    </w:p>
    <w:p w:rsidR="00E313F8" w:rsidRDefault="00E313F8" w:rsidP="00E313F8">
      <w:pPr>
        <w:ind w:firstLine="720"/>
        <w:jc w:val="both"/>
      </w:pPr>
      <w:r>
        <w:t xml:space="preserve">Необходимо провести параллель между вышеуказанными технологиями и направлением деятельности связей с общественностью и рекламы. </w:t>
      </w:r>
    </w:p>
    <w:p w:rsidR="00E313F8" w:rsidRDefault="00E313F8" w:rsidP="00E313F8">
      <w:pPr>
        <w:ind w:firstLine="720"/>
        <w:jc w:val="both"/>
      </w:pPr>
      <w:r>
        <w:t>По мнению Эл и Лоры Райс основную и первостепенную функцию позиционирования продукта, организации или личности осуществляет связи с общественностью, а реклама выполняет лишь дополнительную, «подпитывающую» . В данном случае связи с общественностью представляют собой низкоинтенсивные технологии, а реклама – высокоинтенсивные. В рамках единой коммуникационной кампании могут быть низкоинтенсивные и высокоинтенсивные элементы. Одни из которых ориентированы на долговременный результат, другие — на кратковременный. Одни действуют косвенно, другие прямо. Именно долговременные элементы позволяют системным образом соединить элементы кратковременного воздействия.</w:t>
      </w:r>
    </w:p>
    <w:p w:rsidR="00E313F8" w:rsidRDefault="00E313F8" w:rsidP="00E313F8">
      <w:pPr>
        <w:ind w:firstLine="720"/>
        <w:jc w:val="both"/>
      </w:pPr>
    </w:p>
    <w:p w:rsidR="00E313F8" w:rsidRDefault="00E313F8" w:rsidP="00E313F8">
      <w:pPr>
        <w:ind w:firstLine="720"/>
        <w:jc w:val="both"/>
      </w:pPr>
    </w:p>
    <w:p w:rsidR="00E313F8" w:rsidRDefault="00E313F8" w:rsidP="00E313F8">
      <w:pPr>
        <w:ind w:firstLine="720"/>
        <w:jc w:val="both"/>
      </w:pPr>
      <w:r>
        <w:br w:type="page"/>
        <w:t xml:space="preserve">Список литературы </w:t>
      </w:r>
    </w:p>
    <w:p w:rsidR="00E313F8" w:rsidRDefault="00E313F8" w:rsidP="00E313F8">
      <w:pPr>
        <w:ind w:firstLine="720"/>
        <w:jc w:val="both"/>
      </w:pPr>
    </w:p>
    <w:p w:rsidR="00E313F8" w:rsidRDefault="00E313F8" w:rsidP="00E313F8">
      <w:pPr>
        <w:ind w:firstLine="720"/>
        <w:jc w:val="both"/>
      </w:pPr>
      <w:r>
        <w:t xml:space="preserve">1. Алешина И.В. Паблик рилейшнз для менеджеров и маркетеров. – М.: Ассоциация авторов и издателей «Тандем», Издательство «ГНОМ-ПРЕСС», 1997. </w:t>
      </w:r>
    </w:p>
    <w:p w:rsidR="00E313F8" w:rsidRDefault="00E313F8" w:rsidP="00E313F8">
      <w:pPr>
        <w:ind w:firstLine="720"/>
        <w:jc w:val="both"/>
      </w:pPr>
      <w:r>
        <w:t xml:space="preserve">2. Блэк Сэм. Паблик рилейшнз. Что это такое? – 2001. </w:t>
      </w:r>
    </w:p>
    <w:p w:rsidR="00E313F8" w:rsidRDefault="00E313F8" w:rsidP="00E313F8">
      <w:pPr>
        <w:ind w:firstLine="720"/>
        <w:jc w:val="both"/>
      </w:pPr>
      <w:r>
        <w:t xml:space="preserve">3. Варакута С.А., Егоров Ю.Н. Связи с общественностью: Учеб. пособ. – М.: ИНФРА-М, 2001. </w:t>
      </w:r>
    </w:p>
    <w:p w:rsidR="00E313F8" w:rsidRDefault="00E313F8" w:rsidP="00E313F8">
      <w:pPr>
        <w:ind w:firstLine="720"/>
        <w:jc w:val="both"/>
      </w:pPr>
      <w:r>
        <w:t xml:space="preserve">4. Гончаров В.И. Менеджмент: Учеб. пособие. – Мн.: «Мисанта», 2003. </w:t>
      </w:r>
    </w:p>
    <w:p w:rsidR="00E313F8" w:rsidRDefault="00E313F8" w:rsidP="00E313F8">
      <w:pPr>
        <w:ind w:firstLine="720"/>
        <w:jc w:val="both"/>
      </w:pPr>
      <w:r>
        <w:t xml:space="preserve">5. Демьянков В.З. Эффективность аргументации как речевого воздействия // Проблемы эффективности речевой коммуникации. – М., 1989. </w:t>
      </w:r>
    </w:p>
    <w:p w:rsidR="00E313F8" w:rsidRDefault="00E313F8" w:rsidP="00E313F8">
      <w:pPr>
        <w:ind w:firstLine="720"/>
        <w:jc w:val="both"/>
      </w:pPr>
      <w:r>
        <w:t xml:space="preserve">6. Касьянов Ю.В. PR-кампания своими силами. Готовые маркетинговые решения. – СПб.: Питер, 2009. </w:t>
      </w:r>
    </w:p>
    <w:p w:rsidR="00E313F8" w:rsidRDefault="00E313F8" w:rsidP="00E313F8">
      <w:pPr>
        <w:ind w:firstLine="720"/>
        <w:jc w:val="both"/>
      </w:pPr>
      <w:r>
        <w:t xml:space="preserve">7. Катлип С.М.. Сентер А.Х.,Брум Г.М. Паблик рилейшенз. Теория и практика,8-е изд. - М.: «Вильямс», 2001. </w:t>
      </w:r>
    </w:p>
    <w:p w:rsidR="00E313F8" w:rsidRDefault="00E313F8" w:rsidP="00E313F8">
      <w:pPr>
        <w:ind w:firstLine="720"/>
        <w:jc w:val="both"/>
      </w:pPr>
      <w:r>
        <w:t xml:space="preserve">8. Моисеев В.А. Паблик рилейшнз. Теория и практика. – М.: ООО «ИКФ Омега - Л», 2001. </w:t>
      </w:r>
    </w:p>
    <w:p w:rsidR="00E313F8" w:rsidRDefault="00E313F8" w:rsidP="00E313F8">
      <w:pPr>
        <w:ind w:firstLine="720"/>
        <w:jc w:val="both"/>
      </w:pPr>
      <w:r>
        <w:t xml:space="preserve">9. Мокшанцев Р.И. Психология рекламы: Учеб. пособие / Науч. ред. М.В. Удальцова. – М. ИНФРА-М; Новосибирск: Сибирское соглашение, 2003. </w:t>
      </w:r>
    </w:p>
    <w:p w:rsidR="00E313F8" w:rsidRDefault="00E313F8" w:rsidP="00E313F8">
      <w:pPr>
        <w:ind w:firstLine="720"/>
        <w:jc w:val="both"/>
      </w:pPr>
      <w:r>
        <w:t xml:space="preserve">10. Панкратов Ф.Г., Серегина Т.К., Шахурин В.Г. Рекламная деятельность: Учебник для студентов высших и средних специальных учебных заведений. – М.: «Маркетинг», 1998. </w:t>
      </w:r>
    </w:p>
    <w:p w:rsidR="00E313F8" w:rsidRDefault="00E313F8" w:rsidP="00E313F8">
      <w:pPr>
        <w:ind w:firstLine="720"/>
        <w:jc w:val="both"/>
      </w:pPr>
      <w:r>
        <w:t xml:space="preserve">11. Почепцов Г.Г. Коммуникативные технологии двадцатого века. – М.: «Рефл-бук», К.: «Ваклер», 2002. </w:t>
      </w:r>
    </w:p>
    <w:p w:rsidR="00E313F8" w:rsidRDefault="00E313F8" w:rsidP="00E313F8">
      <w:pPr>
        <w:ind w:firstLine="720"/>
        <w:jc w:val="both"/>
      </w:pPr>
      <w:r>
        <w:t xml:space="preserve">12. Райс Эл и Лора. Расцвет пиара и упадок рекламы // Как лучше всего представить фирму. – М.: «АСТ», 2006. </w:t>
      </w:r>
    </w:p>
    <w:p w:rsidR="00E313F8" w:rsidRDefault="00E313F8" w:rsidP="00E313F8">
      <w:pPr>
        <w:ind w:firstLine="720"/>
        <w:jc w:val="both"/>
      </w:pPr>
      <w:r>
        <w:t xml:space="preserve">13. Связи с общественностью: Теория и технологии: Учебник для студентов вузов / В.Ф. Кузнецов. – 2-е изд., доп. и перераб. – М.: Аспект Пресс, 2008. </w:t>
      </w:r>
    </w:p>
    <w:p w:rsidR="00E313F8" w:rsidRDefault="00E313F8" w:rsidP="00E313F8">
      <w:pPr>
        <w:ind w:firstLine="720"/>
        <w:jc w:val="both"/>
      </w:pPr>
      <w:r>
        <w:t xml:space="preserve">14. Тимофеев М.И. Связи с общественностью (паблик рилейшнз): Учеб. пособие. – 2-е изд. – М.:РИОР, 2006. </w:t>
      </w:r>
    </w:p>
    <w:p w:rsidR="00E313F8" w:rsidRDefault="00E313F8" w:rsidP="00E313F8">
      <w:pPr>
        <w:ind w:firstLine="720"/>
        <w:jc w:val="both"/>
      </w:pPr>
      <w:r>
        <w:t xml:space="preserve">15. Шарков Ф.И., Гостенина В.И. Разработка и технологии производства рекламного продукта. – М.: «Дашков и Ко», 2007. </w:t>
      </w:r>
    </w:p>
    <w:p w:rsidR="00E313F8" w:rsidRPr="00002C7D" w:rsidRDefault="00E313F8" w:rsidP="00E313F8">
      <w:pPr>
        <w:ind w:firstLine="720"/>
        <w:jc w:val="both"/>
        <w:rPr>
          <w:lang w:val="en-US"/>
        </w:rPr>
      </w:pPr>
      <w:r w:rsidRPr="00002C7D">
        <w:rPr>
          <w:lang w:val="en-US"/>
        </w:rPr>
        <w:t xml:space="preserve">16. Windahl S., Signitzer </w:t>
      </w:r>
      <w:r>
        <w:t>В</w:t>
      </w:r>
      <w:r w:rsidRPr="00002C7D">
        <w:rPr>
          <w:lang w:val="en-US"/>
        </w:rPr>
        <w:t xml:space="preserve">. Using Comrnuim almn Theory. An Introduction to Planned Communication. — London etc., 1992. </w:t>
      </w:r>
    </w:p>
    <w:p w:rsidR="00E313F8" w:rsidRPr="00002C7D" w:rsidRDefault="00E313F8" w:rsidP="00E313F8">
      <w:pPr>
        <w:ind w:firstLine="720"/>
        <w:jc w:val="both"/>
        <w:rPr>
          <w:lang w:val="en-US"/>
        </w:rPr>
      </w:pPr>
      <w:r w:rsidRPr="00002C7D">
        <w:rPr>
          <w:lang w:val="en-US"/>
        </w:rPr>
        <w:t xml:space="preserve">17. Solomon D.S., Carditto </w:t>
      </w:r>
      <w:r>
        <w:t>ВЛ</w:t>
      </w:r>
      <w:r w:rsidRPr="00002C7D">
        <w:rPr>
          <w:lang w:val="en-US"/>
        </w:rPr>
        <w:t xml:space="preserve">. The Elements and Process of Communication Campaigns // Discouies and Communication. - Berlin etc., 1985). </w:t>
      </w:r>
    </w:p>
    <w:p w:rsidR="00E313F8" w:rsidRDefault="00E313F8" w:rsidP="00E313F8">
      <w:pPr>
        <w:ind w:firstLine="720"/>
        <w:jc w:val="both"/>
      </w:pPr>
      <w:r>
        <w:t xml:space="preserve">18. Куштавкин Д.Е. Разработка бренда как фактор формирования конкурентных преимуществ// Маркетинг. – 2007. - №3 (59), с. 70 – 81. </w:t>
      </w:r>
    </w:p>
    <w:p w:rsidR="00E313F8" w:rsidRDefault="00E313F8" w:rsidP="00E313F8">
      <w:pPr>
        <w:ind w:firstLine="720"/>
        <w:jc w:val="both"/>
      </w:pPr>
      <w:r>
        <w:t xml:space="preserve">19. Лукина А.В., Лукин А.А. Создание конкурентного преимущества на основе дифференциации// Маркетинг. – 2007. - №3 (59), с. 88 – 94. </w:t>
      </w:r>
    </w:p>
    <w:p w:rsidR="00E313F8" w:rsidRDefault="00E313F8" w:rsidP="00E313F8">
      <w:pPr>
        <w:ind w:firstLine="720"/>
        <w:jc w:val="both"/>
      </w:pPr>
      <w:r>
        <w:t>20. Маслов Д., Ватсон П. Применение функциональной модели оценки менеджмента для достижения устойчивых конкурентных преимуществ// Менеджмент в России и за рубежом. – 2007. - №3, с. 10 – 31.</w:t>
      </w:r>
    </w:p>
    <w:p w:rsidR="00E313F8" w:rsidRDefault="00E313F8" w:rsidP="00E313F8">
      <w:pPr>
        <w:ind w:firstLine="720"/>
        <w:jc w:val="both"/>
      </w:pPr>
    </w:p>
    <w:p w:rsidR="00E313F8" w:rsidRDefault="00E313F8" w:rsidP="00E313F8">
      <w:pPr>
        <w:ind w:firstLine="720"/>
        <w:jc w:val="both"/>
      </w:pPr>
    </w:p>
    <w:p w:rsidR="00E313F8" w:rsidRDefault="00E313F8" w:rsidP="00E313F8">
      <w:pPr>
        <w:ind w:firstLine="720"/>
        <w:jc w:val="both"/>
      </w:pPr>
    </w:p>
    <w:p w:rsidR="008B2BC5" w:rsidRPr="00E313F8" w:rsidRDefault="008B2BC5" w:rsidP="00E313F8">
      <w:bookmarkStart w:id="0" w:name="_GoBack"/>
      <w:bookmarkEnd w:id="0"/>
    </w:p>
    <w:sectPr w:rsidR="008B2BC5" w:rsidRPr="00E313F8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65C" w:rsidRDefault="00DD765C">
      <w:r>
        <w:separator/>
      </w:r>
    </w:p>
  </w:endnote>
  <w:endnote w:type="continuationSeparator" w:id="0">
    <w:p w:rsidR="00DD765C" w:rsidRDefault="00DD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65C" w:rsidRDefault="00DD765C">
      <w:r>
        <w:separator/>
      </w:r>
    </w:p>
  </w:footnote>
  <w:footnote w:type="continuationSeparator" w:id="0">
    <w:p w:rsidR="00DD765C" w:rsidRDefault="00DD7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65C" w:rsidRDefault="00DD765C" w:rsidP="00F407E7">
    <w:pPr>
      <w:pStyle w:val="a3"/>
      <w:spacing w:line="360" w:lineRule="auto"/>
      <w:jc w:val="center"/>
      <w:rPr>
        <w:color w:val="548DD4"/>
        <w:sz w:val="28"/>
        <w:szCs w:val="28"/>
      </w:rPr>
    </w:pPr>
    <w:r>
      <w:rPr>
        <w:color w:val="548DD4"/>
        <w:sz w:val="28"/>
        <w:szCs w:val="28"/>
      </w:rPr>
      <w:t xml:space="preserve">Материалы предоставлены интернет - проектом </w:t>
    </w:r>
    <w:r w:rsidRPr="0055657D">
      <w:rPr>
        <w:sz w:val="28"/>
        <w:szCs w:val="28"/>
        <w:lang w:val="en-US"/>
      </w:rPr>
      <w:t>www</w:t>
    </w:r>
    <w:r w:rsidRPr="0055657D">
      <w:rPr>
        <w:sz w:val="28"/>
        <w:szCs w:val="28"/>
      </w:rPr>
      <w:t>.</w:t>
    </w:r>
    <w:r w:rsidRPr="0055657D">
      <w:rPr>
        <w:sz w:val="28"/>
        <w:szCs w:val="28"/>
        <w:lang w:val="en-US"/>
      </w:rPr>
      <w:t>diplomrus</w:t>
    </w:r>
    <w:r w:rsidRPr="0055657D">
      <w:rPr>
        <w:sz w:val="28"/>
        <w:szCs w:val="28"/>
      </w:rPr>
      <w:t>.</w:t>
    </w:r>
    <w:r w:rsidRPr="0055657D">
      <w:rPr>
        <w:sz w:val="28"/>
        <w:szCs w:val="28"/>
        <w:lang w:val="en-US"/>
      </w:rPr>
      <w:t>ru</w:t>
    </w:r>
    <w:r>
      <w:rPr>
        <w:color w:val="548DD4"/>
        <w:sz w:val="28"/>
        <w:szCs w:val="28"/>
      </w:rPr>
      <w:t>®</w:t>
    </w:r>
  </w:p>
  <w:p w:rsidR="00DD765C" w:rsidRDefault="00DD765C" w:rsidP="00F407E7">
    <w:pPr>
      <w:pStyle w:val="a3"/>
      <w:spacing w:line="360" w:lineRule="auto"/>
      <w:jc w:val="center"/>
      <w:rPr>
        <w:color w:val="548DD4"/>
        <w:sz w:val="28"/>
        <w:szCs w:val="28"/>
      </w:rPr>
    </w:pPr>
    <w:r>
      <w:rPr>
        <w:color w:val="548DD4"/>
        <w:sz w:val="28"/>
        <w:szCs w:val="28"/>
      </w:rPr>
      <w:t>Авторское выполнение научных работ любой сложности – грамотно и в срок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7E7"/>
    <w:rsid w:val="00260930"/>
    <w:rsid w:val="0055657D"/>
    <w:rsid w:val="005B0518"/>
    <w:rsid w:val="007A63C4"/>
    <w:rsid w:val="008B2BC5"/>
    <w:rsid w:val="00944D37"/>
    <w:rsid w:val="00B14FCC"/>
    <w:rsid w:val="00C378C1"/>
    <w:rsid w:val="00CB26FD"/>
    <w:rsid w:val="00DD765C"/>
    <w:rsid w:val="00DD7714"/>
    <w:rsid w:val="00E313F8"/>
    <w:rsid w:val="00F4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2BB3C-B1F1-4BF6-ADBA-4C7AE8F1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3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07E7"/>
    <w:pPr>
      <w:tabs>
        <w:tab w:val="center" w:pos="4819"/>
        <w:tab w:val="right" w:pos="9639"/>
      </w:tabs>
    </w:pPr>
  </w:style>
  <w:style w:type="paragraph" w:styleId="a5">
    <w:name w:val="footer"/>
    <w:basedOn w:val="a"/>
    <w:rsid w:val="00F407E7"/>
    <w:pPr>
      <w:tabs>
        <w:tab w:val="center" w:pos="4819"/>
        <w:tab w:val="right" w:pos="9639"/>
      </w:tabs>
    </w:pPr>
  </w:style>
  <w:style w:type="character" w:styleId="a6">
    <w:name w:val="Hyperlink"/>
    <w:basedOn w:val="a0"/>
    <w:rsid w:val="00F407E7"/>
    <w:rPr>
      <w:color w:val="0000FF"/>
      <w:u w:val="single"/>
    </w:rPr>
  </w:style>
  <w:style w:type="character" w:customStyle="1" w:styleId="a4">
    <w:name w:val="Верхній колонтитул Знак"/>
    <w:basedOn w:val="a0"/>
    <w:link w:val="a3"/>
    <w:locked/>
    <w:rsid w:val="00F407E7"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1802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Cодержание </vt:lpstr>
    </vt:vector>
  </TitlesOfParts>
  <Company/>
  <LinksUpToDate>false</LinksUpToDate>
  <CharactersWithSpaces>12055</CharactersWithSpaces>
  <SharedDoc>false</SharedDoc>
  <HLinks>
    <vt:vector size="6" baseType="variant">
      <vt:variant>
        <vt:i4>393284</vt:i4>
      </vt:variant>
      <vt:variant>
        <vt:i4>0</vt:i4>
      </vt:variant>
      <vt:variant>
        <vt:i4>0</vt:i4>
      </vt:variant>
      <vt:variant>
        <vt:i4>5</vt:i4>
      </vt:variant>
      <vt:variant>
        <vt:lpwstr>http://www.globalteka.ru/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Cодержание </dc:title>
  <dc:subject/>
  <dc:creator>Administrator</dc:creator>
  <cp:keywords/>
  <dc:description/>
  <cp:lastModifiedBy>Irina</cp:lastModifiedBy>
  <cp:revision>2</cp:revision>
  <dcterms:created xsi:type="dcterms:W3CDTF">2014-07-29T12:55:00Z</dcterms:created>
  <dcterms:modified xsi:type="dcterms:W3CDTF">2014-07-29T12:55:00Z</dcterms:modified>
</cp:coreProperties>
</file>