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C44" w:rsidRDefault="00C73C44">
      <w:pPr>
        <w:pStyle w:val="2"/>
        <w:jc w:val="both"/>
      </w:pPr>
    </w:p>
    <w:p w:rsidR="00413CA9" w:rsidRDefault="00413CA9">
      <w:pPr>
        <w:pStyle w:val="2"/>
        <w:jc w:val="both"/>
      </w:pPr>
      <w:r>
        <w:t>Стихотворение А. А. Блока "Девушка пела в церковном хоре"</w:t>
      </w:r>
    </w:p>
    <w:p w:rsidR="00413CA9" w:rsidRDefault="00413C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413CA9" w:rsidRPr="00C73C44" w:rsidRDefault="00413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Романтическое искусство, и символизм как одно из направлении неоромантизма, отмечено особой устремленностью к высоким духовно – нравственным, социальным и эстетическим идеалам. Действительность во всей ее противоречивости всегда воспринималась романтиками в свете этих идеалов. В стихотворении Блока «Девушка пела в церковном хоре…» отразилось желание поэта утешить человеческие души в минуты скорби, возвысить страдание как одно из самых сильных чувств, подарить людям надежду, что «радость будет». И хотя поэтическое мировоззрение Блока со временем менялось, он сам заявлял об уходе от принципов романтизма, но каждое свое выступление поэт неизменно заканчивал этим удивительным стихотворением, как чистым вздохом. </w:t>
      </w:r>
    </w:p>
    <w:p w:rsidR="00413CA9" w:rsidRDefault="00413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стихи трудно соотносить с каким-то реальным событием. Это стихотворение было написано в августе 1905 года, в кровавое время первой русской революции. Александр Блок очень болезненно воспринял расстрел у Зимнего, баррикады и митинги и даже в один из судьбоносных дней сам нес красное знамя впереди демонстрации. Возможно, строки стихотворения стали молитвой поэта, исполненной искреннего сочувствия утратам и жертвам. Современник Блока Измайлов данное произведение связывает с Цусимским сражением в русско-японскую войну, считая ключевым образ кораблей живым откликом на гибель русской эскадры. Нам сейчас это не кажется столь важным, значение имеет свет, оставивший «луч» «на белом плече», который рождает у нас надежду на воскресенье и вечную жизнь. </w:t>
      </w:r>
    </w:p>
    <w:p w:rsidR="00413CA9" w:rsidRDefault="00413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Корабли как символ обновления, веры в приход лучших времен играли роль еще в пьесе Блока «Король площади». В стихотворении «Девушка пела в церковном хоре…» мотив кораблей также является знаковым и определяет пафос всего текста. С ними связано представление об уходе и возвращение в «тихую заводь» как извечном жизненном пути. Без путешествия к новому не будет щемящей радости обретения домашнего очага. Но философия жизни такова, что не каждая мечта, даже самая высокая, в действительности становиться реальной, и оказывается, что мы «из мрака» только грезим о песнях «светлой жизни». </w:t>
      </w:r>
    </w:p>
    <w:p w:rsidR="00413CA9" w:rsidRDefault="00413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Композиционно стихотворение выстроено по принципу антитезы, излюбленному приему Блока. Борьба светлого и темного, мрачного и жизнеутверждающего бросает отсвет на все образы. Луч является символом духа, он «тонок», но его видит «каждый». Белый цвет, на который автор постоянно обращает наше внимание при описании облика героини, - это цвет святости и чистоты, непорочности и невинности. Только ей доверено петь «О всех усталых в чужом краю, / О всех кораблях, ушедших в море, / О всех, забывших радость свою». Однако люди видят луч надежды «из мрака», прихожане слышат лишь голос «белого платья». </w:t>
      </w:r>
    </w:p>
    <w:p w:rsidR="00413CA9" w:rsidRDefault="00413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поэтому «у царских врат, / Причастный тайнам, - плакал ребенок…» Сразу несколько акцентов призваны вызвать у читателя сомнения в лучшем исходе для тех, кто оказался отлученным от родины. Понимая окружающих мир по – своему, не умея объяснить то, что чувствуют, дети способны предугадывать события. И ребенку дано знание, «что никто не придет назад». Мрак жизни оказывается подвластным светлому лучу лишь в церкви, песня надежды почти неземной героини оказывается противопоставлена плачу. И лексический ряд стихотворения отражает антитетичность авторского восприятия мира. </w:t>
      </w:r>
    </w:p>
    <w:p w:rsidR="00413CA9" w:rsidRDefault="00413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чтении стихотворения переживания сменяют друг друга: томление от неизвестности, песня – надежда девушки и чувство обреченности, вызванной плачем малыша. Поэтом постигается загадка нашей жизни, в которой все противоречиво. Красота бытия состоит в ярком чувствовании моментов прекрасного, мудрость – в умении увидеть этот тонкий луч радости. Парадокс и заключается в том, что именно на фоне мрака сияние света становится заметнее. Хочется верить, что ребенок плачет о мраке дня сегодняшнего, а девушка поет о будущем, ее голос, «летящий в купол», направлен ввысь, обращен к царским вратам с мольбой за человечество. </w:t>
      </w:r>
    </w:p>
    <w:p w:rsidR="00413CA9" w:rsidRDefault="00413C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 верит, что этот голос не может не долететь до Всевышнего, не может остаться неуслышанным. Молитва лирической героини – это и его молитва за родную Отчизну, за всех русских людей. В таком служении Блок видел назначение поэта. Им пронизано все его творчество, полное горячей искренности и трепета.</w:t>
      </w:r>
      <w:bookmarkStart w:id="0" w:name="_GoBack"/>
      <w:bookmarkEnd w:id="0"/>
    </w:p>
    <w:sectPr w:rsidR="00413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C44"/>
    <w:rsid w:val="00283D74"/>
    <w:rsid w:val="00413CA9"/>
    <w:rsid w:val="00A91E10"/>
    <w:rsid w:val="00C7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F35D1-42B2-4B97-BC74-4F0340C9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А. А. Блока "Девушка пела в церковном хоре" - CoolReferat.com</vt:lpstr>
    </vt:vector>
  </TitlesOfParts>
  <Company>*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А. А. Блока "Девушка пела в церковном хоре" - CoolReferat.com</dc:title>
  <dc:subject/>
  <dc:creator>Admin</dc:creator>
  <cp:keywords/>
  <dc:description/>
  <cp:lastModifiedBy>Irina</cp:lastModifiedBy>
  <cp:revision>2</cp:revision>
  <dcterms:created xsi:type="dcterms:W3CDTF">2014-08-22T15:09:00Z</dcterms:created>
  <dcterms:modified xsi:type="dcterms:W3CDTF">2014-08-22T15:09:00Z</dcterms:modified>
</cp:coreProperties>
</file>