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12" w:rsidRDefault="003D4312" w:rsidP="00EC75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EC7548">
      <w:pPr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sz w:val="24"/>
          <w:szCs w:val="24"/>
        </w:rPr>
        <w:t>ОГЛАВЛЕНИЕ</w:t>
      </w:r>
    </w:p>
    <w:p w:rsidR="00765297" w:rsidRPr="009D1F77" w:rsidRDefault="00765297" w:rsidP="00EC7548">
      <w:pPr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C328D9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ВВЕДЕНИЕ………………………………………………………………………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………….......1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1. ПОНЯТИЕ  ДЕЛОВОГО  ОБЩЕНИЯ. СПЕЦИФИЧЕСКИЕ  ОСОБЕННОСТИ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D1F77">
        <w:rPr>
          <w:rFonts w:ascii="Times New Roman" w:hAnsi="Times New Roman"/>
          <w:sz w:val="24"/>
          <w:szCs w:val="24"/>
        </w:rPr>
        <w:t xml:space="preserve"> ДЕЛОВОГО  ОБЩЕНИЯ………………………………………………....</w:t>
      </w:r>
      <w:r>
        <w:rPr>
          <w:rFonts w:ascii="Times New Roman" w:hAnsi="Times New Roman"/>
          <w:sz w:val="24"/>
          <w:szCs w:val="24"/>
        </w:rPr>
        <w:t>..............................2</w:t>
      </w:r>
      <w:r w:rsidRPr="009D1F77">
        <w:rPr>
          <w:rFonts w:ascii="Times New Roman" w:hAnsi="Times New Roman"/>
          <w:sz w:val="24"/>
          <w:szCs w:val="24"/>
        </w:rPr>
        <w:t xml:space="preserve"> 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>2. СОЦИАЛЬНО-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ПСИХОЛОГИЧЕСКИЕ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 ЗАКОНОМЕРНОСТИ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РАБОЧЕЙ ГРУП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Ы.…………………………………………………………………...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...........3</w:t>
      </w:r>
    </w:p>
    <w:p w:rsidR="00765297" w:rsidRPr="009D1F77" w:rsidRDefault="00765297" w:rsidP="00162454">
      <w:pPr>
        <w:spacing w:after="0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18"/>
          <w:sz w:val="24"/>
          <w:szCs w:val="24"/>
        </w:rPr>
        <w:t xml:space="preserve">2.1. Классификация средств общения. Психология рабочей     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                      </w:t>
      </w:r>
      <w:r w:rsidRPr="009D1F77">
        <w:rPr>
          <w:rFonts w:ascii="Times New Roman" w:hAnsi="Times New Roman"/>
          <w:color w:val="000000"/>
          <w:spacing w:val="18"/>
          <w:sz w:val="24"/>
          <w:szCs w:val="24"/>
        </w:rPr>
        <w:t>группы……………………………………………………………….……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>……………</w:t>
      </w:r>
      <w:r w:rsidRPr="009D1F77">
        <w:rPr>
          <w:rFonts w:ascii="Times New Roman" w:hAnsi="Times New Roman"/>
          <w:color w:val="000000"/>
          <w:spacing w:val="18"/>
          <w:sz w:val="24"/>
          <w:szCs w:val="24"/>
        </w:rPr>
        <w:t>5</w:t>
      </w:r>
    </w:p>
    <w:p w:rsidR="00765297" w:rsidRPr="009D1F77" w:rsidRDefault="00765297" w:rsidP="00162454">
      <w:pPr>
        <w:rPr>
          <w:rFonts w:ascii="Times New Roman" w:hAnsi="Times New Roman"/>
          <w:color w:val="000000"/>
          <w:spacing w:val="-7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2.2. Закономерность заражения……………………………………………………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……………..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7</w:t>
      </w:r>
    </w:p>
    <w:p w:rsidR="00765297" w:rsidRPr="009D1F77" w:rsidRDefault="00765297" w:rsidP="00C328D9">
      <w:pPr>
        <w:tabs>
          <w:tab w:val="left" w:pos="8789"/>
        </w:tabs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2.3. Закономерность внушения…………………………………………………....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....................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8</w:t>
      </w:r>
    </w:p>
    <w:p w:rsidR="00765297" w:rsidRPr="009D1F77" w:rsidRDefault="00765297" w:rsidP="00162454">
      <w:pPr>
        <w:rPr>
          <w:rFonts w:ascii="Times New Roman" w:hAnsi="Times New Roman"/>
          <w:iCs/>
          <w:color w:val="000000"/>
          <w:spacing w:val="-5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2.4. Закономерность 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убеждения……………………………………………………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>……………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9</w:t>
      </w:r>
    </w:p>
    <w:p w:rsidR="00765297" w:rsidRPr="009D1F77" w:rsidRDefault="00765297" w:rsidP="00162454">
      <w:pPr>
        <w:rPr>
          <w:rFonts w:ascii="Times New Roman" w:hAnsi="Times New Roman"/>
          <w:iCs/>
          <w:color w:val="000000"/>
          <w:spacing w:val="-5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2.5. Закономерность 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подражания………………………………………………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>……………….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10</w:t>
      </w:r>
    </w:p>
    <w:p w:rsidR="00765297" w:rsidRPr="009D1F77" w:rsidRDefault="00765297" w:rsidP="00162454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>2.6. Закономерность моды………………………………………………………...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.....................</w:t>
      </w: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>10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2.7. Закономерность лидерства…………………………………………………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……………..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11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2.8. Метод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>«мозго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>вой атаки»……………………………………………………</w:t>
      </w:r>
      <w:r>
        <w:rPr>
          <w:rFonts w:ascii="Times New Roman" w:hAnsi="Times New Roman"/>
          <w:iCs/>
          <w:color w:val="000000"/>
          <w:spacing w:val="-3"/>
          <w:sz w:val="24"/>
          <w:szCs w:val="24"/>
        </w:rPr>
        <w:t>……………..</w:t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>13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ЗАКЛЮЧЕНИЕ…………………………………………………………………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</w:t>
      </w:r>
      <w:r w:rsidRPr="009D1F77">
        <w:rPr>
          <w:rFonts w:ascii="Times New Roman" w:hAnsi="Times New Roman"/>
          <w:sz w:val="24"/>
          <w:szCs w:val="24"/>
        </w:rPr>
        <w:t>15</w:t>
      </w:r>
    </w:p>
    <w:p w:rsidR="00765297" w:rsidRPr="009D1F77" w:rsidRDefault="00765297" w:rsidP="00162454">
      <w:pPr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СПИСОК ИСПОЛЬЗРВАННЫХ ИСТОЧНИКОВ……………………………</w:t>
      </w:r>
      <w:r>
        <w:rPr>
          <w:rFonts w:ascii="Times New Roman" w:hAnsi="Times New Roman"/>
          <w:sz w:val="24"/>
          <w:szCs w:val="24"/>
        </w:rPr>
        <w:t>……………...12</w:t>
      </w:r>
    </w:p>
    <w:p w:rsidR="00765297" w:rsidRPr="009D1F77" w:rsidRDefault="00765297" w:rsidP="00EC7548">
      <w:pPr>
        <w:shd w:val="clear" w:color="auto" w:fill="FFFFFF"/>
        <w:spacing w:before="168"/>
        <w:ind w:right="82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765297" w:rsidRPr="009D1F77" w:rsidRDefault="00765297" w:rsidP="00EC754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9D1F77">
      <w:pPr>
        <w:pageBreakBefore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F77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65297" w:rsidRPr="009D1F77" w:rsidRDefault="00765297" w:rsidP="009D1F77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 Деловое общение является необходимой частью человеческой жизни, важнейшим видом отношений с другими людьми. Вечным и одним из главных регуляторов этих отношений выступают этические нормы, в которых выражены наши представления о добре и зле, справедливости и несправедливости, правильности и неправильности поступков людей. И общаясь в деловом сотрудничестве со своими подчинёнными, начальником или коллегами, каждый так или иначе, сознательно или стихийно опирается на эти представления. Но в зависимости от того, как человек понимает моральные нормы. Какое содержание в них вкладывает, в какой степени он их вообще учитывает в общении, он может как облегчить себе деловое общение, сделать его более эффективным, помочь в решении поставленных задач и достижении целей, так и затруднить это общение или даже сделать его невозможным.</w:t>
      </w:r>
    </w:p>
    <w:p w:rsidR="00765297" w:rsidRPr="009D1F77" w:rsidRDefault="00765297" w:rsidP="009D1F77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Под деловым общением понимается общение, обеспечивающее успех какого-то общего дела, создающее условия для сотрудничества людей, чтобы осуществить значимые для них цели. Деловое общение содействует установлению и развитию отношений сотрудничества и партнёрства между коллегами по работе, руководителями и подчинёнными, партнёрами, соперниками и конкурентами. Оно предполагает такие способы достижения общих целей, которые не только не исключают, но, наоборот, предполагают также и достижение лично значимых целей, удовлетворение личных интересов. </w:t>
      </w:r>
    </w:p>
    <w:p w:rsidR="00765297" w:rsidRPr="009D1F77" w:rsidRDefault="00765297" w:rsidP="009D1F77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Знания социально-психологических закономерностей общения позволяют определить, насколько эффективными могут быть деловые отношения с конкретным человеком.  Но для обеспечения высокого уровня общения руководитель должен уметь пользоваться технологиями общения, основанными на психологических знаниях. Так, нужно обязательно учитывать, что в процессе общения между партнерами, коллегами может возникнуть напряженность и даже конфликтная ситуация, например, из-за неуважения к чувству собственного достоинства</w:t>
      </w:r>
    </w:p>
    <w:p w:rsidR="00765297" w:rsidRPr="009D1F77" w:rsidRDefault="00765297" w:rsidP="009D1F77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Этика делового общения основывается на таких закономерностях и нормах поведения партнеров, которые в конечном  счете способствуют развитию сотрудничества, т.е. укрепляют сущностную основу деловых отношений. Смысл этих закономерностей – укрепление взаимного доверия, постоянное информирование партнера о своих намерениях и действиях, исключение обмана и дезориентация партнера. </w:t>
      </w: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EC491F">
      <w:pPr>
        <w:pStyle w:val="1"/>
        <w:numPr>
          <w:ilvl w:val="0"/>
          <w:numId w:val="11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sz w:val="24"/>
          <w:szCs w:val="24"/>
        </w:rPr>
        <w:t>ПОНЯТИЕ  ДЕЛОВОГО  ОБЩЕНИЯ.</w:t>
      </w:r>
    </w:p>
    <w:p w:rsidR="00765297" w:rsidRPr="009D1F77" w:rsidRDefault="00765297" w:rsidP="00EC491F">
      <w:pPr>
        <w:tabs>
          <w:tab w:val="num" w:pos="426"/>
        </w:tabs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sz w:val="24"/>
          <w:szCs w:val="24"/>
        </w:rPr>
        <w:t xml:space="preserve">СПЕЦИФИЧЕСКИЕ  ОСОБЕННОСТИ  ДЕЛОВОГО  ОБЩЕНИЯ. </w:t>
      </w:r>
    </w:p>
    <w:p w:rsidR="00765297" w:rsidRPr="009D1F77" w:rsidRDefault="00765297" w:rsidP="00EC491F">
      <w:pPr>
        <w:tabs>
          <w:tab w:val="num" w:pos="426"/>
        </w:tabs>
        <w:ind w:firstLine="709"/>
        <w:jc w:val="center"/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</w:pP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Деловое общение является необходимой частью человеческой жизни, важнейшим видом отношений с другими людьми. Вечным и одним из главных регуляторов этих отношений выступают этические нормы, в которых выражены наши представления о добре и зле, справедливости и несправедливости, правильности или неправильности поступков людей. И, общаясь в деловом сотрудничестве со своими подчиненными, начальником или коллегами, каждый так или иначе, сознательно или стихийно опирается на эти представления. Но в зависимости от того, как человек понимает моральные нормы, какое содержание в них вкладывает, в какой степени он их вообще учитывает в общении, он может как облегчить себе деловое общение, сделать его более эффективным, помочь в решении поставленных задач и достижении целей, так и затруднить это общение или даже сделать его невозможным.</w:t>
      </w:r>
    </w:p>
    <w:p w:rsidR="00765297" w:rsidRPr="009D1F77" w:rsidRDefault="00765297" w:rsidP="00EC491F">
      <w:pPr>
        <w:tabs>
          <w:tab w:val="num" w:pos="42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"Что такое деловое общение?"- порою многие слышали это фразу, но не каждый из нас понимает, что она значит. Для начала надо разобраться, что же такое общение.</w:t>
      </w:r>
    </w:p>
    <w:p w:rsidR="00765297" w:rsidRPr="009D1F77" w:rsidRDefault="00765297" w:rsidP="00EC491F">
      <w:pPr>
        <w:tabs>
          <w:tab w:val="num" w:pos="426"/>
        </w:tabs>
        <w:autoSpaceDE w:val="0"/>
        <w:autoSpaceDN w:val="0"/>
        <w:adjustRightInd w:val="0"/>
        <w:ind w:firstLine="709"/>
        <w:rPr>
          <w:rFonts w:ascii="Times New Roman" w:eastAsia="Times-Roman" w:hAnsi="Times New Roman"/>
          <w:sz w:val="24"/>
          <w:szCs w:val="24"/>
        </w:rPr>
      </w:pPr>
      <w:r w:rsidRPr="009D1F77">
        <w:rPr>
          <w:rFonts w:ascii="Times New Roman" w:eastAsia="Times-Italic" w:hAnsi="Times New Roman"/>
          <w:iCs/>
          <w:sz w:val="24"/>
          <w:szCs w:val="24"/>
        </w:rPr>
        <w:t xml:space="preserve">Общение </w:t>
      </w:r>
      <w:r w:rsidRPr="009D1F77">
        <w:rPr>
          <w:rFonts w:ascii="Times New Roman" w:eastAsia="Times-Roman" w:hAnsi="Times New Roman"/>
          <w:sz w:val="24"/>
          <w:szCs w:val="24"/>
        </w:rPr>
        <w:t>—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восприятия и понимания другого человека.</w:t>
      </w:r>
    </w:p>
    <w:p w:rsidR="00765297" w:rsidRPr="009D1F77" w:rsidRDefault="00765297" w:rsidP="00EC491F">
      <w:pPr>
        <w:tabs>
          <w:tab w:val="num" w:pos="426"/>
        </w:tabs>
        <w:autoSpaceDE w:val="0"/>
        <w:autoSpaceDN w:val="0"/>
        <w:adjustRightInd w:val="0"/>
        <w:ind w:firstLine="709"/>
        <w:rPr>
          <w:rFonts w:ascii="Times New Roman" w:eastAsia="Times-Roman" w:hAnsi="Times New Roman"/>
          <w:sz w:val="24"/>
          <w:szCs w:val="24"/>
        </w:rPr>
      </w:pPr>
      <w:r w:rsidRPr="009D1F77">
        <w:rPr>
          <w:rFonts w:ascii="Times New Roman" w:eastAsia="Times-Bold" w:hAnsi="Times New Roman"/>
          <w:bCs/>
          <w:sz w:val="24"/>
          <w:szCs w:val="24"/>
        </w:rPr>
        <w:t xml:space="preserve">Деловое общение </w:t>
      </w:r>
      <w:r w:rsidRPr="009D1F77">
        <w:rPr>
          <w:rFonts w:ascii="Times New Roman" w:eastAsia="Times-Roman" w:hAnsi="Times New Roman"/>
          <w:sz w:val="24"/>
          <w:szCs w:val="24"/>
        </w:rPr>
        <w:t>— процесс взаимосвязи и взаимодействия,в котором происходит обмен деятельностью, информацией и опытом, предполагающим достижение определенного результата, решение конкретной проблемы или реализацию определенной цели. Это общение, когда учитывают особенности личности, характера, возраста, настроения собеседника, но интересы дела более значимы, чем возможные личностные расхождения.</w:t>
      </w:r>
    </w:p>
    <w:p w:rsidR="00765297" w:rsidRPr="009D1F77" w:rsidRDefault="00765297" w:rsidP="00EC491F">
      <w:pPr>
        <w:tabs>
          <w:tab w:val="num" w:pos="42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Специфика делового общения 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 Стороны делового общения выступают в формальных (официальных) статусах, определяющих необходимые нормы и стандарты (в том числе и этические) поведения людей. </w:t>
      </w: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Как и всякий вид общения, деловое общение имеет исторический характер, проявляется на разных уровнях социальной системы и в различных формах. Его отличительная черта — оно не имеет самодовлеющего значения, не является самоцелью, а служит средством для достижения каких-либо других целей. В условиях рыночных отношений — это получение максимальной прибыли.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В социально-философском плане этика делового общения определяется общественно-экономическим строем общества, структурой его социальной организации и господствующим типом общественного сознания. В традиционном обществе основным механизмом делового общения являются </w:t>
      </w:r>
      <w:r w:rsidRPr="009D1F77">
        <w:rPr>
          <w:rFonts w:ascii="Times New Roman" w:hAnsi="Times New Roman"/>
          <w:iCs/>
          <w:sz w:val="24"/>
          <w:szCs w:val="24"/>
        </w:rPr>
        <w:t xml:space="preserve">ритуал, традиция </w:t>
      </w:r>
      <w:r w:rsidRPr="009D1F77">
        <w:rPr>
          <w:rFonts w:ascii="Times New Roman" w:hAnsi="Times New Roman"/>
          <w:sz w:val="24"/>
          <w:szCs w:val="24"/>
        </w:rPr>
        <w:t xml:space="preserve">и </w:t>
      </w:r>
      <w:r w:rsidRPr="009D1F77">
        <w:rPr>
          <w:rFonts w:ascii="Times New Roman" w:hAnsi="Times New Roman"/>
          <w:iCs/>
          <w:sz w:val="24"/>
          <w:szCs w:val="24"/>
        </w:rPr>
        <w:t xml:space="preserve">обычай. </w:t>
      </w:r>
      <w:r w:rsidRPr="009D1F77">
        <w:rPr>
          <w:rFonts w:ascii="Times New Roman" w:hAnsi="Times New Roman"/>
          <w:sz w:val="24"/>
          <w:szCs w:val="24"/>
        </w:rPr>
        <w:t>Им соответствуют нормы, ценности и стандарты этики делового общения.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Первостепенная роль этическим нормам ритуала, обычая отводилась в деловом общении древнекитайского общества. Не случайно знаменитый Конфуций (551—479 до н. э.) именно долг, справедливость, добродетель ставил на первое место в отношениях между людьми, подчиняя им выгоду и пользу, хотя и не противопоставлял их друг другу. Его идеальный человек, благородный муж (цзюнь-цзы) сначала проявляет долг, затем приобретает выгоду. С этим связано и отличие его от неблагородного, «малого человека», которое состоит в том, что: «Благородный муж постигнул справедливость, малый человек постигнул выгоду».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bCs/>
          <w:sz w:val="24"/>
          <w:szCs w:val="24"/>
        </w:rPr>
        <w:t xml:space="preserve">В основе этики делового общения должна быть координация, а по возможности и гармонизация интересов. </w:t>
      </w:r>
      <w:r w:rsidRPr="009D1F77">
        <w:rPr>
          <w:rFonts w:ascii="Times New Roman" w:hAnsi="Times New Roman"/>
          <w:sz w:val="24"/>
          <w:szCs w:val="24"/>
        </w:rPr>
        <w:t xml:space="preserve">Естественно, если оно осуществляется этическими средствами </w:t>
      </w:r>
      <w:r w:rsidRPr="009D1F77">
        <w:rPr>
          <w:rFonts w:ascii="Times New Roman" w:hAnsi="Times New Roman"/>
          <w:bCs/>
          <w:sz w:val="24"/>
          <w:szCs w:val="24"/>
        </w:rPr>
        <w:t xml:space="preserve">и </w:t>
      </w:r>
      <w:r w:rsidRPr="009D1F77">
        <w:rPr>
          <w:rFonts w:ascii="Times New Roman" w:hAnsi="Times New Roman"/>
          <w:sz w:val="24"/>
          <w:szCs w:val="24"/>
        </w:rPr>
        <w:t>во имя морально оправданных целей.</w:t>
      </w:r>
    </w:p>
    <w:p w:rsidR="0076529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Особое внимание следует обратить на золотое правило этики общения: </w:t>
      </w:r>
      <w:r w:rsidRPr="009D1F77">
        <w:rPr>
          <w:rFonts w:ascii="Times New Roman" w:hAnsi="Times New Roman"/>
          <w:iCs/>
          <w:sz w:val="24"/>
          <w:szCs w:val="24"/>
        </w:rPr>
        <w:t xml:space="preserve">«Относитесь к другим так, как вы хотели бы, чтобы относились к вам». </w:t>
      </w:r>
      <w:r w:rsidRPr="009D1F77">
        <w:rPr>
          <w:rFonts w:ascii="Times New Roman" w:hAnsi="Times New Roman"/>
          <w:sz w:val="24"/>
          <w:szCs w:val="24"/>
        </w:rPr>
        <w:t xml:space="preserve">В отрицательной форме в формулировке Конфуция оно гласит: </w:t>
      </w:r>
      <w:r w:rsidRPr="009D1F77">
        <w:rPr>
          <w:rFonts w:ascii="Times New Roman" w:hAnsi="Times New Roman"/>
          <w:iCs/>
          <w:sz w:val="24"/>
          <w:szCs w:val="24"/>
        </w:rPr>
        <w:t xml:space="preserve">«Чего не пожелаешь себе, того не делай другим». </w:t>
      </w:r>
      <w:r w:rsidRPr="009D1F77">
        <w:rPr>
          <w:rFonts w:ascii="Times New Roman" w:hAnsi="Times New Roman"/>
          <w:sz w:val="24"/>
          <w:szCs w:val="24"/>
        </w:rPr>
        <w:t>Это правило применимо и к деловому общению.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9D1F77">
      <w:pPr>
        <w:pStyle w:val="1"/>
        <w:numPr>
          <w:ilvl w:val="0"/>
          <w:numId w:val="11"/>
        </w:numPr>
        <w:shd w:val="clear" w:color="auto" w:fill="FFFFFF"/>
        <w:spacing w:after="0"/>
        <w:ind w:left="1066" w:right="113" w:hanging="357"/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z w:val="24"/>
          <w:szCs w:val="24"/>
        </w:rPr>
        <w:t>СОЦИАЛЬНО-</w:t>
      </w:r>
      <w:r w:rsidRPr="009D1F77">
        <w:rPr>
          <w:rFonts w:ascii="Times New Roman" w:hAnsi="Times New Roman"/>
          <w:b/>
          <w:color w:val="000000"/>
          <w:spacing w:val="-5"/>
          <w:sz w:val="24"/>
          <w:szCs w:val="24"/>
        </w:rPr>
        <w:t>ПСИХОЛОГИЧЕСКИЕ</w:t>
      </w:r>
      <w:r w:rsidRPr="009D1F7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ЗАКОНОМЕРНОСТИ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       </w:t>
      </w:r>
      <w:r w:rsidRPr="009D1F77">
        <w:rPr>
          <w:rFonts w:ascii="Times New Roman" w:hAnsi="Times New Roman"/>
          <w:b/>
          <w:color w:val="000000"/>
          <w:spacing w:val="-1"/>
          <w:sz w:val="24"/>
          <w:szCs w:val="24"/>
        </w:rPr>
        <w:t>РАБОЧЕЙ ГРУППЫ</w:t>
      </w:r>
    </w:p>
    <w:p w:rsidR="00765297" w:rsidRPr="009D1F77" w:rsidRDefault="00765297" w:rsidP="009D1F77">
      <w:pPr>
        <w:pStyle w:val="1"/>
        <w:shd w:val="clear" w:color="auto" w:fill="FFFFFF"/>
        <w:spacing w:after="0"/>
        <w:ind w:left="0" w:right="115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9D1F77">
      <w:pPr>
        <w:shd w:val="clear" w:color="auto" w:fill="FFFFFF"/>
        <w:spacing w:before="168" w:after="0"/>
        <w:ind w:right="82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18"/>
          <w:sz w:val="24"/>
          <w:szCs w:val="24"/>
        </w:rPr>
        <w:t>2.1. Классификация средств общения. Психология рабочей группы.</w:t>
      </w:r>
    </w:p>
    <w:p w:rsidR="00765297" w:rsidRPr="009D1F77" w:rsidRDefault="00765297" w:rsidP="009D1F77">
      <w:pPr>
        <w:shd w:val="clear" w:color="auto" w:fill="FFFFFF"/>
        <w:tabs>
          <w:tab w:val="num" w:pos="426"/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При постоянном общении ста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новится важным более глубокое по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нимание партнера - его эмоцио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нального состояния, намерений, ди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>намики его отношений к нам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Психологические процессы и  об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разования, возникающие в ходе груп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повой деятельности людей, постоянно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меняют   свою   конфигурацию.   Они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меняют ценностные ориентиры и ус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тановки, стереотипы, активность, ме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жду ними возникают отношения гармонии и дисгармонии, консонанса </w:t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 xml:space="preserve">и диссонанса и т.д. Все эти изменения происходят не хаотично, они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подчиняются действию определенных закономерностей. Поскольку эти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закономерности проявляются и на уровне социальной психологии, они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отличаются сильной эмоциональной окрашенностью. Рассмотрим ос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новные из них, которые в различных модификациях действуют во всех социальных группах и ежедневно встречаются в практической деятель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ности каждого бизнесмена. 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Все средства общения делятся на две большие группы: </w:t>
      </w: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вербальные </w:t>
      </w:r>
      <w:r w:rsidRPr="009D1F77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(словесные)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и </w:t>
      </w:r>
      <w:r w:rsidRPr="009D1F77">
        <w:rPr>
          <w:rFonts w:ascii="Times New Roman" w:hAnsi="Times New Roman"/>
          <w:iCs/>
          <w:color w:val="000000"/>
          <w:spacing w:val="-1"/>
          <w:sz w:val="24"/>
          <w:szCs w:val="24"/>
        </w:rPr>
        <w:t>невербальные.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Содержание  информации   передается   при  помощи  языка,  т.е. 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t>принимает вербальную форму.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 xml:space="preserve">Речь является самым универсальным средством коммуникации, так как при передаче информации при помощи речи менее всего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теряется смысл сообщения, правда, этому должна сопутствовать вы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сокая степень общности понимания ситуации всеми участниками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коммуникативного процесса.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206"/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16"/>
          <w:sz w:val="24"/>
          <w:szCs w:val="24"/>
        </w:rPr>
        <w:t>Невербальные средства служат для передачи эмоцио</w:t>
      </w:r>
      <w:r w:rsidRPr="009D1F77">
        <w:rPr>
          <w:rFonts w:ascii="Times New Roman" w:hAnsi="Times New Roman"/>
          <w:color w:val="000000"/>
          <w:spacing w:val="16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нальных состояний. В социально-психологических исследованиях раз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работаны различные классификации невербальных средств общения,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к которым относят все движения тела, интонационные характери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стики голоса, тактильное воздействие, пространственную организа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цию общения 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68"/>
        <w:ind w:right="8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Поведение человека неразрывно связано с его психологическим состоянием. На основе невербального поведения раскрывается внут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ренний мир личности, осуществляется формирование психологиче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ского содержания общения и совместной деятельности.</w:t>
      </w:r>
    </w:p>
    <w:p w:rsidR="00765297" w:rsidRPr="009D1F77" w:rsidRDefault="00765297" w:rsidP="00EC491F">
      <w:pPr>
        <w:shd w:val="clear" w:color="auto" w:fill="FFFFFF"/>
        <w:spacing w:after="0"/>
        <w:ind w:right="96" w:firstLine="709"/>
        <w:jc w:val="both"/>
        <w:rPr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>Понятие группы как важнейшей формы социального объедине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  <w:t xml:space="preserve">ния людей в процессе совместной деятельности и общения — одно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из центральных в социальной психологии. Самосознание человека,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принятые им ценности и нормы, система представлений о мире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формируются в процессе включения его в деятельность самых раз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личных групп. Его психический склад, личностное содержание фор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мируются на пересечении различных групповых влияний, следова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 xml:space="preserve">тельно, невозможно понять человека, исследовать процесс его развития,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не обращаясь к анализу тех групп, членом которых он является.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53"/>
        <w:ind w:right="254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Рабочая группа (коллектив) в своем внешнем выражении — это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социальная группа, общность людей, объединенных совместной дея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тельностью, отношениями товарищества и взаимопомощи. Как и для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других социальных групп, для рабочей группы характерны постоянное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общение и взаимодействие ее членов друг с другом, чувство принад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лежности к данной группе, наличие общих потребностей, интересов и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мотивов. В то же время рабочая группа обладает чертами, отсутст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вующими у других социальных групп, - общественно значимой це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лью деятельности и наличием органов управления и руководства.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221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18"/>
          <w:sz w:val="24"/>
          <w:szCs w:val="24"/>
        </w:rPr>
        <w:t>Психология рабочей группы — это совокупность оп</w:t>
      </w:r>
      <w:r w:rsidRPr="009D1F77">
        <w:rPr>
          <w:rFonts w:ascii="Times New Roman" w:hAnsi="Times New Roman"/>
          <w:color w:val="000000"/>
          <w:spacing w:val="18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8"/>
          <w:sz w:val="24"/>
          <w:szCs w:val="24"/>
        </w:rPr>
        <w:t>ределенных социально-психологических явлений, возникающих в про</w:t>
      </w:r>
      <w:r w:rsidRPr="009D1F77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цессе ее формирования и функционирования на основе любых внут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8"/>
          <w:sz w:val="24"/>
          <w:szCs w:val="24"/>
        </w:rPr>
        <w:t xml:space="preserve">ренних, связей, форм и способов взаимоудовлетворения потребностей ее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 xml:space="preserve">членов. Сюда же относятся морально-психологический климат, способы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общения, общественное мнение и настроение, обычаи и традиции, про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блемы лидерства, природа внутригрупповых конфликтов и тд.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202"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анализе содержания отношений членов рабочей группы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можно выделить три сферы: профессиональную, ценностно- м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ировозренческую и межличностных отношений.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Профессиональная сфера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охватывает складывающиеся в процессе решения производственных задач отношения: между руководителем и подчиненными;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связанные с координационным совместительством деятельности;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в системе «человек—компьютер».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Ценностно-мировозренческая сфера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 xml:space="preserve">связана с взаимоотношениями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между личными и корпоративными ценностями, нравственными уста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  <w:t xml:space="preserve">новками, преобладающими в данной социальной группе Указанные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взаимоотношения могут варьироваться от полной поддержки до глубо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кого несогласия и конфронтации.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15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Сфера межличностных отношений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связана с удовлетворением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потребностей в общении и самоутверждением личности в рамках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коллектива, с удовлетворением своей профессиональной деятельно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стью, формальным и неформальным статусом.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67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Важной качественной характеристикой рабочей группы является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ее зрелость. Она характеризуется прочными связями между членами группы, возникающими на основе общих ценностных ориентации,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прочными неформальными отношениями между ними. Личные раз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ногласия быстро устраняются, дисциплина носит сознательный ха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рактер, появляется чувство гордости за свой коллектив, складываются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устойчивые традиции.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34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Ощущая на психологическом уровне свою связь с социальной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группой, индивид идентифицирует свою эталонную группу, свои со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циальные установки, стереотипы и ценностные ориентации с психо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логическими образованиями, доминирующими в его социальной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группе. Чем выше степень такой идентификации у большинства чле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нов группы, тем выше уровень ее сплоченности. Одновременно идет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и процесс дифференциации ценностных образований, осознания их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отличий или частичного сходства с такого же типа образованиями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других групп. В результате одни группы воспринимаются как абсо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лютно «чужие», враждебные, другие — как возможные союзники.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58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Закономерность идентификации и дифференциации в жизни со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циальных групп выполняет чрезвычайно важные функции. Она по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зволяет им на психологическом уровне, во-первых, ориентироваться в отношениях с другими социальными группами, определять «вра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гов» и «союзников», и, во-вторых, обеспечивает психологическую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сплоченность группы.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58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765297" w:rsidRPr="009D1F77" w:rsidRDefault="00765297" w:rsidP="009D1F77">
      <w:pPr>
        <w:pStyle w:val="1"/>
        <w:shd w:val="clear" w:color="auto" w:fill="FFFFFF"/>
        <w:tabs>
          <w:tab w:val="num" w:pos="426"/>
        </w:tabs>
        <w:spacing w:after="0"/>
        <w:ind w:left="0" w:right="58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7"/>
          <w:sz w:val="24"/>
          <w:szCs w:val="24"/>
        </w:rPr>
        <w:t>2.2. Закономерность заражения</w:t>
      </w:r>
    </w:p>
    <w:p w:rsidR="00765297" w:rsidRPr="009D1F77" w:rsidRDefault="00765297" w:rsidP="009D1F77">
      <w:pPr>
        <w:shd w:val="clear" w:color="auto" w:fill="FFFFFF"/>
        <w:spacing w:before="10" w:after="0"/>
        <w:ind w:right="86" w:firstLine="709"/>
        <w:jc w:val="both"/>
        <w:rPr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Сплоченность социальной группы очень важна при решении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встающих перед ней жизненных задач и проблем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>Феномен зараже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ния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— бессознательная невольная подверженность членов той или иной группы определенным общим психическим состояниям. Это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один из древнейших способов усиления групповой активности, ухо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дящий своими корнями в глубокое прошлое (ритуальные пляски и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церемонии перед охотой, обряды посвящения и т.п.).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20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В повседневной жизни, в практической работе бизнесмена с фак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тами психического заражения приходится встречаться довольно час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то (состояние паники, массового психоза). С действием психического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заражения мы сталкиваемся и при совершении массового подвига,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резкого повышения социальной активности масс, захваченных ка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ким-либо зрелищем — театральным действием, футболом и т.п.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49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Процесс психического заражения протекает в форме распростра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нения сильного психического импульса от источника возбуждения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(оратора, лидера, источника массовой информации), многократно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усиливается благодаря взаимным эмоциональным влияниям друг на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друга членов группы, возвращается обратно к источнику возбужде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ния и еще более его активизирует. В результате многократных по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второв взаимно заражаются и оратор, и аудитория, и группа, и сам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возбудитель - источник заражения.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7"/>
          <w:sz w:val="24"/>
          <w:szCs w:val="24"/>
        </w:rPr>
        <w:t>Исследователи отмечают, что, во-первых, социально-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психологическая закономерность заражения используется лидерами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группы для еще большего усиления групповой сплоченности; во-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вторых, психическое заражение является средством компенсации недостаточной организованности, нехватки каких-то материальных ре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сурсов для выполнения жизненно необходимых для группы задач. Последняя функция чрезвычайно важна, так как чаще всего соци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альная группа, сталкиваясь с серьезной проблемой, решает ее на пределе своих физических возможностей, и в успехе немалую роль играет сплоченность, компенсирующая ее реальную слабость.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Действие закономерности заражения более эффективно, когда решение задачи требует мощного, но кратковременного однократного усилия группы. Если же для решения задачи нужны многократные дей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ствия, эта закономерность начинает давать сбои. Возникает необходи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мость вывести из-под воздействия обратной волны заражения лидеров, которым следует сохранять «ясность» и «трезвость» сознания, иметь возможность менять поведение группы. Оратор может переживать со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бытие вместе с аудиторией, но полководец, теряющий голову в пылу сражения, рискует оказаться прикованным к колеснице победителя. Но здесь уже действует другая закономерность — </w:t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>внушение.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</w:rPr>
      </w:pP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3"/>
          <w:sz w:val="24"/>
          <w:szCs w:val="24"/>
        </w:rPr>
        <w:t>2.3. Закономерность внушения</w:t>
      </w:r>
    </w:p>
    <w:p w:rsidR="00765297" w:rsidRPr="009D1F77" w:rsidRDefault="00765297" w:rsidP="009D1F77">
      <w:pPr>
        <w:shd w:val="clear" w:color="auto" w:fill="FFFFFF"/>
        <w:spacing w:after="0"/>
        <w:ind w:right="101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Закономерность внушения очень похожа на рассмотренный выше феномен заражения. Внушение также представляет собой особый вид воздействия одного человека на другого (или на группу), для ко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торого характерны целенаправленность, неаргументированность, не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критическое восприятие, возникновение общегруппового психиче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ского состояния, перерастающего затем в совместную деятельность.</w:t>
      </w: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Особенность внушения состоит в том, что оно направлено не к логике и разуму членов социальных групп, которых надо сплотить ради решения жизненно важной задачи, не к их готовности мыслить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и рассуждать, а к их готовности в сложившейся ситуации получать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распоряжения, инструкции к действию.</w:t>
      </w:r>
    </w:p>
    <w:p w:rsidR="00765297" w:rsidRPr="009D1F77" w:rsidRDefault="00765297" w:rsidP="00EC491F">
      <w:pPr>
        <w:shd w:val="clear" w:color="auto" w:fill="FFFFFF"/>
        <w:ind w:right="38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Некритическая внушаемость может проявляться у всех без ис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ключения людей, но в очень разной степени: у детей — намного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больше, чем у взрослых; у людей утомленных и истощенных — силь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нее, чем у бодрых и прихорошем самочувствии; при страхе, расте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рянности, неуверенности — сильнее, чем в спокойном состоянии.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Важную роль при внушении играет «эффект доверия».</w:t>
      </w:r>
    </w:p>
    <w:p w:rsidR="00765297" w:rsidRPr="009D1F77" w:rsidRDefault="00765297" w:rsidP="009D1F77">
      <w:pPr>
        <w:shd w:val="clear" w:color="auto" w:fill="FFFFFF"/>
        <w:spacing w:after="0"/>
        <w:ind w:right="38"/>
        <w:jc w:val="center"/>
        <w:rPr>
          <w:b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2.4. Закономерность </w:t>
      </w:r>
      <w:r w:rsidRPr="009D1F77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убеждения</w:t>
      </w: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after="0"/>
        <w:ind w:right="91"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В ситуациях, когда для решения общегрупповой задачи необхо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димо не усиление сплочения, а его изменение, вступает в действие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социально-психологическая закономерность 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убеждения.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10"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 xml:space="preserve">Задачи убеждения значительно сложнее, чем задачи заражения и 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t>внушения. Действие этой закономерности направлено на измене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4"/>
          <w:sz w:val="24"/>
          <w:szCs w:val="24"/>
        </w:rPr>
        <w:t>ние ценностных ориентаций социальной группы, на замену уста</w:t>
      </w:r>
      <w:r w:rsidRPr="009D1F7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ревших по содержанию психологических образований новыми.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Эффективность убеждения зависит от целого ряда факторов.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Содержание и форма убеждения должны соответствовать уровню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развития членов группы, их опыту, имеющимся у них знаниям.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Система убеждающей аргументации производит большое впе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чатление, если она развертывается с учетом индивидуальных особен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  <w:t>ностей членов социальной группы и особенностей самой группы.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>Аргументация в процессе убеждения должна выдвигаться по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  <w:t>следовательно, логично,  приводимые доводы следует развернуть 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максимумом доказательств.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before="5" w:after="0"/>
        <w:ind w:firstLine="709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>Необходима гармония общих положений и конкретных при</w:t>
      </w: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>меров, общие положения не просто постулируются, а наглядно ил</w:t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люстрируются конкретным примером.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>В процессе убеждения необходимы анализ приводимых фак</w:t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тов, аргументированная оценка их значимости.</w:t>
      </w:r>
    </w:p>
    <w:p w:rsidR="00765297" w:rsidRPr="009D1F77" w:rsidRDefault="00765297" w:rsidP="00EC491F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>Убеждающий других членов социальной группы должен 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верить в развертываемую систему аргументации; малейшая фальшь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t>чутко улавливается аудиторией, и сна перестает с доверием отно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ситься даже к очевидным доводам.</w:t>
      </w:r>
    </w:p>
    <w:p w:rsidR="00765297" w:rsidRPr="009D1F77" w:rsidRDefault="00765297" w:rsidP="00EC491F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9"/>
          <w:sz w:val="24"/>
          <w:szCs w:val="24"/>
        </w:rPr>
      </w:pPr>
    </w:p>
    <w:p w:rsidR="00765297" w:rsidRPr="009D1F77" w:rsidRDefault="00765297" w:rsidP="00EC491F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pacing w:val="-19"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2.5. Закономерность </w:t>
      </w:r>
      <w:r w:rsidRPr="009D1F77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подражания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250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Значительную роль в обучении воспроизводить манеры, действия,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поступки, образцы поведения, в усвоении доминирующих социаль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>ных установок и ценностных ориентации играет социально-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психологическая закономерность 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подражания.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206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 xml:space="preserve">Подражание так же, как заражение и внушение, идет стихийно.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В то же время оно обладает некоторыми особенностями: во-первых,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выполняет иные социальные функции - не усиления социальных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установок и ценностных ориентации, а приобщения к ним, усвоения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их; во-вторых, характеризуется и сопровождается определенной эмо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циональной и рациональной направленностью. Являясь одним из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средств приобщения членов социальной группы к системе групповых </w:t>
      </w:r>
      <w:r w:rsidRPr="009D1F77">
        <w:rPr>
          <w:rFonts w:ascii="Times New Roman" w:hAnsi="Times New Roman"/>
          <w:color w:val="000000"/>
          <w:spacing w:val="3"/>
          <w:sz w:val="24"/>
          <w:szCs w:val="24"/>
        </w:rPr>
        <w:t>ценностей, оно позволяет им избавиться от тяжести персональной 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тветственности и мук выбора за счет предпочтения той или иной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манеры поведения.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9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z w:val="24"/>
          <w:szCs w:val="24"/>
        </w:rPr>
        <w:t>Современная наука различает по крайней мере два плана усвое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ния новых образцов поведения и ориентации: подражание какому-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либо конкретному человеку и подражание нормам поведения, вырабо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танным социальной группой.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Стихийный и подчас бессознательный характер закономерности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подражания может привести к довольно причудливым и неожидан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ным результатам. Так, наблюдения за жизнью и деятельностью ныне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класть имущих в России, пришедших на волне популистских лозун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гов борьбы с «партгоспривилегиями», коррупцией и т.д., показывают, </w:t>
      </w:r>
      <w:r w:rsidRPr="009D1F77">
        <w:rPr>
          <w:rFonts w:ascii="Times New Roman" w:hAnsi="Times New Roman"/>
          <w:color w:val="000000"/>
          <w:spacing w:val="4"/>
          <w:sz w:val="24"/>
          <w:szCs w:val="24"/>
        </w:rPr>
        <w:t xml:space="preserve">что они начинают подражать нормам бывших проклинаемых ими </w:t>
      </w:r>
      <w:r w:rsidRPr="009D1F77">
        <w:rPr>
          <w:rFonts w:ascii="Times New Roman" w:hAnsi="Times New Roman"/>
          <w:color w:val="000000"/>
          <w:spacing w:val="-14"/>
          <w:sz w:val="24"/>
          <w:szCs w:val="24"/>
        </w:rPr>
        <w:t>предшественников.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0"/>
        <w:ind w:right="2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В русле рассматриваемой закономерности лежит и так называе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мая мерседесовская болезнь, охватившая определенную и значитель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ную часть людей, причисляющих себя к деловым людям, бизнесу, к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«новым русским». Все это говорит о том, что закономерность под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>ражания не такая уж безобидная вещь в общественной жизни.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0"/>
        <w:ind w:right="29" w:firstLine="709"/>
        <w:jc w:val="both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before="10" w:after="0"/>
        <w:ind w:right="11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9D1F77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2.6. Закономерность моды</w:t>
      </w: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before="10" w:after="0"/>
        <w:ind w:right="11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Существует и еще одна закономерность — </w:t>
      </w: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закономерность моды,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часто не воспринимаемая серьезно. И тем не менее, заинтересовав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4"/>
          <w:sz w:val="24"/>
          <w:szCs w:val="24"/>
        </w:rPr>
        <w:t xml:space="preserve">шись таким явлением, как мода, взглянув на нее как на одну из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 социально-психологического общения людей, как на стихийно,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изменяющуюся форму всеобщего вкуса, можно выявить ряд инте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ресных и важных моментов.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38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Прежде всего оказывается, что надо расстаться с привычным </w:t>
      </w:r>
      <w:r w:rsidRPr="009D1F77">
        <w:rPr>
          <w:rFonts w:ascii="Times New Roman" w:hAnsi="Times New Roman"/>
          <w:color w:val="000000"/>
          <w:sz w:val="24"/>
          <w:szCs w:val="24"/>
        </w:rPr>
        <w:t>представлением о моде как о смене форм и образцов одежды, и то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гда она предстанет перед нами как временное господство опреде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ленного вкуса в какой-либо сфере жизни и культуры, а следователь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но, и в деловом общении.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5"/>
        <w:ind w:right="96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Сопротивляться веяниям моды почти всегда бесполезно. Как остроумно заметил американский социолог Д. Шибутани, «в поли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>тической революции имеется некто, представляющий правительст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и определяемый как враг, но в движении моды свергать некого. </w:t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 xml:space="preserve">Если нарушение конвенциональных норм приводит к возмущению </w:t>
      </w:r>
      <w:r w:rsidRPr="009D1F77">
        <w:rPr>
          <w:rFonts w:ascii="Times New Roman" w:hAnsi="Times New Roman"/>
          <w:color w:val="000000"/>
          <w:sz w:val="24"/>
          <w:szCs w:val="24"/>
        </w:rPr>
        <w:t>и наказанию, то нарушение моды вызывает скорее смех и состра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  <w:t xml:space="preserve">дание. Отказываясь подчиниться, человек причиняет вред самому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себе, но не моде».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5"/>
        <w:ind w:right="96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before="5" w:after="0"/>
        <w:ind w:right="96"/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2"/>
          <w:sz w:val="24"/>
          <w:szCs w:val="24"/>
        </w:rPr>
        <w:t>2.7. Закономерность лидерства</w:t>
      </w: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before="10" w:after="0"/>
        <w:ind w:right="96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Феномен лидерства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давно уже находится в поле зрения таких на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ук, как психология и социология. Многочисленные эксперименты и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наблюдения за данным феноменом дали ученым убедительный мате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риал для вывода о том, что лидерство не столько личностная, сколько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 xml:space="preserve">групповая проблема. В малой социальной группе лидер выделяется не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потому, что какой-то ее член «хочет» занять руководящее положение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и навязывает ей свою волю. Выделение лидера — это групповая по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требность. Столкнувшись с жизненно важной задачей, социальная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группа для ее решения вынуждена самоорганизоваться. В результате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 xml:space="preserve">этого процесса она выделяет лидера или несколько лидеров. Преследуя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общегрупповую цель (выполнение конкретной задачи), большинство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членов группы более или менее добровольно принимают лидерство одного из членов и вступают с ним в отношения, которые предпола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гают, что он будет их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вести,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т.е. они станут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ведомыми.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Группу при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этом объединяет общее, правда, различной степени ясности осознание того факта, что только при таком взаимодействии стоящая перед ней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задача может быть решена.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91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О групповом характере проблемы лидерства говорит и то, что оно </w:t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может проявляться только в рамках социальной группы: </w:t>
      </w:r>
      <w:r w:rsidRPr="009D1F77">
        <w:rPr>
          <w:rFonts w:ascii="Times New Roman" w:hAnsi="Times New Roman"/>
          <w:iCs/>
          <w:color w:val="000000"/>
          <w:sz w:val="24"/>
          <w:szCs w:val="24"/>
        </w:rPr>
        <w:t xml:space="preserve">лидером </w:t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нельзя быть в одиночку,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он выдвигается только в группе. Даже Ро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бинзон Крузо Даниэля Дэфо становится лидером только после того,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как на его острове появляется Пятница.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178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Наконец, о групповом характере проблемы лидерства свидетель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ствуют эксперименты и наблюдения, показывающие, что мера влия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ния лидера на выдвинувшую его социальную группу - величина не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постоянная. При одних обстоятельствах она может возрастать, при </w:t>
      </w:r>
      <w:r w:rsidRPr="009D1F77">
        <w:rPr>
          <w:rFonts w:ascii="Times New Roman" w:hAnsi="Times New Roman"/>
          <w:color w:val="000000"/>
          <w:sz w:val="24"/>
          <w:szCs w:val="24"/>
        </w:rPr>
        <w:t>других — резко падать. Выражаясь языком науки, мера «притяза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ний» лидера (социальная установка лидера на группу) и мера готов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ности, предрасположенности группы подчиняться лидеру, «прини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мать» лидера (социальная установка группы на лидера) могут не </w:t>
      </w:r>
      <w:r w:rsidRPr="009D1F77">
        <w:rPr>
          <w:rFonts w:ascii="Times New Roman" w:hAnsi="Times New Roman"/>
          <w:color w:val="000000"/>
          <w:spacing w:val="-9"/>
          <w:sz w:val="24"/>
          <w:szCs w:val="24"/>
        </w:rPr>
        <w:t>совпадать.</w:t>
      </w:r>
    </w:p>
    <w:p w:rsidR="00765297" w:rsidRPr="009D1F77" w:rsidRDefault="00765297" w:rsidP="00EC491F">
      <w:pPr>
        <w:shd w:val="clear" w:color="auto" w:fill="FFFFFF"/>
        <w:ind w:firstLine="709"/>
        <w:rPr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Выделяют следующие различия между лидером и руководителем.</w:t>
      </w:r>
    </w:p>
    <w:p w:rsidR="00765297" w:rsidRPr="009D1F77" w:rsidRDefault="00765297" w:rsidP="00EC491F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Лидер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в своей деятельности в основном регулирует межлично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>стные отношения (психологические, личностно-эмоционально окра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шенные). </w:t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Руководитель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регулирует официальные отношения группы как определенной социальной организации.</w:t>
      </w:r>
    </w:p>
    <w:p w:rsidR="00765297" w:rsidRPr="009D1F77" w:rsidRDefault="00765297" w:rsidP="00EC491F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Лидерство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проявляется в условиях микросферы, к которой от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носится малая группа.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Руководство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больше проявляется в макросре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де (больших социальных группах) и связано со всей системой обще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ственных отношений.</w:t>
      </w:r>
    </w:p>
    <w:p w:rsidR="00765297" w:rsidRPr="009D1F77" w:rsidRDefault="00765297" w:rsidP="00EC491F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Лидер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выдвигается стихийно.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Руководитель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либо назначается,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либо  избирается,   его   выдвижение  сопровождается  различными  в данной группе процедурами.</w:t>
      </w:r>
    </w:p>
    <w:p w:rsidR="00765297" w:rsidRPr="009D1F77" w:rsidRDefault="00765297" w:rsidP="00EC491F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Лидерство  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характеризуется   меньшей   стабильностью,   выбор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лидера в значительной степени определяется настроениями группы. </w:t>
      </w:r>
      <w:r w:rsidRPr="009D1F77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Руководство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более стабильно.</w:t>
      </w:r>
    </w:p>
    <w:p w:rsidR="00765297" w:rsidRPr="009D1F77" w:rsidRDefault="00765297" w:rsidP="00EC491F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Лидер </w:t>
      </w: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 xml:space="preserve">в отличие от </w:t>
      </w:r>
      <w:r w:rsidRPr="009D1F77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руководителя </w:t>
      </w: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 xml:space="preserve">не обладает определенной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системой официально признанных санкций.</w:t>
      </w:r>
    </w:p>
    <w:p w:rsidR="00765297" w:rsidRPr="009D1F77" w:rsidRDefault="00765297" w:rsidP="00EC491F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Лидер 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принимает решения, касающиеся групповой деятельно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сти непосредственно. </w:t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Руководитель,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принимая решение, должен учи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>тывать множество различных обстоятельств, в том числе и выходя</w:t>
      </w:r>
      <w:r w:rsidRPr="009D1F77">
        <w:rPr>
          <w:rFonts w:ascii="Times New Roman" w:hAnsi="Times New Roman"/>
          <w:color w:val="000000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щих за рамки его группы.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Практическая значимость стиля лидерства для делового человека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достаточна ясна и не нуждается в особых комментариях. Так, при распределении заданий следует учитывать и характер, и склонности того, кому они поручаются.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Современный руководитель также должен знать, каков темпера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  <w:t>мент у каждого из его подчиненных.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19"/>
        <w:ind w:right="53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Темперамент проявляется уже в раннем возрасте, он относитель</w:t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но устойчив и слабо поддается воспитанию. Основными разновидно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  <w:t>стями темперамента считаются четыре классических типа, предло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женных древнегреческим врачом Гиппократом</w:t>
      </w:r>
    </w:p>
    <w:p w:rsidR="00765297" w:rsidRPr="009D1F77" w:rsidRDefault="00765297" w:rsidP="00EC491F">
      <w:pPr>
        <w:tabs>
          <w:tab w:val="num" w:pos="426"/>
        </w:tabs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2"/>
          <w:sz w:val="24"/>
          <w:szCs w:val="24"/>
        </w:rPr>
        <w:t>Соотношение типов темперамента и нервной системы.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835"/>
        <w:gridCol w:w="2409"/>
        <w:gridCol w:w="1808"/>
      </w:tblGrid>
      <w:tr w:rsidR="00765297" w:rsidRPr="00EC1E03" w:rsidTr="00EC1E03">
        <w:tc>
          <w:tcPr>
            <w:tcW w:w="2235" w:type="dxa"/>
            <w:vAlign w:val="center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>Тип темперамента по Гиппократу</w:t>
            </w:r>
          </w:p>
        </w:tc>
        <w:tc>
          <w:tcPr>
            <w:tcW w:w="2835" w:type="dxa"/>
            <w:vAlign w:val="center"/>
          </w:tcPr>
          <w:p w:rsidR="00765297" w:rsidRPr="00EC1E03" w:rsidRDefault="00765297" w:rsidP="00EC1E03">
            <w:pPr>
              <w:shd w:val="clear" w:color="auto" w:fill="FFFFFF"/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Краткая </w:t>
            </w:r>
            <w:r w:rsidRPr="00EC1E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vAlign w:val="center"/>
          </w:tcPr>
          <w:p w:rsidR="00765297" w:rsidRPr="00EC1E03" w:rsidRDefault="00765297" w:rsidP="00EC1E03">
            <w:pPr>
              <w:shd w:val="clear" w:color="auto" w:fill="FFFFFF"/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Тип нервной системы </w:t>
            </w:r>
            <w:r w:rsidRPr="00EC1E0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ИЛ Павлову</w:t>
            </w:r>
          </w:p>
        </w:tc>
        <w:tc>
          <w:tcPr>
            <w:tcW w:w="1808" w:type="dxa"/>
            <w:vAlign w:val="center"/>
          </w:tcPr>
          <w:p w:rsidR="00765297" w:rsidRPr="00EC1E03" w:rsidRDefault="00765297" w:rsidP="00EC1E03">
            <w:pPr>
              <w:shd w:val="clear" w:color="auto" w:fill="FFFFFF"/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Выдающиеся </w:t>
            </w:r>
            <w:r w:rsidRPr="00EC1E0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личности</w:t>
            </w:r>
          </w:p>
        </w:tc>
      </w:tr>
      <w:tr w:rsidR="00765297" w:rsidRPr="00EC1E03" w:rsidTr="00EC1E03">
        <w:tc>
          <w:tcPr>
            <w:tcW w:w="22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Флегматик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Пассивный, очень трудоспособный, медленно приспосабливающийся, эмоции внешне проявляются слабо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Спокойный, сильный, уравновешенный, малоподвижный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>И. А. Крылов, М. И. Кутузов, И. Ньютон</w:t>
            </w:r>
          </w:p>
        </w:tc>
      </w:tr>
      <w:tr w:rsidR="00765297" w:rsidRPr="00EC1E03" w:rsidTr="00EC1E03">
        <w:tc>
          <w:tcPr>
            <w:tcW w:w="22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Сангвиник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Активный, энергичный, легко приспосабливающийся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Живой, сильный, уравновешенный, подвижный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>М. Ю. Лермонтов, Наполеон I, В. А. Моцарт</w:t>
            </w:r>
          </w:p>
        </w:tc>
      </w:tr>
      <w:tr w:rsidR="00765297" w:rsidRPr="00EC1E03" w:rsidTr="00EC1E03">
        <w:tc>
          <w:tcPr>
            <w:tcW w:w="22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Холерик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Активный, очень энергичный, настойчивый, эмоции неуправляемы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Легко возбудимый, сильный, неуравновешенный, подвижный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>Петр I, А. С. Пушкин, А. В. Суворов М. де Робеспьер</w:t>
            </w:r>
          </w:p>
        </w:tc>
      </w:tr>
      <w:tr w:rsidR="00765297" w:rsidRPr="00EC1E03" w:rsidTr="00EC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2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Меланхолик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Пассивный, легко утомляющийся, тяжело приспосабливающийся, очень чувствительный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 xml:space="preserve">Слабый, неуравновешенный, сдержанный, подвижный или малоподвижный </w:t>
            </w:r>
            <w:r w:rsidRPr="00EC1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:rsidR="00765297" w:rsidRPr="00EC1E03" w:rsidRDefault="00765297" w:rsidP="00EC1E03">
            <w:pPr>
              <w:tabs>
                <w:tab w:val="num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E03">
              <w:rPr>
                <w:rFonts w:ascii="Times New Roman" w:hAnsi="Times New Roman"/>
                <w:sz w:val="24"/>
                <w:szCs w:val="24"/>
              </w:rPr>
              <w:t>Н. В. Гоголь  П. И. Чайковский</w:t>
            </w:r>
          </w:p>
        </w:tc>
      </w:tr>
    </w:tbl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43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43"/>
        <w:ind w:firstLine="709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Чаще всего встречается темперамент смешанного типа.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86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действия социально-психологических закономерностей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важно не только для более точной оценки психологической атмосфе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ры в своем коллективе, своей социальной группе, но и для непосред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ственной деятельности в своем деле, в своем бизнесе.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86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after="0"/>
        <w:ind w:right="86"/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2.8. Метод </w:t>
      </w:r>
      <w:r w:rsidRPr="009D1F77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«мозго</w:t>
      </w:r>
      <w:r w:rsidRPr="009D1F77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вой атаки»</w:t>
      </w:r>
    </w:p>
    <w:p w:rsidR="00765297" w:rsidRPr="009D1F77" w:rsidRDefault="00765297" w:rsidP="009D1F77">
      <w:pPr>
        <w:shd w:val="clear" w:color="auto" w:fill="FFFFFF"/>
        <w:tabs>
          <w:tab w:val="num" w:pos="426"/>
        </w:tabs>
        <w:spacing w:after="0"/>
        <w:ind w:right="77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В практике делового человека нередки случаи, когда в резко из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менившейся ситуации необходимо дать быструю оценку новой об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  <w:t>становки и найти решение проблемы. В этих случаях использование социально-психологических закономерностей часто бывает единст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венной возможностью. Один из методов, который рекомендуется принять в данной критической ситуации, получил название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>«мозго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вой атаки».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Суть его заключается в том, что для выработки быстрого и коллективного решения неожиданной задачи руководитель разби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вает рабочую группу по крайней мере на две части: «генераторов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идей» и «критиков».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53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На первом этапе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 xml:space="preserve">решения задачи активно действуют «генераторы идей», которые стремятся выдвинуть как можно больше предложений, 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t>направленных на решение проблемы. Проекты решений могут быть аб</w:t>
      </w:r>
      <w:r w:rsidRPr="009D1F77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солютно неаргументированными, необычными, даже фантастическими.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Но при этом соблюдается одно условие — на данном этапе от них ни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кто не отказывается и никто не подвергает их критике. Главная цель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первого этапа — получить как можно больше вариантов или предло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softHyphen/>
        <w:t>жений решения задачи.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На 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втором этапе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в процесс принятия решения вступают «кри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тики», они классифицируют выдвинутые предложения, отсеивают и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отвергают непригодные проекты, откладывают спорные решения,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принимают и поддерживают очевидные удачи. При последующих анализах отобранных предложений обсуждаются и спорные предло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>жения, из них берется максимум возможного.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1"/>
          <w:sz w:val="24"/>
          <w:szCs w:val="24"/>
        </w:rPr>
        <w:t xml:space="preserve">Метод «мозговой атаки» варьируется в зависимости от характера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и численности группы. В качестве «генераторов идей» и «критиков» </w:t>
      </w:r>
      <w:r w:rsidRPr="009D1F77">
        <w:rPr>
          <w:rFonts w:ascii="Times New Roman" w:hAnsi="Times New Roman"/>
          <w:color w:val="000000"/>
          <w:sz w:val="24"/>
          <w:szCs w:val="24"/>
        </w:rPr>
        <w:t xml:space="preserve">могут выступать одни и те же люди, на одном этапе выполняя роль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и функции программистов, на другом — функции критиков собст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венных предложений, функции исполнителей. В его основе лежит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творческое использование всех социально-психологических законо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мерностей. Члены группы и заражают друг друга общим настроени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ем, и подражают друг другу в выдвижении предложений, с помощью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процесса группового давления на одних этапах затормаживают нега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тивные установки, на других, наоборот, активизируют их, убеждают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друг друга и тд.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spacing w:before="77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Разумеется, этот метод не следует абсолютизировать и применять во всех случаях. Он не заменяет методов системного анализа текуще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 xml:space="preserve">го материала. Более того, как и все другие методы или способы, он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имеет свои недостатки. Это и чрезвычайная интенсивность, необхо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димость на это время отвлечься от всех других проблем, «отключить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ся»; это и возможное снижение профессионализма из-за отсутствия </w:t>
      </w:r>
      <w:r w:rsidRPr="009D1F77">
        <w:rPr>
          <w:rFonts w:ascii="Times New Roman" w:hAnsi="Times New Roman"/>
          <w:color w:val="000000"/>
          <w:spacing w:val="1"/>
          <w:sz w:val="24"/>
          <w:szCs w:val="24"/>
        </w:rPr>
        <w:t xml:space="preserve">более полной информации. Тем не менее в острых ситуациях он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 xml:space="preserve">может быть эффективен и потому бизнесменам следует взять его на </w:t>
      </w:r>
      <w:r w:rsidRPr="009D1F77">
        <w:rPr>
          <w:rFonts w:ascii="Times New Roman" w:hAnsi="Times New Roman"/>
          <w:color w:val="000000"/>
          <w:spacing w:val="-6"/>
          <w:sz w:val="24"/>
          <w:szCs w:val="24"/>
        </w:rPr>
        <w:t>вооружение.</w:t>
      </w:r>
    </w:p>
    <w:p w:rsidR="00765297" w:rsidRPr="009D1F77" w:rsidRDefault="00765297" w:rsidP="00EC491F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7548">
      <w:pPr>
        <w:tabs>
          <w:tab w:val="num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D1F77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765297" w:rsidRPr="009D1F77" w:rsidRDefault="00765297" w:rsidP="00EC491F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     Я рассматривал важнейшие закономерности имеющие непосредственное отношение к практике общения людей. Социально-психологические знания, навыки анализа ситуаций, возникающих в процессе общения, имеют огромное значение для построения эффективных отношений между людьми. С одной стороны, они помогают человеку лучше понять себя, свой внутренний мир, осознать социально-психологические аспекты своего «я»: социальные установки, стереотипы, стратегии поведения и взаимодействия, стиль общения, умение эффективно слушать, контролировать свои эмоции и адекватно понимать других людей. С другой стороны, такие знания позволяют лучше понять людей, создать такую ситуацию общения с ними, индивидуально настроившись на их внутреннее психическое состояние, которая наиболее плодотворно способствовала бы их творческому развитию, давала бы чувство защищенности.</w:t>
      </w:r>
    </w:p>
    <w:p w:rsidR="00765297" w:rsidRPr="009D1F77" w:rsidRDefault="00765297" w:rsidP="00EC491F">
      <w:pPr>
        <w:tabs>
          <w:tab w:val="num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    Деловые отношения складываются, в основном, в малой группе, членом которой является конкретный индивид. Окружающие его люди играют огромную роль в формировании ценностей любого человека, и знание социально-психологических законов жизни, группы, умение их анализировать – важнейшая часть жизнедеятельности личности.</w:t>
      </w:r>
    </w:p>
    <w:p w:rsidR="00765297" w:rsidRPr="009D1F77" w:rsidRDefault="00765297" w:rsidP="00EC491F">
      <w:pPr>
        <w:tabs>
          <w:tab w:val="num" w:pos="426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Итак, деловое общение — это межличностное общение с целью организации и оптимизации того или иного вида предметной деятельности: производственной, научной, коммерческой, управленческой и т. д. </w:t>
      </w:r>
    </w:p>
    <w:p w:rsidR="00765297" w:rsidRPr="009D1F77" w:rsidRDefault="00765297" w:rsidP="00EC491F">
      <w:pPr>
        <w:tabs>
          <w:tab w:val="num" w:pos="426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>В этом определении подчеркивается цель делового общения — организация плодотворного сотрудничества, а также отмечается, что оно неразрывно связано с самыми различными сферами деятельности людей. Ведь постоянно приходится обсуждать вопросы, связанные с организациёй производства, с жизнью трудового коллектива, выполнением должностных и служебных обязанностей, заключением различного рода сделок, договоров, принятием решений, оформлением документов и т.д. Участники делового общения — это, как правило, официальные должностные лица, исполняющие свои служебные обязанности.</w:t>
      </w:r>
    </w:p>
    <w:p w:rsidR="00765297" w:rsidRPr="009D1F77" w:rsidRDefault="00765297" w:rsidP="00EC491F">
      <w:pPr>
        <w:tabs>
          <w:tab w:val="num" w:pos="426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    Деловое общение занимает значительное место в жизни многих людей. Оно играет важную роль в различных видах профессиональной деятельности, определяет их успех. </w:t>
      </w:r>
    </w:p>
    <w:p w:rsidR="00765297" w:rsidRPr="009D1F77" w:rsidRDefault="00765297" w:rsidP="00EC491F">
      <w:pPr>
        <w:tabs>
          <w:tab w:val="num" w:pos="426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</w:p>
    <w:p w:rsidR="00765297" w:rsidRDefault="00765297" w:rsidP="00EC7548">
      <w:pPr>
        <w:tabs>
          <w:tab w:val="num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9D1F77">
        <w:rPr>
          <w:rFonts w:ascii="Times New Roman" w:hAnsi="Times New Roman"/>
          <w:b/>
          <w:sz w:val="24"/>
          <w:szCs w:val="24"/>
        </w:rPr>
        <w:t>СПИСОК ИСПОЛЬЗРВАННЫХ ИСТОЧНИКОВ</w:t>
      </w:r>
    </w:p>
    <w:p w:rsidR="00765297" w:rsidRPr="009D1F77" w:rsidRDefault="00765297" w:rsidP="00162454">
      <w:p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before="58" w:line="360" w:lineRule="auto"/>
        <w:rPr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Андреева Г.М.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>,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Социальная психология,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М.,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200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4.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Вудкок М., Фрэнсис А., </w:t>
      </w:r>
      <w:r w:rsidRPr="009D1F7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Раскрепощенный менеджер. М.,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2007</w:t>
      </w:r>
      <w:r w:rsidRPr="009D1F77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D1F77">
        <w:rPr>
          <w:rFonts w:ascii="Times New Roman" w:hAnsi="Times New Roman"/>
          <w:sz w:val="24"/>
          <w:szCs w:val="24"/>
        </w:rPr>
        <w:t xml:space="preserve">Зельдович Б. 3. ,  </w:t>
      </w:r>
      <w:r>
        <w:rPr>
          <w:rFonts w:ascii="Times New Roman" w:hAnsi="Times New Roman"/>
          <w:sz w:val="24"/>
          <w:szCs w:val="24"/>
        </w:rPr>
        <w:t>Д</w:t>
      </w:r>
      <w:r w:rsidRPr="009D1F77">
        <w:rPr>
          <w:rFonts w:ascii="Times New Roman" w:hAnsi="Times New Roman"/>
          <w:sz w:val="24"/>
          <w:szCs w:val="24"/>
        </w:rPr>
        <w:t>еловое общение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1F77">
        <w:rPr>
          <w:rFonts w:ascii="Times New Roman" w:hAnsi="Times New Roman"/>
          <w:sz w:val="24"/>
          <w:szCs w:val="24"/>
        </w:rPr>
        <w:t>Учебное пособие,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F77">
        <w:rPr>
          <w:rFonts w:ascii="Times New Roman" w:hAnsi="Times New Roman"/>
          <w:sz w:val="24"/>
          <w:szCs w:val="24"/>
        </w:rPr>
        <w:t>Альфа-Пресс,</w:t>
      </w:r>
      <w:r>
        <w:rPr>
          <w:rFonts w:ascii="Times New Roman" w:hAnsi="Times New Roman"/>
          <w:sz w:val="24"/>
          <w:szCs w:val="24"/>
        </w:rPr>
        <w:t xml:space="preserve"> М. 2007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Опалев А.В. </w:t>
      </w: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Умение обращаться с людьми. М., 1996.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ind w:right="139"/>
        <w:jc w:val="both"/>
        <w:rPr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Психология и этика делового общения: Учебник для вузов / Под ред. В.Н. Лаври-ненко. М., 1997.</w:t>
      </w:r>
    </w:p>
    <w:p w:rsidR="00765297" w:rsidRPr="00162454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 w:rsidRPr="009D1F77">
        <w:rPr>
          <w:rFonts w:ascii="Times New Roman" w:hAnsi="Times New Roman"/>
          <w:color w:val="000000"/>
          <w:spacing w:val="-3"/>
          <w:sz w:val="24"/>
          <w:szCs w:val="24"/>
        </w:rPr>
        <w:t>Психология и этика делового общения: Учебное пособие. М., 1997.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 w:rsidRPr="00162454">
        <w:rPr>
          <w:rFonts w:ascii="Times New Roman" w:hAnsi="Times New Roman"/>
          <w:bCs/>
          <w:color w:val="000000"/>
          <w:spacing w:val="1"/>
        </w:rPr>
        <w:t>Смирнов Г.Н.</w:t>
      </w:r>
      <w:r>
        <w:rPr>
          <w:rFonts w:ascii="Times New Roman" w:hAnsi="Times New Roman"/>
          <w:color w:val="000000"/>
          <w:spacing w:val="1"/>
        </w:rPr>
        <w:t>,</w:t>
      </w:r>
      <w:r w:rsidRPr="00162454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Этика бизнеса, деловых и общественных </w:t>
      </w:r>
      <w:r>
        <w:rPr>
          <w:rFonts w:ascii="Times New Roman" w:hAnsi="Times New Roman"/>
          <w:color w:val="000000"/>
          <w:spacing w:val="-2"/>
        </w:rPr>
        <w:t>отношений. — М.: Изд-во УРАО, 2009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>Фрейд 3.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>,</w:t>
      </w:r>
      <w:r w:rsidRPr="009D1F77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>Психология бессознательного.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Pr="009D1F77">
        <w:rPr>
          <w:rFonts w:ascii="Times New Roman" w:hAnsi="Times New Roman"/>
          <w:color w:val="000000"/>
          <w:spacing w:val="-5"/>
          <w:sz w:val="24"/>
          <w:szCs w:val="24"/>
        </w:rPr>
        <w:t xml:space="preserve"> М., 1983.</w:t>
      </w:r>
    </w:p>
    <w:p w:rsidR="00765297" w:rsidRPr="009D1F77" w:rsidRDefault="00765297" w:rsidP="00162454">
      <w:pPr>
        <w:pStyle w:val="1"/>
        <w:numPr>
          <w:ilvl w:val="0"/>
          <w:numId w:val="13"/>
        </w:numPr>
        <w:shd w:val="clear" w:color="auto" w:fill="FFFFFF"/>
        <w:spacing w:line="360" w:lineRule="auto"/>
        <w:rPr>
          <w:sz w:val="24"/>
          <w:szCs w:val="24"/>
        </w:rPr>
      </w:pP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>Фромм Э.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,</w:t>
      </w:r>
      <w:r w:rsidRPr="009D1F77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 xml:space="preserve">Психоанализ и этика М.,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200</w:t>
      </w:r>
      <w:r w:rsidRPr="009D1F77">
        <w:rPr>
          <w:rFonts w:ascii="Times New Roman" w:hAnsi="Times New Roman"/>
          <w:color w:val="000000"/>
          <w:spacing w:val="-2"/>
          <w:sz w:val="24"/>
          <w:szCs w:val="24"/>
        </w:rPr>
        <w:t>3.</w:t>
      </w:r>
    </w:p>
    <w:p w:rsidR="00765297" w:rsidRPr="009D1F77" w:rsidRDefault="00765297" w:rsidP="00EC491F">
      <w:pPr>
        <w:tabs>
          <w:tab w:val="num" w:pos="426"/>
        </w:tabs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5297" w:rsidRPr="009D1F77" w:rsidSect="00C328D9">
      <w:footerReference w:type="default" r:id="rId7"/>
      <w:pgSz w:w="11906" w:h="16838"/>
      <w:pgMar w:top="1021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97" w:rsidRDefault="00765297" w:rsidP="00EC491F">
      <w:pPr>
        <w:spacing w:after="0" w:line="240" w:lineRule="auto"/>
      </w:pPr>
      <w:r>
        <w:separator/>
      </w:r>
    </w:p>
  </w:endnote>
  <w:endnote w:type="continuationSeparator" w:id="0">
    <w:p w:rsidR="00765297" w:rsidRDefault="00765297" w:rsidP="00E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97" w:rsidRPr="00EC491F" w:rsidRDefault="00765297">
    <w:pPr>
      <w:pStyle w:val="a6"/>
      <w:jc w:val="center"/>
      <w:rPr>
        <w:rFonts w:ascii="Times New Roman" w:hAnsi="Times New Roman"/>
      </w:rPr>
    </w:pPr>
    <w:r w:rsidRPr="00EC491F">
      <w:rPr>
        <w:rFonts w:ascii="Times New Roman" w:hAnsi="Times New Roman"/>
      </w:rPr>
      <w:fldChar w:fldCharType="begin"/>
    </w:r>
    <w:r w:rsidRPr="00EC491F">
      <w:rPr>
        <w:rFonts w:ascii="Times New Roman" w:hAnsi="Times New Roman"/>
      </w:rPr>
      <w:instrText xml:space="preserve"> PAGE   \* MERGEFORMAT </w:instrText>
    </w:r>
    <w:r w:rsidRPr="00EC491F">
      <w:rPr>
        <w:rFonts w:ascii="Times New Roman" w:hAnsi="Times New Roman"/>
      </w:rPr>
      <w:fldChar w:fldCharType="separate"/>
    </w:r>
    <w:r w:rsidR="003D4312">
      <w:rPr>
        <w:rFonts w:ascii="Times New Roman" w:hAnsi="Times New Roman"/>
        <w:noProof/>
      </w:rPr>
      <w:t>1</w:t>
    </w:r>
    <w:r w:rsidRPr="00EC491F">
      <w:rPr>
        <w:rFonts w:ascii="Times New Roman" w:hAnsi="Times New Roman"/>
      </w:rPr>
      <w:fldChar w:fldCharType="end"/>
    </w:r>
  </w:p>
  <w:p w:rsidR="00765297" w:rsidRDefault="007652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97" w:rsidRDefault="00765297" w:rsidP="00EC491F">
      <w:pPr>
        <w:spacing w:after="0" w:line="240" w:lineRule="auto"/>
      </w:pPr>
      <w:r>
        <w:separator/>
      </w:r>
    </w:p>
  </w:footnote>
  <w:footnote w:type="continuationSeparator" w:id="0">
    <w:p w:rsidR="00765297" w:rsidRDefault="00765297" w:rsidP="00EC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973"/>
    <w:multiLevelType w:val="singleLevel"/>
    <w:tmpl w:val="5D2488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E2F4B9A"/>
    <w:multiLevelType w:val="singleLevel"/>
    <w:tmpl w:val="1C70790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86C0E73"/>
    <w:multiLevelType w:val="singleLevel"/>
    <w:tmpl w:val="04C67DC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89E2BB9"/>
    <w:multiLevelType w:val="hybridMultilevel"/>
    <w:tmpl w:val="C4F8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D2D2C"/>
    <w:multiLevelType w:val="singleLevel"/>
    <w:tmpl w:val="5CA8EB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39E4AC8"/>
    <w:multiLevelType w:val="hybridMultilevel"/>
    <w:tmpl w:val="82E4EC06"/>
    <w:lvl w:ilvl="0" w:tplc="79AE6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9B06D7"/>
    <w:multiLevelType w:val="singleLevel"/>
    <w:tmpl w:val="1ADA5F8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C312720"/>
    <w:multiLevelType w:val="singleLevel"/>
    <w:tmpl w:val="75CE031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1073111"/>
    <w:multiLevelType w:val="hybridMultilevel"/>
    <w:tmpl w:val="E4EA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153E71"/>
    <w:multiLevelType w:val="hybridMultilevel"/>
    <w:tmpl w:val="DAE87D38"/>
    <w:lvl w:ilvl="0" w:tplc="4A7E15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7B337F0"/>
    <w:multiLevelType w:val="singleLevel"/>
    <w:tmpl w:val="53E4C750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61FF3E08"/>
    <w:multiLevelType w:val="singleLevel"/>
    <w:tmpl w:val="11BCD5E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D8E7EFB"/>
    <w:multiLevelType w:val="multilevel"/>
    <w:tmpl w:val="136088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00"/>
    <w:rsid w:val="000975A6"/>
    <w:rsid w:val="000B6D40"/>
    <w:rsid w:val="00155A53"/>
    <w:rsid w:val="00162454"/>
    <w:rsid w:val="001C0B00"/>
    <w:rsid w:val="001F6D5A"/>
    <w:rsid w:val="00326F8C"/>
    <w:rsid w:val="003A0A01"/>
    <w:rsid w:val="003B0194"/>
    <w:rsid w:val="003B703E"/>
    <w:rsid w:val="003C125A"/>
    <w:rsid w:val="003D4312"/>
    <w:rsid w:val="0041252B"/>
    <w:rsid w:val="00412968"/>
    <w:rsid w:val="00535B0D"/>
    <w:rsid w:val="005367F2"/>
    <w:rsid w:val="00592390"/>
    <w:rsid w:val="00670599"/>
    <w:rsid w:val="00685B43"/>
    <w:rsid w:val="00696BBF"/>
    <w:rsid w:val="006C1CBA"/>
    <w:rsid w:val="006E2141"/>
    <w:rsid w:val="00765297"/>
    <w:rsid w:val="00797FD7"/>
    <w:rsid w:val="007A5664"/>
    <w:rsid w:val="007B340F"/>
    <w:rsid w:val="00824255"/>
    <w:rsid w:val="00834C78"/>
    <w:rsid w:val="008A1CB5"/>
    <w:rsid w:val="00946F05"/>
    <w:rsid w:val="009A7C25"/>
    <w:rsid w:val="009D1F77"/>
    <w:rsid w:val="009D7F17"/>
    <w:rsid w:val="009E4A41"/>
    <w:rsid w:val="00A702C4"/>
    <w:rsid w:val="00AB76AB"/>
    <w:rsid w:val="00B9513B"/>
    <w:rsid w:val="00BD6154"/>
    <w:rsid w:val="00BF3A7F"/>
    <w:rsid w:val="00C10EA7"/>
    <w:rsid w:val="00C328D9"/>
    <w:rsid w:val="00C32CFE"/>
    <w:rsid w:val="00C461C4"/>
    <w:rsid w:val="00E43F16"/>
    <w:rsid w:val="00EC1E03"/>
    <w:rsid w:val="00EC491F"/>
    <w:rsid w:val="00EC754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DEADA-CAD0-469B-B0B5-0B3A3C5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A0A01"/>
    <w:pPr>
      <w:ind w:left="720"/>
      <w:contextualSpacing/>
    </w:pPr>
  </w:style>
  <w:style w:type="table" w:styleId="a3">
    <w:name w:val="Table Grid"/>
    <w:basedOn w:val="a1"/>
    <w:rsid w:val="003A0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EC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EC491F"/>
    <w:rPr>
      <w:rFonts w:cs="Times New Roman"/>
    </w:rPr>
  </w:style>
  <w:style w:type="paragraph" w:styleId="a6">
    <w:name w:val="footer"/>
    <w:basedOn w:val="a"/>
    <w:link w:val="a7"/>
    <w:rsid w:val="00EC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EC49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Hewlett-Packard</Company>
  <LinksUpToDate>false</LinksUpToDate>
  <CharactersWithSpaces>30698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Irina</cp:lastModifiedBy>
  <cp:revision>2</cp:revision>
  <dcterms:created xsi:type="dcterms:W3CDTF">2014-08-19T17:06:00Z</dcterms:created>
  <dcterms:modified xsi:type="dcterms:W3CDTF">2014-08-19T17:06:00Z</dcterms:modified>
</cp:coreProperties>
</file>