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F4C" w:rsidRDefault="00152EB8">
      <w:pPr>
        <w:pStyle w:val="a4"/>
      </w:pPr>
      <w:r>
        <w:t>СИФІЛІС</w:t>
      </w:r>
    </w:p>
    <w:p w:rsidR="001D0F4C" w:rsidRDefault="001D0F4C">
      <w:pPr>
        <w:spacing w:line="360" w:lineRule="auto"/>
        <w:ind w:firstLine="709"/>
        <w:jc w:val="both"/>
        <w:rPr>
          <w:noProof/>
          <w:sz w:val="28"/>
          <w:lang w:val="uk-UA"/>
        </w:rPr>
      </w:pPr>
    </w:p>
    <w:p w:rsidR="001D0F4C" w:rsidRDefault="00152EB8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Сифіліс — венерична хвороба, спричинюється блідою спірохетою, або трепонемою </w:t>
      </w:r>
      <w:r>
        <w:rPr>
          <w:noProof/>
          <w:sz w:val="28"/>
        </w:rPr>
        <w:t>(treponema pallidum). Спірохета була відкрита в 1905 p. Ф. Шаудіним і Е. Гофманом. Вва</w:t>
      </w:r>
      <w:r>
        <w:rPr>
          <w:noProof/>
          <w:sz w:val="28"/>
        </w:rPr>
        <w:softHyphen/>
        <w:t>жається, що сифіліс був ендемічною хворобою Західної півкулі і в середні віки був завезений у Європу матроса</w:t>
      </w:r>
      <w:r>
        <w:rPr>
          <w:noProof/>
          <w:sz w:val="28"/>
        </w:rPr>
        <w:softHyphen/>
        <w:t>ми Колумба. Назва "сифіліс" похо</w:t>
      </w:r>
      <w:r>
        <w:rPr>
          <w:noProof/>
          <w:sz w:val="28"/>
        </w:rPr>
        <w:softHyphen/>
        <w:t>дить від імені героя поеми Фракастро "Сифілус, або ж французька хворо</w:t>
      </w:r>
      <w:r>
        <w:rPr>
          <w:noProof/>
          <w:sz w:val="28"/>
        </w:rPr>
        <w:softHyphen/>
        <w:t>ба" чабана Сифілуса. Бліда трепонема — шпороподібно звита тонка ру</w:t>
      </w:r>
      <w:r>
        <w:rPr>
          <w:noProof/>
          <w:sz w:val="28"/>
        </w:rPr>
        <w:softHyphen/>
        <w:t>хома спірохета завдовжки 5—15 мкм;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факультативний анаероб, що забарв</w:t>
      </w:r>
      <w:r>
        <w:rPr>
          <w:noProof/>
          <w:sz w:val="28"/>
        </w:rPr>
        <w:softHyphen/>
        <w:t>люється за Романовським—Гімзою в блідо-рожевий колір, добре культи</w:t>
      </w:r>
      <w:r>
        <w:rPr>
          <w:noProof/>
          <w:sz w:val="28"/>
        </w:rPr>
        <w:softHyphen/>
        <w:t>вується у тканинах. Зараження нею відбувається, головним чином, ста</w:t>
      </w:r>
      <w:r>
        <w:rPr>
          <w:noProof/>
          <w:sz w:val="28"/>
        </w:rPr>
        <w:softHyphen/>
        <w:t>тевим шляхом від хворого до здоро</w:t>
      </w:r>
      <w:r>
        <w:rPr>
          <w:noProof/>
          <w:sz w:val="28"/>
        </w:rPr>
        <w:softHyphen/>
        <w:t>вого як гетеро-, так і гомосексуаль</w:t>
      </w:r>
      <w:r>
        <w:rPr>
          <w:noProof/>
          <w:sz w:val="28"/>
        </w:rPr>
        <w:softHyphen/>
        <w:t>не, хоча можливе й пряме зараження та внаслідок потрапляння трепонем у рану на шкірі. Зараження відбуваєть</w:t>
      </w:r>
      <w:r>
        <w:rPr>
          <w:noProof/>
          <w:sz w:val="28"/>
        </w:rPr>
        <w:softHyphen/>
      </w:r>
      <w:r>
        <w:rPr>
          <w:noProof/>
          <w:sz w:val="28"/>
          <w:lang w:val="uk-UA"/>
        </w:rPr>
        <w:t>ся й непрямим шляхом, через побу</w:t>
      </w:r>
      <w:r>
        <w:rPr>
          <w:noProof/>
          <w:sz w:val="28"/>
          <w:lang w:val="uk-UA"/>
        </w:rPr>
        <w:softHyphen/>
        <w:t>тові речі, інфіковані трепонемами (ложки, чашки, зубні щітки, мунд</w:t>
      </w:r>
      <w:r>
        <w:rPr>
          <w:noProof/>
          <w:sz w:val="28"/>
          <w:lang w:val="uk-UA"/>
        </w:rPr>
        <w:softHyphen/>
        <w:t>штуки, рушники тощо).</w:t>
      </w:r>
    </w:p>
    <w:p w:rsidR="001D0F4C" w:rsidRDefault="00152EB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організм трепонеми проникають переважно через ушкодження на сли</w:t>
      </w:r>
      <w:r>
        <w:rPr>
          <w:noProof/>
          <w:sz w:val="28"/>
        </w:rPr>
        <w:softHyphen/>
        <w:t>зовій оболонці чи шкірі. Проте вони здатні проникати навіть через не-ушкоджену слизову оболонку. В ор</w:t>
      </w:r>
      <w:r>
        <w:rPr>
          <w:noProof/>
          <w:sz w:val="28"/>
        </w:rPr>
        <w:softHyphen/>
        <w:t>ганізмі людини трепонеми поширю</w:t>
      </w:r>
      <w:r>
        <w:rPr>
          <w:noProof/>
          <w:sz w:val="28"/>
        </w:rPr>
        <w:softHyphen/>
        <w:t>ються дуже швидко — уже через 2 доби після зараження їх можна виявити в лімфатичних регіонарних вузлах. Інку</w:t>
      </w:r>
      <w:r>
        <w:rPr>
          <w:noProof/>
          <w:sz w:val="28"/>
        </w:rPr>
        <w:softHyphen/>
        <w:t>баційний період звичайно становить З тиж від моменту зараження до роз</w:t>
      </w:r>
      <w:r>
        <w:rPr>
          <w:noProof/>
          <w:sz w:val="28"/>
        </w:rPr>
        <w:softHyphen/>
        <w:t>витку хвороби.</w:t>
      </w:r>
    </w:p>
    <w:p w:rsidR="001D0F4C" w:rsidRDefault="00152EB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Лабораторна діагностика здій</w:t>
      </w:r>
      <w:r>
        <w:rPr>
          <w:noProof/>
          <w:sz w:val="28"/>
        </w:rPr>
        <w:softHyphen/>
        <w:t>снюється мікроскопічним шляхом. У темному полі виявляють характерної форми рухливі спірохети. Є також серологічний метод — реак</w:t>
      </w:r>
      <w:r>
        <w:rPr>
          <w:noProof/>
          <w:sz w:val="28"/>
        </w:rPr>
        <w:softHyphen/>
        <w:t>ція зв'язування комплементу за Вассерманом. Для цього досліджують сироватку крові хворого чи спинно</w:t>
      </w:r>
      <w:r>
        <w:rPr>
          <w:noProof/>
          <w:sz w:val="28"/>
        </w:rPr>
        <w:softHyphen/>
        <w:t>мозкову рідину (у разі прогресивного паралічу). Як антиген Вассерман брав екстракт печінки хворого на сифіліс, зараз джерелом антигену є волове сер</w:t>
      </w:r>
      <w:r>
        <w:rPr>
          <w:noProof/>
          <w:sz w:val="28"/>
        </w:rPr>
        <w:softHyphen/>
        <w:t>це. Спірохети дуже легко виявити на ранніх стадіях сифілісу і дуже важ</w:t>
      </w:r>
      <w:r>
        <w:rPr>
          <w:noProof/>
          <w:sz w:val="28"/>
        </w:rPr>
        <w:softHyphen/>
        <w:t>ко—у пізніх.</w:t>
      </w:r>
    </w:p>
    <w:p w:rsidR="001D0F4C" w:rsidRDefault="00152EB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Сифіліс має стадійний перебіг. Розрізняють первинний, вторинний та третинний періоди хвороби. Первин</w:t>
      </w:r>
      <w:r>
        <w:rPr>
          <w:noProof/>
          <w:sz w:val="28"/>
        </w:rPr>
        <w:softHyphen/>
        <w:t>ний сифіліс виявляється розвитком на 5-ту — 8-му добу після пенетрації спірохет у слизову оболонку чи шкіру так званого твердого шанкру. Це за</w:t>
      </w:r>
      <w:r>
        <w:rPr>
          <w:noProof/>
          <w:sz w:val="28"/>
        </w:rPr>
        <w:softHyphen/>
        <w:t>пальна реакція слизової оболонки чи шкіри на інокуляцію спірохет, яка ха</w:t>
      </w:r>
      <w:r>
        <w:rPr>
          <w:noProof/>
          <w:sz w:val="28"/>
        </w:rPr>
        <w:softHyphen/>
        <w:t>рактеризується ексудацією, інфільтра</w:t>
      </w:r>
      <w:r>
        <w:rPr>
          <w:noProof/>
          <w:sz w:val="28"/>
        </w:rPr>
        <w:softHyphen/>
        <w:t>цією лімфоцитами та макрофагами, проліферацією елементів сполучної тканини та дегенерацією і некрозом епітеліальних клітин. Клініко-морфо-логічним виявом цієї реакції є неве</w:t>
      </w:r>
      <w:r>
        <w:rPr>
          <w:noProof/>
          <w:sz w:val="28"/>
        </w:rPr>
        <w:softHyphen/>
        <w:t>лика щільна тверда безболісна вираз</w:t>
      </w:r>
      <w:r>
        <w:rPr>
          <w:noProof/>
          <w:sz w:val="28"/>
        </w:rPr>
        <w:softHyphen/>
        <w:t>ка на слизовій оболонці переважно статевих органів — статевому члені чи статевих губах (у разі статевого зара</w:t>
      </w:r>
      <w:r>
        <w:rPr>
          <w:noProof/>
          <w:sz w:val="28"/>
        </w:rPr>
        <w:softHyphen/>
        <w:t>ження) або, рідше, на слизовій оболонці чи шкірі в інших місцях (слизова оболонка прямої кишки, губ чи язика, шкіра промежини тощо) при статево</w:t>
      </w:r>
      <w:r>
        <w:rPr>
          <w:noProof/>
          <w:sz w:val="28"/>
        </w:rPr>
        <w:softHyphen/>
        <w:t>му та побутовому зараженні.</w:t>
      </w:r>
    </w:p>
    <w:p w:rsidR="001D0F4C" w:rsidRDefault="00152EB8">
      <w:pPr>
        <w:spacing w:line="360" w:lineRule="auto"/>
        <w:ind w:firstLine="709"/>
        <w:jc w:val="both"/>
        <w:rPr>
          <w:noProof/>
          <w:sz w:val="28"/>
        </w:rPr>
      </w:pPr>
      <w:r>
        <w:rPr>
          <w:i/>
          <w:noProof/>
          <w:sz w:val="28"/>
        </w:rPr>
        <w:t>Виразка (шанкр)</w:t>
      </w:r>
      <w:r>
        <w:rPr>
          <w:noProof/>
          <w:sz w:val="28"/>
        </w:rPr>
        <w:t xml:space="preserve"> має кулясту фор</w:t>
      </w:r>
      <w:r>
        <w:rPr>
          <w:noProof/>
          <w:sz w:val="28"/>
        </w:rPr>
        <w:softHyphen/>
        <w:t>му, яскраво-рожевий колір, чіткі в формі валика краї, трохи виступає над поверхнею слизової оболонки чи шкіри. Розвиток твердого шанкра зав</w:t>
      </w:r>
      <w:r>
        <w:rPr>
          <w:noProof/>
          <w:sz w:val="28"/>
        </w:rPr>
        <w:softHyphen/>
        <w:t>жди супроводжується регіонарним лімфаденітом, зокрема пахвинним у разі статевого інфікування. Лімфа</w:t>
      </w:r>
      <w:r>
        <w:rPr>
          <w:noProof/>
          <w:sz w:val="28"/>
        </w:rPr>
        <w:softHyphen/>
        <w:t>тичні регіонарні вузли безболісні, не</w:t>
      </w:r>
      <w:r>
        <w:rPr>
          <w:noProof/>
          <w:sz w:val="28"/>
        </w:rPr>
        <w:softHyphen/>
        <w:t>великі, рухомі, тверді, не зрощені зі шкірою.</w:t>
      </w:r>
    </w:p>
    <w:p w:rsidR="001D0F4C" w:rsidRDefault="00152EB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Твердий шанкр, чи сифіліс пер</w:t>
      </w:r>
      <w:r>
        <w:rPr>
          <w:noProof/>
          <w:sz w:val="28"/>
        </w:rPr>
        <w:softHyphen/>
        <w:t>винного періоду, звичайно спонтан</w:t>
      </w:r>
      <w:r>
        <w:rPr>
          <w:noProof/>
          <w:sz w:val="28"/>
        </w:rPr>
        <w:softHyphen/>
        <w:t>но зникає через 2 тиж після появи, не залишаючи шраму. Через місяць чи пізніше минає й лімфаденіт. Че</w:t>
      </w:r>
      <w:r>
        <w:rPr>
          <w:noProof/>
          <w:sz w:val="28"/>
        </w:rPr>
        <w:softHyphen/>
        <w:t>рез 5—8 тиж настає другий період зах</w:t>
      </w:r>
      <w:r>
        <w:rPr>
          <w:noProof/>
          <w:sz w:val="28"/>
        </w:rPr>
        <w:softHyphen/>
        <w:t>ворювання, вторинний сифіліс, що є проявом генералізованого уражен</w:t>
      </w:r>
      <w:r>
        <w:rPr>
          <w:noProof/>
          <w:sz w:val="28"/>
        </w:rPr>
        <w:softHyphen/>
        <w:t>ня організму. Він характеризується загальними явищами (кволістю, оз</w:t>
      </w:r>
      <w:r>
        <w:rPr>
          <w:noProof/>
          <w:sz w:val="28"/>
        </w:rPr>
        <w:softHyphen/>
        <w:t>нобом, головним болем, загальною лімфаденопатією, болем у тілі, збіль</w:t>
      </w:r>
      <w:r>
        <w:rPr>
          <w:noProof/>
          <w:sz w:val="28"/>
        </w:rPr>
        <w:softHyphen/>
        <w:t>шенням мигдаликів, а також місце</w:t>
      </w:r>
      <w:r>
        <w:rPr>
          <w:noProof/>
          <w:sz w:val="28"/>
        </w:rPr>
        <w:softHyphen/>
        <w:t>вими сифілідами — макульозно-папу-льозною, рідше пустульозною, ви</w:t>
      </w:r>
      <w:r>
        <w:rPr>
          <w:noProof/>
          <w:sz w:val="28"/>
        </w:rPr>
        <w:softHyphen/>
        <w:t>сипкою на шкірі, слизових оболон</w:t>
      </w:r>
      <w:r>
        <w:rPr>
          <w:noProof/>
          <w:sz w:val="28"/>
        </w:rPr>
        <w:softHyphen/>
        <w:t>ках рота, піхви, рідко — кон'юнкти</w:t>
      </w:r>
      <w:r>
        <w:rPr>
          <w:noProof/>
          <w:sz w:val="28"/>
        </w:rPr>
        <w:softHyphen/>
        <w:t>ви. Навколо статевих органів та аналь</w:t>
      </w:r>
      <w:r>
        <w:rPr>
          <w:noProof/>
          <w:sz w:val="28"/>
        </w:rPr>
        <w:softHyphen/>
        <w:t>ного каналу внаслідок подразнення шкіри виділеннями розвиваються пласкі кондиломи, а пізніше — інду-ративний кератоз.</w:t>
      </w:r>
    </w:p>
    <w:p w:rsidR="001D0F4C" w:rsidRDefault="00152EB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Папули на руках та підошвах спон</w:t>
      </w:r>
      <w:r>
        <w:rPr>
          <w:noProof/>
          <w:sz w:val="28"/>
        </w:rPr>
        <w:softHyphen/>
        <w:t>танно зникають. У нелікованих хворих вони можуть бути протягом 3 років. Вторинний сифіліс дуже заразний. У крові, виділеннях у цей період міс</w:t>
      </w:r>
      <w:r>
        <w:rPr>
          <w:noProof/>
          <w:sz w:val="28"/>
        </w:rPr>
        <w:softHyphen/>
        <w:t>титься велика кількість трепонем.</w:t>
      </w:r>
    </w:p>
    <w:p w:rsidR="001D0F4C" w:rsidRDefault="00152EB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Третинний період, чи третинний сифіліс, частіше розвивається за вто</w:t>
      </w:r>
      <w:r>
        <w:rPr>
          <w:noProof/>
          <w:sz w:val="28"/>
        </w:rPr>
        <w:softHyphen/>
        <w:t>ринним, рідше через кілька років (іноді через десятки років) після ньо</w:t>
      </w:r>
      <w:r>
        <w:rPr>
          <w:noProof/>
          <w:sz w:val="28"/>
        </w:rPr>
        <w:softHyphen/>
        <w:t>го. Він спостерігається у нелікованих чи недостатньо лікованих хворих.</w:t>
      </w:r>
    </w:p>
    <w:p w:rsidR="001D0F4C" w:rsidRDefault="00152EB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Морфологічним субстратом його є утворення так званої гуми, переваж</w:t>
      </w:r>
      <w:r>
        <w:rPr>
          <w:noProof/>
          <w:sz w:val="28"/>
        </w:rPr>
        <w:softHyphen/>
        <w:t>но поодинокої, рідше — численних, у різних органах та тканинах. Гума є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проліферативно-некротичною фор</w:t>
      </w:r>
      <w:r>
        <w:rPr>
          <w:noProof/>
          <w:sz w:val="28"/>
        </w:rPr>
        <w:softHyphen/>
        <w:t>мою обмеженого запалення, не</w:t>
      </w:r>
      <w:r>
        <w:rPr>
          <w:noProof/>
          <w:sz w:val="28"/>
        </w:rPr>
        <w:softHyphen/>
        <w:t>стійкою гранульомою, зумовленою первинною спірохетемією. Утво</w:t>
      </w:r>
      <w:r>
        <w:rPr>
          <w:noProof/>
          <w:sz w:val="28"/>
        </w:rPr>
        <w:softHyphen/>
        <w:t>рюється переважно у внутрішніх орга</w:t>
      </w:r>
      <w:r>
        <w:rPr>
          <w:noProof/>
          <w:sz w:val="28"/>
        </w:rPr>
        <w:softHyphen/>
        <w:t>нах, зокрема в серці та великих арте</w:t>
      </w:r>
      <w:r>
        <w:rPr>
          <w:noProof/>
          <w:sz w:val="28"/>
        </w:rPr>
        <w:softHyphen/>
        <w:t>ріях, ЦНС, печінці, рідше — в леге</w:t>
      </w:r>
      <w:r>
        <w:rPr>
          <w:noProof/>
          <w:sz w:val="28"/>
        </w:rPr>
        <w:softHyphen/>
        <w:t>нях, яєчку та нирках. Рідше гуми роз</w:t>
      </w:r>
      <w:r>
        <w:rPr>
          <w:noProof/>
          <w:sz w:val="28"/>
        </w:rPr>
        <w:softHyphen/>
        <w:t>виваються в м'язах, кістках, суглобах, на шкірі та слизовій оболонці. Вони можуть утворюватись у будь-яких ділян</w:t>
      </w:r>
      <w:r>
        <w:rPr>
          <w:noProof/>
          <w:sz w:val="28"/>
        </w:rPr>
        <w:softHyphen/>
        <w:t>ках тулуба. Мікроскопічне структура гуми включає периваскулярну про</w:t>
      </w:r>
      <w:r>
        <w:rPr>
          <w:noProof/>
          <w:sz w:val="28"/>
        </w:rPr>
        <w:softHyphen/>
        <w:t>ліферацію строми органів, лімфоци-тарну та плазмоцитарну інфільтрацію, фібробласти, атрофію спеціалізованої тканини, облітерацію судин, насам</w:t>
      </w:r>
      <w:r>
        <w:rPr>
          <w:noProof/>
          <w:sz w:val="28"/>
        </w:rPr>
        <w:softHyphen/>
        <w:t>перед артерій. Останнє зумовлює де-генеративно-некротичний процес у гумі та її розпад з утворенням великих дефектів у органах чи виразок у по</w:t>
      </w:r>
      <w:r>
        <w:rPr>
          <w:noProof/>
          <w:sz w:val="28"/>
        </w:rPr>
        <w:softHyphen/>
        <w:t>верхневих тканинах.</w:t>
      </w:r>
    </w:p>
    <w:p w:rsidR="001D0F4C" w:rsidRDefault="00152EB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Епітеліоідні клітини та клітини Лангганса в гумі бувають рідко, прак</w:t>
      </w:r>
      <w:r>
        <w:rPr>
          <w:noProof/>
          <w:sz w:val="28"/>
        </w:rPr>
        <w:softHyphen/>
        <w:t>тично їх немає, що відрізняє гуму від туберкульозних гранульом. Макро</w:t>
      </w:r>
      <w:r>
        <w:rPr>
          <w:noProof/>
          <w:sz w:val="28"/>
        </w:rPr>
        <w:softHyphen/>
        <w:t>скопічне гума має гумову (гутаперче</w:t>
      </w:r>
      <w:r>
        <w:rPr>
          <w:noProof/>
          <w:sz w:val="28"/>
        </w:rPr>
        <w:softHyphen/>
        <w:t>ву) щільність, сіро-жовтуватий колір, не просвічується.</w:t>
      </w:r>
    </w:p>
    <w:p w:rsidR="001D0F4C" w:rsidRDefault="00152EB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Сифілітичні гуми рідко розсмокту</w:t>
      </w:r>
      <w:r>
        <w:rPr>
          <w:noProof/>
          <w:sz w:val="28"/>
        </w:rPr>
        <w:softHyphen/>
        <w:t>ються без розпаду та утворення вира</w:t>
      </w:r>
      <w:r>
        <w:rPr>
          <w:noProof/>
          <w:sz w:val="28"/>
        </w:rPr>
        <w:softHyphen/>
        <w:t>зок. На місці їх залишаються грубі, втягнуті деформівні шрами.</w:t>
      </w:r>
    </w:p>
    <w:p w:rsidR="001D0F4C" w:rsidRDefault="00152EB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Некроз та розпад гум, що спосте</w:t>
      </w:r>
      <w:r>
        <w:rPr>
          <w:noProof/>
          <w:sz w:val="28"/>
        </w:rPr>
        <w:softHyphen/>
        <w:t>рігається у основної маси хворих, призводить до необоротних змін сер</w:t>
      </w:r>
      <w:r>
        <w:rPr>
          <w:noProof/>
          <w:sz w:val="28"/>
        </w:rPr>
        <w:softHyphen/>
        <w:t>цево-судинної, центральної нервової та м'язово-скелетної систем. У одно</w:t>
      </w:r>
      <w:r>
        <w:rPr>
          <w:noProof/>
          <w:sz w:val="28"/>
        </w:rPr>
        <w:softHyphen/>
        <w:t>го з 13 нелікованих пацієнтів це обу</w:t>
      </w:r>
      <w:r>
        <w:rPr>
          <w:noProof/>
          <w:sz w:val="28"/>
        </w:rPr>
        <w:softHyphen/>
        <w:t>мовлює серцево-судинні захворюван</w:t>
      </w:r>
      <w:r>
        <w:rPr>
          <w:noProof/>
          <w:sz w:val="28"/>
        </w:rPr>
        <w:softHyphen/>
        <w:t>ня, у одного з 25 — каліцтво (параліч), у одного з 44 — необоротні пошкод</w:t>
      </w:r>
      <w:r>
        <w:rPr>
          <w:noProof/>
          <w:sz w:val="28"/>
        </w:rPr>
        <w:softHyphen/>
        <w:t>ження ЦНС, у одного з 200 — сліпо</w:t>
      </w:r>
      <w:r>
        <w:rPr>
          <w:noProof/>
          <w:sz w:val="28"/>
        </w:rPr>
        <w:softHyphen/>
        <w:t>ту (Н.М. Sommers, 1980).</w:t>
      </w:r>
    </w:p>
    <w:p w:rsidR="001D0F4C" w:rsidRDefault="00152EB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Розпад поверхневих гум спричи</w:t>
      </w:r>
      <w:r>
        <w:rPr>
          <w:noProof/>
          <w:sz w:val="28"/>
        </w:rPr>
        <w:softHyphen/>
        <w:t>нює утворення глибоких виразок, які часто проникають через всю товщу м'яких тканин та кісток, і в останніх утворюються отвори, спот</w:t>
      </w:r>
      <w:r>
        <w:rPr>
          <w:noProof/>
          <w:sz w:val="28"/>
        </w:rPr>
        <w:softHyphen/>
        <w:t>ворюючи зовнішність хворого, на</w:t>
      </w:r>
      <w:r>
        <w:rPr>
          <w:noProof/>
          <w:sz w:val="28"/>
        </w:rPr>
        <w:softHyphen/>
        <w:t>приклад, зяяння носа у разі руйну</w:t>
      </w:r>
      <w:r>
        <w:rPr>
          <w:noProof/>
          <w:sz w:val="28"/>
        </w:rPr>
        <w:softHyphen/>
        <w:t>вання кісток носа, порушуючи функ</w:t>
      </w:r>
      <w:r>
        <w:rPr>
          <w:noProof/>
          <w:sz w:val="28"/>
        </w:rPr>
        <w:softHyphen/>
        <w:t>ції органів та тканин та загрожуючи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ускладненнями гострої гнійної інфекції.</w:t>
      </w:r>
    </w:p>
    <w:p w:rsidR="001D0F4C" w:rsidRDefault="00152EB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Сифілітичні виразки мають обру</w:t>
      </w:r>
      <w:r>
        <w:rPr>
          <w:noProof/>
          <w:sz w:val="28"/>
        </w:rPr>
        <w:softHyphen/>
        <w:t>бані краї, неначе пробиті, жовтува</w:t>
      </w:r>
      <w:r>
        <w:rPr>
          <w:noProof/>
          <w:sz w:val="28"/>
        </w:rPr>
        <w:softHyphen/>
        <w:t>то-сіре, кольору старого сала, дно.</w:t>
      </w:r>
    </w:p>
    <w:p w:rsidR="001D0F4C" w:rsidRDefault="00152EB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третинному періоді сифілісу уражаються як плоскі (кістки лице</w:t>
      </w:r>
      <w:r>
        <w:rPr>
          <w:noProof/>
          <w:sz w:val="28"/>
        </w:rPr>
        <w:softHyphen/>
        <w:t>вого скелета, черепа, ключиці), так і довгасті трубчасті кістки (гомілки, плеча тощо), що виявляється періо</w:t>
      </w:r>
      <w:r>
        <w:rPr>
          <w:noProof/>
          <w:sz w:val="28"/>
        </w:rPr>
        <w:softHyphen/>
        <w:t>ститом, оститом, а також остеомі</w:t>
      </w:r>
      <w:r>
        <w:rPr>
          <w:noProof/>
          <w:sz w:val="28"/>
        </w:rPr>
        <w:softHyphen/>
        <w:t>єлітом. Сифілітичний періостит суп</w:t>
      </w:r>
      <w:r>
        <w:rPr>
          <w:noProof/>
          <w:sz w:val="28"/>
        </w:rPr>
        <w:softHyphen/>
        <w:t>роводжується значною остеобластич-ною періостальною реакцією локаль</w:t>
      </w:r>
      <w:r>
        <w:rPr>
          <w:noProof/>
          <w:sz w:val="28"/>
        </w:rPr>
        <w:softHyphen/>
        <w:t>но обмеженого типу з утворенням болісних вузлів окістя та деформа</w:t>
      </w:r>
      <w:r>
        <w:rPr>
          <w:noProof/>
          <w:sz w:val="28"/>
        </w:rPr>
        <w:softHyphen/>
        <w:t>цією кісток, а остит — осередковою деструкцією кістки з утворенням невеликих секвестрів та значним роз</w:t>
      </w:r>
      <w:r>
        <w:rPr>
          <w:noProof/>
          <w:sz w:val="28"/>
        </w:rPr>
        <w:softHyphen/>
        <w:t>ростанням окістя.</w:t>
      </w:r>
    </w:p>
    <w:p w:rsidR="001D0F4C" w:rsidRDefault="00152EB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Сифілітичний остеомієліт, поряд з осередковим некрозом та секвестра</w:t>
      </w:r>
      <w:r>
        <w:rPr>
          <w:noProof/>
          <w:sz w:val="28"/>
        </w:rPr>
        <w:softHyphen/>
        <w:t>цією кістки, супроводжується різкою остеобластичною реакцією окістя, яка часто призводить до ліквідації кістко-вомозкової порожнини, її осифікації та кальцинації, внаслідок чого кістка, наприклад, гомілки, набуває вигля</w:t>
      </w:r>
      <w:r>
        <w:rPr>
          <w:noProof/>
          <w:sz w:val="28"/>
        </w:rPr>
        <w:softHyphen/>
        <w:t>ду щільного деформованого утворен</w:t>
      </w:r>
      <w:r>
        <w:rPr>
          <w:noProof/>
          <w:sz w:val="28"/>
        </w:rPr>
        <w:softHyphen/>
        <w:t>ня — ебурнеація кістки, або ж сло</w:t>
      </w:r>
      <w:r>
        <w:rPr>
          <w:noProof/>
          <w:sz w:val="28"/>
        </w:rPr>
        <w:softHyphen/>
        <w:t>нова кістка</w:t>
      </w:r>
      <w:r>
        <w:rPr>
          <w:i/>
          <w:noProof/>
          <w:sz w:val="28"/>
        </w:rPr>
        <w:t>.</w:t>
      </w:r>
    </w:p>
    <w:p w:rsidR="001D0F4C" w:rsidRDefault="00152EB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Безболісні сифілітичні вузли навко</w:t>
      </w:r>
      <w:r>
        <w:rPr>
          <w:noProof/>
          <w:sz w:val="28"/>
        </w:rPr>
        <w:softHyphen/>
        <w:t>ло великих суглобів — колінного, ліктьового тощо, утворюються за ра</w:t>
      </w:r>
      <w:r>
        <w:rPr>
          <w:noProof/>
          <w:sz w:val="28"/>
        </w:rPr>
        <w:softHyphen/>
        <w:t>хунок фіброзу підшкірної основи.</w:t>
      </w:r>
    </w:p>
    <w:p w:rsidR="001D0F4C" w:rsidRDefault="00152EB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Клінічно третинний сифіліс кісток виявляється нічним болем у кістках та незначними порушеннями функції кінцівок за значних морфологічних змін у кістках. Неадекватність пору</w:t>
      </w:r>
      <w:r>
        <w:rPr>
          <w:noProof/>
          <w:sz w:val="28"/>
        </w:rPr>
        <w:softHyphen/>
        <w:t>шень функції структурним порушен</w:t>
      </w:r>
      <w:r>
        <w:rPr>
          <w:noProof/>
          <w:sz w:val="28"/>
        </w:rPr>
        <w:softHyphen/>
        <w:t>ням кісток пояснюється зниженням больової чутливості у хворих через ураження нервової системи.</w:t>
      </w:r>
    </w:p>
    <w:p w:rsidR="001D0F4C" w:rsidRDefault="00152EB8">
      <w:pPr>
        <w:pStyle w:val="a3"/>
      </w:pPr>
      <w:r>
        <w:t>При природженому сифілісі ура</w:t>
      </w:r>
      <w:r>
        <w:softHyphen/>
        <w:t>ження кісток має характер дефор</w:t>
      </w:r>
      <w:r>
        <w:softHyphen/>
        <w:t>мації та ебурнеації. Найчастіше воно локалізується в кістках лицевого ске</w:t>
      </w:r>
      <w:r>
        <w:softHyphen/>
        <w:t>лета та гомілках, які стають шабле</w:t>
      </w:r>
      <w:r>
        <w:softHyphen/>
        <w:t>подібними.</w:t>
      </w:r>
    </w:p>
    <w:p w:rsidR="001D0F4C" w:rsidRDefault="00152EB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Лікування сифілісу специфічне;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антибіотики, зокрема препарати гру</w:t>
      </w:r>
      <w:r>
        <w:rPr>
          <w:noProof/>
          <w:sz w:val="28"/>
        </w:rPr>
        <w:softHyphen/>
        <w:t>пи пеніциліну. Ранні форми сифілісу, первинний та вторинний, потрібно диференціювати з банальними виразка</w:t>
      </w:r>
      <w:r>
        <w:rPr>
          <w:noProof/>
          <w:sz w:val="28"/>
        </w:rPr>
        <w:softHyphen/>
        <w:t>ми, лімфаденітом, простими кондило</w:t>
      </w:r>
      <w:r>
        <w:rPr>
          <w:noProof/>
          <w:sz w:val="28"/>
        </w:rPr>
        <w:softHyphen/>
        <w:t>мами навколо анального отвору, з іншими поверхневими запальними і дистрофічними процесами. Деструк</w:t>
      </w:r>
      <w:r>
        <w:rPr>
          <w:noProof/>
          <w:sz w:val="28"/>
        </w:rPr>
        <w:softHyphen/>
        <w:t>тивні зміни в кістках лікують пластич</w:t>
      </w:r>
      <w:r>
        <w:rPr>
          <w:noProof/>
          <w:sz w:val="28"/>
        </w:rPr>
        <w:softHyphen/>
        <w:t>но-хірургічним та ортопедичним шля</w:t>
      </w:r>
      <w:r>
        <w:rPr>
          <w:noProof/>
          <w:sz w:val="28"/>
        </w:rPr>
        <w:softHyphen/>
        <w:t>хом.</w:t>
      </w:r>
    </w:p>
    <w:p w:rsidR="001D0F4C" w:rsidRDefault="00152EB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Для профілактики ускладнень піз</w:t>
      </w:r>
      <w:r>
        <w:rPr>
          <w:noProof/>
          <w:sz w:val="28"/>
        </w:rPr>
        <w:softHyphen/>
        <w:t>нього сифілісу (третинного) необхідні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своєчасна діагностика та адекватне лікування ранніх форм хвороби (пер</w:t>
      </w:r>
      <w:r>
        <w:rPr>
          <w:noProof/>
          <w:sz w:val="28"/>
        </w:rPr>
        <w:softHyphen/>
        <w:t>винного та вторинного).</w:t>
      </w:r>
    </w:p>
    <w:p w:rsidR="001D0F4C" w:rsidRDefault="00152EB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При гумозному сифілісі неможли</w:t>
      </w:r>
      <w:r>
        <w:rPr>
          <w:noProof/>
          <w:sz w:val="28"/>
        </w:rPr>
        <w:softHyphen/>
        <w:t>во відновити морфологічний стан органів та тканин і їх функцію. Вели</w:t>
      </w:r>
      <w:r>
        <w:rPr>
          <w:noProof/>
          <w:sz w:val="28"/>
        </w:rPr>
        <w:softHyphen/>
        <w:t>чезну роль у боротьбі з сифілісом відіграють профілактика захворюван</w:t>
      </w:r>
      <w:r>
        <w:rPr>
          <w:noProof/>
          <w:sz w:val="28"/>
        </w:rPr>
        <w:softHyphen/>
        <w:t>ня, запобігання позашлюбним стате</w:t>
      </w:r>
      <w:r>
        <w:rPr>
          <w:noProof/>
          <w:sz w:val="28"/>
        </w:rPr>
        <w:softHyphen/>
        <w:t>вим стосункам, підвищення рівня культури статевих відносин тощо.</w:t>
      </w:r>
    </w:p>
    <w:p w:rsidR="001D0F4C" w:rsidRDefault="001D0F4C">
      <w:pPr>
        <w:spacing w:line="360" w:lineRule="auto"/>
        <w:ind w:firstLine="709"/>
        <w:jc w:val="both"/>
      </w:pPr>
      <w:bookmarkStart w:id="0" w:name="_GoBack"/>
      <w:bookmarkEnd w:id="0"/>
    </w:p>
    <w:sectPr w:rsidR="001D0F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2EB8"/>
    <w:rsid w:val="00152EB8"/>
    <w:rsid w:val="001D0F4C"/>
    <w:rsid w:val="00F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A113D-8232-4026-B6EE-32EB45B4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pPr>
      <w:widowControl w:val="0"/>
      <w:ind w:firstLine="60"/>
      <w:jc w:val="both"/>
    </w:pPr>
    <w:rPr>
      <w:b/>
      <w:snapToGrid w:val="0"/>
      <w:sz w:val="12"/>
    </w:rPr>
  </w:style>
  <w:style w:type="paragraph" w:customStyle="1" w:styleId="FR4">
    <w:name w:val="FR4"/>
    <w:pPr>
      <w:widowControl w:val="0"/>
    </w:pPr>
    <w:rPr>
      <w:rFonts w:ascii="Arial" w:hAnsi="Arial"/>
      <w:b/>
      <w:snapToGrid w:val="0"/>
      <w:sz w:val="12"/>
      <w:lang w:val="en-US"/>
    </w:rPr>
  </w:style>
  <w:style w:type="paragraph" w:styleId="a3">
    <w:name w:val="Body Text Indent"/>
    <w:basedOn w:val="a"/>
    <w:semiHidden/>
    <w:pPr>
      <w:spacing w:line="360" w:lineRule="auto"/>
      <w:ind w:firstLine="709"/>
      <w:jc w:val="both"/>
    </w:pPr>
    <w:rPr>
      <w:noProof/>
      <w:sz w:val="28"/>
    </w:rPr>
  </w:style>
  <w:style w:type="paragraph" w:styleId="a4">
    <w:name w:val="Title"/>
    <w:basedOn w:val="a"/>
    <w:qFormat/>
    <w:pPr>
      <w:spacing w:line="360" w:lineRule="auto"/>
      <w:ind w:firstLine="709"/>
      <w:jc w:val="center"/>
    </w:pPr>
    <w:rPr>
      <w:b/>
      <w:bCs/>
      <w:noProof/>
      <w:sz w:val="4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8543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2014-04-23T18:47:00Z</dcterms:created>
  <dcterms:modified xsi:type="dcterms:W3CDTF">2014-04-23T18:47:00Z</dcterms:modified>
  <cp:category>Медицина. Безпека життєдіяльності</cp:category>
</cp:coreProperties>
</file>