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D7" w:rsidRDefault="000D56D7" w:rsidP="00DD0512">
      <w:pPr>
        <w:pStyle w:val="1"/>
        <w:spacing w:after="0"/>
        <w:rPr>
          <w:rFonts w:ascii="Times New Roman" w:hAnsi="Times New Roman"/>
          <w:sz w:val="24"/>
          <w:szCs w:val="24"/>
        </w:rPr>
      </w:pPr>
      <w:bookmarkStart w:id="0" w:name="_Toc496948093"/>
    </w:p>
    <w:p w:rsidR="006D6960" w:rsidRPr="002C2595" w:rsidRDefault="006D6960" w:rsidP="00DD0512">
      <w:pPr>
        <w:pStyle w:val="1"/>
        <w:spacing w:after="0"/>
        <w:rPr>
          <w:rFonts w:ascii="Times New Roman" w:hAnsi="Times New Roman"/>
          <w:sz w:val="24"/>
          <w:szCs w:val="24"/>
        </w:rPr>
      </w:pPr>
      <w:r w:rsidRPr="002C2595">
        <w:rPr>
          <w:rFonts w:ascii="Times New Roman" w:hAnsi="Times New Roman"/>
          <w:sz w:val="24"/>
          <w:szCs w:val="24"/>
        </w:rPr>
        <w:t>Анализ внешней и внутренней среды предприятия</w:t>
      </w:r>
      <w:bookmarkEnd w:id="0"/>
    </w:p>
    <w:p w:rsidR="006D6960" w:rsidRPr="002C2595" w:rsidRDefault="006D6960" w:rsidP="00DD0512">
      <w:pPr>
        <w:pStyle w:val="2"/>
        <w:numPr>
          <w:ilvl w:val="0"/>
          <w:numId w:val="0"/>
        </w:numPr>
        <w:ind w:left="567"/>
        <w:rPr>
          <w:rFonts w:ascii="Times New Roman" w:hAnsi="Times New Roman"/>
          <w:sz w:val="24"/>
          <w:szCs w:val="24"/>
        </w:rPr>
      </w:pP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ООО «ФАЛ»  создано на базе общества с ограниченной ответственностью в 1993 году. Основной производственно технический комплекс предприятия расположен в городе Севастополе по ул. Технической 2.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ООО «ФАЛ»  создано в целях удовлетворения общественных потребностей и получения прибыли. Для выполнения своих целей предприятие осуществляет судоремонтную деятельность.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ООО «ФАЛ» является юридическим лицом, имеет постоянный, самостоятельный баланс, обособленное имущество, фирменное наименование, круглую печать со своим наименованием, эмблему и товарный знак.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Предприятие приобретает права юридического лица с момента государственной регистрации.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Предприятие может создавать самостоятельно и совместно с другими предприятиями на территории Украины и за ее пределами филиалы, представительства, которые действуют в соответствии с положением о них, утвержденным Общим собранием учредителей.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ООО «ФАЛ»самостоятельно планирует свою хозяйственную деятельность, а также социальное развитие коллектива. Основу плана составляют договоры, заключенные с поставщиками и потребителями.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Предоставление услуг осуществляется по ценам и тарифам, устанавливаемым Обществом самостоятельно или на договорной основе, кроме случаев, предусмотренных законом.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 xml:space="preserve"> Предприятие может участвовать в деятельности и создавать в качестве учредителя на территории Украины и за ее пределами предприятия с правами юридического лица, помещать денежные средства в сертификаты банков и другие ценные бумаги, поводить аукционы, лотереи, выставки, проводить операции на товарных и фондовых биржах.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Предприятие может приобретать продукцию предприятий, в том числе иностранных фирм, как в Украине, так и за ее пределами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Для осуществления лицензированных видов деятельности лицензии получают до начала работ в соответствии с законом.</w:t>
      </w:r>
    </w:p>
    <w:p w:rsidR="006D6960" w:rsidRPr="002C2595" w:rsidRDefault="006D6960" w:rsidP="00DD0512">
      <w:pPr>
        <w:spacing w:after="0" w:line="240" w:lineRule="auto"/>
        <w:ind w:left="-284" w:right="-705" w:firstLine="568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Основные виды ремонта судов, выполняемых судоремонтной компанией "ФАЛ":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>Пескоструйная очистка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>Обмыв водой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>Окраска корпуса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>Замена корпусных конструкций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Донно-забортная арматура в цехе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>Замена стальных труб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>Гребной винт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>Гребной вал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Разделка и наплавка коррозионных участков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>Центробежные насосы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Электрооборудование</w:t>
            </w:r>
          </w:p>
        </w:tc>
      </w:tr>
      <w:tr w:rsidR="006D6960" w:rsidRPr="00BB1F09" w:rsidTr="00FF19F7">
        <w:tc>
          <w:tcPr>
            <w:tcW w:w="10031" w:type="dxa"/>
            <w:vAlign w:val="center"/>
          </w:tcPr>
          <w:p w:rsidR="006D6960" w:rsidRPr="00BB1F09" w:rsidRDefault="006D6960" w:rsidP="00DD0512">
            <w:pPr>
              <w:numPr>
                <w:ilvl w:val="0"/>
                <w:numId w:val="11"/>
              </w:numPr>
              <w:spacing w:after="0" w:line="240" w:lineRule="auto"/>
              <w:ind w:right="-70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F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Замена цинковых протекторов </w:t>
            </w:r>
          </w:p>
        </w:tc>
      </w:tr>
    </w:tbl>
    <w:p w:rsidR="006D6960" w:rsidRPr="002C2595" w:rsidRDefault="006D6960" w:rsidP="00DD0512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</w:rPr>
      </w:pPr>
    </w:p>
    <w:p w:rsidR="006D6960" w:rsidRPr="002C2595" w:rsidRDefault="006D6960" w:rsidP="00DD0512">
      <w:pPr>
        <w:spacing w:after="0" w:line="240" w:lineRule="auto"/>
        <w:ind w:left="-284" w:right="-70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Производственная площадь предприятия составляет 12,08 гектар.</w:t>
      </w:r>
    </w:p>
    <w:p w:rsidR="006D6960" w:rsidRPr="002C2595" w:rsidRDefault="006D6960" w:rsidP="00DD0512">
      <w:pPr>
        <w:spacing w:after="0" w:line="240" w:lineRule="auto"/>
        <w:ind w:left="-284" w:right="-70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Завод располагает хорошей материально-технической базой: блок цехов, состоящий из судокорпусного, механического и трубопроводного участков; малярно-деревообрабатывающий цех; изолировочный участок, кузнечный цех; электроучасток; деревообрабатывающий цех; кислородная станция; котельная на газовом топливе; автомобильный гараж.</w:t>
      </w:r>
    </w:p>
    <w:p w:rsidR="006D6960" w:rsidRPr="002C2595" w:rsidRDefault="006D6960" w:rsidP="00DD0512">
      <w:pPr>
        <w:spacing w:after="0" w:line="240" w:lineRule="auto"/>
        <w:ind w:left="-284" w:right="-70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 xml:space="preserve">Предприятие оснащено всем необходимым для ремонта и строительства судов, технологическим оборудованием. Имеется плавучий неавтономный шестипонтонный док, грузоподъемностью 2500 тонн, глубиной погружения 8,2 м., оснащенный портальным краном г/п 5 тонн и самоходными рештованиями, грузоподъемностью по 600 кг. Макимальная длина докуемых судов составляет 125 м. </w:t>
      </w:r>
    </w:p>
    <w:p w:rsidR="006D6960" w:rsidRPr="002C2595" w:rsidRDefault="006D6960" w:rsidP="00DD0512">
      <w:pPr>
        <w:spacing w:after="0" w:line="240" w:lineRule="auto"/>
        <w:ind w:left="-284" w:right="-70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Слип предприятия позволяет поднять мелкие и средние суда весом до 150 тонн.</w:t>
      </w:r>
      <w:r w:rsidRPr="002C2595">
        <w:rPr>
          <w:rFonts w:ascii="Times New Roman" w:hAnsi="Times New Roman"/>
          <w:sz w:val="24"/>
          <w:szCs w:val="24"/>
          <w:lang w:val="ru-RU"/>
        </w:rPr>
        <w:tab/>
      </w:r>
      <w:r w:rsidRPr="002C2595">
        <w:rPr>
          <w:rFonts w:ascii="Times New Roman" w:hAnsi="Times New Roman"/>
          <w:sz w:val="24"/>
          <w:szCs w:val="24"/>
          <w:lang w:val="ru-RU"/>
        </w:rPr>
        <w:tab/>
      </w:r>
    </w:p>
    <w:p w:rsidR="006D6960" w:rsidRPr="002C2595" w:rsidRDefault="006D6960" w:rsidP="00DD0512">
      <w:pPr>
        <w:spacing w:after="0" w:line="240" w:lineRule="auto"/>
        <w:ind w:left="-284" w:right="-70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Общая длина слиповых путей 340 м, подводных72 м. Из прочих грузоподъемных средств имеются два портальных крана грузоподъемностью 32 и 10 тонн, козловой кран грузоподъемностью 30 тонн три мостовых крана грузоподъемностью 2,3,5 тонн.</w:t>
      </w:r>
    </w:p>
    <w:p w:rsidR="006D6960" w:rsidRPr="002C2595" w:rsidRDefault="006D6960" w:rsidP="00DD051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6D6960" w:rsidRPr="002C2595" w:rsidRDefault="006D6960" w:rsidP="00DD051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2C2595">
        <w:rPr>
          <w:rFonts w:ascii="Times New Roman" w:hAnsi="Times New Roman"/>
          <w:b/>
          <w:sz w:val="24"/>
          <w:szCs w:val="24"/>
          <w:u w:val="single"/>
          <w:lang w:val="ru-RU"/>
        </w:rPr>
        <w:t>Миссия:</w:t>
      </w:r>
    </w:p>
    <w:p w:rsidR="006D6960" w:rsidRPr="002C2595" w:rsidRDefault="006D6960" w:rsidP="00DD05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9"/>
          <w:sz w:val="24"/>
          <w:szCs w:val="24"/>
          <w:lang w:val="ru-RU"/>
        </w:rPr>
      </w:pPr>
      <w:r w:rsidRPr="002C2595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ООО «ФАЛ» </w:t>
      </w:r>
      <w:r w:rsidRPr="002C259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: наша миссия  работать во благо людям. Мы </w:t>
      </w:r>
      <w:r w:rsidRPr="002C259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оказываем нашим заказчикам услуги в области ремонта, техосмотра и обновления судов</w:t>
      </w:r>
      <w:r w:rsidRPr="002C2595">
        <w:rPr>
          <w:rFonts w:ascii="Times New Roman" w:hAnsi="Times New Roman"/>
          <w:color w:val="000000"/>
          <w:spacing w:val="-9"/>
          <w:sz w:val="24"/>
          <w:szCs w:val="24"/>
          <w:lang w:val="ru-RU"/>
        </w:rPr>
        <w:t xml:space="preserve"> с целью наилучшего удовлетворения их нужд.</w:t>
      </w:r>
    </w:p>
    <w:p w:rsidR="006D6960" w:rsidRPr="002C2595" w:rsidRDefault="006D6960" w:rsidP="00DD05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D6960" w:rsidRPr="002C2595" w:rsidRDefault="006D6960" w:rsidP="00DD051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C2595">
        <w:rPr>
          <w:rFonts w:ascii="Times New Roman" w:hAnsi="Times New Roman"/>
          <w:b/>
          <w:color w:val="000000"/>
          <w:sz w:val="24"/>
          <w:szCs w:val="24"/>
          <w:u w:val="single"/>
        </w:rPr>
        <w:t>Ценности:</w:t>
      </w:r>
    </w:p>
    <w:p w:rsidR="006D6960" w:rsidRPr="002C2595" w:rsidRDefault="006D6960" w:rsidP="00DD05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C2595">
        <w:rPr>
          <w:rFonts w:ascii="Times New Roman" w:hAnsi="Times New Roman"/>
          <w:spacing w:val="-4"/>
          <w:sz w:val="24"/>
          <w:szCs w:val="24"/>
        </w:rPr>
        <w:t>Высочайшее качество через инновации</w:t>
      </w:r>
      <w:r w:rsidRPr="002C2595">
        <w:rPr>
          <w:rFonts w:ascii="Times New Roman" w:hAnsi="Times New Roman"/>
          <w:sz w:val="24"/>
          <w:szCs w:val="24"/>
        </w:rPr>
        <w:t>.</w:t>
      </w:r>
    </w:p>
    <w:p w:rsidR="006D6960" w:rsidRPr="002C2595" w:rsidRDefault="006D6960" w:rsidP="00DD05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Забота и уважение для потребителей и индивидов.</w:t>
      </w:r>
    </w:p>
    <w:p w:rsidR="006D6960" w:rsidRPr="002C2595" w:rsidRDefault="006D6960" w:rsidP="00DD05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595">
        <w:rPr>
          <w:rFonts w:ascii="Times New Roman" w:hAnsi="Times New Roman"/>
          <w:sz w:val="24"/>
          <w:szCs w:val="24"/>
        </w:rPr>
        <w:t xml:space="preserve">Обязательства по вознаграждению. </w:t>
      </w:r>
    </w:p>
    <w:p w:rsidR="006D6960" w:rsidRPr="002C2595" w:rsidRDefault="006D6960" w:rsidP="00DD05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595">
        <w:rPr>
          <w:rFonts w:ascii="Times New Roman" w:hAnsi="Times New Roman"/>
          <w:spacing w:val="-4"/>
          <w:sz w:val="24"/>
          <w:szCs w:val="24"/>
        </w:rPr>
        <w:t>Признание успеха</w:t>
      </w:r>
      <w:r w:rsidRPr="002C2595">
        <w:rPr>
          <w:rFonts w:ascii="Times New Roman" w:hAnsi="Times New Roman"/>
          <w:sz w:val="24"/>
          <w:szCs w:val="24"/>
        </w:rPr>
        <w:t xml:space="preserve">. </w:t>
      </w:r>
    </w:p>
    <w:p w:rsidR="006D6960" w:rsidRPr="002C2595" w:rsidRDefault="006D6960" w:rsidP="00DD05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pacing w:val="-4"/>
          <w:sz w:val="24"/>
          <w:szCs w:val="24"/>
          <w:lang w:val="ru-RU"/>
        </w:rPr>
        <w:t>Действия</w:t>
      </w:r>
      <w:r w:rsidRPr="002C259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2595">
        <w:rPr>
          <w:rFonts w:ascii="Times New Roman" w:hAnsi="Times New Roman"/>
          <w:spacing w:val="-4"/>
          <w:sz w:val="24"/>
          <w:szCs w:val="24"/>
          <w:lang w:val="ru-RU"/>
        </w:rPr>
        <w:t>только в интересах компании</w:t>
      </w:r>
      <w:r w:rsidRPr="002C259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D6960" w:rsidRPr="002C2595" w:rsidRDefault="006D6960" w:rsidP="00DD05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595">
        <w:rPr>
          <w:rFonts w:ascii="Times New Roman" w:hAnsi="Times New Roman"/>
          <w:spacing w:val="-4"/>
          <w:sz w:val="24"/>
          <w:szCs w:val="24"/>
        </w:rPr>
        <w:t>Обязательства через участие</w:t>
      </w:r>
      <w:r w:rsidRPr="002C2595">
        <w:rPr>
          <w:rFonts w:ascii="Times New Roman" w:hAnsi="Times New Roman"/>
          <w:sz w:val="24"/>
          <w:szCs w:val="24"/>
        </w:rPr>
        <w:t xml:space="preserve">. </w:t>
      </w:r>
    </w:p>
    <w:p w:rsidR="006D6960" w:rsidRPr="002C2595" w:rsidRDefault="006D6960" w:rsidP="00DD05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 xml:space="preserve">Достижения через работу в команде. </w:t>
      </w:r>
    </w:p>
    <w:p w:rsidR="006D6960" w:rsidRPr="002C2595" w:rsidRDefault="006D6960" w:rsidP="00DD05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2595">
        <w:rPr>
          <w:rFonts w:ascii="Times New Roman" w:hAnsi="Times New Roman"/>
          <w:sz w:val="24"/>
          <w:szCs w:val="24"/>
        </w:rPr>
        <w:t>Наша цель – образцовая практика.</w:t>
      </w:r>
    </w:p>
    <w:p w:rsidR="006D6960" w:rsidRPr="002C2595" w:rsidRDefault="006D6960" w:rsidP="00DD051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6D6960" w:rsidRDefault="006D6960" w:rsidP="00DD0512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ru-RU"/>
        </w:rPr>
      </w:pPr>
      <w:r w:rsidRPr="002C2595">
        <w:rPr>
          <w:rFonts w:ascii="Times New Roman" w:hAnsi="Times New Roman"/>
          <w:b/>
          <w:sz w:val="24"/>
          <w:szCs w:val="24"/>
        </w:rPr>
        <w:t>Цели подразделений</w:t>
      </w:r>
    </w:p>
    <w:p w:rsidR="006D6960" w:rsidRPr="002C2595" w:rsidRDefault="006D6960" w:rsidP="00DD0512">
      <w:pPr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D6960" w:rsidRPr="002C2595" w:rsidRDefault="006D6960" w:rsidP="00DD0512">
      <w:pPr>
        <w:tabs>
          <w:tab w:val="left" w:pos="28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>ПОДРАЗДЕЛЕНИЕ    -</w:t>
      </w: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ab/>
        <w:t>ГЛАВНАЯ ЦЕЛЬ</w:t>
      </w:r>
    </w:p>
    <w:p w:rsidR="006D6960" w:rsidRPr="002C2595" w:rsidRDefault="006D6960" w:rsidP="00DD0512">
      <w:pPr>
        <w:tabs>
          <w:tab w:val="left" w:pos="28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>Маркетинг: Выйти на первое место по оказанию судоремонтных услуг на рынке Севастополя.</w:t>
      </w:r>
    </w:p>
    <w:p w:rsidR="006D6960" w:rsidRPr="002C2595" w:rsidRDefault="006D6960" w:rsidP="00DD0512">
      <w:pPr>
        <w:tabs>
          <w:tab w:val="left" w:pos="28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>Отдел эксплуатации, Ремонтно-технический отдел:</w:t>
      </w: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ab/>
        <w:t>Достичь наивысшей производительности труда при предоставлении всех или отдельных видов услуг.</w:t>
      </w:r>
    </w:p>
    <w:p w:rsidR="006D6960" w:rsidRPr="002C2595" w:rsidRDefault="006D6960" w:rsidP="00DD0512">
      <w:pPr>
        <w:tabs>
          <w:tab w:val="left" w:pos="28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>Отдел IT: Завоевать лидерские позиции по вводу новых  технологий, используя на исследова¬ния и разработки определенный процент доходов от объема реализации.</w:t>
      </w:r>
    </w:p>
    <w:p w:rsidR="006D6960" w:rsidRPr="002C2595" w:rsidRDefault="006D6960" w:rsidP="00DD0512">
      <w:pPr>
        <w:tabs>
          <w:tab w:val="left" w:pos="28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>Финансовый отдел: Сохранять и поддерживать на необходимом уровне все виды финансовых ресурсов.</w:t>
      </w:r>
    </w:p>
    <w:p w:rsidR="006D6960" w:rsidRPr="002C2595" w:rsidRDefault="006D6960" w:rsidP="00DD0512">
      <w:pPr>
        <w:tabs>
          <w:tab w:val="left" w:pos="28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>Отдел кадров, администрация: Обеспечить условия, необходимые для развития творческого потенциала работников и повышения заинтересованности в работе.</w:t>
      </w:r>
    </w:p>
    <w:p w:rsidR="006D6960" w:rsidRPr="002C2595" w:rsidRDefault="006D6960" w:rsidP="00DD0512">
      <w:pPr>
        <w:tabs>
          <w:tab w:val="left" w:pos="282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>Менеджмент: Определить главные области управленческого воздействия</w:t>
      </w:r>
      <w:r w:rsidRPr="002C259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2C2595">
        <w:rPr>
          <w:rFonts w:ascii="Times New Roman" w:hAnsi="Times New Roman"/>
          <w:color w:val="000000"/>
          <w:sz w:val="24"/>
          <w:szCs w:val="24"/>
          <w:lang w:val="ru-RU"/>
        </w:rPr>
        <w:t>и приоритетные задачи, обеспечиваю¬щие получение запланированных результатов</w:t>
      </w:r>
      <w:r w:rsidRPr="002C2595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6D6960" w:rsidRPr="002C2595" w:rsidRDefault="006D6960" w:rsidP="00DD0512">
      <w:pPr>
        <w:shd w:val="clear" w:color="auto" w:fill="FFFFFF"/>
        <w:spacing w:after="0" w:line="240" w:lineRule="auto"/>
        <w:ind w:left="-567" w:right="-284" w:firstLine="709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</w:p>
    <w:p w:rsidR="006D6960" w:rsidRPr="002C2595" w:rsidRDefault="006D6960" w:rsidP="00DD0512">
      <w:pPr>
        <w:shd w:val="clear" w:color="auto" w:fill="FFFFFF"/>
        <w:spacing w:after="0" w:line="240" w:lineRule="auto"/>
        <w:ind w:left="-567" w:right="-284"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2C2595">
        <w:rPr>
          <w:rFonts w:ascii="Times New Roman" w:hAnsi="Times New Roman"/>
          <w:b/>
          <w:bCs/>
          <w:sz w:val="24"/>
          <w:szCs w:val="24"/>
          <w:u w:val="single"/>
        </w:rPr>
        <w:t>Стратегия предприятия:</w:t>
      </w:r>
    </w:p>
    <w:p w:rsidR="006D6960" w:rsidRPr="002C2595" w:rsidRDefault="006D6960" w:rsidP="00DD0512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в течении 3 лет выйти на первое место по предоставлению организациям города Севастополя судоремонтных услуг имея долю рынка от 28% и более;</w:t>
      </w:r>
    </w:p>
    <w:p w:rsidR="006D6960" w:rsidRPr="002C2595" w:rsidRDefault="006D6960" w:rsidP="00DD0512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C2595">
        <w:rPr>
          <w:rFonts w:ascii="Times New Roman" w:hAnsi="Times New Roman"/>
          <w:sz w:val="24"/>
          <w:szCs w:val="24"/>
        </w:rPr>
        <w:t>ежегодно повышать квалификацию персонала;</w:t>
      </w:r>
    </w:p>
    <w:p w:rsidR="006D6960" w:rsidRPr="002C2595" w:rsidRDefault="006D6960" w:rsidP="00DD0512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получить стабильную клиентскую базу — постоянные заказчики должны составлять 30-40% от общего количества клиентов ;</w:t>
      </w:r>
    </w:p>
    <w:p w:rsidR="006D6960" w:rsidRPr="002C2595" w:rsidRDefault="006D6960" w:rsidP="00DD0512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увеличить наши материальные и финансовые ресурсы на 327% в по истечении 3-х лет;</w:t>
      </w:r>
    </w:p>
    <w:p w:rsidR="006D6960" w:rsidRPr="002C2595" w:rsidRDefault="006D6960" w:rsidP="00DD0512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в течении 3-х лет создать ещё как минимум 4 филиала фирмы в Севастополе и Симферополе.</w:t>
      </w:r>
    </w:p>
    <w:p w:rsidR="006D6960" w:rsidRPr="002C2595" w:rsidRDefault="006D6960" w:rsidP="00DD0512">
      <w:pPr>
        <w:spacing w:after="0" w:line="240" w:lineRule="auto"/>
        <w:ind w:left="862" w:right="-284"/>
        <w:rPr>
          <w:rFonts w:ascii="Times New Roman" w:hAnsi="Times New Roman"/>
          <w:sz w:val="24"/>
          <w:szCs w:val="24"/>
          <w:lang w:val="ru-RU"/>
        </w:rPr>
      </w:pPr>
    </w:p>
    <w:p w:rsidR="006D6960" w:rsidRPr="002C2595" w:rsidRDefault="006D6960" w:rsidP="00DD0512">
      <w:pPr>
        <w:spacing w:after="0" w:line="240" w:lineRule="auto"/>
        <w:ind w:right="-284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Наши стратегические цели могут быть достигнуты с помощью решения общих задач:</w:t>
      </w:r>
    </w:p>
    <w:p w:rsidR="006D6960" w:rsidRPr="002C2595" w:rsidRDefault="006D6960" w:rsidP="00DD0512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формирование эффективной маркетинговой стратегии и ценовой политики в области сбыта товаров и предоставления услуг;</w:t>
      </w:r>
    </w:p>
    <w:p w:rsidR="006D6960" w:rsidRPr="002C2595" w:rsidRDefault="006D6960" w:rsidP="00DD0512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участие сотрудников в тренингах, семинарах, программах обучения и повышения квалификации;</w:t>
      </w:r>
    </w:p>
    <w:p w:rsidR="006D6960" w:rsidRPr="002C2595" w:rsidRDefault="006D6960" w:rsidP="00DD0512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подписание договора о сотрудничестве и поставках металлопроката с фирмами из Германии и Японии.</w:t>
      </w:r>
    </w:p>
    <w:p w:rsidR="006D6960" w:rsidRPr="002C2595" w:rsidRDefault="006D6960" w:rsidP="00DD0512">
      <w:pPr>
        <w:spacing w:after="0" w:line="240" w:lineRule="auto"/>
        <w:ind w:left="-284" w:right="-70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D6960" w:rsidRPr="002C2595" w:rsidRDefault="006D6960" w:rsidP="00DD0512">
      <w:pPr>
        <w:pStyle w:val="a0"/>
        <w:ind w:firstLine="0"/>
        <w:rPr>
          <w:sz w:val="24"/>
          <w:szCs w:val="24"/>
        </w:rPr>
      </w:pPr>
      <w:r w:rsidRPr="002C2595">
        <w:rPr>
          <w:sz w:val="24"/>
          <w:szCs w:val="24"/>
        </w:rPr>
        <w:t>Основные экономические показатели судоремонтной отрасли по:</w:t>
      </w:r>
    </w:p>
    <w:p w:rsidR="006D6960" w:rsidRPr="002C2595" w:rsidRDefault="006D6960" w:rsidP="00DD0512">
      <w:pPr>
        <w:pStyle w:val="a0"/>
        <w:rPr>
          <w:sz w:val="24"/>
          <w:szCs w:val="24"/>
        </w:rPr>
      </w:pP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емкость рынка  - 300млн.грн.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темп прироста емкости рынка</w:t>
      </w:r>
      <w:r w:rsidRPr="002C2595">
        <w:rPr>
          <w:rFonts w:ascii="Times New Roman" w:hAnsi="Times New Roman"/>
          <w:noProof/>
          <w:sz w:val="24"/>
          <w:szCs w:val="24"/>
          <w:lang w:val="ru-RU"/>
        </w:rPr>
        <w:t xml:space="preserve"> (%)</w:t>
      </w:r>
      <w:r w:rsidRPr="002C2595">
        <w:rPr>
          <w:rFonts w:ascii="Times New Roman" w:hAnsi="Times New Roman"/>
          <w:sz w:val="24"/>
          <w:szCs w:val="24"/>
          <w:lang w:val="ru-RU"/>
        </w:rPr>
        <w:t xml:space="preserve"> –5%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Основные конкуренты и их доли рынка:</w:t>
      </w:r>
    </w:p>
    <w:p w:rsidR="006D6960" w:rsidRPr="002C2595" w:rsidRDefault="006D6960" w:rsidP="00DD0512">
      <w:pPr>
        <w:widowControl w:val="0"/>
        <w:spacing w:after="0" w:line="240" w:lineRule="auto"/>
        <w:ind w:left="802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 xml:space="preserve">"Сателлит", ООО (Украина, Севастополь) – 7% </w:t>
      </w:r>
    </w:p>
    <w:p w:rsidR="006D6960" w:rsidRPr="002C2595" w:rsidRDefault="006D6960" w:rsidP="00DD0512">
      <w:pPr>
        <w:widowControl w:val="0"/>
        <w:spacing w:after="0" w:line="240" w:lineRule="auto"/>
        <w:ind w:left="802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Севастополь Шипьярд, ООО (Украина, Севастополь) -11%</w:t>
      </w:r>
    </w:p>
    <w:p w:rsidR="006D6960" w:rsidRPr="002C2595" w:rsidRDefault="006D6960" w:rsidP="00DD0512">
      <w:pPr>
        <w:widowControl w:val="0"/>
        <w:spacing w:after="0" w:line="240" w:lineRule="auto"/>
        <w:ind w:left="802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"Севастопольски Морской Завод", ОАО (Украина, Севастополь) – 6%</w:t>
      </w:r>
    </w:p>
    <w:p w:rsidR="006D6960" w:rsidRPr="002C2595" w:rsidRDefault="006D6960" w:rsidP="00DD0512">
      <w:pPr>
        <w:widowControl w:val="0"/>
        <w:spacing w:after="0" w:line="240" w:lineRule="auto"/>
        <w:ind w:left="802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"Севастопольский судоремонтный завод "Лазаревское Адмиралтейство", ООО (Украина, Севастополь) – 12%</w:t>
      </w:r>
    </w:p>
    <w:p w:rsidR="006D6960" w:rsidRPr="002C2595" w:rsidRDefault="006D6960" w:rsidP="00DD0512">
      <w:pPr>
        <w:widowControl w:val="0"/>
        <w:spacing w:after="0" w:line="240" w:lineRule="auto"/>
        <w:ind w:left="802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"Севмордизайнбюро" (Украина, Севастополь) – 12%</w:t>
      </w:r>
    </w:p>
    <w:p w:rsidR="006D6960" w:rsidRPr="002C2595" w:rsidRDefault="006D6960" w:rsidP="00DD0512">
      <w:pPr>
        <w:widowControl w:val="0"/>
        <w:spacing w:after="0" w:line="240" w:lineRule="auto"/>
        <w:ind w:left="802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"Сигма-М", ООО (Украина, Харьков) – 10%</w:t>
      </w:r>
    </w:p>
    <w:p w:rsidR="006D6960" w:rsidRPr="002C2595" w:rsidRDefault="006D6960" w:rsidP="00DD0512">
      <w:pPr>
        <w:widowControl w:val="0"/>
        <w:spacing w:after="0" w:line="240" w:lineRule="auto"/>
        <w:ind w:left="802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ООО «Залив» (Украина, Керчь) – 9%</w:t>
      </w:r>
    </w:p>
    <w:p w:rsidR="006D6960" w:rsidRPr="002C2595" w:rsidRDefault="006D6960" w:rsidP="00DD0512">
      <w:pPr>
        <w:pStyle w:val="a0"/>
        <w:rPr>
          <w:sz w:val="24"/>
          <w:szCs w:val="24"/>
        </w:rPr>
      </w:pPr>
    </w:p>
    <w:p w:rsidR="006D6960" w:rsidRPr="002C2595" w:rsidRDefault="006D6960" w:rsidP="00DD0512">
      <w:pPr>
        <w:pStyle w:val="a0"/>
        <w:rPr>
          <w:sz w:val="24"/>
          <w:szCs w:val="24"/>
        </w:rPr>
      </w:pPr>
      <w:r w:rsidRPr="002C2595">
        <w:rPr>
          <w:sz w:val="24"/>
          <w:szCs w:val="24"/>
        </w:rPr>
        <w:t>Джижущие силы судоремонтной отрасли: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изменения в долгосрочном периоде темпов роста отраслевой емкости рынка;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595">
        <w:rPr>
          <w:rFonts w:ascii="Times New Roman" w:hAnsi="Times New Roman"/>
          <w:sz w:val="24"/>
          <w:szCs w:val="24"/>
        </w:rPr>
        <w:t>технологические изменения;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595">
        <w:rPr>
          <w:rFonts w:ascii="Times New Roman" w:hAnsi="Times New Roman"/>
          <w:sz w:val="24"/>
          <w:szCs w:val="24"/>
        </w:rPr>
        <w:t>маркетинговые инновации;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вхождение и выход из отрасли крупных организаций;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595">
        <w:rPr>
          <w:rFonts w:ascii="Times New Roman" w:hAnsi="Times New Roman"/>
          <w:sz w:val="24"/>
          <w:szCs w:val="24"/>
        </w:rPr>
        <w:t>усиление глобализации отрасли;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  <w:lang w:val="ru-RU"/>
        </w:rPr>
        <w:t>изменения в удельных затратах и эффективности;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</w:rPr>
        <w:t>изменения в государственном регулировании</w:t>
      </w:r>
      <w:r w:rsidRPr="002C2595">
        <w:rPr>
          <w:rFonts w:ascii="Times New Roman" w:hAnsi="Times New Roman"/>
          <w:sz w:val="24"/>
          <w:szCs w:val="24"/>
          <w:lang w:val="ru-RU"/>
        </w:rPr>
        <w:t>.</w:t>
      </w:r>
    </w:p>
    <w:p w:rsidR="006D6960" w:rsidRPr="002C2595" w:rsidRDefault="006D6960" w:rsidP="00DD051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D6960" w:rsidRPr="002C2595" w:rsidRDefault="006D6960" w:rsidP="00DD0512">
      <w:pPr>
        <w:pStyle w:val="a0"/>
        <w:rPr>
          <w:sz w:val="24"/>
          <w:szCs w:val="24"/>
        </w:rPr>
      </w:pPr>
      <w:r w:rsidRPr="002C2595">
        <w:rPr>
          <w:b/>
          <w:sz w:val="24"/>
          <w:szCs w:val="24"/>
        </w:rPr>
        <w:t>Ключевые  факторы  успеха</w:t>
      </w:r>
      <w:r w:rsidRPr="002C2595">
        <w:rPr>
          <w:sz w:val="24"/>
          <w:szCs w:val="24"/>
        </w:rPr>
        <w:t xml:space="preserve"> в судоремонтной отрасли</w:t>
      </w:r>
    </w:p>
    <w:p w:rsidR="006D6960" w:rsidRPr="002C2595" w:rsidRDefault="006D6960" w:rsidP="00DD0512">
      <w:pPr>
        <w:pStyle w:val="a0"/>
        <w:rPr>
          <w:sz w:val="24"/>
          <w:szCs w:val="24"/>
        </w:rPr>
      </w:pPr>
      <w:r w:rsidRPr="002C2595">
        <w:rPr>
          <w:sz w:val="24"/>
          <w:szCs w:val="24"/>
        </w:rPr>
        <w:t>высокий научно-исследовательский потенциал;</w:t>
      </w:r>
    </w:p>
    <w:p w:rsidR="006D6960" w:rsidRPr="002C2595" w:rsidRDefault="006D6960" w:rsidP="00DD0512">
      <w:pPr>
        <w:pStyle w:val="a0"/>
        <w:rPr>
          <w:sz w:val="24"/>
          <w:szCs w:val="24"/>
        </w:rPr>
      </w:pPr>
      <w:r w:rsidRPr="002C2595">
        <w:rPr>
          <w:sz w:val="24"/>
          <w:szCs w:val="24"/>
        </w:rPr>
        <w:t>доступ   к   необходимым   поставщикам   и высококвалифицированным кадрам; высокая производительность труда;</w:t>
      </w:r>
    </w:p>
    <w:p w:rsidR="006D6960" w:rsidRPr="002C2595" w:rsidRDefault="006D6960" w:rsidP="00DD0512">
      <w:pPr>
        <w:pStyle w:val="a0"/>
        <w:rPr>
          <w:sz w:val="24"/>
          <w:szCs w:val="24"/>
        </w:rPr>
      </w:pPr>
      <w:r w:rsidRPr="002C2595">
        <w:rPr>
          <w:sz w:val="24"/>
          <w:szCs w:val="24"/>
        </w:rPr>
        <w:t>полное использование маркетингового эффекта масштаба и освоения</w:t>
      </w:r>
    </w:p>
    <w:p w:rsidR="006D6960" w:rsidRPr="002C2595" w:rsidRDefault="006D6960" w:rsidP="00DD0512">
      <w:pPr>
        <w:pStyle w:val="a0"/>
        <w:rPr>
          <w:sz w:val="24"/>
          <w:szCs w:val="24"/>
        </w:rPr>
      </w:pPr>
      <w:r w:rsidRPr="002C2595">
        <w:rPr>
          <w:sz w:val="24"/>
          <w:szCs w:val="24"/>
        </w:rPr>
        <w:t>высочайший профессиональный уровень;</w:t>
      </w:r>
    </w:p>
    <w:p w:rsidR="006D6960" w:rsidRPr="002C2595" w:rsidRDefault="006D6960" w:rsidP="00DD0512">
      <w:pPr>
        <w:pStyle w:val="a0"/>
        <w:rPr>
          <w:sz w:val="24"/>
          <w:szCs w:val="24"/>
        </w:rPr>
      </w:pPr>
      <w:r w:rsidRPr="002C2595">
        <w:rPr>
          <w:sz w:val="24"/>
          <w:szCs w:val="24"/>
        </w:rPr>
        <w:t xml:space="preserve"> нацеленность на качество; </w:t>
      </w:r>
    </w:p>
    <w:p w:rsidR="006D6960" w:rsidRPr="002C2595" w:rsidRDefault="006D6960" w:rsidP="00DD0512">
      <w:pPr>
        <w:pStyle w:val="a0"/>
        <w:rPr>
          <w:sz w:val="24"/>
          <w:szCs w:val="24"/>
        </w:rPr>
      </w:pPr>
      <w:r w:rsidRPr="002C2595">
        <w:rPr>
          <w:sz w:val="24"/>
          <w:szCs w:val="24"/>
        </w:rPr>
        <w:t>умение быстро реагировать на изменения во внешней среде;</w:t>
      </w:r>
    </w:p>
    <w:p w:rsidR="006D6960" w:rsidRPr="002C2595" w:rsidRDefault="006D6960" w:rsidP="00DD0512">
      <w:pPr>
        <w:pStyle w:val="a0"/>
        <w:rPr>
          <w:sz w:val="24"/>
          <w:szCs w:val="24"/>
        </w:rPr>
      </w:pPr>
      <w:r w:rsidRPr="002C2595">
        <w:rPr>
          <w:sz w:val="24"/>
          <w:szCs w:val="24"/>
        </w:rPr>
        <w:t xml:space="preserve"> наличие управленческого опыта.</w:t>
      </w:r>
    </w:p>
    <w:p w:rsidR="006D6960" w:rsidRPr="002C2595" w:rsidRDefault="006D6960" w:rsidP="00DD0512">
      <w:pPr>
        <w:pStyle w:val="a0"/>
        <w:ind w:firstLine="426"/>
        <w:rPr>
          <w:noProof/>
          <w:sz w:val="24"/>
          <w:szCs w:val="24"/>
        </w:rPr>
      </w:pPr>
    </w:p>
    <w:p w:rsidR="006D6960" w:rsidRPr="002C2595" w:rsidRDefault="006D6960" w:rsidP="00DD0512">
      <w:pPr>
        <w:pStyle w:val="a0"/>
        <w:ind w:firstLine="426"/>
        <w:rPr>
          <w:noProof/>
          <w:sz w:val="24"/>
          <w:szCs w:val="24"/>
        </w:rPr>
      </w:pPr>
      <w:r w:rsidRPr="002C2595">
        <w:rPr>
          <w:noProof/>
          <w:sz w:val="24"/>
          <w:szCs w:val="24"/>
        </w:rPr>
        <w:t>Таблица 1 – Оценка предприятий по трём критериям</w:t>
      </w:r>
    </w:p>
    <w:tbl>
      <w:tblPr>
        <w:tblW w:w="107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7"/>
        <w:gridCol w:w="1984"/>
        <w:gridCol w:w="1701"/>
        <w:gridCol w:w="2048"/>
      </w:tblGrid>
      <w:tr w:rsidR="006D6960" w:rsidRPr="00BB1F09" w:rsidTr="00FF19F7">
        <w:trPr>
          <w:trHeight w:val="300"/>
        </w:trPr>
        <w:tc>
          <w:tcPr>
            <w:tcW w:w="4977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25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Предприятие с указанием доли рынка</w:t>
            </w:r>
          </w:p>
        </w:tc>
        <w:tc>
          <w:tcPr>
            <w:tcW w:w="1984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259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ачество</w:t>
            </w:r>
            <w:r w:rsidRPr="002C25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(от 1 до 5)</w:t>
            </w:r>
          </w:p>
        </w:tc>
        <w:tc>
          <w:tcPr>
            <w:tcW w:w="1701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2595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ена</w:t>
            </w:r>
            <w:r w:rsidRPr="002C25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(от 1 до 5)</w:t>
            </w:r>
          </w:p>
        </w:tc>
        <w:tc>
          <w:tcPr>
            <w:tcW w:w="2048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259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онкуренция</w:t>
            </w:r>
            <w:r w:rsidRPr="002C259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(от 1 до 4)</w:t>
            </w:r>
          </w:p>
        </w:tc>
      </w:tr>
      <w:tr w:rsidR="006D6960" w:rsidRPr="00BB1F09" w:rsidTr="00FF19F7">
        <w:trPr>
          <w:trHeight w:val="300"/>
        </w:trPr>
        <w:tc>
          <w:tcPr>
            <w:tcW w:w="4977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ООО "ФАЛ" - 6%</w:t>
            </w:r>
          </w:p>
        </w:tc>
        <w:tc>
          <w:tcPr>
            <w:tcW w:w="1984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8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D6960" w:rsidRPr="00BB1F09" w:rsidTr="00FF19F7">
        <w:trPr>
          <w:trHeight w:val="630"/>
        </w:trPr>
        <w:tc>
          <w:tcPr>
            <w:tcW w:w="4977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Сателлит", ООО (Украина, Севастополь) – 7% </w:t>
            </w:r>
          </w:p>
        </w:tc>
        <w:tc>
          <w:tcPr>
            <w:tcW w:w="1984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8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D6960" w:rsidRPr="00BB1F09" w:rsidTr="00FF19F7">
        <w:trPr>
          <w:trHeight w:val="630"/>
        </w:trPr>
        <w:tc>
          <w:tcPr>
            <w:tcW w:w="4977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Севастополь Шипьярд, ООО (Украина, Севастополь) -11%</w:t>
            </w:r>
          </w:p>
        </w:tc>
        <w:tc>
          <w:tcPr>
            <w:tcW w:w="1984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8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D6960" w:rsidRPr="00BB1F09" w:rsidTr="00FF19F7">
        <w:trPr>
          <w:trHeight w:val="630"/>
        </w:trPr>
        <w:tc>
          <w:tcPr>
            <w:tcW w:w="4977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"Севастопольски Морской Завод", ОАО (Украина, Севастополь) – 6%</w:t>
            </w:r>
          </w:p>
        </w:tc>
        <w:tc>
          <w:tcPr>
            <w:tcW w:w="1984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8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D6960" w:rsidRPr="00BB1F09" w:rsidTr="00FF19F7">
        <w:trPr>
          <w:trHeight w:val="945"/>
        </w:trPr>
        <w:tc>
          <w:tcPr>
            <w:tcW w:w="4977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"Севастопольский судоремонтный завод "Лазаревское Адмиралтейство", ООО (Украина, Севастополь) – 12%</w:t>
            </w:r>
          </w:p>
        </w:tc>
        <w:tc>
          <w:tcPr>
            <w:tcW w:w="1984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8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D6960" w:rsidRPr="00BB1F09" w:rsidTr="00FF19F7">
        <w:trPr>
          <w:trHeight w:val="630"/>
        </w:trPr>
        <w:tc>
          <w:tcPr>
            <w:tcW w:w="4977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"Севмордизайнбюро" (Украина, Севастополь) – 12%</w:t>
            </w:r>
          </w:p>
        </w:tc>
        <w:tc>
          <w:tcPr>
            <w:tcW w:w="1984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D6960" w:rsidRPr="00BB1F09" w:rsidTr="00FF19F7">
        <w:trPr>
          <w:trHeight w:val="315"/>
        </w:trPr>
        <w:tc>
          <w:tcPr>
            <w:tcW w:w="4977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"Сигма-М", ООО (Украина, Харьков) – 10%</w:t>
            </w:r>
          </w:p>
        </w:tc>
        <w:tc>
          <w:tcPr>
            <w:tcW w:w="1984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8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D6960" w:rsidRPr="00BB1F09" w:rsidTr="00FF19F7">
        <w:trPr>
          <w:trHeight w:val="315"/>
        </w:trPr>
        <w:tc>
          <w:tcPr>
            <w:tcW w:w="4977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ООО «Залив» (Украина, Керчь) – 9%</w:t>
            </w:r>
          </w:p>
        </w:tc>
        <w:tc>
          <w:tcPr>
            <w:tcW w:w="1984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8" w:type="dxa"/>
            <w:noWrap/>
            <w:vAlign w:val="bottom"/>
          </w:tcPr>
          <w:p w:rsidR="006D6960" w:rsidRPr="00A53DED" w:rsidRDefault="006D6960" w:rsidP="00FF19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D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6D6960" w:rsidRPr="002C2595" w:rsidRDefault="006D6960" w:rsidP="00DD0512">
      <w:pPr>
        <w:pStyle w:val="a0"/>
        <w:tabs>
          <w:tab w:val="left" w:pos="1134"/>
        </w:tabs>
        <w:ind w:left="1418" w:hanging="1418"/>
        <w:rPr>
          <w:noProof/>
          <w:sz w:val="24"/>
          <w:szCs w:val="24"/>
        </w:rPr>
      </w:pPr>
    </w:p>
    <w:p w:rsidR="006D6960" w:rsidRPr="002C2595" w:rsidRDefault="000B6F4C" w:rsidP="00DD0512">
      <w:pPr>
        <w:pStyle w:val="a0"/>
        <w:tabs>
          <w:tab w:val="left" w:pos="1134"/>
        </w:tabs>
        <w:ind w:left="1418" w:hanging="1418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0Pqhm3QAAAAUBAAAPAAAAZHJzL2Rvd25y&#10;ZXYueG1sTI9BS8NAEIXvgv9hGcGb3dioLTGbIhULSi+tCh632Wk2mJ0Nu9sm9tc7etHLg8cb3vum&#10;XIyuE0cMsfWk4HqSgUCqvWmpUfD2+nQ1BxGTJqM7T6jgCyMsqvOzUhfGD7TB4zY1gksoFlqBTakv&#10;pIy1RafjxPdInO19cDqxDY00QQ9c7jo5zbI76XRLvGB1j0uL9ef24BQM8/2sfQ+PdrV+2bhnuTzh&#10;x+qk1OXF+HAPIuGY/o7hB5/RoWKmnT+QiaJTwI+kX+VsNs3Z7hTc5PktyKqU/+mrbwAAAP//AwBQ&#10;SwMEFAAGAAgAAAAhABmegmMJAQAANAIAAA4AAABkcnMvZTJvRG9jLnhtbJyRwU7DMAyG70i8Q+Q7&#10;S9dDxaqlu0yTOHGBBzCJs0Rqk8jJKLw9YStonJB2+21Ln3//3u4+plG8E2cfg4L1qgFBQUfjw1HB&#10;68vh4RFELhgMjjGQgk/KsBvu77Zz6qmNLo6GWFRIyP2cFLhSUi9l1o4mzKuYKNShjTxhqSUfpWGc&#10;K30aZds0nZwjm8RRU861u78MYTjzrSVdnq3NVMRY3bXrTQuiKOiaTQeCf8SbggbksMX+yJic14sh&#10;vMHPhD7U9b+oPRYUJ/Y3oLRDLpWl+7NaTOmbSQugnv1/ytFar2kf9WmiUC5RM41Y6p+z8ynX+Hpv&#10;FPCTWX9nJ/9cfF1Xff3s4Qs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Fz9ENLJAAAA&#10;MAEAACAAAABkcnMvY2hhcnRzL19yZWxzL2NoYXJ0MS54bWwucmVsc4SPzUpDMRCF94LvEGZvc+tC&#10;itzcgqjQhQhSH2BM5v60uTMhGaV9e9OuWhBcHg7n+zjt+jBH80O5TMIOlosGDLGXMPHg4HP7ercC&#10;UxQ5YBQmB0cqsO5ub9oPiqh1VMYpFVMpXByMqunR2uJHmrEsJBHXppc8o9aYB5vQ73Ege980DzZf&#10;MqC7YppNcJA3YQlme0zV/D9b+n7y9Cz+eybWPxRWIr1/7chrhWIeSB08iexPjnN8k1BNLwelzBjB&#10;dq29+tn9AgAA//8DAFBLAwQUAAYACAAAACEAP07bwNcDAABfDAAAFQAAAGRycy9jaGFydHMvY2hh&#10;cnQxLnhtbNRXzW7bOBC+F9h30Aq9JpbdpEmEWEXWRYsC/THipofeaGkca0uRAkW7dk9tCmz3cbJb&#10;BAiKbfsK1Bt1SIqKHERxt7s5NAeGGn4czszH4Yz37y0y6s1BFClnfb+7GfgesJgnKTvu+0fPH2zs&#10;+l4hCUsI5Qz6/hIK/170y639OIynRMhRTmLwUAkrwrjvT6XMw06niKeQkWKT58BwbcJFRiR+iuNO&#10;IshrVJ7RTi8I7naMEr9SQH5AQUZS5vaL79nPJ5M0hvs8nmXApLVCACUSI1BM07zwI3QuIRK6e8GW&#10;NycU4+J3tJASdmwFYrZxeGSFxgO9KlNJwUwWehRpPI32STjmyXIocD8JaSFHcknBfORakg+F/pfA&#10;5NBgOrXIyMVQePrQvl8fSEIZqU/qtHxbnqhTr3xXnpRv8fNEnamP6rz8sOmpj7j4Xn1VX/dRn4z0&#10;iOq0bhydZTiRxlBKlnwm0SYtcT7klMsDAcS6XQHicDwbjykMNPN6pQDUG4dpsrBhCWxIuEhArEjs&#10;SfNI/YOmviv/1Larvzx05Iv6rD6V79GHM/W5/EOdq3NtyNyaYwxcvCBUH8Nm2SFM9GwSjaYAsvvr&#10;7Se3u0Goxx29yywibEDwAhqguXkDnkD0EBgIQg3sQorKcjngMyatvbvWg1x66FTfD3ytZR5tXdiU&#10;G88doLsO0FsHuLMOsFUBttts2F4HuLvuiJ2rARjRi2DaD0MATh0ny2u4eWq4wfFmubnTFhfHTa8N&#10;4LhpjazjpvUIx00rwHHTbbPhu7m55MU13DhObLKO0jcmFa7KnmeGIRxvlqG12dMaPsdQK8AxdCk6&#10;OqttBjuGWglwDLUe4Rhq1eCy55IN1zDUZAZh1TNaSWNCwT5G3aB6UMniUWJFvb29YAcrp32mVuTb&#10;u3vdnpajxkvvNBaxA/OUrmxoKCrwUKzK+rHjIsW6aMqhPTJL2ROyqBQ3gGQx5IWFjK05dfWwz/1N&#10;V8AP6kyXP/W3+rJS6EgILBkSQbCmVuUT2MbRyLjwb4ogpsyDTHq2fdFFpO9XVQSbIj4TMTxO2StI&#10;6gZBpvGrx2Nax4XBQj7nNjix4EVxUBVKpLGmCzspvQRVLMlM8pcgmrt+A/kagDk6kgGRFR01sfVk&#10;heHGGQ3ifoRhap3IyO9cPBRpgrcFCrxrjZbhKtI9wWXf39jeCvSfrztN/J5y8Ubr+/86ImwcsH1Q&#10;pz/hPWhk4X++B5j5K40bHGMmaJKomdX3Ulg2m52fRWis1vAiLZ4xurQ3znS/qLrudPFWg2CE3ieS&#10;eALbP+xPHyUrMPO7IPoGAAD//wMAUEsBAi0AFAAGAAgAAAAhAKTylZEcAQAAXgIAABMAAAAAAAAA&#10;AAAAAAAAAAAAAFtDb250ZW50X1R5cGVzXS54bWxQSwECLQAUAAYACAAAACEAOP0h/9YAAACUAQAA&#10;CwAAAAAAAAAAAAAAAABNAQAAX3JlbHMvLnJlbHNQSwECLQAUAAYACAAAACEAND6oZt0AAAAFAQAA&#10;DwAAAAAAAAAAAAAAAABMAgAAZHJzL2Rvd25yZXYueG1sUEsBAi0AFAAGAAgAAAAhABmegmMJAQAA&#10;NAIAAA4AAAAAAAAAAAAAAAAAVgMAAGRycy9lMm9Eb2MueG1sUEsBAi0AFAAGAAgAAAAhAKsWzUa5&#10;AAAAIgEAABkAAAAAAAAAAAAAAAAAiwQAAGRycy9fcmVscy9lMm9Eb2MueG1sLnJlbHNQSwECLQAU&#10;AAYACAAAACEAXP0Q0skAAAAwAQAAIAAAAAAAAAAAAAAAAAB7BQAAZHJzL2NoYXJ0cy9fcmVscy9j&#10;aGFydDEueG1sLnJlbHNQSwECLQAUAAYACAAAACEAP07bwNcDAABfDAAAFQAAAAAAAAAAAAAAAACC&#10;BgAAZHJzL2NoYXJ0cy9jaGFydDEueG1sUEsFBgAAAAAHAAcAywEAAIwKAAAAAA==&#10;">
            <v:imagedata r:id="rId5" o:title=""/>
            <o:lock v:ext="edit" aspectratio="f"/>
          </v:shape>
        </w:pict>
      </w:r>
    </w:p>
    <w:p w:rsidR="006D6960" w:rsidRPr="002C2595" w:rsidRDefault="006D6960" w:rsidP="00DD0512">
      <w:pPr>
        <w:pStyle w:val="a0"/>
        <w:tabs>
          <w:tab w:val="left" w:pos="1134"/>
        </w:tabs>
        <w:ind w:left="1418" w:hanging="1418"/>
        <w:rPr>
          <w:noProof/>
          <w:sz w:val="24"/>
          <w:szCs w:val="24"/>
        </w:rPr>
      </w:pPr>
      <w:r w:rsidRPr="002C2595">
        <w:rPr>
          <w:noProof/>
          <w:sz w:val="24"/>
          <w:szCs w:val="24"/>
        </w:rPr>
        <w:t>Рис.1 – Карта стратегич. Групп</w:t>
      </w:r>
    </w:p>
    <w:p w:rsidR="006D6960" w:rsidRPr="002C2595" w:rsidRDefault="006D6960" w:rsidP="00DD0512">
      <w:pPr>
        <w:pStyle w:val="a0"/>
        <w:tabs>
          <w:tab w:val="left" w:pos="1134"/>
        </w:tabs>
        <w:ind w:left="1418" w:hanging="1418"/>
        <w:rPr>
          <w:noProof/>
          <w:sz w:val="24"/>
          <w:szCs w:val="24"/>
        </w:rPr>
      </w:pPr>
    </w:p>
    <w:p w:rsidR="006D6960" w:rsidRPr="002C2595" w:rsidRDefault="006D6960" w:rsidP="00DD0512">
      <w:pPr>
        <w:pStyle w:val="a0"/>
        <w:tabs>
          <w:tab w:val="left" w:pos="1134"/>
        </w:tabs>
        <w:ind w:firstLine="142"/>
        <w:rPr>
          <w:noProof/>
          <w:sz w:val="24"/>
          <w:szCs w:val="24"/>
        </w:rPr>
      </w:pPr>
      <w:r w:rsidRPr="002C2595">
        <w:rPr>
          <w:noProof/>
          <w:sz w:val="24"/>
          <w:szCs w:val="24"/>
        </w:rPr>
        <w:t>Из рис.1 можно сделать вывод что по цене в одной группе находятся с ООО «ФАЛ» находятся ООО «Лазаревское адмиралтество» и «СевМорЗавод», по качеству – все предприятия кроме ООО «Лазаревское адмиралтейство» и «Севмордизайнбюро» находятся в одной группе. По конкуренции лишь ООО «ФАЛ» работает на глобальном уровне.</w:t>
      </w:r>
    </w:p>
    <w:p w:rsidR="006D6960" w:rsidRPr="002C2595" w:rsidRDefault="006D6960" w:rsidP="00DD0512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u-RU"/>
        </w:rPr>
        <w:sectPr w:rsidR="006D6960" w:rsidRPr="002C2595" w:rsidSect="00D26A7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D6960" w:rsidRPr="002C2595" w:rsidRDefault="006D6960" w:rsidP="00DD051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6960" w:rsidRPr="002C2595" w:rsidRDefault="006D6960" w:rsidP="002C259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2C2595">
        <w:rPr>
          <w:rFonts w:ascii="Times New Roman" w:hAnsi="Times New Roman"/>
          <w:b/>
          <w:sz w:val="28"/>
          <w:szCs w:val="28"/>
        </w:rPr>
        <w:t>SWOT</w:t>
      </w:r>
      <w:r w:rsidRPr="002C2595">
        <w:rPr>
          <w:rFonts w:ascii="Times New Roman" w:hAnsi="Times New Roman"/>
          <w:b/>
          <w:sz w:val="28"/>
          <w:szCs w:val="28"/>
          <w:lang w:val="ru-RU"/>
        </w:rPr>
        <w:t>- анализ преимуществ и проблем ООО «ФАЛ».</w:t>
      </w:r>
    </w:p>
    <w:p w:rsidR="006D6960" w:rsidRPr="002C2595" w:rsidRDefault="006D6960" w:rsidP="00DD051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6D6960" w:rsidRPr="002C2595" w:rsidRDefault="006D6960" w:rsidP="002C25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</w:rPr>
        <w:t>Таблица 1</w:t>
      </w:r>
      <w:r w:rsidRPr="002C2595">
        <w:rPr>
          <w:rFonts w:ascii="Times New Roman" w:hAnsi="Times New Roman"/>
          <w:sz w:val="24"/>
          <w:szCs w:val="24"/>
          <w:lang w:val="ru-RU"/>
        </w:rPr>
        <w:t xml:space="preserve"> –</w:t>
      </w:r>
      <w:r w:rsidRPr="002C2595">
        <w:rPr>
          <w:rFonts w:ascii="Times New Roman" w:hAnsi="Times New Roman"/>
          <w:sz w:val="24"/>
          <w:szCs w:val="24"/>
        </w:rPr>
        <w:t>SWOT-</w:t>
      </w:r>
      <w:r w:rsidRPr="002C2595">
        <w:rPr>
          <w:rFonts w:ascii="Times New Roman" w:hAnsi="Times New Roman"/>
          <w:sz w:val="24"/>
          <w:szCs w:val="24"/>
          <w:lang w:val="ru-RU"/>
        </w:rPr>
        <w:t>матрица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D6960" w:rsidRPr="00BB1F09" w:rsidTr="00FF19F7">
        <w:tc>
          <w:tcPr>
            <w:tcW w:w="4785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Сильные стороны (S)</w:t>
            </w:r>
          </w:p>
        </w:tc>
        <w:tc>
          <w:tcPr>
            <w:tcW w:w="4786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Слабые стороны (W)</w:t>
            </w:r>
          </w:p>
        </w:tc>
      </w:tr>
      <w:tr w:rsidR="006D6960" w:rsidRPr="00BB1F09" w:rsidTr="00FF19F7">
        <w:tc>
          <w:tcPr>
            <w:tcW w:w="4785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1.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Наличие развитой инфраструктуры и мощностей судоремонта.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Наличие в Крыму большого рыбопромыслового флота, со значительной ежегодной потребностью в проведении судоремонтных работ.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Приближенность судоремонтных предприятий Крыма к районам промысла.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1.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Состояние основных производственных фондов в судоремонте (</w:t>
            </w:r>
            <w:r w:rsidRPr="00BB1F0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износ по отрасли составил на конец 2009 года 41,6%, а их активной части - более 70%).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B1F0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Научно – техническое отставание отрасли, старение технологического оборудования. Про</w:t>
            </w:r>
            <w:r w:rsidRPr="00BB1F0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softHyphen/>
              <w:t>изводственное оборудование, возраст которого превышает 10 лет в общем парке станоч</w:t>
            </w:r>
            <w:r w:rsidRPr="00BB1F0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softHyphen/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ного оборудования, составляет более 65%.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Слабая доковая составляющая судоремонтной базы.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4. </w:t>
            </w:r>
            <w:r w:rsidRPr="00BB1F0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Высокая стоимость судоремонтных работ.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5.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Сложившийся устойчивый дефицит квалифицированных кадров ИТР и рабочих основных специальностей для судоремонтных предприятий.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6. </w:t>
            </w:r>
            <w:r w:rsidRPr="00BB1F0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 отрасли отсутствуют долгосрочные планы по загрузке судоремонтных мощностей.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7.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Высокая стоимость доставки технологического оборудования, запасных частей, металла для корпусного ремонта.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8.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Длительные сроки доставки отечественных и импортных запасных частей для ремонта, потребность в которых определилась в процессе дефектации.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D6960" w:rsidRPr="00BB1F09" w:rsidTr="00FF19F7">
        <w:tc>
          <w:tcPr>
            <w:tcW w:w="4785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Возможности (О)</w:t>
            </w:r>
          </w:p>
        </w:tc>
        <w:tc>
          <w:tcPr>
            <w:tcW w:w="4786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Угрозы (Т)</w:t>
            </w:r>
          </w:p>
        </w:tc>
      </w:tr>
      <w:tr w:rsidR="006D6960" w:rsidRPr="00BB1F09" w:rsidTr="00FF19F7">
        <w:tc>
          <w:tcPr>
            <w:tcW w:w="4785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1.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объема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судоремонтных работ, на имеющихся мощностях на 40% в год.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Имеются возможности для осуществления строительства рыболовных ботов для прибрежного рыболовства.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Возможность проведения судоремонтных работ по международным стандартам (</w:t>
            </w:r>
            <w:r w:rsidRPr="00BB1F09">
              <w:rPr>
                <w:rFonts w:ascii="Times New Roman" w:hAnsi="Times New Roman"/>
                <w:sz w:val="24"/>
                <w:szCs w:val="24"/>
              </w:rPr>
              <w:t>ISO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9000).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Реализация Министерством промышленности и энергетики Украины стратегии развития судостроения в Украине.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Развитие круизного международного туризма.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1.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Резкое сокращение численности рыболовецких судов, сокращение числа кораблей МО в Крыму, значительное уменьшение потребности в судоремонтных работах.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2.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Демографические и миграционные  проблемы, в результате отсутствие как квалифицированной, так и неквалифицированной рабочей силы в необходимом объеме.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Приобретение судовладельцами импортного технологического оборудования в связи с чем, переориентация проведения судоремонтных работ за рубежом.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Дальнейшее удорожание стоимости судоремонтных работ, потеря конкурентоспособности камчатских предприятий, с  судоремонтными предприятиями Сахалина и Приморья.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Техногенные катастрофы, вызванные  старением оборудования, человеческим фактором, стихийными бедствиями.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6D6960" w:rsidRPr="002C2595" w:rsidRDefault="006D6960" w:rsidP="00DD051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D6960" w:rsidRPr="002C2595" w:rsidRDefault="006D6960" w:rsidP="0055381E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2C2595">
        <w:rPr>
          <w:rFonts w:ascii="Times New Roman" w:hAnsi="Times New Roman"/>
          <w:sz w:val="24"/>
          <w:szCs w:val="24"/>
        </w:rPr>
        <w:t>Таблица 2</w:t>
      </w:r>
      <w:r w:rsidRPr="002C2595">
        <w:rPr>
          <w:rFonts w:ascii="Times New Roman" w:hAnsi="Times New Roman"/>
          <w:sz w:val="24"/>
          <w:szCs w:val="24"/>
          <w:lang w:val="ru-RU"/>
        </w:rPr>
        <w:t xml:space="preserve"> -Рекомендации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D6960" w:rsidRPr="00BB1F09" w:rsidTr="00FF19F7">
        <w:tc>
          <w:tcPr>
            <w:tcW w:w="4785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SO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Для реализации возможностей использование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сильных сторон необходимо в следующих направлениях: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B1F0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Наличие развитой инфраструктуры и мощностей судоремонта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использование производственных мощностей ООО «ФАЛ» для ремонта рыболовецких и транспортных судов;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увеличение объема судоремонтных работ (возможно увеличение объема судоремонтных работ, на имеющихся мощностях в 2-3 раза.);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привлечение выполнения государственного заказа Украины;;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создание на базе крупных предприятий комплексных производств для проведения  ремонта всех типов судов в полном объеме «под ключ».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B1F0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Наличие в Крыму крае большого рыбопромыслового флота, со значительной ежегодной потребностью в проведении судоремонтных работ: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переориентация судовладельцев Крыму на проведение судоремонтных работ на крымских судоремонтных предприятиях;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организация взаимодействия между судоремонтными предприятиями Крыма края и судостроительными заводами РФ для заключении договоров сервисного технического обслуживания по вновь приобретаемым судам.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B1F0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Приближенность судоремонтных предприятий Крыма к районам промысла:</w:t>
            </w:r>
          </w:p>
          <w:p w:rsidR="006D6960" w:rsidRPr="00BB1F09" w:rsidRDefault="006D6960" w:rsidP="00971C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формирование благоприятного имиджа судоремонта Крыма с целью привлечения судов Крыма, а также иностранных судов для проведения текущих ремонтных работ на камчатских предприятиях.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786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WO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Реализации имеющихся возможностей слабые стороны мешают следующим образом: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1,2.</w:t>
            </w:r>
            <w:r w:rsidRPr="00BB1F0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 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низкая производительность труда;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частые выходы из строя производственного оборудования;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недостаточная автоматизация производственных процессов;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увеличенная энергоемкость, дополнительные непроизводственные потери электро и теплоэнергии;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медленное внедрение инноваций и новых технологий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3.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ограниченное количество одновременного докового ремонта  судов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4. 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- снижение конкурентоспособности камчатских предприятий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5.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отсутствие в необходимом количестве специалистов инженерно – технического профиля;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невозможность проведения отдельных узкоспециализированных работ;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увеличение времени общих судоремонтных работ;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простой производственного оборудования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6.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невозможность планирования производственной деятельности в среднесрочной и долгосрочной перспективе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7.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увеличение стоимости сметного часа;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увеличение стоимости отдельных судоремонтных работ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8.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длительные сроки производства судоремонтных работ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9.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не определены нормативные правовые условия развития отрасли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D6960" w:rsidRPr="002C2595" w:rsidRDefault="006D6960" w:rsidP="00DD051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D6960" w:rsidRPr="002C2595" w:rsidRDefault="006D6960" w:rsidP="00DD051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D6960" w:rsidRPr="00BB1F09" w:rsidTr="00F32386">
        <w:tc>
          <w:tcPr>
            <w:tcW w:w="9571" w:type="dxa"/>
          </w:tcPr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WT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Предотвращение кризисных явлений вызванных: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1. Слабыми сторонами </w:t>
            </w: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1,2,3 в условиях угроз Т 1,3,5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модернизация оборудования судоремонтных предприятий Крыма с расширением перечня услуг судоремонта, путем реализации инвестиционных проектов – «Модернизация судоремонтного производства ООО »ФАЛ»; «Проектирование и строительство гидротехнического сооружения (сухой док) </w:t>
            </w:r>
            <w:smartTag w:uri="urn:schemas-microsoft-com:office:smarttags" w:element="metricconverter">
              <w:smartTagPr>
                <w:attr w:name="ProductID" w:val="180 метров"/>
              </w:smartTagPr>
              <w:r w:rsidRPr="00BB1F09">
                <w:rPr>
                  <w:rFonts w:ascii="Times New Roman" w:hAnsi="Times New Roman"/>
                  <w:sz w:val="24"/>
                  <w:szCs w:val="24"/>
                  <w:lang w:val="ru-RU"/>
                </w:rPr>
                <w:t>180 метров</w:t>
              </w:r>
            </w:smartTag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(длина) х </w:t>
            </w:r>
            <w:smartTag w:uri="urn:schemas-microsoft-com:office:smarttags" w:element="metricconverter">
              <w:smartTagPr>
                <w:attr w:name="ProductID" w:val="45 метров"/>
              </w:smartTagPr>
              <w:r w:rsidRPr="00BB1F09">
                <w:rPr>
                  <w:rFonts w:ascii="Times New Roman" w:hAnsi="Times New Roman"/>
                  <w:sz w:val="24"/>
                  <w:szCs w:val="24"/>
                  <w:lang w:val="ru-RU"/>
                </w:rPr>
                <w:t>45 метров</w:t>
              </w:r>
            </w:smartTag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(ширина) ООО «ФАЛ».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2. Слабыми сторонами </w:t>
            </w: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4,7,9 в условиях угроз Т 4,6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регулирование тарифов на электрическую и тепловую энергию для судоремонтных предприятий;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обеспечение льготного режима налогообложения судоремонтных предприятий в рамках действующего законодательства Украины;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- софинансирование инвестиционных проектов, связанных с модернизацией производственных мощностей.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3. Слабой стороной </w:t>
            </w:r>
            <w:r w:rsidRPr="00BB1F09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BB1F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5 в условиях угроз Т 2,3,5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color w:val="191919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>- организация подготовки профес-сиональных кадров для судоремонта в Камчатском крае, решение вопроса обеспеченности трудовыми ресурсами;</w:t>
            </w:r>
          </w:p>
          <w:p w:rsidR="006D6960" w:rsidRPr="00BB1F09" w:rsidRDefault="006D6960" w:rsidP="00DD05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F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поднятие престижа рабочих профессий  в судоремонте, повышение заработной платы до уровня выше, чем средний по промышленности. </w:t>
            </w:r>
          </w:p>
        </w:tc>
      </w:tr>
    </w:tbl>
    <w:p w:rsidR="006D6960" w:rsidRPr="002C2595" w:rsidRDefault="006D6960" w:rsidP="00DD051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sectPr w:rsidR="006D6960" w:rsidRPr="002C2595" w:rsidSect="00D26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1EBF"/>
    <w:multiLevelType w:val="hybridMultilevel"/>
    <w:tmpl w:val="6C3C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05961"/>
    <w:multiLevelType w:val="singleLevel"/>
    <w:tmpl w:val="AFACF592"/>
    <w:lvl w:ilvl="0">
      <w:start w:val="1"/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hint="default"/>
      </w:rPr>
    </w:lvl>
  </w:abstractNum>
  <w:abstractNum w:abstractNumId="2">
    <w:nsid w:val="0FB372ED"/>
    <w:multiLevelType w:val="hybridMultilevel"/>
    <w:tmpl w:val="65665A06"/>
    <w:lvl w:ilvl="0" w:tplc="1EC6F1C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F6640"/>
    <w:multiLevelType w:val="singleLevel"/>
    <w:tmpl w:val="AFACF592"/>
    <w:lvl w:ilvl="0">
      <w:start w:val="1"/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hint="default"/>
      </w:rPr>
    </w:lvl>
  </w:abstractNum>
  <w:abstractNum w:abstractNumId="4">
    <w:nsid w:val="243D0396"/>
    <w:multiLevelType w:val="hybridMultilevel"/>
    <w:tmpl w:val="9BCC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E628F"/>
    <w:multiLevelType w:val="multilevel"/>
    <w:tmpl w:val="DD606A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</w:abstractNum>
  <w:abstractNum w:abstractNumId="6">
    <w:nsid w:val="2CE931C6"/>
    <w:multiLevelType w:val="multilevel"/>
    <w:tmpl w:val="54FEFA8C"/>
    <w:lvl w:ilvl="0">
      <w:start w:val="1"/>
      <w:numFmt w:val="decimal"/>
      <w:suff w:val="space"/>
      <w:lvlText w:val="Глава %1.  "/>
      <w:lvlJc w:val="left"/>
      <w:rPr>
        <w:rFonts w:cs="Times New Roman"/>
      </w:rPr>
    </w:lvl>
    <w:lvl w:ilvl="1">
      <w:start w:val="1"/>
      <w:numFmt w:val="decimal"/>
      <w:pStyle w:val="2"/>
      <w:suff w:val="nothing"/>
      <w:lvlText w:val="%1.%2.  "/>
      <w:lvlJc w:val="left"/>
      <w:pPr>
        <w:ind w:left="1588" w:hanging="1588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pStyle w:val="3"/>
      <w:suff w:val="nothing"/>
      <w:lvlText w:val="%1.%2.%3."/>
      <w:lvlJc w:val="left"/>
      <w:pPr>
        <w:ind w:left="1588" w:hanging="1588"/>
      </w:pPr>
      <w:rPr>
        <w:rFonts w:ascii="Times New Roman" w:hAnsi="Times New Roman" w:cs="Times New Roman" w:hint="default"/>
        <w:b w:val="0"/>
        <w:i/>
        <w:sz w:val="20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>
    <w:nsid w:val="583E7963"/>
    <w:multiLevelType w:val="singleLevel"/>
    <w:tmpl w:val="AFACF592"/>
    <w:lvl w:ilvl="0">
      <w:start w:val="1"/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hint="default"/>
      </w:rPr>
    </w:lvl>
  </w:abstractNum>
  <w:abstractNum w:abstractNumId="8">
    <w:nsid w:val="660B7750"/>
    <w:multiLevelType w:val="hybridMultilevel"/>
    <w:tmpl w:val="071056D6"/>
    <w:lvl w:ilvl="0" w:tplc="1EC6F1C4"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8C73C62"/>
    <w:multiLevelType w:val="hybridMultilevel"/>
    <w:tmpl w:val="44AAA1C0"/>
    <w:lvl w:ilvl="0" w:tplc="2F1820B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E083B73"/>
    <w:multiLevelType w:val="singleLevel"/>
    <w:tmpl w:val="AFACF592"/>
    <w:lvl w:ilvl="0">
      <w:start w:val="1"/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B9E"/>
    <w:rsid w:val="000320A2"/>
    <w:rsid w:val="000B6F4C"/>
    <w:rsid w:val="000D27BB"/>
    <w:rsid w:val="000D56D7"/>
    <w:rsid w:val="00132264"/>
    <w:rsid w:val="001B5061"/>
    <w:rsid w:val="002424D6"/>
    <w:rsid w:val="002B4297"/>
    <w:rsid w:val="002C2595"/>
    <w:rsid w:val="002F6D17"/>
    <w:rsid w:val="00405B9E"/>
    <w:rsid w:val="00475CE7"/>
    <w:rsid w:val="004B50CA"/>
    <w:rsid w:val="004D324B"/>
    <w:rsid w:val="004F442A"/>
    <w:rsid w:val="0055381E"/>
    <w:rsid w:val="005B2D76"/>
    <w:rsid w:val="006D6960"/>
    <w:rsid w:val="007B0F61"/>
    <w:rsid w:val="00971CA7"/>
    <w:rsid w:val="009A718D"/>
    <w:rsid w:val="009B6051"/>
    <w:rsid w:val="009E6A09"/>
    <w:rsid w:val="00A132E7"/>
    <w:rsid w:val="00A53DED"/>
    <w:rsid w:val="00A6461C"/>
    <w:rsid w:val="00AD5845"/>
    <w:rsid w:val="00BB0DDB"/>
    <w:rsid w:val="00BB1F09"/>
    <w:rsid w:val="00D26A72"/>
    <w:rsid w:val="00DD0512"/>
    <w:rsid w:val="00F32386"/>
    <w:rsid w:val="00F505EB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3A5444-FFCB-447B-B36D-84B39837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72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2"/>
    <w:link w:val="10"/>
    <w:autoRedefine/>
    <w:qFormat/>
    <w:rsid w:val="00405B9E"/>
    <w:pPr>
      <w:keepNext/>
      <w:pageBreakBefore/>
      <w:spacing w:after="240" w:line="240" w:lineRule="auto"/>
      <w:jc w:val="center"/>
      <w:outlineLvl w:val="0"/>
    </w:pPr>
    <w:rPr>
      <w:rFonts w:ascii="Arial" w:eastAsia="Calibri" w:hAnsi="Arial"/>
      <w:b/>
      <w:caps/>
      <w:kern w:val="28"/>
      <w:szCs w:val="20"/>
      <w:lang w:val="ru-RU"/>
    </w:rPr>
  </w:style>
  <w:style w:type="paragraph" w:styleId="2">
    <w:name w:val="heading 2"/>
    <w:basedOn w:val="a"/>
    <w:next w:val="a0"/>
    <w:link w:val="20"/>
    <w:autoRedefine/>
    <w:qFormat/>
    <w:rsid w:val="00405B9E"/>
    <w:pPr>
      <w:keepNext/>
      <w:numPr>
        <w:ilvl w:val="1"/>
        <w:numId w:val="2"/>
      </w:numPr>
      <w:spacing w:before="200" w:line="240" w:lineRule="auto"/>
      <w:ind w:left="567" w:hanging="567"/>
      <w:outlineLvl w:val="1"/>
    </w:pPr>
    <w:rPr>
      <w:rFonts w:ascii="Arial" w:eastAsia="Calibri" w:hAnsi="Arial"/>
      <w:sz w:val="20"/>
      <w:szCs w:val="20"/>
      <w:lang w:val="ru-RU"/>
    </w:rPr>
  </w:style>
  <w:style w:type="paragraph" w:styleId="3">
    <w:name w:val="heading 3"/>
    <w:basedOn w:val="a"/>
    <w:next w:val="a"/>
    <w:link w:val="30"/>
    <w:qFormat/>
    <w:rsid w:val="00405B9E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Calibri" w:hAnsi="Arial"/>
      <w:sz w:val="24"/>
      <w:szCs w:val="20"/>
      <w:lang w:val="ru-RU"/>
    </w:rPr>
  </w:style>
  <w:style w:type="paragraph" w:styleId="4">
    <w:name w:val="heading 4"/>
    <w:basedOn w:val="a"/>
    <w:next w:val="a"/>
    <w:link w:val="40"/>
    <w:qFormat/>
    <w:rsid w:val="00405B9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Calibri" w:hAnsi="Arial"/>
      <w:b/>
      <w:sz w:val="24"/>
      <w:szCs w:val="20"/>
      <w:lang w:val="ru-RU"/>
    </w:rPr>
  </w:style>
  <w:style w:type="paragraph" w:styleId="5">
    <w:name w:val="heading 5"/>
    <w:basedOn w:val="a"/>
    <w:next w:val="a"/>
    <w:link w:val="50"/>
    <w:qFormat/>
    <w:rsid w:val="00405B9E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Calibri" w:hAnsi="Times New Roman"/>
      <w:szCs w:val="20"/>
      <w:lang w:val="ru-RU"/>
    </w:rPr>
  </w:style>
  <w:style w:type="paragraph" w:styleId="6">
    <w:name w:val="heading 6"/>
    <w:basedOn w:val="a"/>
    <w:next w:val="a"/>
    <w:link w:val="60"/>
    <w:qFormat/>
    <w:rsid w:val="00405B9E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Calibri" w:hAnsi="Times New Roman"/>
      <w:i/>
      <w:szCs w:val="20"/>
      <w:lang w:val="ru-RU"/>
    </w:rPr>
  </w:style>
  <w:style w:type="paragraph" w:styleId="7">
    <w:name w:val="heading 7"/>
    <w:basedOn w:val="a"/>
    <w:next w:val="a"/>
    <w:link w:val="70"/>
    <w:qFormat/>
    <w:rsid w:val="00405B9E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Calibri" w:hAnsi="Arial"/>
      <w:sz w:val="20"/>
      <w:szCs w:val="20"/>
      <w:lang w:val="ru-RU"/>
    </w:rPr>
  </w:style>
  <w:style w:type="paragraph" w:styleId="8">
    <w:name w:val="heading 8"/>
    <w:basedOn w:val="a"/>
    <w:next w:val="a"/>
    <w:link w:val="80"/>
    <w:qFormat/>
    <w:rsid w:val="00405B9E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Calibri" w:hAnsi="Arial"/>
      <w:i/>
      <w:sz w:val="20"/>
      <w:szCs w:val="20"/>
      <w:lang w:val="ru-RU"/>
    </w:rPr>
  </w:style>
  <w:style w:type="paragraph" w:styleId="9">
    <w:name w:val="heading 9"/>
    <w:basedOn w:val="a"/>
    <w:next w:val="a"/>
    <w:link w:val="90"/>
    <w:qFormat/>
    <w:rsid w:val="00405B9E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Calibri" w:hAnsi="Arial"/>
      <w:b/>
      <w:i/>
      <w:sz w:val="18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снова"/>
    <w:basedOn w:val="a"/>
    <w:rsid w:val="00405B9E"/>
    <w:pPr>
      <w:spacing w:after="0" w:line="240" w:lineRule="auto"/>
      <w:ind w:firstLine="397"/>
      <w:jc w:val="both"/>
    </w:pPr>
    <w:rPr>
      <w:rFonts w:ascii="Times New Roman" w:eastAsia="Calibri" w:hAnsi="Times New Roman"/>
      <w:sz w:val="20"/>
      <w:szCs w:val="20"/>
      <w:lang w:val="ru-RU"/>
    </w:rPr>
  </w:style>
  <w:style w:type="character" w:customStyle="1" w:styleId="10">
    <w:name w:val="Заголовок 1 Знак"/>
    <w:basedOn w:val="a1"/>
    <w:link w:val="1"/>
    <w:locked/>
    <w:rsid w:val="00405B9E"/>
    <w:rPr>
      <w:rFonts w:ascii="Arial" w:hAnsi="Arial" w:cs="Times New Roman"/>
      <w:b/>
      <w:caps/>
      <w:kern w:val="28"/>
      <w:sz w:val="20"/>
      <w:szCs w:val="20"/>
      <w:lang w:val="ru-RU" w:eastAsia="x-none"/>
    </w:rPr>
  </w:style>
  <w:style w:type="character" w:customStyle="1" w:styleId="20">
    <w:name w:val="Заголовок 2 Знак"/>
    <w:basedOn w:val="a1"/>
    <w:link w:val="2"/>
    <w:locked/>
    <w:rsid w:val="00405B9E"/>
    <w:rPr>
      <w:rFonts w:ascii="Arial" w:hAnsi="Arial" w:cs="Times New Roman"/>
      <w:sz w:val="20"/>
      <w:szCs w:val="20"/>
      <w:lang w:val="ru-RU" w:eastAsia="x-none"/>
    </w:rPr>
  </w:style>
  <w:style w:type="character" w:customStyle="1" w:styleId="30">
    <w:name w:val="Заголовок 3 Знак"/>
    <w:basedOn w:val="a1"/>
    <w:link w:val="3"/>
    <w:locked/>
    <w:rsid w:val="00405B9E"/>
    <w:rPr>
      <w:rFonts w:ascii="Arial" w:hAnsi="Arial" w:cs="Times New Roman"/>
      <w:sz w:val="20"/>
      <w:szCs w:val="20"/>
      <w:lang w:val="ru-RU" w:eastAsia="x-none"/>
    </w:rPr>
  </w:style>
  <w:style w:type="character" w:customStyle="1" w:styleId="40">
    <w:name w:val="Заголовок 4 Знак"/>
    <w:basedOn w:val="a1"/>
    <w:link w:val="4"/>
    <w:locked/>
    <w:rsid w:val="00405B9E"/>
    <w:rPr>
      <w:rFonts w:ascii="Arial" w:hAnsi="Arial" w:cs="Times New Roman"/>
      <w:b/>
      <w:sz w:val="20"/>
      <w:szCs w:val="20"/>
      <w:lang w:val="ru-RU" w:eastAsia="x-none"/>
    </w:rPr>
  </w:style>
  <w:style w:type="character" w:customStyle="1" w:styleId="50">
    <w:name w:val="Заголовок 5 Знак"/>
    <w:basedOn w:val="a1"/>
    <w:link w:val="5"/>
    <w:locked/>
    <w:rsid w:val="00405B9E"/>
    <w:rPr>
      <w:rFonts w:ascii="Times New Roman" w:hAnsi="Times New Roman" w:cs="Times New Roman"/>
      <w:sz w:val="20"/>
      <w:szCs w:val="20"/>
      <w:lang w:val="ru-RU" w:eastAsia="x-none"/>
    </w:rPr>
  </w:style>
  <w:style w:type="character" w:customStyle="1" w:styleId="60">
    <w:name w:val="Заголовок 6 Знак"/>
    <w:basedOn w:val="a1"/>
    <w:link w:val="6"/>
    <w:locked/>
    <w:rsid w:val="00405B9E"/>
    <w:rPr>
      <w:rFonts w:ascii="Times New Roman" w:hAnsi="Times New Roman" w:cs="Times New Roman"/>
      <w:i/>
      <w:sz w:val="20"/>
      <w:szCs w:val="20"/>
      <w:lang w:val="ru-RU" w:eastAsia="x-none"/>
    </w:rPr>
  </w:style>
  <w:style w:type="character" w:customStyle="1" w:styleId="70">
    <w:name w:val="Заголовок 7 Знак"/>
    <w:basedOn w:val="a1"/>
    <w:link w:val="7"/>
    <w:locked/>
    <w:rsid w:val="00405B9E"/>
    <w:rPr>
      <w:rFonts w:ascii="Arial" w:hAnsi="Arial" w:cs="Times New Roman"/>
      <w:sz w:val="20"/>
      <w:szCs w:val="20"/>
      <w:lang w:val="ru-RU" w:eastAsia="x-none"/>
    </w:rPr>
  </w:style>
  <w:style w:type="character" w:customStyle="1" w:styleId="80">
    <w:name w:val="Заголовок 8 Знак"/>
    <w:basedOn w:val="a1"/>
    <w:link w:val="8"/>
    <w:locked/>
    <w:rsid w:val="00405B9E"/>
    <w:rPr>
      <w:rFonts w:ascii="Arial" w:hAnsi="Arial" w:cs="Times New Roman"/>
      <w:i/>
      <w:sz w:val="20"/>
      <w:szCs w:val="20"/>
      <w:lang w:val="ru-RU" w:eastAsia="x-none"/>
    </w:rPr>
  </w:style>
  <w:style w:type="character" w:customStyle="1" w:styleId="90">
    <w:name w:val="Заголовок 9 Знак"/>
    <w:basedOn w:val="a1"/>
    <w:link w:val="9"/>
    <w:locked/>
    <w:rsid w:val="00405B9E"/>
    <w:rPr>
      <w:rFonts w:ascii="Arial" w:hAnsi="Arial" w:cs="Times New Roman"/>
      <w:b/>
      <w:i/>
      <w:sz w:val="20"/>
      <w:szCs w:val="20"/>
      <w:lang w:val="ru-RU" w:eastAsia="x-none"/>
    </w:rPr>
  </w:style>
  <w:style w:type="paragraph" w:styleId="a4">
    <w:name w:val="Balloon Text"/>
    <w:basedOn w:val="a"/>
    <w:link w:val="a5"/>
    <w:semiHidden/>
    <w:rsid w:val="00A5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locked/>
    <w:rsid w:val="00A53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ВНЕШНЕЙ И ВНУТРЕННЕЙ СРЕДЫ ПРЕДПРИЯТИЯ</vt:lpstr>
    </vt:vector>
  </TitlesOfParts>
  <Company>Grizli777</Company>
  <LinksUpToDate>false</LinksUpToDate>
  <CharactersWithSpaces>13638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ВНЕШНЕЙ И ВНУТРЕННЕЙ СРЕДЫ ПРЕДПРИЯТИЯ</dc:title>
  <dc:subject/>
  <dc:creator>9</dc:creator>
  <cp:keywords/>
  <dc:description/>
  <cp:lastModifiedBy>admin</cp:lastModifiedBy>
  <cp:revision>2</cp:revision>
  <dcterms:created xsi:type="dcterms:W3CDTF">2014-04-23T11:05:00Z</dcterms:created>
  <dcterms:modified xsi:type="dcterms:W3CDTF">2014-04-23T11:05:00Z</dcterms:modified>
</cp:coreProperties>
</file>