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31" w:rsidRDefault="005D6231">
      <w:pPr>
        <w:pStyle w:val="1"/>
        <w:jc w:val="center"/>
      </w:pPr>
    </w:p>
    <w:p w:rsidR="00C0569D" w:rsidRPr="00C0569D" w:rsidRDefault="00C0569D" w:rsidP="00C0569D"/>
    <w:p w:rsidR="005D6231" w:rsidRDefault="005D6231">
      <w:pPr>
        <w:pStyle w:val="1"/>
        <w:jc w:val="center"/>
      </w:pPr>
    </w:p>
    <w:p w:rsidR="005D6231" w:rsidRDefault="005D6231">
      <w:pPr>
        <w:pStyle w:val="1"/>
        <w:jc w:val="center"/>
      </w:pPr>
      <w:r>
        <w:t>Владимирский Государственный Университет</w:t>
      </w:r>
    </w:p>
    <w:p w:rsidR="005D6231" w:rsidRDefault="005D6231">
      <w:pPr>
        <w:pStyle w:val="2"/>
      </w:pPr>
    </w:p>
    <w:p w:rsidR="005D6231" w:rsidRDefault="005D6231">
      <w:pPr>
        <w:pStyle w:val="2"/>
      </w:pPr>
    </w:p>
    <w:p w:rsidR="005D6231" w:rsidRDefault="005D6231">
      <w:pPr>
        <w:pStyle w:val="2"/>
      </w:pPr>
    </w:p>
    <w:p w:rsidR="005D6231" w:rsidRDefault="005D6231">
      <w:pPr>
        <w:pStyle w:val="2"/>
      </w:pPr>
    </w:p>
    <w:p w:rsidR="005D6231" w:rsidRDefault="005D6231">
      <w:pPr>
        <w:pStyle w:val="2"/>
      </w:pPr>
      <w:r>
        <w:t>Кафедра автомобильных дорог</w:t>
      </w:r>
    </w:p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>
      <w:pPr>
        <w:jc w:val="center"/>
      </w:pPr>
    </w:p>
    <w:p w:rsidR="005D6231" w:rsidRDefault="005D6231">
      <w:pPr>
        <w:pStyle w:val="2"/>
      </w:pPr>
      <w:r>
        <w:t>Инженерный проект строительства автомобильной дороги «А-Б».</w:t>
      </w:r>
    </w:p>
    <w:p w:rsidR="005D6231" w:rsidRDefault="005D6231">
      <w:pPr>
        <w:jc w:val="center"/>
        <w:rPr>
          <w:sz w:val="28"/>
        </w:rPr>
      </w:pPr>
      <w:r>
        <w:rPr>
          <w:sz w:val="28"/>
        </w:rPr>
        <w:t xml:space="preserve">Методические указания к курсовому проекту по дисциплине «Изыскание и проектирование транспортных сооружений» для студентов </w:t>
      </w:r>
      <w:r>
        <w:rPr>
          <w:sz w:val="28"/>
          <w:lang w:val="en-US"/>
        </w:rPr>
        <w:t>V</w:t>
      </w:r>
      <w:r>
        <w:rPr>
          <w:sz w:val="28"/>
        </w:rPr>
        <w:t xml:space="preserve"> курса специальности 2910 «Автомобильные дороги».</w:t>
      </w: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right"/>
        <w:rPr>
          <w:sz w:val="28"/>
        </w:rPr>
      </w:pPr>
    </w:p>
    <w:p w:rsidR="005D6231" w:rsidRDefault="005D6231">
      <w:pPr>
        <w:jc w:val="right"/>
        <w:rPr>
          <w:sz w:val="28"/>
        </w:rPr>
      </w:pPr>
    </w:p>
    <w:p w:rsidR="005D6231" w:rsidRDefault="005D6231">
      <w:pPr>
        <w:jc w:val="right"/>
        <w:rPr>
          <w:sz w:val="28"/>
        </w:rPr>
      </w:pPr>
    </w:p>
    <w:p w:rsidR="005D6231" w:rsidRDefault="005D6231">
      <w:pPr>
        <w:jc w:val="right"/>
        <w:rPr>
          <w:sz w:val="28"/>
        </w:rPr>
      </w:pPr>
    </w:p>
    <w:p w:rsidR="005D6231" w:rsidRDefault="005D6231">
      <w:pPr>
        <w:jc w:val="right"/>
        <w:rPr>
          <w:sz w:val="28"/>
        </w:rPr>
      </w:pPr>
    </w:p>
    <w:p w:rsidR="005D6231" w:rsidRDefault="005D6231">
      <w:pPr>
        <w:jc w:val="right"/>
        <w:rPr>
          <w:sz w:val="28"/>
        </w:rPr>
      </w:pPr>
    </w:p>
    <w:p w:rsidR="005D6231" w:rsidRDefault="005D6231">
      <w:pPr>
        <w:jc w:val="right"/>
        <w:rPr>
          <w:sz w:val="28"/>
        </w:rPr>
      </w:pPr>
    </w:p>
    <w:p w:rsidR="005D6231" w:rsidRDefault="005D6231">
      <w:pPr>
        <w:jc w:val="right"/>
        <w:rPr>
          <w:sz w:val="28"/>
        </w:rPr>
      </w:pPr>
    </w:p>
    <w:p w:rsidR="005D6231" w:rsidRDefault="005D6231">
      <w:pPr>
        <w:jc w:val="right"/>
        <w:rPr>
          <w:sz w:val="28"/>
        </w:rPr>
      </w:pPr>
      <w:r>
        <w:rPr>
          <w:sz w:val="28"/>
        </w:rPr>
        <w:t>д.э.н., проф. Архипова В.Ф.</w:t>
      </w: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  <w:r>
        <w:rPr>
          <w:sz w:val="28"/>
        </w:rPr>
        <w:t>Владимир 2000</w:t>
      </w:r>
    </w:p>
    <w:p w:rsidR="005D6231" w:rsidRDefault="005D6231">
      <w:pPr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5D6231" w:rsidRDefault="005D6231">
      <w:pPr>
        <w:pStyle w:val="3"/>
      </w:pPr>
      <w:r>
        <w:t xml:space="preserve">Содержание …………………………………………………………………….. 2 </w:t>
      </w:r>
    </w:p>
    <w:p w:rsidR="005D6231" w:rsidRDefault="005D6231">
      <w:pPr>
        <w:rPr>
          <w:sz w:val="28"/>
        </w:rPr>
      </w:pPr>
      <w:r>
        <w:rPr>
          <w:sz w:val="28"/>
        </w:rPr>
        <w:t>Введение………………………………………………………………………… 3</w:t>
      </w:r>
    </w:p>
    <w:p w:rsidR="005D6231" w:rsidRDefault="005D6231">
      <w:pPr>
        <w:rPr>
          <w:sz w:val="28"/>
        </w:rPr>
      </w:pPr>
      <w:r>
        <w:rPr>
          <w:sz w:val="28"/>
        </w:rPr>
        <w:t>Общие положения и состав проекта……………………………………………4</w:t>
      </w:r>
    </w:p>
    <w:p w:rsidR="005D6231" w:rsidRDefault="005D6231">
      <w:pPr>
        <w:rPr>
          <w:sz w:val="28"/>
        </w:rPr>
      </w:pPr>
      <w:r>
        <w:rPr>
          <w:sz w:val="28"/>
        </w:rPr>
        <w:t>1. Обосновывающие материалы инженерного проекта……………………… 4</w:t>
      </w:r>
    </w:p>
    <w:p w:rsidR="005D6231" w:rsidRDefault="005D6231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Технико – экономическое обоснование строительства дороги…... 4</w:t>
      </w:r>
    </w:p>
    <w:p w:rsidR="005D6231" w:rsidRDefault="005D6231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Выбор варианта трассы дороги:…………………………………….. 5 </w:t>
      </w:r>
    </w:p>
    <w:p w:rsidR="005D6231" w:rsidRDefault="005D6231">
      <w:pPr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Общестроительные показатели……………………………. 6 </w:t>
      </w:r>
    </w:p>
    <w:p w:rsidR="005D6231" w:rsidRDefault="005D6231">
      <w:pPr>
        <w:numPr>
          <w:ilvl w:val="2"/>
          <w:numId w:val="1"/>
        </w:numPr>
        <w:rPr>
          <w:sz w:val="28"/>
        </w:rPr>
      </w:pPr>
      <w:r>
        <w:rPr>
          <w:sz w:val="28"/>
        </w:rPr>
        <w:t>Технические и транспортно – эксплуатационные показатели……………………………………………………8</w:t>
      </w:r>
    </w:p>
    <w:p w:rsidR="005D6231" w:rsidRDefault="005D6231">
      <w:pPr>
        <w:numPr>
          <w:ilvl w:val="2"/>
          <w:numId w:val="1"/>
        </w:numPr>
        <w:rPr>
          <w:sz w:val="28"/>
        </w:rPr>
      </w:pPr>
      <w:r>
        <w:rPr>
          <w:sz w:val="28"/>
        </w:rPr>
        <w:t>Экономические показатели…………………………………11</w:t>
      </w:r>
    </w:p>
    <w:p w:rsidR="005D6231" w:rsidRDefault="005D6231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Проектирование продольного профиля:…………………………….13</w:t>
      </w:r>
    </w:p>
    <w:p w:rsidR="005D6231" w:rsidRDefault="005D6231">
      <w:pPr>
        <w:numPr>
          <w:ilvl w:val="2"/>
          <w:numId w:val="1"/>
        </w:numPr>
        <w:rPr>
          <w:sz w:val="28"/>
        </w:rPr>
      </w:pPr>
      <w:r>
        <w:rPr>
          <w:sz w:val="28"/>
        </w:rPr>
        <w:t>Правила нанесения проектной линии…………………….. 13</w:t>
      </w:r>
    </w:p>
    <w:p w:rsidR="005D6231" w:rsidRDefault="005D6231">
      <w:pPr>
        <w:numPr>
          <w:ilvl w:val="2"/>
          <w:numId w:val="1"/>
        </w:numPr>
        <w:rPr>
          <w:sz w:val="28"/>
        </w:rPr>
      </w:pPr>
      <w:r>
        <w:rPr>
          <w:sz w:val="28"/>
        </w:rPr>
        <w:t>Техника нанесения проектной линии по методу Антонова14</w:t>
      </w:r>
    </w:p>
    <w:p w:rsidR="005D6231" w:rsidRDefault="005D6231">
      <w:pPr>
        <w:numPr>
          <w:ilvl w:val="2"/>
          <w:numId w:val="1"/>
        </w:numPr>
        <w:rPr>
          <w:sz w:val="28"/>
        </w:rPr>
      </w:pPr>
      <w:r>
        <w:rPr>
          <w:sz w:val="28"/>
        </w:rPr>
        <w:t>Обоснование элементов проектной линии………………...17</w:t>
      </w:r>
    </w:p>
    <w:p w:rsidR="005D6231" w:rsidRDefault="005D6231">
      <w:pPr>
        <w:numPr>
          <w:ilvl w:val="2"/>
          <w:numId w:val="1"/>
        </w:numPr>
        <w:rPr>
          <w:sz w:val="28"/>
        </w:rPr>
      </w:pPr>
      <w:r>
        <w:rPr>
          <w:sz w:val="28"/>
        </w:rPr>
        <w:t>Оформление продольного профиля………………………..17</w:t>
      </w:r>
    </w:p>
    <w:p w:rsidR="005D6231" w:rsidRDefault="005D6231">
      <w:pPr>
        <w:rPr>
          <w:sz w:val="28"/>
        </w:rPr>
      </w:pPr>
      <w:r>
        <w:rPr>
          <w:sz w:val="28"/>
        </w:rPr>
        <w:t>2. Подготовка контрактных материалов к торгам…………………………….18</w:t>
      </w:r>
    </w:p>
    <w:p w:rsidR="005D6231" w:rsidRDefault="005D6231">
      <w:pPr>
        <w:rPr>
          <w:sz w:val="28"/>
        </w:rPr>
      </w:pPr>
      <w:r>
        <w:rPr>
          <w:sz w:val="28"/>
        </w:rPr>
        <w:t>3. Материалы по отводу и рекультивации земель…………………………… 18</w:t>
      </w:r>
    </w:p>
    <w:p w:rsidR="005D6231" w:rsidRDefault="005D6231">
      <w:pPr>
        <w:rPr>
          <w:sz w:val="28"/>
        </w:rPr>
      </w:pPr>
      <w:r>
        <w:rPr>
          <w:sz w:val="28"/>
        </w:rPr>
        <w:t>4. Приложения………………………………………………………………….  19</w:t>
      </w:r>
    </w:p>
    <w:p w:rsidR="005D6231" w:rsidRDefault="005D6231">
      <w:pPr>
        <w:rPr>
          <w:sz w:val="28"/>
        </w:rPr>
      </w:pPr>
      <w:r>
        <w:rPr>
          <w:sz w:val="28"/>
        </w:rPr>
        <w:t>5. Литература…………………………………………………………………… 26</w:t>
      </w: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pStyle w:val="4"/>
      </w:pPr>
      <w:r>
        <w:t>Введение</w:t>
      </w:r>
    </w:p>
    <w:p w:rsidR="005D6231" w:rsidRDefault="005D6231">
      <w:pPr>
        <w:pStyle w:val="a4"/>
      </w:pPr>
      <w:r>
        <w:tab/>
      </w:r>
      <w:r>
        <w:tab/>
        <w:t>Методические указания разработаны на основе образовательного стандарта специальности, рабочей программы и в соответствии с «Рекомендациями по разработке инженерного проекта на строительство, реконструкцию и ремонт автомобильных дорог» с учётом концептуальных разработок по совершенствованию проектного дела в современных условиях, опыта мировой и отечественной практики.</w:t>
      </w:r>
    </w:p>
    <w:p w:rsidR="005D6231" w:rsidRDefault="005D6231">
      <w:pPr>
        <w:pStyle w:val="a4"/>
      </w:pPr>
      <w:r>
        <w:tab/>
      </w:r>
      <w:r>
        <w:tab/>
        <w:t xml:space="preserve">Методические указания предназначены для выполнения проекта студентами </w:t>
      </w:r>
      <w:r>
        <w:rPr>
          <w:lang w:val="en-US"/>
        </w:rPr>
        <w:t>V</w:t>
      </w:r>
      <w:r>
        <w:t xml:space="preserve"> курса, представляющего завершающий блок в курсе «Изыскания и проектирование транспортных сооружений».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pStyle w:val="2"/>
      </w:pPr>
    </w:p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>
      <w:pPr>
        <w:pStyle w:val="2"/>
      </w:pPr>
    </w:p>
    <w:p w:rsidR="005D6231" w:rsidRDefault="005D6231">
      <w:pPr>
        <w:pStyle w:val="2"/>
      </w:pPr>
    </w:p>
    <w:p w:rsidR="005D6231" w:rsidRDefault="005D6231">
      <w:pPr>
        <w:pStyle w:val="2"/>
      </w:pPr>
    </w:p>
    <w:p w:rsidR="005D6231" w:rsidRDefault="005D6231">
      <w:pPr>
        <w:pStyle w:val="2"/>
      </w:pPr>
    </w:p>
    <w:p w:rsidR="005D6231" w:rsidRDefault="005D6231">
      <w:pPr>
        <w:pStyle w:val="2"/>
      </w:pPr>
    </w:p>
    <w:p w:rsidR="005D6231" w:rsidRDefault="005D6231">
      <w:pPr>
        <w:pStyle w:val="2"/>
      </w:pPr>
    </w:p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/>
    <w:p w:rsidR="005D6231" w:rsidRDefault="005D6231">
      <w:pPr>
        <w:pStyle w:val="2"/>
      </w:pPr>
      <w:r>
        <w:t>Общие положения и состав проекта</w:t>
      </w: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  <w:r>
        <w:rPr>
          <w:sz w:val="28"/>
        </w:rPr>
        <w:tab/>
        <w:t>Основными условиями и задачами инженерного проекта являются:</w:t>
      </w:r>
    </w:p>
    <w:p w:rsidR="005D6231" w:rsidRDefault="005D623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экономическое обоснование строительства дороги;</w:t>
      </w:r>
    </w:p>
    <w:p w:rsidR="005D6231" w:rsidRDefault="005D623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выбор варианта трассы;</w:t>
      </w:r>
    </w:p>
    <w:p w:rsidR="005D6231" w:rsidRDefault="005D623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технические решения и объёмы работ;</w:t>
      </w:r>
    </w:p>
    <w:p w:rsidR="005D6231" w:rsidRDefault="005D623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подготовка тендерной документации для проведения конкурса подряда;</w:t>
      </w:r>
    </w:p>
    <w:p w:rsidR="005D6231" w:rsidRDefault="005D623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разработка материалов и подготовка документов для отвода земель и компенсации по сносу существующих сооружений, насаждений.</w:t>
      </w:r>
    </w:p>
    <w:p w:rsidR="005D6231" w:rsidRDefault="005D6231">
      <w:pPr>
        <w:ind w:left="360"/>
        <w:rPr>
          <w:sz w:val="28"/>
        </w:rPr>
      </w:pPr>
    </w:p>
    <w:p w:rsidR="005D6231" w:rsidRDefault="005D6231">
      <w:pPr>
        <w:ind w:left="708"/>
        <w:rPr>
          <w:sz w:val="28"/>
        </w:rPr>
      </w:pPr>
      <w:r>
        <w:rPr>
          <w:sz w:val="28"/>
        </w:rPr>
        <w:t>Объектом разработки инженерного проекта являются дороги между грузо – и пассажирообразующими пунктами А и Б, необходимость строительства которой необходимо экономически обосновать. Основные технические решения осуществляются после выбора варианта трассы и составления акта выбора земельного участка под строительство дороги.</w:t>
      </w:r>
    </w:p>
    <w:p w:rsidR="005D6231" w:rsidRDefault="005D6231">
      <w:pPr>
        <w:ind w:left="708"/>
        <w:rPr>
          <w:sz w:val="28"/>
        </w:rPr>
      </w:pPr>
      <w:r>
        <w:rPr>
          <w:sz w:val="28"/>
        </w:rPr>
        <w:tab/>
        <w:t>Инженерный проект состоит из трёх частей:</w:t>
      </w:r>
    </w:p>
    <w:p w:rsidR="005D6231" w:rsidRDefault="005D623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обосновывающие материалы;</w:t>
      </w:r>
    </w:p>
    <w:p w:rsidR="005D6231" w:rsidRDefault="005D623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контрактные материалы, предназначенные для включения в тендерную документацию; для конкурса подряда и исполнения инженерного проекта;</w:t>
      </w:r>
    </w:p>
    <w:p w:rsidR="005D6231" w:rsidRDefault="005D623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материалов для оформления отвода земель;</w:t>
      </w:r>
    </w:p>
    <w:p w:rsidR="005D6231" w:rsidRDefault="005D6231">
      <w:pPr>
        <w:ind w:left="2832"/>
        <w:rPr>
          <w:sz w:val="28"/>
        </w:rPr>
      </w:pPr>
      <w:r>
        <w:rPr>
          <w:sz w:val="28"/>
        </w:rPr>
        <w:t>Состав проекта:</w:t>
      </w:r>
    </w:p>
    <w:p w:rsidR="005D6231" w:rsidRDefault="005D6231">
      <w:pPr>
        <w:pStyle w:val="a3"/>
        <w:numPr>
          <w:ilvl w:val="0"/>
          <w:numId w:val="3"/>
        </w:numPr>
      </w:pPr>
      <w:r>
        <w:t>Расчётно – пояснительная записка объёмом 30-35 с., сопровождающаяся расчётными схемами, чертежами, таблицами, приложениями.</w:t>
      </w:r>
    </w:p>
    <w:p w:rsidR="005D6231" w:rsidRDefault="005D623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Графическое приложение:</w:t>
      </w:r>
    </w:p>
    <w:p w:rsidR="005D6231" w:rsidRDefault="005D6231">
      <w:pPr>
        <w:ind w:left="360"/>
        <w:jc w:val="both"/>
        <w:rPr>
          <w:sz w:val="28"/>
        </w:rPr>
      </w:pPr>
      <w:r>
        <w:rPr>
          <w:sz w:val="28"/>
        </w:rPr>
        <w:t>а) план вариантов трассы дороги на карте в горизонталях с разбивкой пикетажа и закруглениями, расстановкой реперов и закрепительных знаков;</w:t>
      </w:r>
    </w:p>
    <w:p w:rsidR="005D6231" w:rsidRDefault="005D6231">
      <w:pPr>
        <w:ind w:left="360"/>
        <w:jc w:val="both"/>
        <w:rPr>
          <w:sz w:val="28"/>
        </w:rPr>
      </w:pPr>
      <w:r>
        <w:rPr>
          <w:sz w:val="28"/>
        </w:rPr>
        <w:t>б) сокращённые продольные профили с эпюрами скоростей, коэффициентов аварийности (на миллиметровой бумаге);</w:t>
      </w:r>
    </w:p>
    <w:p w:rsidR="005D6231" w:rsidRDefault="005D6231">
      <w:pPr>
        <w:ind w:left="360"/>
        <w:jc w:val="both"/>
        <w:rPr>
          <w:sz w:val="28"/>
        </w:rPr>
      </w:pPr>
      <w:r>
        <w:rPr>
          <w:sz w:val="28"/>
        </w:rPr>
        <w:t>в) сквозной план водосборных бассейнов по вариантам (калька в масштабе карты);</w:t>
      </w:r>
    </w:p>
    <w:p w:rsidR="005D6231" w:rsidRDefault="005D6231">
      <w:pPr>
        <w:ind w:left="360"/>
        <w:jc w:val="both"/>
        <w:rPr>
          <w:sz w:val="28"/>
        </w:rPr>
      </w:pPr>
      <w:r>
        <w:rPr>
          <w:sz w:val="28"/>
        </w:rPr>
        <w:t>г) подробный продольный профиль (на миллиметровой бумаге высотой 297 мм, длина – в зависимости от длины трассы).</w:t>
      </w:r>
    </w:p>
    <w:p w:rsidR="005D6231" w:rsidRDefault="005D6231">
      <w:pPr>
        <w:ind w:left="360"/>
        <w:jc w:val="both"/>
        <w:rPr>
          <w:sz w:val="28"/>
        </w:rPr>
      </w:pPr>
      <w:r>
        <w:rPr>
          <w:sz w:val="28"/>
        </w:rPr>
        <w:t>д) деталь проекта – рабочая документация отдельного сложного сооружения.</w:t>
      </w:r>
    </w:p>
    <w:p w:rsidR="005D6231" w:rsidRDefault="005D6231">
      <w:pPr>
        <w:ind w:left="360"/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  <w:r>
        <w:rPr>
          <w:sz w:val="28"/>
        </w:rPr>
        <w:t>1. Обосновывающие материалы инженерного проекта.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  <w:r>
        <w:rPr>
          <w:sz w:val="28"/>
        </w:rPr>
        <w:t>1.1. Технико-экономическое обоснование строительства дороги.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 xml:space="preserve">     Целью технико-экономического обоснования является выявление общей экономической эффективности инвестиций в строительство дороги [2, 3]. Экономический эффект от инвестиций в дорогу имеет многофакторный характер ввиду широкого круга отраслей народного хозяйства, получающих прибыль в результате улучшения дорожных условий. Этот эффект выявляют расчетом на основе сопоставления условий, возникающих при реализации проекта дороги (именуемых в дальнейшем проектными), с условиями, когда перевозки осуществляются существующими транспортными условиями (именуемыми в дальнейшем существующими условиями).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 xml:space="preserve">      Составляющими экономического эффекта являются:</w:t>
      </w:r>
    </w:p>
    <w:p w:rsidR="005D6231" w:rsidRDefault="005D6231">
      <w:pPr>
        <w:ind w:left="345"/>
        <w:jc w:val="both"/>
        <w:rPr>
          <w:sz w:val="28"/>
        </w:rPr>
      </w:pPr>
      <w:r>
        <w:rPr>
          <w:sz w:val="28"/>
        </w:rPr>
        <w:t>1.Внутритранспортный экономический эффект (снижение единовременных и текущих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>затрат, связанных с перевозками, потребность в которых не зависит от решения вопроса об осуществлении капитальных вложений в рассматриваемую дорогу). Он возникает в дорожно-эксплутационном хозяйстве, на автомобильном транспорте, на погрузочно-разгрузочных работах. Его определяют по разности затрат в существующих и проектных условиях, по прибыли предприятий от выполнения дополнительных перевозок в проектных условиях.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 xml:space="preserve">       2. Внетранспортный экономический эффект (сокращение потерь и затрат народного хозяйства при выполнении установленного планом объема). Экономический эффект этого направления определяют с использованием цен, себестоимости ресурсов и материалов, от стимулирующего воздействия автомобильных дорог на сферу материального производства, выражающегося в приросте чистой продукции.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 xml:space="preserve">        3. Экономический эффект в социальной сфере, сокращение потерь от дорожно-транспортных происшествий, сокращение потерь, связанных со временем пребывания в пути пассажиров при поездках; потери, связанные с ущербом, причиняемым дорогами окружающей среде, или затраты по его предотвращению. Методика расчета составляющих экономического эффекта приведена в [3]. Единовременные и текущие затраты определяют по [3, разд. 4,5]. При этом можно не учитывать капиталовложения в автомобильный транспорт и стоимость оборотных фондов, прибыль хозрасчетных транспортных организаций от дополнительных перевозок.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 xml:space="preserve">Если в результате экономических расчетов окажется, что Е </w:t>
      </w:r>
      <w:r>
        <w:rPr>
          <w:sz w:val="28"/>
          <w:lang w:val="en-US"/>
        </w:rPr>
        <w:sym w:font="Symbol" w:char="F0B3"/>
      </w:r>
      <w:r>
        <w:rPr>
          <w:sz w:val="28"/>
        </w:rPr>
        <w:t xml:space="preserve"> [Е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] или Т </w:t>
      </w:r>
      <w:r>
        <w:rPr>
          <w:sz w:val="28"/>
        </w:rPr>
        <w:sym w:font="Symbol" w:char="F03C"/>
      </w:r>
      <w:r>
        <w:rPr>
          <w:sz w:val="28"/>
        </w:rPr>
        <w:t xml:space="preserve"> Т</w:t>
      </w:r>
      <w:r>
        <w:rPr>
          <w:sz w:val="28"/>
          <w:vertAlign w:val="subscript"/>
        </w:rPr>
        <w:t>н</w:t>
      </w:r>
      <w:r>
        <w:rPr>
          <w:sz w:val="28"/>
        </w:rPr>
        <w:t>, то инвестиции в строящуюся дорогу экономически обоснованы. При этом следует иметь в виду, что за существующие условия может быть принята автомобильная дорога между пунктами  А и Б, но  ее состояние  не удовлетворяет возросшим требованиям движения, либо дорога вообще отсутствует. В последнем случае за существующие условия принимают движение по грунтовой дороге, направление которой совпадает с воздушной линией.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  <w:r>
        <w:rPr>
          <w:sz w:val="28"/>
        </w:rPr>
        <w:t>1.2. ВЫБОР ВАРИАНТА ТРАССЫ ДОРОГИ.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 xml:space="preserve">        В настоящее время основным методом выбора оптимального положения дороги является вариантная проработка и выбор наилучшего варианта по целому комплексу показателей: общестроительных, технико-эксплутационных, транспортно-эксплутационных, экономических.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 xml:space="preserve">         Варианты плана трассы наносятся на карте по заданным пунктам А, Б и др., в соответствии с техническими требованиями и с учетом рельефа местности. При этом надо стремиться, чтобы они были явно конкурирующими, т.е. один из вариантов приближаться к воздушной линии, а другой нанесен с некоторым развитием с целью уменьшения объема работ или улучшения трассы. Варианты трассы следует тщательно увязать по пикетажу [6].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На основе вариантов плана строят сокращенные продольные профили. Сокращенные продольные профили вычеркивают в масштабах: горизонтальном 1: 10000, вертикальном 1:1000 с сеткой, включающей строки  (сверху – вниз): ситуационный план (с кривыми) – 2,0 см, пикетные уклоны – 0,5 см, проектные отметки – 1,5 см, черные отметки – 1,5 см, расстояния – 1,0 см. График скоростей в прямом и обратном направлениях, график коэффициентов аварийности вычерчивают сверху. Общая высота продольного профиля не должна превышать 29 см.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При составление продольного профиля лишь переломные точки по трассе.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 xml:space="preserve">Продольную линию на сокращенном профиле наносят по принципу минимума объема земляных работ. Для участков со средним значением уклона местности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A3"/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пред </w:t>
      </w:r>
      <w:r>
        <w:rPr>
          <w:sz w:val="28"/>
        </w:rPr>
        <w:t xml:space="preserve">назначается обертывающая проектная линия, а для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>
        <w:rPr>
          <w:sz w:val="28"/>
        </w:rPr>
        <w:sym w:font="Symbol" w:char="F03E"/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пред </w:t>
      </w:r>
      <w:r>
        <w:rPr>
          <w:sz w:val="28"/>
        </w:rPr>
        <w:t xml:space="preserve">– соответственно секущая с </w:t>
      </w:r>
      <w:r>
        <w:rPr>
          <w:sz w:val="28"/>
          <w:lang w:val="en-US"/>
        </w:rPr>
        <w:t>i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пред</w:t>
      </w:r>
      <w:r>
        <w:rPr>
          <w:sz w:val="28"/>
        </w:rPr>
        <w:t>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Вертикальные прямые не доносятся, но проверяется возможность их размещения по формулам:</w:t>
      </w:r>
    </w:p>
    <w:p w:rsidR="005D6231" w:rsidRDefault="005D6231">
      <w:pPr>
        <w:tabs>
          <w:tab w:val="num" w:pos="720"/>
        </w:tabs>
        <w:ind w:left="360"/>
        <w:jc w:val="center"/>
        <w:rPr>
          <w:sz w:val="28"/>
          <w:lang w:val="en-US"/>
        </w:rPr>
      </w:pPr>
      <w:r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o:bullet="t">
            <v:imagedata r:id="rId7" o:title=""/>
          </v:shape>
          <o:OLEObject Type="Embed" ProgID="Equation.3" ShapeID="_x0000_i1025" DrawAspect="Content" ObjectID="_1469857913" r:id="rId8"/>
        </w:object>
      </w:r>
      <w:r>
        <w:rPr>
          <w:sz w:val="28"/>
          <w:lang w:val="en-US"/>
        </w:rPr>
        <w:tab/>
        <w:t>K = (i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– 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)R; </w:t>
      </w:r>
      <w:r>
        <w:rPr>
          <w:sz w:val="28"/>
        </w:rPr>
        <w:t>Б</w:t>
      </w:r>
      <w:r>
        <w:rPr>
          <w:sz w:val="28"/>
          <w:lang w:val="en-US"/>
        </w:rPr>
        <w:t xml:space="preserve"> = </w:t>
      </w:r>
      <w:r>
        <w:rPr>
          <w:position w:val="-24"/>
          <w:sz w:val="28"/>
          <w:lang w:val="en-US"/>
        </w:rPr>
        <w:object w:dxaOrig="380" w:dyaOrig="620">
          <v:shape id="_x0000_i1026" type="#_x0000_t75" style="width:18.75pt;height:30.75pt" o:ole="">
            <v:imagedata r:id="rId9" o:title=""/>
          </v:shape>
          <o:OLEObject Type="Embed" ProgID="Equation.3" ShapeID="_x0000_i1026" DrawAspect="Content" ObjectID="_1469857914" r:id="rId10"/>
        </w:object>
      </w:r>
      <w:r>
        <w:rPr>
          <w:sz w:val="28"/>
          <w:lang w:val="en-US"/>
        </w:rPr>
        <w:t>; (1)</w:t>
      </w:r>
    </w:p>
    <w:p w:rsidR="005D6231" w:rsidRDefault="005D6231">
      <w:pPr>
        <w:jc w:val="center"/>
        <w:rPr>
          <w:sz w:val="28"/>
          <w:lang w:val="en-US"/>
        </w:rPr>
      </w:pPr>
    </w:p>
    <w:p w:rsidR="005D6231" w:rsidRDefault="005D6231">
      <w:pPr>
        <w:pStyle w:val="a3"/>
      </w:pPr>
      <w:r>
        <w:rPr>
          <w:lang w:val="en-US"/>
        </w:rPr>
        <w:tab/>
      </w:r>
      <w:r>
        <w:t>Далее определяют общестроительные, технические, транспортно – эксплуатационные и экономические показатели, по которым сравнивают варианты.</w:t>
      </w:r>
    </w:p>
    <w:p w:rsidR="005D6231" w:rsidRDefault="005D6231">
      <w:pPr>
        <w:pStyle w:val="a3"/>
      </w:pPr>
    </w:p>
    <w:p w:rsidR="005D6231" w:rsidRDefault="005D6231">
      <w:pPr>
        <w:pStyle w:val="a3"/>
      </w:pPr>
      <w:r>
        <w:t>1.2.1. Общестроительные показатели</w:t>
      </w:r>
    </w:p>
    <w:p w:rsidR="005D6231" w:rsidRDefault="005D6231">
      <w:pPr>
        <w:pStyle w:val="a3"/>
      </w:pPr>
      <w:r>
        <w:tab/>
        <w:t>Общестроительные показатели определяют по объёмам и стоимости работ по вариантам и оценивают их по общестроительным показателям, по основным конструктивным элементам дороги (земляное полотно, дорожная одежда, искусственные сооружения).</w:t>
      </w:r>
    </w:p>
    <w:p w:rsidR="005D6231" w:rsidRDefault="005D6231">
      <w:pPr>
        <w:pStyle w:val="a3"/>
      </w:pPr>
      <w:r>
        <w:tab/>
      </w:r>
      <w:r>
        <w:rPr>
          <w:u w:val="single"/>
        </w:rPr>
        <w:t>Земляное полотно</w:t>
      </w:r>
      <w:r>
        <w:t>.  Для подсчёта объёмов земляных работ в записке приводят типовые поперечные профили, характерные для района проектирования согласно сокращённому профилю и грунтовым условиям. Откосы земляного полотна назначают в соответствии с требованиями [3].</w:t>
      </w:r>
    </w:p>
    <w:p w:rsidR="005D6231" w:rsidRDefault="005D6231">
      <w:pPr>
        <w:pStyle w:val="a3"/>
      </w:pPr>
      <w:r>
        <w:tab/>
        <w:t>Подсчёт объёма земляных работ выполняется с использованием ЭВМ или по средней рабочей отметке для характерных участков продольного профиля (обёртывающая проектная линия, секущая с разделением на подучастки с насыпями и выемками) согласно форме (табл. 1).</w:t>
      </w:r>
    </w:p>
    <w:p w:rsidR="005D6231" w:rsidRDefault="005D6231">
      <w:pPr>
        <w:pStyle w:val="a3"/>
        <w:jc w:val="right"/>
      </w:pPr>
      <w:r>
        <w:t>Таблица 1.</w:t>
      </w:r>
    </w:p>
    <w:p w:rsidR="005D6231" w:rsidRDefault="005D6231">
      <w:pPr>
        <w:pStyle w:val="a3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849"/>
        <w:gridCol w:w="706"/>
        <w:gridCol w:w="706"/>
        <w:gridCol w:w="64"/>
        <w:gridCol w:w="645"/>
        <w:gridCol w:w="562"/>
        <w:gridCol w:w="1110"/>
        <w:gridCol w:w="916"/>
        <w:gridCol w:w="612"/>
        <w:gridCol w:w="947"/>
        <w:gridCol w:w="1043"/>
      </w:tblGrid>
      <w:tr w:rsidR="005D6231">
        <w:tc>
          <w:tcPr>
            <w:tcW w:w="951" w:type="dxa"/>
            <w:tcBorders>
              <w:bottom w:val="nil"/>
            </w:tcBorders>
          </w:tcPr>
          <w:p w:rsidR="005D6231" w:rsidRDefault="005D6231">
            <w:pPr>
              <w:pStyle w:val="a3"/>
            </w:pPr>
            <w:r>
              <w:t>ПК</w:t>
            </w:r>
          </w:p>
        </w:tc>
        <w:tc>
          <w:tcPr>
            <w:tcW w:w="849" w:type="dxa"/>
            <w:tcBorders>
              <w:bottom w:val="nil"/>
            </w:tcBorders>
          </w:tcPr>
          <w:p w:rsidR="005D6231" w:rsidRDefault="005D6231">
            <w:pPr>
              <w:pStyle w:val="a3"/>
            </w:pPr>
            <w:r>
              <w:t>+</w:t>
            </w:r>
          </w:p>
        </w:tc>
        <w:tc>
          <w:tcPr>
            <w:tcW w:w="1207" w:type="dxa"/>
            <w:gridSpan w:val="3"/>
          </w:tcPr>
          <w:p w:rsidR="005D6231" w:rsidRDefault="005D6231">
            <w:pPr>
              <w:pStyle w:val="a3"/>
            </w:pPr>
            <w:r>
              <w:t>Рабочие отметки</w:t>
            </w:r>
          </w:p>
        </w:tc>
        <w:tc>
          <w:tcPr>
            <w:tcW w:w="1207" w:type="dxa"/>
            <w:gridSpan w:val="2"/>
          </w:tcPr>
          <w:p w:rsidR="005D6231" w:rsidRDefault="005D6231">
            <w:pPr>
              <w:pStyle w:val="a3"/>
            </w:pPr>
            <w:r>
              <w:t>Сумма рабочих отметок</w:t>
            </w:r>
          </w:p>
        </w:tc>
        <w:tc>
          <w:tcPr>
            <w:tcW w:w="1110" w:type="dxa"/>
          </w:tcPr>
          <w:p w:rsidR="005D6231" w:rsidRDefault="005D6231">
            <w:pPr>
              <w:pStyle w:val="a3"/>
            </w:pPr>
            <w:r>
              <w:t xml:space="preserve">Длина </w:t>
            </w:r>
          </w:p>
        </w:tc>
        <w:tc>
          <w:tcPr>
            <w:tcW w:w="1208" w:type="dxa"/>
            <w:gridSpan w:val="2"/>
          </w:tcPr>
          <w:p w:rsidR="005D6231" w:rsidRDefault="005D6231">
            <w:pPr>
              <w:pStyle w:val="a3"/>
            </w:pPr>
            <w:r>
              <w:t>Объемы</w:t>
            </w:r>
          </w:p>
        </w:tc>
        <w:tc>
          <w:tcPr>
            <w:tcW w:w="1990" w:type="dxa"/>
            <w:gridSpan w:val="2"/>
          </w:tcPr>
          <w:p w:rsidR="005D6231" w:rsidRDefault="005D6231">
            <w:pPr>
              <w:pStyle w:val="a3"/>
            </w:pPr>
            <w:r>
              <w:t>Распределение</w:t>
            </w:r>
          </w:p>
        </w:tc>
      </w:tr>
      <w:tr w:rsidR="005D6231"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5D6231" w:rsidRDefault="005D6231">
            <w:pPr>
              <w:pStyle w:val="a3"/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5D6231" w:rsidRDefault="005D6231">
            <w:pPr>
              <w:pStyle w:val="a3"/>
            </w:pPr>
          </w:p>
        </w:tc>
        <w:tc>
          <w:tcPr>
            <w:tcW w:w="576" w:type="dxa"/>
          </w:tcPr>
          <w:p w:rsidR="005D6231" w:rsidRDefault="005D6231">
            <w:pPr>
              <w:pStyle w:val="a3"/>
            </w:pPr>
            <w:r>
              <w:t>Н</w:t>
            </w:r>
          </w:p>
        </w:tc>
        <w:tc>
          <w:tcPr>
            <w:tcW w:w="567" w:type="dxa"/>
          </w:tcPr>
          <w:p w:rsidR="005D6231" w:rsidRDefault="005D6231">
            <w:pPr>
              <w:pStyle w:val="a3"/>
            </w:pPr>
            <w:r>
              <w:t>В</w:t>
            </w:r>
          </w:p>
        </w:tc>
        <w:tc>
          <w:tcPr>
            <w:tcW w:w="709" w:type="dxa"/>
            <w:gridSpan w:val="2"/>
          </w:tcPr>
          <w:p w:rsidR="005D6231" w:rsidRDefault="005D6231">
            <w:pPr>
              <w:pStyle w:val="a3"/>
            </w:pPr>
            <w:r>
              <w:t>Н</w:t>
            </w:r>
          </w:p>
        </w:tc>
        <w:tc>
          <w:tcPr>
            <w:tcW w:w="562" w:type="dxa"/>
          </w:tcPr>
          <w:p w:rsidR="005D6231" w:rsidRDefault="005D6231">
            <w:pPr>
              <w:pStyle w:val="a3"/>
            </w:pPr>
            <w:r>
              <w:t>В</w:t>
            </w:r>
          </w:p>
        </w:tc>
        <w:tc>
          <w:tcPr>
            <w:tcW w:w="1110" w:type="dxa"/>
          </w:tcPr>
          <w:p w:rsidR="005D6231" w:rsidRDefault="005D6231">
            <w:pPr>
              <w:pStyle w:val="a3"/>
            </w:pPr>
          </w:p>
        </w:tc>
        <w:tc>
          <w:tcPr>
            <w:tcW w:w="596" w:type="dxa"/>
          </w:tcPr>
          <w:p w:rsidR="005D6231" w:rsidRDefault="005D6231">
            <w:pPr>
              <w:pStyle w:val="a3"/>
            </w:pPr>
            <w:r>
              <w:t>Н</w:t>
            </w:r>
          </w:p>
        </w:tc>
        <w:tc>
          <w:tcPr>
            <w:tcW w:w="612" w:type="dxa"/>
          </w:tcPr>
          <w:p w:rsidR="005D6231" w:rsidRDefault="005D6231">
            <w:pPr>
              <w:pStyle w:val="a3"/>
            </w:pPr>
            <w:r>
              <w:t>В</w:t>
            </w:r>
          </w:p>
        </w:tc>
        <w:tc>
          <w:tcPr>
            <w:tcW w:w="947" w:type="dxa"/>
          </w:tcPr>
          <w:p w:rsidR="005D6231" w:rsidRDefault="005D6231">
            <w:pPr>
              <w:pStyle w:val="a3"/>
            </w:pPr>
            <w:r>
              <w:t>БР+Н</w:t>
            </w:r>
          </w:p>
        </w:tc>
        <w:tc>
          <w:tcPr>
            <w:tcW w:w="1043" w:type="dxa"/>
          </w:tcPr>
          <w:p w:rsidR="005D6231" w:rsidRDefault="005D6231">
            <w:pPr>
              <w:pStyle w:val="a3"/>
            </w:pPr>
            <w:r>
              <w:t>Р+Н</w:t>
            </w:r>
          </w:p>
          <w:p w:rsidR="005D6231" w:rsidRDefault="005D6231">
            <w:pPr>
              <w:pStyle w:val="a3"/>
            </w:pPr>
            <w:r>
              <w:t>В+Н</w:t>
            </w:r>
          </w:p>
          <w:p w:rsidR="005D6231" w:rsidRDefault="005D6231">
            <w:pPr>
              <w:pStyle w:val="a3"/>
            </w:pPr>
            <w:r>
              <w:t>В+К</w:t>
            </w:r>
          </w:p>
        </w:tc>
      </w:tr>
      <w:tr w:rsidR="005D6231"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3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3"/>
            </w:pPr>
            <w:r>
              <w:t>00</w:t>
            </w:r>
          </w:p>
        </w:tc>
        <w:tc>
          <w:tcPr>
            <w:tcW w:w="576" w:type="dxa"/>
          </w:tcPr>
          <w:p w:rsidR="005D6231" w:rsidRDefault="005D6231">
            <w:pPr>
              <w:pStyle w:val="a3"/>
            </w:pPr>
            <w:r>
              <w:t>2,00</w:t>
            </w:r>
          </w:p>
        </w:tc>
        <w:tc>
          <w:tcPr>
            <w:tcW w:w="567" w:type="dxa"/>
          </w:tcPr>
          <w:p w:rsidR="005D6231" w:rsidRDefault="005D6231">
            <w:pPr>
              <w:pStyle w:val="a3"/>
            </w:pPr>
          </w:p>
        </w:tc>
        <w:tc>
          <w:tcPr>
            <w:tcW w:w="709" w:type="dxa"/>
            <w:gridSpan w:val="2"/>
          </w:tcPr>
          <w:p w:rsidR="005D6231" w:rsidRDefault="005D6231">
            <w:pPr>
              <w:pStyle w:val="a3"/>
            </w:pPr>
          </w:p>
        </w:tc>
        <w:tc>
          <w:tcPr>
            <w:tcW w:w="562" w:type="dxa"/>
          </w:tcPr>
          <w:p w:rsidR="005D6231" w:rsidRDefault="005D6231">
            <w:pPr>
              <w:pStyle w:val="a3"/>
            </w:pPr>
          </w:p>
        </w:tc>
        <w:tc>
          <w:tcPr>
            <w:tcW w:w="1110" w:type="dxa"/>
          </w:tcPr>
          <w:p w:rsidR="005D6231" w:rsidRDefault="005D6231">
            <w:pPr>
              <w:pStyle w:val="a3"/>
            </w:pPr>
            <w:r>
              <w:t>100</w:t>
            </w:r>
          </w:p>
        </w:tc>
        <w:tc>
          <w:tcPr>
            <w:tcW w:w="596" w:type="dxa"/>
          </w:tcPr>
          <w:p w:rsidR="005D6231" w:rsidRDefault="005D6231">
            <w:pPr>
              <w:pStyle w:val="a3"/>
            </w:pPr>
            <w:r>
              <w:t>2587</w:t>
            </w:r>
          </w:p>
        </w:tc>
        <w:tc>
          <w:tcPr>
            <w:tcW w:w="612" w:type="dxa"/>
          </w:tcPr>
          <w:p w:rsidR="005D6231" w:rsidRDefault="005D6231">
            <w:pPr>
              <w:pStyle w:val="a3"/>
            </w:pPr>
          </w:p>
        </w:tc>
        <w:tc>
          <w:tcPr>
            <w:tcW w:w="947" w:type="dxa"/>
          </w:tcPr>
          <w:p w:rsidR="005D6231" w:rsidRDefault="005D6231">
            <w:pPr>
              <w:pStyle w:val="a3"/>
            </w:pPr>
          </w:p>
        </w:tc>
        <w:tc>
          <w:tcPr>
            <w:tcW w:w="1043" w:type="dxa"/>
          </w:tcPr>
          <w:p w:rsidR="005D6231" w:rsidRDefault="005D6231">
            <w:pPr>
              <w:pStyle w:val="a3"/>
            </w:pPr>
            <w:r>
              <w:t>2587</w:t>
            </w:r>
          </w:p>
        </w:tc>
      </w:tr>
      <w:tr w:rsidR="005D6231"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3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3"/>
            </w:pPr>
            <w:r>
              <w:t>00</w:t>
            </w:r>
          </w:p>
        </w:tc>
        <w:tc>
          <w:tcPr>
            <w:tcW w:w="576" w:type="dxa"/>
          </w:tcPr>
          <w:p w:rsidR="005D6231" w:rsidRDefault="005D6231">
            <w:pPr>
              <w:pStyle w:val="a3"/>
            </w:pPr>
            <w:r>
              <w:t>1,00</w:t>
            </w:r>
          </w:p>
        </w:tc>
        <w:tc>
          <w:tcPr>
            <w:tcW w:w="567" w:type="dxa"/>
          </w:tcPr>
          <w:p w:rsidR="005D6231" w:rsidRDefault="005D6231">
            <w:pPr>
              <w:pStyle w:val="a3"/>
            </w:pPr>
            <w:r>
              <w:t>3,00</w:t>
            </w:r>
          </w:p>
        </w:tc>
        <w:tc>
          <w:tcPr>
            <w:tcW w:w="709" w:type="dxa"/>
            <w:gridSpan w:val="2"/>
          </w:tcPr>
          <w:p w:rsidR="005D6231" w:rsidRDefault="005D6231">
            <w:pPr>
              <w:pStyle w:val="a3"/>
            </w:pPr>
          </w:p>
        </w:tc>
        <w:tc>
          <w:tcPr>
            <w:tcW w:w="562" w:type="dxa"/>
          </w:tcPr>
          <w:p w:rsidR="005D6231" w:rsidRDefault="005D6231">
            <w:pPr>
              <w:pStyle w:val="a3"/>
            </w:pPr>
          </w:p>
        </w:tc>
        <w:tc>
          <w:tcPr>
            <w:tcW w:w="1110" w:type="dxa"/>
          </w:tcPr>
          <w:p w:rsidR="005D6231" w:rsidRDefault="005D6231">
            <w:pPr>
              <w:pStyle w:val="a3"/>
            </w:pPr>
            <w:r>
              <w:t>400</w:t>
            </w:r>
          </w:p>
        </w:tc>
        <w:tc>
          <w:tcPr>
            <w:tcW w:w="596" w:type="dxa"/>
          </w:tcPr>
          <w:p w:rsidR="005D6231" w:rsidRDefault="005D6231">
            <w:pPr>
              <w:pStyle w:val="a3"/>
            </w:pPr>
            <w:r>
              <w:t>12900</w:t>
            </w:r>
          </w:p>
        </w:tc>
        <w:tc>
          <w:tcPr>
            <w:tcW w:w="612" w:type="dxa"/>
          </w:tcPr>
          <w:p w:rsidR="005D6231" w:rsidRDefault="005D6231">
            <w:pPr>
              <w:pStyle w:val="a3"/>
            </w:pPr>
          </w:p>
        </w:tc>
        <w:tc>
          <w:tcPr>
            <w:tcW w:w="947" w:type="dxa"/>
          </w:tcPr>
          <w:p w:rsidR="005D6231" w:rsidRDefault="005D6231">
            <w:pPr>
              <w:pStyle w:val="a3"/>
            </w:pPr>
          </w:p>
        </w:tc>
        <w:tc>
          <w:tcPr>
            <w:tcW w:w="1043" w:type="dxa"/>
          </w:tcPr>
          <w:p w:rsidR="005D6231" w:rsidRDefault="005D6231">
            <w:pPr>
              <w:pStyle w:val="a3"/>
            </w:pPr>
            <w:r>
              <w:t>12900</w:t>
            </w:r>
          </w:p>
        </w:tc>
      </w:tr>
      <w:tr w:rsidR="005D6231">
        <w:tc>
          <w:tcPr>
            <w:tcW w:w="951" w:type="dxa"/>
            <w:tcBorders>
              <w:top w:val="single" w:sz="4" w:space="0" w:color="auto"/>
            </w:tcBorders>
          </w:tcPr>
          <w:p w:rsidR="005D6231" w:rsidRDefault="005D6231">
            <w:pPr>
              <w:pStyle w:val="a3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D6231" w:rsidRDefault="005D6231">
            <w:pPr>
              <w:pStyle w:val="a3"/>
            </w:pPr>
            <w:r>
              <w:t>00</w:t>
            </w:r>
          </w:p>
        </w:tc>
        <w:tc>
          <w:tcPr>
            <w:tcW w:w="576" w:type="dxa"/>
          </w:tcPr>
          <w:p w:rsidR="005D6231" w:rsidRDefault="005D6231">
            <w:pPr>
              <w:pStyle w:val="a3"/>
            </w:pPr>
            <w:r>
              <w:t>2,75</w:t>
            </w:r>
          </w:p>
        </w:tc>
        <w:tc>
          <w:tcPr>
            <w:tcW w:w="567" w:type="dxa"/>
          </w:tcPr>
          <w:p w:rsidR="005D6231" w:rsidRDefault="005D6231">
            <w:pPr>
              <w:pStyle w:val="a3"/>
            </w:pPr>
            <w:r>
              <w:t>2,75</w:t>
            </w:r>
          </w:p>
        </w:tc>
        <w:tc>
          <w:tcPr>
            <w:tcW w:w="709" w:type="dxa"/>
            <w:gridSpan w:val="2"/>
          </w:tcPr>
          <w:p w:rsidR="005D6231" w:rsidRDefault="005D6231">
            <w:pPr>
              <w:pStyle w:val="a3"/>
            </w:pPr>
          </w:p>
        </w:tc>
        <w:tc>
          <w:tcPr>
            <w:tcW w:w="562" w:type="dxa"/>
          </w:tcPr>
          <w:p w:rsidR="005D6231" w:rsidRDefault="005D6231">
            <w:pPr>
              <w:pStyle w:val="a3"/>
            </w:pPr>
          </w:p>
        </w:tc>
        <w:tc>
          <w:tcPr>
            <w:tcW w:w="1110" w:type="dxa"/>
          </w:tcPr>
          <w:p w:rsidR="005D6231" w:rsidRDefault="005D6231">
            <w:pPr>
              <w:pStyle w:val="a3"/>
            </w:pPr>
          </w:p>
        </w:tc>
        <w:tc>
          <w:tcPr>
            <w:tcW w:w="596" w:type="dxa"/>
          </w:tcPr>
          <w:p w:rsidR="005D6231" w:rsidRDefault="005D6231">
            <w:pPr>
              <w:pStyle w:val="a3"/>
            </w:pPr>
          </w:p>
        </w:tc>
        <w:tc>
          <w:tcPr>
            <w:tcW w:w="612" w:type="dxa"/>
          </w:tcPr>
          <w:p w:rsidR="005D6231" w:rsidRDefault="005D6231">
            <w:pPr>
              <w:pStyle w:val="a3"/>
            </w:pPr>
          </w:p>
        </w:tc>
        <w:tc>
          <w:tcPr>
            <w:tcW w:w="947" w:type="dxa"/>
          </w:tcPr>
          <w:p w:rsidR="005D6231" w:rsidRDefault="005D6231">
            <w:pPr>
              <w:pStyle w:val="a3"/>
            </w:pPr>
          </w:p>
        </w:tc>
        <w:tc>
          <w:tcPr>
            <w:tcW w:w="1043" w:type="dxa"/>
          </w:tcPr>
          <w:p w:rsidR="005D6231" w:rsidRDefault="005D6231">
            <w:pPr>
              <w:pStyle w:val="a3"/>
            </w:pPr>
          </w:p>
        </w:tc>
      </w:tr>
    </w:tbl>
    <w:p w:rsidR="005D6231" w:rsidRDefault="005D6231">
      <w:pPr>
        <w:pStyle w:val="a3"/>
      </w:pPr>
    </w:p>
    <w:p w:rsidR="005D6231" w:rsidRDefault="005D6231">
      <w:pPr>
        <w:pStyle w:val="a3"/>
      </w:pPr>
      <w:r>
        <w:tab/>
        <w:t>Суммарный объём работ определяется для возведения земляного полотна из боковых резервов (БР-Н); из резервов в насыпь (Р-Н); из выемки в насыпь (В-Н) и из выемок в кавальеры (В-К). Для последней группы необходимо установить расстояние транспортирования. При определении сметной стоимости рекомендуется принимать 5-7 р./м</w:t>
      </w:r>
      <w:r>
        <w:rPr>
          <w:vertAlign w:val="superscript"/>
        </w:rPr>
        <w:t>3</w:t>
      </w:r>
      <w:r>
        <w:t xml:space="preserve"> (БР-Н) и 6-12 р./м</w:t>
      </w:r>
      <w:r>
        <w:rPr>
          <w:vertAlign w:val="superscript"/>
        </w:rPr>
        <w:t>3</w:t>
      </w:r>
      <w:r>
        <w:t xml:space="preserve"> для остальных случаев (нижний предел при дальности транспортирования до 100 м, верхний – соответственно при дальности транспортирования 500 м).</w:t>
      </w:r>
    </w:p>
    <w:p w:rsidR="005D6231" w:rsidRDefault="005D6231">
      <w:pPr>
        <w:pStyle w:val="a3"/>
      </w:pPr>
      <w:r>
        <w:tab/>
      </w:r>
      <w:r>
        <w:rPr>
          <w:u w:val="single"/>
        </w:rPr>
        <w:t>Дорожная одежда</w:t>
      </w:r>
      <w:r>
        <w:t>. Стоимость дорожной одежды (1м</w:t>
      </w:r>
      <w:r>
        <w:rPr>
          <w:vertAlign w:val="superscript"/>
        </w:rPr>
        <w:t>2</w:t>
      </w:r>
      <w:r>
        <w:t>) определяют по [ ,табл.] умноженных на 10 (10-дефлятор цен 1984г. по сравнению с ценами 2000 года.</w:t>
      </w:r>
    </w:p>
    <w:p w:rsidR="005D6231" w:rsidRDefault="005D6231">
      <w:pPr>
        <w:jc w:val="both"/>
        <w:rPr>
          <w:sz w:val="28"/>
        </w:rPr>
      </w:pPr>
      <w:r>
        <w:tab/>
      </w:r>
      <w:r>
        <w:rPr>
          <w:sz w:val="28"/>
        </w:rPr>
        <w:tab/>
      </w:r>
      <w:r>
        <w:rPr>
          <w:sz w:val="28"/>
          <w:u w:val="single"/>
        </w:rPr>
        <w:t>Искусственные сооружения.</w:t>
      </w:r>
      <w:r>
        <w:rPr>
          <w:sz w:val="28"/>
        </w:rPr>
        <w:t xml:space="preserve"> Ориентировочно размеры отверстий малых мостов и труб определяются но основании свободного плана бассейнов с применением графиков зависимости расходов и подпоров от площади водосбора и отверстий сооружений [3].</w:t>
      </w:r>
    </w:p>
    <w:p w:rsidR="005D6231" w:rsidRDefault="005D6231">
      <w:pPr>
        <w:pStyle w:val="a3"/>
      </w:pPr>
      <w:r>
        <w:tab/>
      </w:r>
      <w:r>
        <w:tab/>
        <w:t>Длина средних и больших мостов назначается по приближенной формуле, м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 xml:space="preserve">м </w:t>
      </w:r>
      <w:r>
        <w:rPr>
          <w:sz w:val="28"/>
        </w:rPr>
        <w:t>= В</w:t>
      </w:r>
      <w:r>
        <w:rPr>
          <w:sz w:val="28"/>
          <w:vertAlign w:val="subscript"/>
        </w:rPr>
        <w:t>м</w:t>
      </w:r>
      <w:r>
        <w:rPr>
          <w:sz w:val="28"/>
        </w:rPr>
        <w:t>+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+ 2</w:t>
      </w:r>
      <w:r>
        <w:rPr>
          <w:sz w:val="28"/>
          <w:lang w:val="en-US"/>
        </w:rPr>
        <w:t>H</w:t>
      </w:r>
      <w:r>
        <w:rPr>
          <w:sz w:val="28"/>
        </w:rPr>
        <w:t xml:space="preserve"> + 1,0   (2)</w:t>
      </w: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both"/>
        <w:rPr>
          <w:sz w:val="28"/>
        </w:rPr>
      </w:pPr>
      <w:r>
        <w:rPr>
          <w:sz w:val="28"/>
        </w:rPr>
        <w:t>где В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– ширина реки по межени, м; В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ширина поймы, м; Н- высота моста по условиям проектирования, м;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0</w:t>
      </w:r>
      <w:r>
        <w:rPr>
          <w:sz w:val="28"/>
        </w:rPr>
        <w:t xml:space="preserve"> - = 0,05 – 0,10 принимается соответственно для широких (более 200 м) и узких пойм (менее 200 м).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Длину труб определяют ориентировочно по формуле, м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>тр</w:t>
      </w:r>
      <w:r>
        <w:rPr>
          <w:sz w:val="28"/>
        </w:rPr>
        <w:t xml:space="preserve"> = В + </w:t>
      </w:r>
      <w:r>
        <w:rPr>
          <w:sz w:val="28"/>
          <w:vertAlign w:val="subscript"/>
        </w:rPr>
        <w:t>2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>,      (3)</w:t>
      </w: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both"/>
        <w:rPr>
          <w:sz w:val="28"/>
        </w:rPr>
      </w:pPr>
      <w:r>
        <w:rPr>
          <w:sz w:val="28"/>
        </w:rPr>
        <w:t xml:space="preserve">где В – ширина земполотна, м;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– высота насыпи, м; </w:t>
      </w:r>
      <w:r>
        <w:rPr>
          <w:sz w:val="28"/>
          <w:lang w:val="en-US"/>
        </w:rPr>
        <w:t>m</w:t>
      </w:r>
      <w:r>
        <w:rPr>
          <w:sz w:val="28"/>
        </w:rPr>
        <w:t xml:space="preserve"> – коэффициент крутизны откосов.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Стоимость принимается из расчета расхода основного материала в деле на единицу длины сооружения для труб – 1800 р/м</w:t>
      </w:r>
      <w:r>
        <w:rPr>
          <w:sz w:val="28"/>
          <w:vertAlign w:val="superscript"/>
        </w:rPr>
        <w:t>3</w:t>
      </w:r>
      <w:r>
        <w:rPr>
          <w:sz w:val="28"/>
        </w:rPr>
        <w:t>, для малых мостов – 2000 р./м</w:t>
      </w:r>
      <w:r>
        <w:rPr>
          <w:sz w:val="28"/>
          <w:vertAlign w:val="superscript"/>
        </w:rPr>
        <w:t>3</w:t>
      </w:r>
      <w:r>
        <w:rPr>
          <w:sz w:val="28"/>
        </w:rPr>
        <w:t>. Затраты на устройство средних и больших мостов составляют около 15000 – 16000 р./м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Общая стоимость строительства дороги устанавливается из расчета, что затраты на подготовительные работы, на обстановку дороги и здания составляют 10 – 25% стоимость основных конструктивов (10% - для дорог 1У – У, 20% - для Ш и 25% - для П технических категорий).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1.2.2. Технические и транспортно – эксплутационные показатели.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Технические и транспортно – эксплутационные показатели характеризуют степень обеспечения бесперебойного (с наибольшими возможными скоростями) и безопасного движения. Поэтому при обосновании необходимо сопоставить технические показатели вариантов, значения коэффициентов аварийности, средней скорости движения и общего среднего времени пробега одного автомобиля.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Технические показатели.</w:t>
      </w:r>
      <w:r>
        <w:rPr>
          <w:sz w:val="28"/>
        </w:rPr>
        <w:t xml:space="preserve"> Для сравнения вариантов по условиям движения следует определить следующие основные технические показатели трассы: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 xml:space="preserve">- общая длина трассы между заданными начальным и конечным пунктами </w:t>
      </w:r>
      <w:r>
        <w:rPr>
          <w:sz w:val="28"/>
          <w:lang w:val="en-US"/>
        </w:rPr>
        <w:t>L</w:t>
      </w:r>
      <w:r>
        <w:rPr>
          <w:sz w:val="28"/>
        </w:rPr>
        <w:t xml:space="preserve">, км; </w:t>
      </w:r>
    </w:p>
    <w:p w:rsidR="005D6231" w:rsidRDefault="005D6231">
      <w:pPr>
        <w:pStyle w:val="a4"/>
        <w:ind w:firstLine="348"/>
      </w:pPr>
      <w:r>
        <w:t>- коэффициент развития трассы для характеристики степени её отклонения от прямой линии, соединяющей заданные пункты трассы (воздушная линия)</w:t>
      </w:r>
    </w:p>
    <w:p w:rsidR="005D6231" w:rsidRDefault="005D6231">
      <w:pPr>
        <w:pStyle w:val="a4"/>
        <w:ind w:left="3192" w:firstLine="348"/>
      </w:pPr>
      <w:r>
        <w:t>К</w:t>
      </w:r>
      <w:r>
        <w:rPr>
          <w:vertAlign w:val="subscript"/>
        </w:rPr>
        <w:t>р</w:t>
      </w:r>
      <w:r>
        <w:t xml:space="preserve">= </w:t>
      </w:r>
      <w:r>
        <w:rPr>
          <w:lang w:val="en-US"/>
        </w:rPr>
        <w:t>L</w:t>
      </w:r>
      <w:r>
        <w:t xml:space="preserve"> /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,</w:t>
      </w:r>
      <w:r>
        <w:tab/>
        <w:t xml:space="preserve">  (4)</w:t>
      </w:r>
    </w:p>
    <w:p w:rsidR="005D6231" w:rsidRDefault="005D6231">
      <w:pPr>
        <w:pStyle w:val="a4"/>
        <w:ind w:left="0"/>
      </w:pPr>
      <w:r>
        <w:t xml:space="preserve">где  </w:t>
      </w:r>
      <w:r>
        <w:rPr>
          <w:lang w:val="en-US"/>
        </w:rPr>
        <w:t>L</w:t>
      </w:r>
      <w:r>
        <w:t xml:space="preserve">-длина трассы;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>-длина по прямой (воздушная линия);</w:t>
      </w:r>
    </w:p>
    <w:p w:rsidR="005D6231" w:rsidRDefault="005D6231">
      <w:pPr>
        <w:pStyle w:val="a4"/>
        <w:ind w:firstLine="348"/>
      </w:pPr>
      <w:r>
        <w:t>- средняя величина угла поворота (в радианах):</w:t>
      </w:r>
    </w:p>
    <w:p w:rsidR="005D6231" w:rsidRDefault="005D6231">
      <w:pPr>
        <w:pStyle w:val="a4"/>
        <w:ind w:left="3192" w:firstLine="348"/>
        <w:rPr>
          <w:lang w:val="en-US"/>
        </w:rPr>
      </w:pPr>
      <w:r>
        <w:rPr>
          <w:lang w:val="en-US"/>
        </w:rPr>
        <w:t>(rad)</w:t>
      </w:r>
      <w:r>
        <w:rPr>
          <w:vertAlign w:val="subscript"/>
          <w:lang w:val="en-US"/>
        </w:rPr>
        <w:t>cp</w:t>
      </w:r>
      <w:r>
        <w:rPr>
          <w:lang w:val="en-US"/>
        </w:rPr>
        <w:t>=</w:t>
      </w:r>
      <w:r>
        <w:sym w:font="Symbol" w:char="F0E5"/>
      </w:r>
      <w:r>
        <w:rPr>
          <w:vertAlign w:val="subscript"/>
          <w:lang w:val="en-US"/>
        </w:rPr>
        <w:t xml:space="preserve">rad </w:t>
      </w:r>
      <w:r>
        <w:rPr>
          <w:lang w:val="en-US"/>
        </w:rPr>
        <w:t>/ L,  (5)</w:t>
      </w:r>
    </w:p>
    <w:p w:rsidR="005D6231" w:rsidRDefault="005D6231">
      <w:pPr>
        <w:pStyle w:val="a4"/>
        <w:ind w:left="0"/>
      </w:pPr>
      <w:r>
        <w:t xml:space="preserve">где </w:t>
      </w:r>
      <w:r>
        <w:sym w:font="Symbol" w:char="F0E5"/>
      </w:r>
      <w:r>
        <w:rPr>
          <w:vertAlign w:val="subscript"/>
          <w:lang w:val="en-US"/>
        </w:rPr>
        <w:t>rad</w:t>
      </w:r>
      <w:r>
        <w:t>- сумма всех углов поворота (в радианах);</w:t>
      </w:r>
    </w:p>
    <w:p w:rsidR="005D6231" w:rsidRDefault="005D6231">
      <w:pPr>
        <w:pStyle w:val="a4"/>
        <w:ind w:left="0" w:firstLine="708"/>
      </w:pPr>
      <w:r>
        <w:t>- средний радиус закругления:</w:t>
      </w:r>
    </w:p>
    <w:p w:rsidR="005D6231" w:rsidRDefault="005D6231">
      <w:pPr>
        <w:pStyle w:val="a4"/>
        <w:ind w:firstLine="348"/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>R</w:t>
      </w:r>
      <w:r>
        <w:rPr>
          <w:vertAlign w:val="subscript"/>
          <w:lang w:val="en-US"/>
        </w:rPr>
        <w:t>cp</w:t>
      </w:r>
      <w:r>
        <w:rPr>
          <w:lang w:val="en-US"/>
        </w:rPr>
        <w:t xml:space="preserve">= </w:t>
      </w:r>
      <w:r>
        <w:rPr>
          <w:lang w:val="en-US"/>
        </w:rPr>
        <w:sym w:font="Symbol" w:char="F0E5"/>
      </w:r>
      <w:r>
        <w:rPr>
          <w:lang w:val="en-US"/>
        </w:rPr>
        <w:t xml:space="preserve">K / </w:t>
      </w:r>
      <w:r>
        <w:rPr>
          <w:lang w:val="en-US"/>
        </w:rPr>
        <w:sym w:font="Symbol" w:char="F0E5"/>
      </w:r>
      <w:r>
        <w:rPr>
          <w:vertAlign w:val="subscript"/>
          <w:lang w:val="en-US"/>
        </w:rPr>
        <w:t>rad</w:t>
      </w:r>
      <w:r>
        <w:rPr>
          <w:lang w:val="en-US"/>
        </w:rPr>
        <w:t xml:space="preserve"> , (6)</w:t>
      </w:r>
    </w:p>
    <w:p w:rsidR="005D6231" w:rsidRDefault="005D6231">
      <w:pPr>
        <w:pStyle w:val="a4"/>
        <w:ind w:left="0"/>
      </w:pPr>
      <w:r>
        <w:t xml:space="preserve">где </w:t>
      </w:r>
      <w:r>
        <w:sym w:font="Symbol" w:char="F0E5"/>
      </w:r>
      <w:r>
        <w:t>К- сумма длины всех кривых трассы;</w:t>
      </w:r>
    </w:p>
    <w:p w:rsidR="005D6231" w:rsidRDefault="005D6231">
      <w:pPr>
        <w:pStyle w:val="a4"/>
        <w:numPr>
          <w:ilvl w:val="0"/>
          <w:numId w:val="2"/>
        </w:numPr>
      </w:pPr>
      <w:r>
        <w:t xml:space="preserve">относительная длина трассы с продольными уклонами </w:t>
      </w:r>
      <w:r>
        <w:rPr>
          <w:lang w:val="en-US"/>
        </w:rPr>
        <w:t>i</w:t>
      </w:r>
      <w:r>
        <w:t xml:space="preserve"> </w:t>
      </w:r>
      <w:r>
        <w:sym w:font="Symbol" w:char="F0A3"/>
      </w:r>
      <w:r>
        <w:t xml:space="preserve"> 30% </w:t>
      </w:r>
      <w:r>
        <w:rPr>
          <w:vertAlign w:val="subscript"/>
        </w:rPr>
        <w:t>0</w:t>
      </w:r>
      <w:r>
        <w:t xml:space="preserve">, </w:t>
      </w:r>
    </w:p>
    <w:p w:rsidR="005D6231" w:rsidRDefault="005D6231">
      <w:pPr>
        <w:pStyle w:val="a4"/>
      </w:pPr>
      <w:r>
        <w:t xml:space="preserve">с 30% </w:t>
      </w:r>
      <w:r>
        <w:rPr>
          <w:vertAlign w:val="subscript"/>
        </w:rPr>
        <w:t>0</w:t>
      </w:r>
      <w:r>
        <w:t xml:space="preserve"> </w:t>
      </w:r>
      <w:r>
        <w:sym w:font="Symbol" w:char="F03C"/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sym w:font="Symbol" w:char="F03C"/>
      </w:r>
      <w:r>
        <w:t xml:space="preserve"> </w:t>
      </w:r>
      <w:r>
        <w:rPr>
          <w:lang w:val="en-US"/>
        </w:rPr>
        <w:t>i</w:t>
      </w:r>
      <w:r>
        <w:rPr>
          <w:vertAlign w:val="subscript"/>
        </w:rPr>
        <w:t>пр</w:t>
      </w:r>
      <w:r>
        <w:t xml:space="preserve"> и с </w:t>
      </w:r>
      <w:r>
        <w:rPr>
          <w:lang w:val="en-US"/>
        </w:rPr>
        <w:t>i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пред</w:t>
      </w:r>
      <w:r>
        <w:t>;</w:t>
      </w:r>
    </w:p>
    <w:p w:rsidR="005D6231" w:rsidRDefault="005D6231">
      <w:pPr>
        <w:pStyle w:val="a4"/>
        <w:numPr>
          <w:ilvl w:val="0"/>
          <w:numId w:val="2"/>
        </w:numPr>
      </w:pPr>
      <w:r>
        <w:t>условный средний уклон:</w:t>
      </w:r>
    </w:p>
    <w:p w:rsidR="005D6231" w:rsidRDefault="005D6231">
      <w:pPr>
        <w:pStyle w:val="a4"/>
        <w:ind w:left="0"/>
      </w:pPr>
      <w:r>
        <w:t xml:space="preserve">в прямом направлении            </w:t>
      </w:r>
      <w:r>
        <w:rPr>
          <w:lang w:val="en-US"/>
        </w:rPr>
        <w:t>i</w:t>
      </w:r>
      <w:r>
        <w:rPr>
          <w:vertAlign w:val="subscript"/>
        </w:rPr>
        <w:t>пр</w:t>
      </w:r>
      <w:r>
        <w:t>=</w:t>
      </w:r>
      <w:r>
        <w:sym w:font="Symbol" w:char="F0E5"/>
      </w:r>
      <w:r>
        <w:t xml:space="preserve"> </w:t>
      </w:r>
      <w:r>
        <w:rPr>
          <w:lang w:val="en-US"/>
        </w:rPr>
        <w:t>l</w:t>
      </w:r>
      <w:r>
        <w:t xml:space="preserve"> </w:t>
      </w:r>
      <w:r>
        <w:rPr>
          <w:lang w:val="en-US"/>
        </w:rPr>
        <w:t>i</w:t>
      </w:r>
      <w:r>
        <w:t xml:space="preserve"> / </w:t>
      </w:r>
      <w:r>
        <w:rPr>
          <w:lang w:val="en-US"/>
        </w:rPr>
        <w:t>L</w:t>
      </w:r>
      <w:r>
        <w:rPr>
          <w:vertAlign w:val="subscript"/>
        </w:rPr>
        <w:t>пр</w:t>
      </w:r>
      <w:r>
        <w:t>,     (7)</w:t>
      </w:r>
    </w:p>
    <w:p w:rsidR="005D6231" w:rsidRDefault="005D6231">
      <w:pPr>
        <w:pStyle w:val="a4"/>
        <w:ind w:left="0"/>
      </w:pPr>
    </w:p>
    <w:p w:rsidR="005D6231" w:rsidRDefault="005D6231">
      <w:pPr>
        <w:pStyle w:val="a4"/>
        <w:ind w:left="0"/>
      </w:pPr>
      <w:r>
        <w:t xml:space="preserve">в обратном направлении         </w:t>
      </w:r>
      <w:r>
        <w:rPr>
          <w:lang w:val="en-US"/>
        </w:rPr>
        <w:t>i</w:t>
      </w:r>
      <w:r>
        <w:rPr>
          <w:vertAlign w:val="subscript"/>
        </w:rPr>
        <w:t>об</w:t>
      </w:r>
      <w:r>
        <w:t>=</w:t>
      </w:r>
      <w:r>
        <w:sym w:font="Symbol" w:char="F0E5"/>
      </w:r>
      <w:r>
        <w:t xml:space="preserve"> </w:t>
      </w:r>
      <w:r>
        <w:rPr>
          <w:lang w:val="en-US"/>
        </w:rPr>
        <w:t>l</w:t>
      </w:r>
      <w:r>
        <w:t xml:space="preserve"> </w:t>
      </w:r>
      <w:r>
        <w:rPr>
          <w:lang w:val="en-US"/>
        </w:rPr>
        <w:t>i</w:t>
      </w:r>
      <w:r>
        <w:t xml:space="preserve"> / </w:t>
      </w:r>
      <w:r>
        <w:rPr>
          <w:lang w:val="en-US"/>
        </w:rPr>
        <w:t>L</w:t>
      </w:r>
      <w:r>
        <w:rPr>
          <w:vertAlign w:val="subscript"/>
        </w:rPr>
        <w:t>об</w:t>
      </w:r>
      <w:r>
        <w:t>,     (8)</w:t>
      </w:r>
    </w:p>
    <w:p w:rsidR="005D6231" w:rsidRDefault="005D6231">
      <w:pPr>
        <w:pStyle w:val="a4"/>
        <w:ind w:left="0"/>
      </w:pPr>
      <w:r>
        <w:t xml:space="preserve">где </w:t>
      </w:r>
      <w:r>
        <w:sym w:font="Symbol" w:char="F0E5"/>
      </w:r>
      <w:r>
        <w:t xml:space="preserve"> </w:t>
      </w:r>
      <w:r>
        <w:rPr>
          <w:lang w:val="en-US"/>
        </w:rPr>
        <w:t>li</w:t>
      </w:r>
      <w:r>
        <w:t xml:space="preserve"> – сумма соответствующих произведений длин и уклонов участков подъёмов; </w:t>
      </w:r>
      <w:r>
        <w:rPr>
          <w:lang w:val="en-US"/>
        </w:rPr>
        <w:t>L</w:t>
      </w:r>
      <w:r>
        <w:rPr>
          <w:vertAlign w:val="subscript"/>
        </w:rPr>
        <w:t>пр</w:t>
      </w:r>
      <w:r>
        <w:t xml:space="preserve"> и </w:t>
      </w:r>
      <w:r>
        <w:rPr>
          <w:lang w:val="en-US"/>
        </w:rPr>
        <w:t>L</w:t>
      </w:r>
      <w:r>
        <w:rPr>
          <w:vertAlign w:val="subscript"/>
        </w:rPr>
        <w:t>обр</w:t>
      </w:r>
      <w:r>
        <w:t xml:space="preserve"> – соответственно общее протяжение участков с подъёмами в прямом и обратном направлениях.</w:t>
      </w:r>
    </w:p>
    <w:p w:rsidR="005D6231" w:rsidRDefault="005D6231">
      <w:pPr>
        <w:pStyle w:val="a4"/>
        <w:ind w:left="0"/>
      </w:pPr>
      <w:r>
        <w:tab/>
      </w:r>
      <w:r>
        <w:rPr>
          <w:u w:val="single"/>
        </w:rPr>
        <w:t>Транспортно – эксплуатационные показатели</w:t>
      </w:r>
      <w:r>
        <w:t>.</w:t>
      </w:r>
    </w:p>
    <w:p w:rsidR="005D6231" w:rsidRDefault="005D6231">
      <w:pPr>
        <w:pStyle w:val="a4"/>
        <w:ind w:left="0"/>
      </w:pPr>
      <w:r>
        <w:tab/>
        <w:t>К основным транспортно – эксплуатационным показателям относится скорость потока и показатели, характеризующие аварийность вариантов дороги.</w:t>
      </w:r>
    </w:p>
    <w:p w:rsidR="005D6231" w:rsidRDefault="005D6231">
      <w:pPr>
        <w:pStyle w:val="a4"/>
        <w:ind w:left="0"/>
      </w:pPr>
      <w:r>
        <w:tab/>
        <w:t>Для построения эпюры скоростей движения потока автомобилей используется расчётная формула, рекомендованная кафедрой проектирования дорог МАДИ: - ТУ [4]:</w:t>
      </w:r>
    </w:p>
    <w:p w:rsidR="005D6231" w:rsidRDefault="005D6231">
      <w:pPr>
        <w:pStyle w:val="a4"/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>V</w:t>
      </w:r>
      <w:r>
        <w:rPr>
          <w:vertAlign w:val="subscript"/>
          <w:lang w:val="en-US"/>
        </w:rPr>
        <w:t xml:space="preserve">p </w:t>
      </w:r>
      <w:r>
        <w:rPr>
          <w:lang w:val="en-US"/>
        </w:rPr>
        <w:t xml:space="preserve">= </w:t>
      </w:r>
      <w:r>
        <w:rPr>
          <w:lang w:val="en-US"/>
        </w:rPr>
        <w:sym w:font="Symbol" w:char="F074"/>
      </w:r>
      <w:r>
        <w:rPr>
          <w:lang w:val="en-US"/>
        </w:rPr>
        <w:t>V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– 0,076</w:t>
      </w:r>
      <w:r>
        <w:sym w:font="Symbol" w:char="F061"/>
      </w:r>
      <w:r>
        <w:rPr>
          <w:lang w:val="en-US"/>
        </w:rPr>
        <w:t>N</w:t>
      </w:r>
      <w:r>
        <w:rPr>
          <w:vertAlign w:val="subscript"/>
          <w:lang w:val="en-US"/>
        </w:rPr>
        <w:t>0</w:t>
      </w:r>
      <w:r>
        <w:rPr>
          <w:lang w:val="en-US"/>
        </w:rPr>
        <w:sym w:font="Symbol" w:char="F079"/>
      </w:r>
      <w:r>
        <w:rPr>
          <w:lang w:val="en-US"/>
        </w:rPr>
        <w:t>(t</w:t>
      </w:r>
      <w:r>
        <w:rPr>
          <w:vertAlign w:val="subscript"/>
          <w:lang w:val="en-US"/>
        </w:rPr>
        <w:t>p</w:t>
      </w:r>
      <w:r>
        <w:rPr>
          <w:lang w:val="en-US"/>
        </w:rPr>
        <w:t>), (9)</w:t>
      </w:r>
    </w:p>
    <w:p w:rsidR="005D6231" w:rsidRDefault="005D6231">
      <w:pPr>
        <w:pStyle w:val="a4"/>
        <w:ind w:left="0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</w:rPr>
        <w:t xml:space="preserve">0 </w:t>
      </w:r>
      <w:r>
        <w:t>– средняя скорость свободного движения потока, вычисленная с учётом [</w:t>
      </w:r>
      <w:r>
        <w:rPr>
          <w:lang w:val="en-US"/>
        </w:rPr>
        <w:t>I</w:t>
      </w:r>
      <w:r>
        <w:t xml:space="preserve">, табл.8]; </w:t>
      </w:r>
      <w:r>
        <w:sym w:font="Symbol" w:char="F061"/>
      </w:r>
      <w:r>
        <w:t xml:space="preserve"> - коэффициент, зависящий от состава движения: при 10% легковых автомобилей </w:t>
      </w:r>
      <w:r>
        <w:sym w:font="Symbol" w:char="F061"/>
      </w:r>
      <w:r>
        <w:t xml:space="preserve">=0,018, при 20% - </w:t>
      </w:r>
      <w:r>
        <w:sym w:font="Symbol" w:char="F061"/>
      </w:r>
      <w:r>
        <w:t xml:space="preserve">=0,016, при 40% - </w:t>
      </w:r>
      <w:r>
        <w:sym w:font="Symbol" w:char="F061"/>
      </w:r>
      <w:r>
        <w:t xml:space="preserve">=0,013, при 60% - </w:t>
      </w:r>
      <w:r>
        <w:sym w:font="Symbol" w:char="F061"/>
      </w:r>
      <w:r>
        <w:t xml:space="preserve">=0,011 и при 80% - </w:t>
      </w:r>
      <w:r>
        <w:sym w:font="Symbol" w:char="F061"/>
      </w:r>
      <w:r>
        <w:t xml:space="preserve">=0,008; </w:t>
      </w:r>
      <w:r>
        <w:rPr>
          <w:lang w:val="en-US"/>
        </w:rPr>
        <w:t>N</w:t>
      </w:r>
      <w:r>
        <w:rPr>
          <w:vertAlign w:val="subscript"/>
        </w:rPr>
        <w:t>0</w:t>
      </w:r>
      <w:r>
        <w:t xml:space="preserve"> – среднегодовая суточная интенсивность движения на исходный год:</w:t>
      </w:r>
    </w:p>
    <w:p w:rsidR="005D6231" w:rsidRDefault="005D6231">
      <w:pPr>
        <w:pStyle w:val="a4"/>
        <w:ind w:left="0"/>
      </w:pPr>
      <w:r>
        <w:tab/>
      </w:r>
      <w:r>
        <w:tab/>
      </w:r>
      <w:r>
        <w:tab/>
      </w:r>
      <w:r>
        <w:tab/>
      </w:r>
      <w:r>
        <w:sym w:font="Symbol" w:char="F079"/>
      </w:r>
      <w:r>
        <w:t>(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>
        <w:t xml:space="preserve">)=1+ </w:t>
      </w:r>
      <w:r>
        <w:rPr>
          <w:lang w:val="en-US"/>
        </w:rPr>
        <w:t>Pt</w:t>
      </w:r>
      <w:r>
        <w:rPr>
          <w:vertAlign w:val="subscript"/>
          <w:lang w:val="en-US"/>
        </w:rPr>
        <w:t>p</w:t>
      </w:r>
      <w:r>
        <w:t>,  (10)</w:t>
      </w:r>
    </w:p>
    <w:p w:rsidR="005D6231" w:rsidRDefault="005D6231">
      <w:pPr>
        <w:pStyle w:val="a4"/>
        <w:ind w:left="0"/>
      </w:pPr>
      <w:r>
        <w:t xml:space="preserve">где Р – значение ежегодного прироста интенсивности движения, а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>
        <w:t>=12 нет для линейной зависимости прироста интенсивности движения.</w:t>
      </w:r>
    </w:p>
    <w:p w:rsidR="005D6231" w:rsidRDefault="005D6231">
      <w:pPr>
        <w:pStyle w:val="a4"/>
        <w:ind w:left="0"/>
      </w:pPr>
      <w:r>
        <w:tab/>
        <w:t xml:space="preserve">Для нелинейной зависимости (по закону сложных процентов) расчётным годом принимается при приросте Р=1,01,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>
        <w:t xml:space="preserve">=4-й год; при Р=1,02, 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>
        <w:t xml:space="preserve">=8-й год; при Р=1,03,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>
        <w:t xml:space="preserve">=10-й год; при Р=1,04 – 1,05,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>
        <w:t xml:space="preserve">=11-й год; Р=1,06 – 1,10,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>
        <w:t>=12 – 14-й год.</w:t>
      </w:r>
    </w:p>
    <w:p w:rsidR="005D6231" w:rsidRDefault="005D6231">
      <w:pPr>
        <w:pStyle w:val="a4"/>
        <w:ind w:left="0"/>
      </w:pPr>
      <w:r>
        <w:tab/>
        <w:t xml:space="preserve">Параметр </w:t>
      </w:r>
      <w:r>
        <w:sym w:font="Symbol" w:char="F074"/>
      </w:r>
      <w:r>
        <w:t>=</w:t>
      </w:r>
      <w:r>
        <w:sym w:font="Symbol" w:char="F074"/>
      </w:r>
      <w:r>
        <w:rPr>
          <w:vertAlign w:val="subscript"/>
        </w:rPr>
        <w:t>1</w:t>
      </w:r>
      <w:r>
        <w:sym w:font="Symbol" w:char="F074"/>
      </w:r>
      <w:r>
        <w:rPr>
          <w:vertAlign w:val="subscript"/>
        </w:rPr>
        <w:t>2</w:t>
      </w:r>
      <w:r>
        <w:sym w:font="Symbol" w:char="F074"/>
      </w:r>
      <w:r>
        <w:rPr>
          <w:vertAlign w:val="subscript"/>
        </w:rPr>
        <w:t>3</w:t>
      </w:r>
      <w:r>
        <w:t xml:space="preserve">, где </w:t>
      </w:r>
      <w:r>
        <w:sym w:font="Symbol" w:char="F074"/>
      </w:r>
      <w:r>
        <w:rPr>
          <w:vertAlign w:val="subscript"/>
        </w:rPr>
        <w:t>1</w:t>
      </w:r>
      <w:r>
        <w:t xml:space="preserve"> – коэффициент, зависящий от величины продольного уклона на подъёме, принимается согласно табл.2; </w:t>
      </w:r>
      <w:r>
        <w:sym w:font="Symbol" w:char="F074"/>
      </w:r>
      <w:r>
        <w:rPr>
          <w:vertAlign w:val="subscript"/>
        </w:rPr>
        <w:t>2</w:t>
      </w:r>
      <w:r>
        <w:t xml:space="preserve"> – коэффициент, учитывающий влияние состава движения, определяется согласно табл. 3; </w:t>
      </w:r>
      <w:r>
        <w:sym w:font="Symbol" w:char="F074"/>
      </w:r>
      <w:r>
        <w:rPr>
          <w:vertAlign w:val="subscript"/>
        </w:rPr>
        <w:t>3</w:t>
      </w:r>
      <w:r>
        <w:t xml:space="preserve"> – коэффициент, учитывающий влияние элементов дороги на скорость свободного движения (для некоторых факторов на основании прил.2).</w:t>
      </w:r>
    </w:p>
    <w:p w:rsidR="005D6231" w:rsidRDefault="005D6231">
      <w:pPr>
        <w:pStyle w:val="a4"/>
        <w:ind w:left="0"/>
        <w:jc w:val="right"/>
      </w:pPr>
      <w:r>
        <w:t>Таблица 2.</w:t>
      </w:r>
    </w:p>
    <w:p w:rsidR="005D6231" w:rsidRDefault="005D6231">
      <w:pPr>
        <w:pStyle w:val="a4"/>
        <w:ind w:left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5D6231"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Уклон, %</w:t>
            </w:r>
          </w:p>
        </w:tc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</w:t>
            </w:r>
          </w:p>
        </w:tc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</w:t>
            </w:r>
          </w:p>
        </w:tc>
        <w:tc>
          <w:tcPr>
            <w:tcW w:w="106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</w:t>
            </w:r>
          </w:p>
        </w:tc>
        <w:tc>
          <w:tcPr>
            <w:tcW w:w="106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60</w:t>
            </w:r>
          </w:p>
        </w:tc>
        <w:tc>
          <w:tcPr>
            <w:tcW w:w="106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70</w:t>
            </w:r>
          </w:p>
        </w:tc>
        <w:tc>
          <w:tcPr>
            <w:tcW w:w="106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80</w:t>
            </w:r>
          </w:p>
        </w:tc>
      </w:tr>
      <w:tr w:rsidR="005D6231"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sym w:font="Symbol" w:char="F074"/>
            </w:r>
            <w:r>
              <w:rPr>
                <w:vertAlign w:val="subscript"/>
              </w:rPr>
              <w:t>1</w:t>
            </w:r>
          </w:p>
        </w:tc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1,00</w:t>
            </w:r>
          </w:p>
        </w:tc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0,92</w:t>
            </w:r>
          </w:p>
        </w:tc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0,84</w:t>
            </w:r>
          </w:p>
        </w:tc>
        <w:tc>
          <w:tcPr>
            <w:tcW w:w="10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0,76</w:t>
            </w:r>
          </w:p>
        </w:tc>
        <w:tc>
          <w:tcPr>
            <w:tcW w:w="106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0,65</w:t>
            </w:r>
          </w:p>
        </w:tc>
        <w:tc>
          <w:tcPr>
            <w:tcW w:w="106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0,56</w:t>
            </w:r>
          </w:p>
        </w:tc>
        <w:tc>
          <w:tcPr>
            <w:tcW w:w="106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0,45</w:t>
            </w:r>
          </w:p>
        </w:tc>
        <w:tc>
          <w:tcPr>
            <w:tcW w:w="106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0,34</w:t>
            </w:r>
          </w:p>
        </w:tc>
      </w:tr>
    </w:tbl>
    <w:p w:rsidR="005D6231" w:rsidRDefault="005D6231">
      <w:pPr>
        <w:pStyle w:val="a4"/>
        <w:ind w:left="0"/>
      </w:pPr>
    </w:p>
    <w:p w:rsidR="005D6231" w:rsidRDefault="005D6231">
      <w:pPr>
        <w:pStyle w:val="a4"/>
        <w:ind w:left="0"/>
      </w:pPr>
    </w:p>
    <w:p w:rsidR="005D6231" w:rsidRDefault="005D6231">
      <w:pPr>
        <w:pStyle w:val="a4"/>
        <w:ind w:left="0"/>
        <w:jc w:val="right"/>
      </w:pPr>
      <w:r>
        <w:t>Таблица 3.</w:t>
      </w:r>
    </w:p>
    <w:p w:rsidR="005D6231" w:rsidRDefault="005D6231">
      <w:pPr>
        <w:pStyle w:val="a4"/>
        <w:ind w:left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1106"/>
        <w:gridCol w:w="1106"/>
        <w:gridCol w:w="1106"/>
        <w:gridCol w:w="1106"/>
        <w:gridCol w:w="1106"/>
        <w:gridCol w:w="1106"/>
        <w:gridCol w:w="1106"/>
      </w:tblGrid>
      <w:tr w:rsidR="005D6231"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Количество легковых автомобилей, %</w:t>
            </w:r>
          </w:p>
        </w:tc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100</w:t>
            </w:r>
          </w:p>
        </w:tc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70</w:t>
            </w:r>
          </w:p>
        </w:tc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</w:t>
            </w:r>
          </w:p>
        </w:tc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</w:t>
            </w:r>
          </w:p>
        </w:tc>
        <w:tc>
          <w:tcPr>
            <w:tcW w:w="1197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</w:t>
            </w:r>
          </w:p>
        </w:tc>
        <w:tc>
          <w:tcPr>
            <w:tcW w:w="1197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</w:t>
            </w:r>
          </w:p>
        </w:tc>
      </w:tr>
      <w:tr w:rsidR="005D6231"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sym w:font="Symbol" w:char="F074"/>
            </w:r>
            <w:r>
              <w:rPr>
                <w:vertAlign w:val="subscript"/>
              </w:rPr>
              <w:t>2</w:t>
            </w:r>
          </w:p>
        </w:tc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1,00</w:t>
            </w:r>
          </w:p>
        </w:tc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0,90</w:t>
            </w:r>
          </w:p>
        </w:tc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0,80</w:t>
            </w:r>
          </w:p>
        </w:tc>
        <w:tc>
          <w:tcPr>
            <w:tcW w:w="119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0,78</w:t>
            </w:r>
          </w:p>
        </w:tc>
        <w:tc>
          <w:tcPr>
            <w:tcW w:w="1197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0,75</w:t>
            </w:r>
          </w:p>
        </w:tc>
        <w:tc>
          <w:tcPr>
            <w:tcW w:w="1197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0,67</w:t>
            </w:r>
          </w:p>
        </w:tc>
        <w:tc>
          <w:tcPr>
            <w:tcW w:w="1197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0,62</w:t>
            </w:r>
          </w:p>
        </w:tc>
      </w:tr>
    </w:tbl>
    <w:p w:rsidR="005D6231" w:rsidRDefault="005D6231">
      <w:pPr>
        <w:pStyle w:val="a4"/>
        <w:ind w:left="0"/>
      </w:pPr>
    </w:p>
    <w:p w:rsidR="005D6231" w:rsidRDefault="005D6231">
      <w:pPr>
        <w:pStyle w:val="a4"/>
        <w:ind w:left="0"/>
      </w:pPr>
      <w:r>
        <w:tab/>
        <w:t>Транспортно – эксплуатационные показатели оценивают на основе сопоставления средней скорости движения потока автомобилей и осреднённого времени пробега одного автомобиля.</w:t>
      </w:r>
    </w:p>
    <w:p w:rsidR="005D6231" w:rsidRDefault="005D6231">
      <w:pPr>
        <w:pStyle w:val="a4"/>
        <w:ind w:left="0"/>
      </w:pPr>
      <w:r>
        <w:tab/>
        <w:t>С учётом движения в прямом и обратном направлениях средняя скорость потока определяется согласно формуле, км/ч</w:t>
      </w:r>
    </w:p>
    <w:p w:rsidR="005D6231" w:rsidRDefault="005D6231">
      <w:pPr>
        <w:pStyle w:val="a4"/>
        <w:ind w:left="0"/>
      </w:pPr>
      <w:r>
        <w:tab/>
      </w:r>
      <w:r>
        <w:tab/>
      </w:r>
      <w:r>
        <w:tab/>
      </w:r>
      <w:r>
        <w:rPr>
          <w:lang w:val="en-US"/>
        </w:rPr>
        <w:t>V</w:t>
      </w:r>
      <w:r>
        <w:rPr>
          <w:vertAlign w:val="subscript"/>
        </w:rPr>
        <w:t>ср</w:t>
      </w:r>
      <w:r>
        <w:t xml:space="preserve">= </w:t>
      </w:r>
      <w:r>
        <w:sym w:font="Symbol" w:char="F0E5"/>
      </w:r>
      <w:r>
        <w:t>(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rPr>
          <w:lang w:val="en-US"/>
        </w:rPr>
        <w:t>l</w:t>
      </w:r>
      <w:r>
        <w:rPr>
          <w:vertAlign w:val="subscript"/>
          <w:lang w:val="en-US"/>
        </w:rPr>
        <w:t>i</w:t>
      </w:r>
      <w:r>
        <w:t>)</w:t>
      </w:r>
      <w:r>
        <w:rPr>
          <w:vertAlign w:val="subscript"/>
        </w:rPr>
        <w:t>пр</w:t>
      </w:r>
      <w:r>
        <w:t xml:space="preserve">+ </w:t>
      </w:r>
      <w:r>
        <w:rPr>
          <w:lang w:val="en-US"/>
        </w:rPr>
        <w:sym w:font="Symbol" w:char="F0E5"/>
      </w:r>
      <w:r>
        <w:t>(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rPr>
          <w:lang w:val="en-US"/>
        </w:rPr>
        <w:t>l</w:t>
      </w:r>
      <w:r>
        <w:rPr>
          <w:vertAlign w:val="subscript"/>
          <w:lang w:val="en-US"/>
        </w:rPr>
        <w:t>i</w:t>
      </w:r>
      <w:r>
        <w:t>)</w:t>
      </w:r>
      <w:r>
        <w:rPr>
          <w:vertAlign w:val="subscript"/>
        </w:rPr>
        <w:t>обр</w:t>
      </w:r>
      <w:r>
        <w:t xml:space="preserve"> / 2</w:t>
      </w:r>
      <w:r>
        <w:rPr>
          <w:lang w:val="en-US"/>
        </w:rPr>
        <w:t>L</w:t>
      </w:r>
      <w:r>
        <w:t xml:space="preserve"> ,  (11)</w:t>
      </w:r>
    </w:p>
    <w:p w:rsidR="005D6231" w:rsidRDefault="005D6231">
      <w:pPr>
        <w:pStyle w:val="a4"/>
        <w:ind w:left="0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t xml:space="preserve">, </w:t>
      </w:r>
      <w:r>
        <w:rPr>
          <w:lang w:val="en-US"/>
        </w:rPr>
        <w:t>l</w:t>
      </w:r>
      <w:r>
        <w:rPr>
          <w:vertAlign w:val="subscript"/>
          <w:lang w:val="en-US"/>
        </w:rPr>
        <w:t>i</w:t>
      </w:r>
      <w:r>
        <w:t xml:space="preserve"> – соответствующие значения скоростей и протяжённость однообразных участков; </w:t>
      </w:r>
      <w:r>
        <w:rPr>
          <w:lang w:val="en-US"/>
        </w:rPr>
        <w:t>L</w:t>
      </w:r>
      <w:r>
        <w:t xml:space="preserve"> – общая длина участка, км.</w:t>
      </w:r>
    </w:p>
    <w:p w:rsidR="005D6231" w:rsidRDefault="005D6231">
      <w:pPr>
        <w:pStyle w:val="a4"/>
        <w:ind w:left="0"/>
      </w:pPr>
      <w:r>
        <w:tab/>
        <w:t>Время пробега, ч.</w:t>
      </w:r>
    </w:p>
    <w:p w:rsidR="005D6231" w:rsidRDefault="005D6231">
      <w:pPr>
        <w:pStyle w:val="a4"/>
        <w:ind w:left="0"/>
      </w:pPr>
      <w:r>
        <w:tab/>
      </w:r>
      <w:r>
        <w:tab/>
      </w:r>
      <w:r>
        <w:tab/>
      </w:r>
      <w:r>
        <w:tab/>
      </w:r>
      <w:r>
        <w:tab/>
        <w:t>Т=</w:t>
      </w:r>
      <w:r>
        <w:rPr>
          <w:lang w:val="en-US"/>
        </w:rPr>
        <w:t>L</w:t>
      </w:r>
      <w:r>
        <w:t xml:space="preserve"> / </w:t>
      </w:r>
      <w:r>
        <w:rPr>
          <w:lang w:val="en-US"/>
        </w:rPr>
        <w:t>V</w:t>
      </w:r>
      <w:r>
        <w:rPr>
          <w:vertAlign w:val="subscript"/>
          <w:lang w:val="en-US"/>
        </w:rPr>
        <w:t>cp</w:t>
      </w:r>
      <w:r>
        <w:rPr>
          <w:vertAlign w:val="subscript"/>
        </w:rPr>
        <w:t xml:space="preserve">  </w:t>
      </w:r>
      <w:r>
        <w:t>,   (12)</w:t>
      </w:r>
    </w:p>
    <w:p w:rsidR="005D6231" w:rsidRDefault="005D6231">
      <w:pPr>
        <w:pStyle w:val="a4"/>
        <w:ind w:left="0"/>
      </w:pPr>
      <w:r>
        <w:tab/>
      </w:r>
      <w:r>
        <w:rPr>
          <w:u w:val="single"/>
        </w:rPr>
        <w:t>Построение эпюры коэффициентов аварийности</w:t>
      </w:r>
      <w:r>
        <w:t xml:space="preserve">. </w:t>
      </w:r>
    </w:p>
    <w:p w:rsidR="005D6231" w:rsidRDefault="005D6231">
      <w:pPr>
        <w:pStyle w:val="a4"/>
        <w:ind w:left="0"/>
      </w:pPr>
      <w:r>
        <w:tab/>
        <w:t>Коэффициент аварийности определяется для однообразных участков и характеризуется итоговым коэффициентом аварийности, учитывающим влияние отдельных элементов плана и профиля</w:t>
      </w:r>
    </w:p>
    <w:p w:rsidR="005D6231" w:rsidRDefault="005D6231">
      <w:pPr>
        <w:pStyle w:val="a4"/>
        <w:ind w:left="0"/>
      </w:pPr>
      <w:r>
        <w:tab/>
      </w:r>
      <w:r>
        <w:tab/>
      </w:r>
      <w:r>
        <w:tab/>
      </w:r>
      <w:r>
        <w:tab/>
        <w:t>К</w:t>
      </w:r>
      <w:r>
        <w:rPr>
          <w:vertAlign w:val="subscript"/>
        </w:rPr>
        <w:t>ав</w:t>
      </w:r>
      <w:r>
        <w:t>=К</w:t>
      </w:r>
      <w:r>
        <w:rPr>
          <w:vertAlign w:val="subscript"/>
        </w:rPr>
        <w:t>1</w:t>
      </w:r>
      <w:r>
        <w:t>К</w:t>
      </w:r>
      <w:r>
        <w:rPr>
          <w:vertAlign w:val="subscript"/>
        </w:rPr>
        <w:t>2</w:t>
      </w:r>
      <w:r>
        <w:t>К</w:t>
      </w:r>
      <w:r>
        <w:rPr>
          <w:vertAlign w:val="subscript"/>
        </w:rPr>
        <w:t>3</w:t>
      </w:r>
      <w:r>
        <w:t>…К</w:t>
      </w:r>
      <w:r>
        <w:rPr>
          <w:vertAlign w:val="subscript"/>
        </w:rPr>
        <w:t>9</w:t>
      </w:r>
      <w:r>
        <w:t xml:space="preserve"> , (13)</w:t>
      </w:r>
    </w:p>
    <w:p w:rsidR="005D6231" w:rsidRDefault="005D6231">
      <w:pPr>
        <w:pStyle w:val="a4"/>
        <w:ind w:left="0"/>
      </w:pPr>
      <w:r>
        <w:t>где К</w:t>
      </w:r>
      <w:r>
        <w:rPr>
          <w:vertAlign w:val="subscript"/>
        </w:rPr>
        <w:t>1</w:t>
      </w:r>
      <w:r>
        <w:t>, К</w:t>
      </w:r>
      <w:r>
        <w:rPr>
          <w:vertAlign w:val="subscript"/>
        </w:rPr>
        <w:t>2</w:t>
      </w:r>
      <w:r>
        <w:t>,…, К</w:t>
      </w:r>
      <w:r>
        <w:rPr>
          <w:vertAlign w:val="subscript"/>
        </w:rPr>
        <w:t>9</w:t>
      </w:r>
      <w:r>
        <w:t xml:space="preserve"> – отношение количества происшествий на данном участке при той или иной величине элемента плана и профиля к эталонному горизонтальному прямому участку дороги с проезжей частью шириной 7.5 м,  </w:t>
      </w:r>
    </w:p>
    <w:p w:rsidR="005D6231" w:rsidRDefault="005D6231">
      <w:pPr>
        <w:pStyle w:val="a4"/>
        <w:ind w:left="0"/>
      </w:pPr>
      <w:r>
        <w:t>шероховатым покрытием и укреплёнными обочинами.</w:t>
      </w:r>
    </w:p>
    <w:p w:rsidR="005D6231" w:rsidRDefault="005D6231">
      <w:pPr>
        <w:pStyle w:val="a4"/>
        <w:ind w:left="0"/>
      </w:pPr>
      <w:r>
        <w:tab/>
        <w:t>В табл. 4 даны значения элементов плана и профиля для наиболее распространённых сочетаний при обосновании вариантов в объёме курсового проекта.</w:t>
      </w:r>
    </w:p>
    <w:p w:rsidR="005D6231" w:rsidRDefault="005D6231">
      <w:pPr>
        <w:pStyle w:val="a4"/>
        <w:ind w:left="0"/>
      </w:pPr>
      <w:r>
        <w:tab/>
        <w:t>Для наглядности в специальной графе на сокращённом профиле строят эпюру итоговых коэффициентов. При проектировании не следует допускать участки, для которых итоговый коэффициент аварийности превышает 15-20 (в дересечанном  рельефе К</w:t>
      </w:r>
      <w:r>
        <w:rPr>
          <w:vertAlign w:val="subscript"/>
        </w:rPr>
        <w:t>ав</w:t>
      </w:r>
      <w:r>
        <w:t>= 25-40).</w:t>
      </w:r>
    </w:p>
    <w:p w:rsidR="005D6231" w:rsidRDefault="005D6231">
      <w:pPr>
        <w:pStyle w:val="a4"/>
        <w:ind w:left="0"/>
        <w:jc w:val="right"/>
      </w:pPr>
      <w:r>
        <w:t>Таблица 4.</w:t>
      </w:r>
    </w:p>
    <w:p w:rsidR="005D6231" w:rsidRDefault="005D6231">
      <w:pPr>
        <w:pStyle w:val="a4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095"/>
        <w:gridCol w:w="1161"/>
        <w:gridCol w:w="983"/>
        <w:gridCol w:w="1458"/>
        <w:gridCol w:w="871"/>
        <w:gridCol w:w="1003"/>
        <w:gridCol w:w="1385"/>
      </w:tblGrid>
      <w:tr w:rsidR="005D6231">
        <w:trPr>
          <w:jc w:val="center"/>
        </w:trPr>
        <w:tc>
          <w:tcPr>
            <w:tcW w:w="61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№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п/п</w:t>
            </w:r>
          </w:p>
        </w:tc>
        <w:tc>
          <w:tcPr>
            <w:tcW w:w="209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Учитывающий фактор</w:t>
            </w:r>
          </w:p>
        </w:tc>
        <w:tc>
          <w:tcPr>
            <w:tcW w:w="6862" w:type="dxa"/>
            <w:gridSpan w:val="6"/>
          </w:tcPr>
          <w:p w:rsidR="005D6231" w:rsidRDefault="005D6231">
            <w:pPr>
              <w:pStyle w:val="a4"/>
              <w:ind w:left="0"/>
              <w:jc w:val="center"/>
            </w:pPr>
            <w:r>
              <w:t>Значение частных коэффициентов при разных величинах характеристик дорожных условий</w:t>
            </w:r>
          </w:p>
        </w:tc>
      </w:tr>
      <w:tr w:rsidR="005D6231">
        <w:tblPrEx>
          <w:jc w:val="left"/>
        </w:tblPrEx>
        <w:tc>
          <w:tcPr>
            <w:tcW w:w="61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09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Интенсивность движения К</w:t>
            </w:r>
            <w:r>
              <w:rPr>
                <w:vertAlign w:val="subscript"/>
              </w:rPr>
              <w:t>1</w:t>
            </w:r>
            <w:r>
              <w:t>, авт/сут</w:t>
            </w:r>
          </w:p>
        </w:tc>
        <w:tc>
          <w:tcPr>
            <w:tcW w:w="1162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0,40</w:t>
            </w:r>
          </w:p>
        </w:tc>
        <w:tc>
          <w:tcPr>
            <w:tcW w:w="98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0,50</w:t>
            </w:r>
          </w:p>
        </w:tc>
        <w:tc>
          <w:tcPr>
            <w:tcW w:w="1458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0,75</w:t>
            </w:r>
          </w:p>
        </w:tc>
        <w:tc>
          <w:tcPr>
            <w:tcW w:w="871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1,00</w:t>
            </w:r>
          </w:p>
        </w:tc>
        <w:tc>
          <w:tcPr>
            <w:tcW w:w="100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7000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1,30</w:t>
            </w:r>
          </w:p>
        </w:tc>
        <w:tc>
          <w:tcPr>
            <w:tcW w:w="138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9000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1,90</w:t>
            </w:r>
          </w:p>
        </w:tc>
      </w:tr>
      <w:tr w:rsidR="005D6231">
        <w:tblPrEx>
          <w:jc w:val="left"/>
        </w:tblPrEx>
        <w:tc>
          <w:tcPr>
            <w:tcW w:w="61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09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Ширина проезжей части К</w:t>
            </w:r>
            <w:r>
              <w:rPr>
                <w:vertAlign w:val="subscript"/>
              </w:rPr>
              <w:t>2</w:t>
            </w:r>
            <w:r>
              <w:t>, м.</w:t>
            </w:r>
          </w:p>
        </w:tc>
        <w:tc>
          <w:tcPr>
            <w:tcW w:w="1162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4,5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2,2</w:t>
            </w:r>
          </w:p>
        </w:tc>
        <w:tc>
          <w:tcPr>
            <w:tcW w:w="98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5,5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1,5</w:t>
            </w:r>
          </w:p>
        </w:tc>
        <w:tc>
          <w:tcPr>
            <w:tcW w:w="1458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6,0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1,35</w:t>
            </w:r>
          </w:p>
        </w:tc>
        <w:tc>
          <w:tcPr>
            <w:tcW w:w="871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7,5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1,00</w:t>
            </w:r>
          </w:p>
        </w:tc>
        <w:tc>
          <w:tcPr>
            <w:tcW w:w="100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8,5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0,8</w:t>
            </w:r>
          </w:p>
        </w:tc>
        <w:tc>
          <w:tcPr>
            <w:tcW w:w="138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и более</w:t>
            </w:r>
          </w:p>
        </w:tc>
      </w:tr>
      <w:tr w:rsidR="005D6231">
        <w:tblPrEx>
          <w:jc w:val="left"/>
        </w:tblPrEx>
        <w:tc>
          <w:tcPr>
            <w:tcW w:w="61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09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Ширина обочин К</w:t>
            </w:r>
            <w:r>
              <w:rPr>
                <w:vertAlign w:val="subscript"/>
              </w:rPr>
              <w:t>3</w:t>
            </w:r>
            <w:r>
              <w:t>, м.</w:t>
            </w:r>
          </w:p>
        </w:tc>
        <w:tc>
          <w:tcPr>
            <w:tcW w:w="1162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0,5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2,2</w:t>
            </w:r>
          </w:p>
        </w:tc>
        <w:tc>
          <w:tcPr>
            <w:tcW w:w="98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1,5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1,4</w:t>
            </w:r>
          </w:p>
        </w:tc>
        <w:tc>
          <w:tcPr>
            <w:tcW w:w="1458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2,0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1,2</w:t>
            </w:r>
          </w:p>
        </w:tc>
        <w:tc>
          <w:tcPr>
            <w:tcW w:w="871" w:type="dxa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00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1,0</w:t>
            </w:r>
          </w:p>
        </w:tc>
        <w:tc>
          <w:tcPr>
            <w:tcW w:w="138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и более</w:t>
            </w:r>
          </w:p>
        </w:tc>
      </w:tr>
      <w:tr w:rsidR="005D6231">
        <w:tblPrEx>
          <w:jc w:val="left"/>
        </w:tblPrEx>
        <w:tc>
          <w:tcPr>
            <w:tcW w:w="61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09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Продольный уклон К</w:t>
            </w:r>
            <w:r>
              <w:rPr>
                <w:vertAlign w:val="subscript"/>
              </w:rPr>
              <w:t>4</w:t>
            </w:r>
            <w:r>
              <w:t>, %</w:t>
            </w:r>
          </w:p>
        </w:tc>
        <w:tc>
          <w:tcPr>
            <w:tcW w:w="1162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1,0</w:t>
            </w:r>
          </w:p>
        </w:tc>
        <w:tc>
          <w:tcPr>
            <w:tcW w:w="98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1,39</w:t>
            </w:r>
          </w:p>
        </w:tc>
        <w:tc>
          <w:tcPr>
            <w:tcW w:w="1458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2,5</w:t>
            </w:r>
          </w:p>
        </w:tc>
        <w:tc>
          <w:tcPr>
            <w:tcW w:w="871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2,8</w:t>
            </w:r>
          </w:p>
        </w:tc>
        <w:tc>
          <w:tcPr>
            <w:tcW w:w="100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3,0</w:t>
            </w:r>
          </w:p>
        </w:tc>
        <w:tc>
          <w:tcPr>
            <w:tcW w:w="1385" w:type="dxa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c>
          <w:tcPr>
            <w:tcW w:w="61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209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Радиус кривых в плане К</w:t>
            </w:r>
            <w:r>
              <w:rPr>
                <w:vertAlign w:val="subscript"/>
              </w:rPr>
              <w:t>5</w:t>
            </w:r>
            <w:r>
              <w:t>, м.</w:t>
            </w:r>
          </w:p>
        </w:tc>
        <w:tc>
          <w:tcPr>
            <w:tcW w:w="1162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98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100-150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5,4-4</w:t>
            </w:r>
          </w:p>
        </w:tc>
        <w:tc>
          <w:tcPr>
            <w:tcW w:w="1458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200-300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2,25</w:t>
            </w:r>
          </w:p>
        </w:tc>
        <w:tc>
          <w:tcPr>
            <w:tcW w:w="871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400-600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1,6</w:t>
            </w:r>
          </w:p>
        </w:tc>
        <w:tc>
          <w:tcPr>
            <w:tcW w:w="100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10000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2000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1,25</w:t>
            </w:r>
          </w:p>
        </w:tc>
        <w:tc>
          <w:tcPr>
            <w:tcW w:w="138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20000</w:t>
            </w: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1,0</w:t>
            </w:r>
          </w:p>
        </w:tc>
      </w:tr>
      <w:tr w:rsidR="005D6231">
        <w:tblPrEx>
          <w:jc w:val="left"/>
        </w:tblPrEx>
        <w:tc>
          <w:tcPr>
            <w:tcW w:w="614" w:type="dxa"/>
            <w:tcBorders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Видимость К</w:t>
            </w:r>
            <w:r>
              <w:rPr>
                <w:vertAlign w:val="subscript"/>
              </w:rPr>
              <w:t>6</w:t>
            </w:r>
            <w:r>
              <w:t>, м.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В плане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В профиле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50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3,6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5,0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100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3,0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4,0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150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2,7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3,4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200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2,25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2,5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400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1,2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1,4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500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1,0</w:t>
            </w:r>
          </w:p>
        </w:tc>
      </w:tr>
      <w:tr w:rsidR="005D6231">
        <w:tblPrEx>
          <w:jc w:val="left"/>
        </w:tblPrEx>
        <w:trPr>
          <w:cantSplit/>
        </w:trPr>
        <w:tc>
          <w:tcPr>
            <w:tcW w:w="614" w:type="dxa"/>
            <w:tcBorders>
              <w:bottom w:val="nil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2095" w:type="dxa"/>
            <w:tcBorders>
              <w:bottom w:val="nil"/>
              <w:right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Пересечения К</w:t>
            </w:r>
            <w:r>
              <w:rPr>
                <w:vertAlign w:val="subscript"/>
              </w:rPr>
              <w:t>7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left"/>
              <w:rPr>
                <w:u w:val="single"/>
              </w:rPr>
            </w:pPr>
            <w:r>
              <w:t xml:space="preserve">Разн. </w:t>
            </w:r>
            <w:r>
              <w:rPr>
                <w:u w:val="single"/>
              </w:rPr>
              <w:t>В одном уровне при авт./сут</w:t>
            </w:r>
          </w:p>
          <w:p w:rsidR="005D6231" w:rsidRDefault="005D6231">
            <w:pPr>
              <w:pStyle w:val="a4"/>
              <w:ind w:left="0"/>
              <w:jc w:val="left"/>
            </w:pPr>
            <w:r>
              <w:t>Уров.</w:t>
            </w:r>
          </w:p>
        </w:tc>
      </w:tr>
      <w:tr w:rsidR="005D6231">
        <w:tblPrEx>
          <w:jc w:val="left"/>
        </w:tblPrEx>
        <w:trPr>
          <w:cantSplit/>
        </w:trPr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2094" w:type="dxa"/>
            <w:tcBorders>
              <w:top w:val="nil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0,55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1600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1600</w:t>
            </w: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1,5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1600-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3500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3500-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3000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3,0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5000</w:t>
            </w: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4,0</w:t>
            </w:r>
          </w:p>
        </w:tc>
      </w:tr>
      <w:tr w:rsidR="005D6231">
        <w:tblPrEx>
          <w:jc w:val="left"/>
        </w:tblPrEx>
        <w:tc>
          <w:tcPr>
            <w:tcW w:w="614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t>Расстояние от населённого пункта К</w:t>
            </w:r>
            <w:r>
              <w:rPr>
                <w:vertAlign w:val="subscript"/>
              </w:rPr>
              <w:t>8</w:t>
            </w:r>
            <w:r>
              <w:t>, м.</w:t>
            </w:r>
          </w:p>
        </w:tc>
        <w:tc>
          <w:tcPr>
            <w:tcW w:w="1162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2,0</w:t>
            </w:r>
          </w:p>
        </w:tc>
        <w:tc>
          <w:tcPr>
            <w:tcW w:w="983" w:type="dxa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58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200-600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1,5</w:t>
            </w:r>
          </w:p>
        </w:tc>
        <w:tc>
          <w:tcPr>
            <w:tcW w:w="871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600-1000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1,2</w:t>
            </w:r>
          </w:p>
        </w:tc>
        <w:tc>
          <w:tcPr>
            <w:tcW w:w="100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1000</w:t>
            </w: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1,0</w:t>
            </w:r>
          </w:p>
        </w:tc>
        <w:tc>
          <w:tcPr>
            <w:tcW w:w="1385" w:type="dxa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c>
          <w:tcPr>
            <w:tcW w:w="614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209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Состояние покрытия К</w:t>
            </w:r>
            <w:r>
              <w:rPr>
                <w:vertAlign w:val="subscript"/>
              </w:rPr>
              <w:t>9</w:t>
            </w:r>
          </w:p>
        </w:tc>
        <w:tc>
          <w:tcPr>
            <w:tcW w:w="2145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Скользкое с грязью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2,5</w:t>
            </w:r>
          </w:p>
        </w:tc>
        <w:tc>
          <w:tcPr>
            <w:tcW w:w="1458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Скользкое</w:t>
            </w: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2,0</w:t>
            </w:r>
          </w:p>
        </w:tc>
        <w:tc>
          <w:tcPr>
            <w:tcW w:w="1874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Чистое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сухое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1,3</w:t>
            </w:r>
          </w:p>
        </w:tc>
        <w:tc>
          <w:tcPr>
            <w:tcW w:w="1385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Шерохов.</w:t>
            </w: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1,0</w:t>
            </w:r>
          </w:p>
        </w:tc>
      </w:tr>
    </w:tbl>
    <w:p w:rsidR="005D6231" w:rsidRDefault="005D6231">
      <w:pPr>
        <w:pStyle w:val="a4"/>
        <w:ind w:left="0"/>
      </w:pPr>
    </w:p>
    <w:p w:rsidR="005D6231" w:rsidRDefault="005D6231">
      <w:pPr>
        <w:pStyle w:val="a4"/>
        <w:ind w:left="0"/>
      </w:pPr>
      <w:r>
        <w:t>1.2.3 Экономические показатели</w:t>
      </w:r>
    </w:p>
    <w:p w:rsidR="005D6231" w:rsidRDefault="005D6231">
      <w:pPr>
        <w:pStyle w:val="a4"/>
        <w:ind w:left="0"/>
      </w:pPr>
      <w:r>
        <w:tab/>
        <w:t>Сравнение вариантов по экономическим показателям делают в том случае, если более дорогой вариант короче дешёвого варианта. В результате сравнения суммарных приведённых затрат лучшим явится тот вариант, у которого на расчётный год окажутся меньшие приведённые затраты.</w:t>
      </w:r>
    </w:p>
    <w:p w:rsidR="005D6231" w:rsidRDefault="005D6231">
      <w:pPr>
        <w:pStyle w:val="a4"/>
        <w:ind w:left="0"/>
      </w:pPr>
      <w:r>
        <w:tab/>
        <w:t>Для обоснования принятого варианта  трассы согласно [2] используется критерий суммарных приведённых затрат по формуле</w:t>
      </w:r>
    </w:p>
    <w:p w:rsidR="005D6231" w:rsidRDefault="005D6231">
      <w:pPr>
        <w:pStyle w:val="a4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С=КЕ</w:t>
      </w:r>
      <w:r>
        <w:rPr>
          <w:vertAlign w:val="subscript"/>
        </w:rPr>
        <w:t>н</w:t>
      </w:r>
      <w:r>
        <w:t xml:space="preserve"> + Э</w:t>
      </w:r>
      <w:r>
        <w:rPr>
          <w:vertAlign w:val="subscript"/>
        </w:rPr>
        <w:t>р</w:t>
      </w:r>
      <w:r>
        <w:t xml:space="preserve">  ,  (14)</w:t>
      </w:r>
    </w:p>
    <w:p w:rsidR="005D6231" w:rsidRDefault="005D6231">
      <w:pPr>
        <w:pStyle w:val="a4"/>
        <w:ind w:left="0"/>
      </w:pPr>
      <w:r>
        <w:t>где К – стоимость варианта, тыс. р.; Е</w:t>
      </w:r>
      <w:r>
        <w:rPr>
          <w:vertAlign w:val="subscript"/>
        </w:rPr>
        <w:t>н</w:t>
      </w:r>
      <w:r>
        <w:t xml:space="preserve"> – нормативный коэффициент экономической эффективности; Э</w:t>
      </w:r>
      <w:r>
        <w:rPr>
          <w:vertAlign w:val="subscript"/>
        </w:rPr>
        <w:t>р</w:t>
      </w:r>
      <w:r>
        <w:t xml:space="preserve"> - =365 </w:t>
      </w:r>
      <w:r>
        <w:rPr>
          <w:lang w:val="en-US"/>
        </w:rPr>
        <w:t>N</w:t>
      </w:r>
      <w:r>
        <w:rPr>
          <w:vertAlign w:val="subscript"/>
          <w:lang w:val="en-US"/>
        </w:rPr>
        <w:t>p</w:t>
      </w:r>
      <w:r>
        <w:rPr>
          <w:lang w:val="en-US"/>
        </w:rPr>
        <w:t>LS</w:t>
      </w:r>
      <w:r>
        <w:t xml:space="preserve"> + Э</w:t>
      </w:r>
      <w:r>
        <w:rPr>
          <w:vertAlign w:val="subscript"/>
        </w:rPr>
        <w:t>ав</w:t>
      </w:r>
      <w:r>
        <w:t xml:space="preserve"> + Э</w:t>
      </w:r>
      <w:r>
        <w:rPr>
          <w:vertAlign w:val="subscript"/>
        </w:rPr>
        <w:t>з</w:t>
      </w:r>
      <w:r>
        <w:t xml:space="preserve"> = Э</w:t>
      </w:r>
      <w:r>
        <w:rPr>
          <w:vertAlign w:val="subscript"/>
        </w:rPr>
        <w:t>вр</w:t>
      </w:r>
      <w:r>
        <w:t xml:space="preserve"> , (15)</w:t>
      </w:r>
    </w:p>
    <w:p w:rsidR="005D6231" w:rsidRDefault="005D6231">
      <w:pPr>
        <w:pStyle w:val="a4"/>
        <w:ind w:left="0"/>
      </w:pPr>
      <w:r>
        <w:t xml:space="preserve">годовые транспортно –эксплуатационные расходы на расчётный год, тыс. р.; </w:t>
      </w:r>
      <w:r>
        <w:rPr>
          <w:lang w:val="en-US"/>
        </w:rPr>
        <w:t>N</w:t>
      </w:r>
      <w:r>
        <w:rPr>
          <w:vertAlign w:val="subscript"/>
          <w:lang w:val="en-US"/>
        </w:rPr>
        <w:t>p</w:t>
      </w:r>
      <w:r>
        <w:t xml:space="preserve"> – среднегодовая суточная интенсивность движения на расчётный год; </w:t>
      </w:r>
      <w:r>
        <w:rPr>
          <w:lang w:val="en-US"/>
        </w:rPr>
        <w:t>S</w:t>
      </w:r>
      <w:r>
        <w:t xml:space="preserve"> – себестоимость перевозок, р./авт.-км; </w:t>
      </w:r>
      <w:r>
        <w:rPr>
          <w:lang w:val="en-US"/>
        </w:rPr>
        <w:t>L</w:t>
      </w:r>
      <w:r>
        <w:t xml:space="preserve"> – протяжённость вариантов, км; Э</w:t>
      </w:r>
      <w:r>
        <w:rPr>
          <w:vertAlign w:val="subscript"/>
        </w:rPr>
        <w:t>ав</w:t>
      </w:r>
      <w:r>
        <w:t xml:space="preserve"> – годовые народнохозяйственные потери, связанные с дорожно – транспортными происшествиями (ДТП); Э</w:t>
      </w:r>
      <w:r>
        <w:rPr>
          <w:vertAlign w:val="subscript"/>
        </w:rPr>
        <w:t>з</w:t>
      </w:r>
      <w:r>
        <w:t xml:space="preserve"> – ущерб от изъятия земель.</w:t>
      </w:r>
    </w:p>
    <w:p w:rsidR="005D6231" w:rsidRDefault="005D6231">
      <w:pPr>
        <w:pStyle w:val="a4"/>
        <w:ind w:left="0"/>
      </w:pPr>
      <w:r>
        <w:tab/>
        <w:t>Среднюю себестоимость перевозок при наличии данных о средней скорости потока рекомендуется определять по формуле</w:t>
      </w:r>
    </w:p>
    <w:p w:rsidR="005D6231" w:rsidRDefault="005D6231">
      <w:pPr>
        <w:pStyle w:val="a4"/>
        <w:ind w:left="0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S=a + bV</w:t>
      </w:r>
      <w:r>
        <w:rPr>
          <w:vertAlign w:val="subscript"/>
          <w:lang w:val="en-US"/>
        </w:rPr>
        <w:t>cp</w:t>
      </w:r>
      <w:r>
        <w:rPr>
          <w:lang w:val="en-US"/>
        </w:rPr>
        <w:t xml:space="preserve"> / V</w:t>
      </w:r>
      <w:r>
        <w:rPr>
          <w:vertAlign w:val="subscript"/>
          <w:lang w:val="en-US"/>
        </w:rPr>
        <w:t>cp</w:t>
      </w:r>
      <w:r>
        <w:rPr>
          <w:lang w:val="en-US"/>
        </w:rPr>
        <w:t xml:space="preserve"> ,  (16)</w:t>
      </w:r>
    </w:p>
    <w:p w:rsidR="005D6231" w:rsidRDefault="005D6231">
      <w:pPr>
        <w:pStyle w:val="a4"/>
        <w:ind w:left="0"/>
      </w:pPr>
      <w:r>
        <w:t xml:space="preserve">где а = 4,33; </w:t>
      </w:r>
      <w:r>
        <w:rPr>
          <w:lang w:val="en-US"/>
        </w:rPr>
        <w:t>b</w:t>
      </w:r>
      <w:r>
        <w:t xml:space="preserve"> = 0,011 – параметры себестоимости; </w:t>
      </w:r>
      <w:r>
        <w:rPr>
          <w:lang w:val="en-US"/>
        </w:rPr>
        <w:t>V</w:t>
      </w:r>
      <w:r>
        <w:rPr>
          <w:vertAlign w:val="subscript"/>
        </w:rPr>
        <w:t>ср</w:t>
      </w:r>
      <w:r>
        <w:t xml:space="preserve"> – средняя скорость движения потока автомобилей.</w:t>
      </w:r>
    </w:p>
    <w:p w:rsidR="005D6231" w:rsidRDefault="005D6231">
      <w:pPr>
        <w:pStyle w:val="a4"/>
        <w:ind w:left="0"/>
      </w:pPr>
      <w:r>
        <w:tab/>
        <w:t>Потери от ДТП определяются раздельно для каждого однородного по дорожным условиям участка с последующим суммированием результатов.</w:t>
      </w:r>
    </w:p>
    <w:p w:rsidR="005D6231" w:rsidRDefault="005D6231">
      <w:pPr>
        <w:pStyle w:val="a4"/>
        <w:ind w:left="0"/>
      </w:pPr>
      <w:r>
        <w:tab/>
        <w:t>Расчетная формула для определения потерь народного хозяйства от ДТП</w:t>
      </w:r>
    </w:p>
    <w:p w:rsidR="005D6231" w:rsidRDefault="005D6231">
      <w:pPr>
        <w:pStyle w:val="a4"/>
        <w:ind w:left="0"/>
      </w:pPr>
    </w:p>
    <w:p w:rsidR="005D6231" w:rsidRDefault="005D6231">
      <w:pPr>
        <w:pStyle w:val="a4"/>
        <w:ind w:left="0"/>
        <w:jc w:val="center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t</w:t>
      </w:r>
      <w:r>
        <w:rPr>
          <w:lang w:val="en-US"/>
        </w:rPr>
        <w:t xml:space="preserve"> = 3,65 </w:t>
      </w:r>
      <w:r>
        <w:rPr>
          <w:lang w:val="en-US"/>
        </w:rPr>
        <w:sym w:font="Symbol" w:char="F02A"/>
      </w:r>
      <w:r>
        <w:rPr>
          <w:lang w:val="en-US"/>
        </w:rPr>
        <w:t xml:space="preserve"> 10</w:t>
      </w:r>
      <w:r>
        <w:rPr>
          <w:vertAlign w:val="superscript"/>
          <w:lang w:val="en-US"/>
        </w:rPr>
        <w:t>-6</w:t>
      </w:r>
      <w:r>
        <w:rPr>
          <w:lang w:val="en-US"/>
        </w:rPr>
        <w:sym w:font="Symbol" w:char="F0E5"/>
      </w:r>
      <w:r>
        <w:rPr>
          <w:lang w:val="en-US"/>
        </w:rPr>
        <w:t>L</w:t>
      </w:r>
      <w:r>
        <w:rPr>
          <w:vertAlign w:val="subscript"/>
          <w:lang w:val="en-US"/>
        </w:rPr>
        <w:t>i</w:t>
      </w:r>
      <w:r>
        <w:rPr>
          <w:lang w:val="en-US"/>
        </w:rPr>
        <w:t>a</w:t>
      </w:r>
      <w:r>
        <w:rPr>
          <w:vertAlign w:val="subscript"/>
          <w:lang w:val="en-US"/>
        </w:rPr>
        <w:t>ti</w:t>
      </w:r>
      <w:r>
        <w:rPr>
          <w:lang w:val="en-US"/>
        </w:rPr>
        <w:t>C</w:t>
      </w:r>
      <w:r>
        <w:rPr>
          <w:vertAlign w:val="subscript"/>
        </w:rPr>
        <w:t>ср</w:t>
      </w:r>
      <w:r>
        <w:rPr>
          <w:vertAlign w:val="subscript"/>
          <w:lang w:val="en-US"/>
        </w:rPr>
        <w:t>ti</w:t>
      </w:r>
      <w:r>
        <w:rPr>
          <w:lang w:val="en-US"/>
        </w:rPr>
        <w:t>m</w:t>
      </w:r>
      <w:r>
        <w:rPr>
          <w:vertAlign w:val="subscript"/>
          <w:lang w:val="en-US"/>
        </w:rPr>
        <w:t>ti</w:t>
      </w:r>
      <w:r>
        <w:rPr>
          <w:lang w:val="en-US"/>
        </w:rPr>
        <w:t xml:space="preserve"> </w:t>
      </w:r>
      <w:r>
        <w:rPr>
          <w:lang w:val="en-US"/>
        </w:rPr>
        <w:sym w:font="Symbol" w:char="F02A"/>
      </w:r>
      <w:r>
        <w:rPr>
          <w:lang w:val="en-US"/>
        </w:rPr>
        <w:t xml:space="preserve"> N</w:t>
      </w:r>
      <w:r>
        <w:rPr>
          <w:vertAlign w:val="subscript"/>
          <w:lang w:val="en-US"/>
        </w:rPr>
        <w:t xml:space="preserve">ti </w:t>
      </w:r>
      <w:r>
        <w:rPr>
          <w:lang w:val="en-US"/>
        </w:rPr>
        <w:t>, (17)</w:t>
      </w:r>
    </w:p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</w:pPr>
      <w:r>
        <w:t xml:space="preserve">где </w:t>
      </w:r>
      <w:r>
        <w:rPr>
          <w:lang w:val="en-US"/>
        </w:rPr>
        <w:t>a</w:t>
      </w:r>
      <w:r>
        <w:rPr>
          <w:vertAlign w:val="subscript"/>
          <w:lang w:val="en-US"/>
        </w:rPr>
        <w:t>ti</w:t>
      </w:r>
      <w:r>
        <w:rPr>
          <w:vertAlign w:val="subscript"/>
        </w:rPr>
        <w:t xml:space="preserve"> </w:t>
      </w:r>
      <w:r>
        <w:t xml:space="preserve">– количество ДТП на 100 млн. авт. – км в </w:t>
      </w:r>
      <w:r>
        <w:rPr>
          <w:lang w:val="en-US"/>
        </w:rPr>
        <w:t>t</w:t>
      </w:r>
      <w:r>
        <w:t xml:space="preserve"> – м году; </w:t>
      </w:r>
      <w:r>
        <w:rPr>
          <w:lang w:val="en-US"/>
        </w:rPr>
        <w:t>C</w:t>
      </w:r>
      <w:r>
        <w:rPr>
          <w:vertAlign w:val="subscript"/>
        </w:rPr>
        <w:t>ср</w:t>
      </w:r>
      <w:r>
        <w:rPr>
          <w:vertAlign w:val="subscript"/>
          <w:lang w:val="en-US"/>
        </w:rPr>
        <w:t>ti</w:t>
      </w:r>
      <w:r>
        <w:t xml:space="preserve"> – средняя величина потерь от одного ДТП в </w:t>
      </w:r>
      <w:r>
        <w:rPr>
          <w:lang w:val="en-US"/>
        </w:rPr>
        <w:t>t</w:t>
      </w:r>
      <w:r>
        <w:t xml:space="preserve">-м году, р.; </w:t>
      </w:r>
      <w:r>
        <w:rPr>
          <w:lang w:val="en-US"/>
        </w:rPr>
        <w:t>m</w:t>
      </w:r>
      <w:r>
        <w:rPr>
          <w:vertAlign w:val="subscript"/>
          <w:lang w:val="en-US"/>
        </w:rPr>
        <w:t>ti</w:t>
      </w:r>
      <w:r>
        <w:t xml:space="preserve">- итоговый коэффициент, учитывающий тяжесть ДТП; </w:t>
      </w:r>
      <w:r>
        <w:rPr>
          <w:lang w:val="en-US"/>
        </w:rPr>
        <w:t>N</w:t>
      </w:r>
      <w:r>
        <w:rPr>
          <w:vertAlign w:val="subscript"/>
          <w:lang w:val="en-US"/>
        </w:rPr>
        <w:t>ti</w:t>
      </w:r>
      <w:r>
        <w:t xml:space="preserve"> – среднегодовая суточная интенсивность движения на участке дороги в </w:t>
      </w:r>
      <w:r>
        <w:rPr>
          <w:lang w:val="en-US"/>
        </w:rPr>
        <w:t>t</w:t>
      </w:r>
      <w:r>
        <w:t xml:space="preserve">-м году с авт./сут (принимается 12-й год); </w:t>
      </w:r>
      <w:r>
        <w:rPr>
          <w:lang w:val="en-US"/>
        </w:rPr>
        <w:t>L</w:t>
      </w:r>
      <w:r>
        <w:rPr>
          <w:vertAlign w:val="subscript"/>
          <w:lang w:val="en-US"/>
        </w:rPr>
        <w:t>i</w:t>
      </w:r>
      <w:r>
        <w:t xml:space="preserve"> – протяжённость участка дороги с однообразными дорожными условиями, км.</w:t>
      </w:r>
    </w:p>
    <w:p w:rsidR="005D6231" w:rsidRDefault="005D6231">
      <w:pPr>
        <w:pStyle w:val="a4"/>
        <w:ind w:left="0"/>
      </w:pPr>
      <w:r>
        <w:tab/>
        <w:t>Количество ДТП определяется выражением</w:t>
      </w:r>
    </w:p>
    <w:p w:rsidR="005D6231" w:rsidRDefault="005D6231">
      <w:pPr>
        <w:pStyle w:val="a4"/>
        <w:ind w:left="0"/>
        <w:jc w:val="center"/>
        <w:rPr>
          <w:lang w:val="en-US"/>
        </w:rPr>
      </w:pPr>
      <w:r>
        <w:t>А</w:t>
      </w:r>
      <w:r>
        <w:rPr>
          <w:vertAlign w:val="subscript"/>
          <w:lang w:val="en-US"/>
        </w:rPr>
        <w:t>ti</w:t>
      </w:r>
      <w:r>
        <w:rPr>
          <w:lang w:val="en-US"/>
        </w:rPr>
        <w:t>=0,009K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>ti</w:t>
      </w:r>
      <w:r>
        <w:rPr>
          <w:lang w:val="en-US"/>
        </w:rPr>
        <w:t xml:space="preserve"> – 0,27K</w:t>
      </w:r>
      <w:r>
        <w:rPr>
          <w:vertAlign w:val="subscript"/>
          <w:lang w:val="en-US"/>
        </w:rPr>
        <w:t>ti</w:t>
      </w:r>
      <w:r>
        <w:rPr>
          <w:lang w:val="en-US"/>
        </w:rPr>
        <w:t xml:space="preserve"> + 34,5  ,  (18)</w:t>
      </w:r>
    </w:p>
    <w:p w:rsidR="005D6231" w:rsidRDefault="005D6231">
      <w:pPr>
        <w:pStyle w:val="a4"/>
        <w:ind w:left="0"/>
      </w:pPr>
      <w:r>
        <w:t>где К</w:t>
      </w:r>
      <w:r>
        <w:rPr>
          <w:vertAlign w:val="subscript"/>
          <w:lang w:val="en-US"/>
        </w:rPr>
        <w:t>ti</w:t>
      </w:r>
      <w:r>
        <w:rPr>
          <w:vertAlign w:val="superscript"/>
        </w:rPr>
        <w:t xml:space="preserve"> </w:t>
      </w:r>
      <w:r>
        <w:t xml:space="preserve"> - итоговый коэффициент аварийности, принятый на основании эпюры К</w:t>
      </w:r>
      <w:r>
        <w:rPr>
          <w:vertAlign w:val="subscript"/>
        </w:rPr>
        <w:t>ав</w:t>
      </w:r>
      <w:r>
        <w:t xml:space="preserve">; </w:t>
      </w:r>
      <w:r>
        <w:rPr>
          <w:lang w:val="en-US"/>
        </w:rPr>
        <w:t>C</w:t>
      </w:r>
      <w:r>
        <w:rPr>
          <w:vertAlign w:val="subscript"/>
        </w:rPr>
        <w:t>ср</w:t>
      </w:r>
      <w:r>
        <w:rPr>
          <w:vertAlign w:val="subscript"/>
          <w:lang w:val="en-US"/>
        </w:rPr>
        <w:t>ti</w:t>
      </w:r>
      <w:r>
        <w:t xml:space="preserve"> – 50000 р.</w:t>
      </w:r>
      <w:r>
        <w:rPr>
          <w:vertAlign w:val="subscript"/>
        </w:rPr>
        <w:t>0</w:t>
      </w:r>
      <w:r>
        <w:t>.</w:t>
      </w:r>
    </w:p>
    <w:p w:rsidR="005D6231" w:rsidRDefault="005D6231">
      <w:pPr>
        <w:pStyle w:val="a4"/>
        <w:ind w:left="0"/>
      </w:pPr>
      <w:r>
        <w:tab/>
        <w:t xml:space="preserve">Учёт влияния дорожных условий, в которых произошло ДТП, оценивается итоговым коэффициентом </w:t>
      </w:r>
      <w:r>
        <w:rPr>
          <w:lang w:val="en-US"/>
        </w:rPr>
        <w:t>m</w:t>
      </w:r>
      <w:r>
        <w:rPr>
          <w:vertAlign w:val="subscript"/>
          <w:lang w:val="en-US"/>
        </w:rPr>
        <w:t>ti</w:t>
      </w:r>
      <w:r>
        <w:t xml:space="preserve">, равным произведению частных коэффициентов: </w:t>
      </w:r>
      <w:r>
        <w:rPr>
          <w:lang w:val="en-US"/>
        </w:rPr>
        <w:t>m</w:t>
      </w:r>
      <w:r>
        <w:rPr>
          <w:vertAlign w:val="subscript"/>
          <w:lang w:val="en-US"/>
        </w:rPr>
        <w:t>ti</w:t>
      </w:r>
      <w:r>
        <w:t>=m</w:t>
      </w:r>
      <w:r>
        <w:rPr>
          <w:vertAlign w:val="subscript"/>
        </w:rPr>
        <w:t>1</w:t>
      </w:r>
      <w:r>
        <w:rPr>
          <w:lang w:val="en-US"/>
        </w:rPr>
        <w:t>m</w:t>
      </w:r>
      <w:r>
        <w:rPr>
          <w:vertAlign w:val="subscript"/>
        </w:rPr>
        <w:t>2</w:t>
      </w:r>
      <w:r>
        <w:rPr>
          <w:lang w:val="en-US"/>
        </w:rPr>
        <w:t>m</w:t>
      </w:r>
      <w:r>
        <w:rPr>
          <w:vertAlign w:val="subscript"/>
        </w:rPr>
        <w:t>3</w:t>
      </w:r>
      <w:r>
        <w:t>…</w:t>
      </w:r>
      <w:r>
        <w:rPr>
          <w:lang w:val="en-US"/>
        </w:rPr>
        <w:t>m</w:t>
      </w:r>
      <w:r>
        <w:t>, где m</w:t>
      </w:r>
      <w:r>
        <w:rPr>
          <w:vertAlign w:val="subscript"/>
        </w:rPr>
        <w:t>1</w:t>
      </w:r>
      <w:r>
        <w:t xml:space="preserve">=1,0  при ширине проезжей части </w:t>
      </w:r>
      <w:r>
        <w:rPr>
          <w:lang w:val="en-US"/>
        </w:rPr>
        <w:t>b</w:t>
      </w:r>
      <w:r>
        <w:t>=7-7,1 м; m</w:t>
      </w:r>
      <w:r>
        <w:rPr>
          <w:vertAlign w:val="subscript"/>
        </w:rPr>
        <w:t>1</w:t>
      </w:r>
      <w:r>
        <w:t xml:space="preserve">=1,23 при </w:t>
      </w:r>
      <w:r>
        <w:rPr>
          <w:lang w:val="en-US"/>
        </w:rPr>
        <w:t>b</w:t>
      </w:r>
      <w:r>
        <w:t>=6,0 м и m</w:t>
      </w:r>
      <w:r>
        <w:rPr>
          <w:vertAlign w:val="subscript"/>
        </w:rPr>
        <w:t>1</w:t>
      </w:r>
      <w:r>
        <w:t xml:space="preserve">=0,9 при </w:t>
      </w:r>
      <w:r>
        <w:rPr>
          <w:lang w:val="en-US"/>
        </w:rPr>
        <w:t>b</w:t>
      </w:r>
      <w:r>
        <w:t xml:space="preserve">=15 м; </w:t>
      </w:r>
      <w:r>
        <w:rPr>
          <w:lang w:val="en-US"/>
        </w:rPr>
        <w:t>m</w:t>
      </w:r>
      <w:r>
        <w:rPr>
          <w:vertAlign w:val="subscript"/>
        </w:rPr>
        <w:t>2</w:t>
      </w:r>
      <w:r>
        <w:t xml:space="preserve">=1,0 при ширине обочин а </w:t>
      </w:r>
      <w:r>
        <w:sym w:font="Symbol" w:char="F03C"/>
      </w:r>
      <w:r>
        <w:t xml:space="preserve"> 2,5 м. и </w:t>
      </w:r>
      <w:r>
        <w:rPr>
          <w:lang w:val="en-US"/>
        </w:rPr>
        <w:t>m</w:t>
      </w:r>
      <w:r>
        <w:rPr>
          <w:vertAlign w:val="subscript"/>
        </w:rPr>
        <w:t>2</w:t>
      </w:r>
      <w:r>
        <w:t xml:space="preserve">=0,85 при а </w:t>
      </w:r>
      <w:r>
        <w:sym w:font="Symbol" w:char="F03E"/>
      </w:r>
      <w:r>
        <w:t xml:space="preserve"> 2,5; </w:t>
      </w:r>
      <w:r>
        <w:rPr>
          <w:lang w:val="en-US"/>
        </w:rPr>
        <w:t>m</w:t>
      </w:r>
      <w:r>
        <w:rPr>
          <w:vertAlign w:val="subscript"/>
        </w:rPr>
        <w:t>3</w:t>
      </w:r>
      <w:r>
        <w:t xml:space="preserve">=1,0 при </w:t>
      </w:r>
      <w:r>
        <w:rPr>
          <w:lang w:val="en-US"/>
        </w:rPr>
        <w:t>i</w:t>
      </w:r>
      <w:r>
        <w:rPr>
          <w:lang w:val="en-US"/>
        </w:rPr>
        <w:sym w:font="Symbol" w:char="F03C"/>
      </w:r>
      <w:r>
        <w:t xml:space="preserve">30%; </w:t>
      </w:r>
      <w:r>
        <w:rPr>
          <w:lang w:val="en-US"/>
        </w:rPr>
        <w:t>m</w:t>
      </w:r>
      <w:r>
        <w:rPr>
          <w:vertAlign w:val="subscript"/>
        </w:rPr>
        <w:t>3</w:t>
      </w:r>
      <w:r>
        <w:t xml:space="preserve">=1,25 при </w:t>
      </w:r>
      <w:r>
        <w:rPr>
          <w:lang w:val="en-US"/>
        </w:rPr>
        <w:t>i</w:t>
      </w:r>
      <w:r>
        <w:rPr>
          <w:lang w:val="en-US"/>
        </w:rPr>
        <w:sym w:font="Symbol" w:char="F03E"/>
      </w:r>
      <w:r>
        <w:t xml:space="preserve">30%; </w:t>
      </w:r>
      <w:r>
        <w:rPr>
          <w:lang w:val="en-US"/>
        </w:rPr>
        <w:t>m</w:t>
      </w:r>
      <w:r>
        <w:rPr>
          <w:vertAlign w:val="subscript"/>
        </w:rPr>
        <w:t>4</w:t>
      </w:r>
      <w:r>
        <w:t xml:space="preserve">=1,0 при </w:t>
      </w:r>
      <w:r>
        <w:rPr>
          <w:lang w:val="en-US"/>
        </w:rPr>
        <w:t>R</w:t>
      </w:r>
      <w:r>
        <w:rPr>
          <w:vertAlign w:val="subscript"/>
        </w:rPr>
        <w:t>г</w:t>
      </w:r>
      <w:r>
        <w:t xml:space="preserve"> </w:t>
      </w:r>
      <w:r>
        <w:sym w:font="Symbol" w:char="F03E"/>
      </w:r>
      <w:r>
        <w:t xml:space="preserve"> 350 м и </w:t>
      </w:r>
      <w:r>
        <w:rPr>
          <w:lang w:val="en-US"/>
        </w:rPr>
        <w:t>m</w:t>
      </w:r>
      <w:r>
        <w:rPr>
          <w:vertAlign w:val="subscript"/>
        </w:rPr>
        <w:t>4</w:t>
      </w:r>
      <w:r>
        <w:t xml:space="preserve">=0,9 при </w:t>
      </w:r>
      <w:r>
        <w:rPr>
          <w:lang w:val="en-US"/>
        </w:rPr>
        <w:t>R</w:t>
      </w:r>
      <w:r>
        <w:rPr>
          <w:vertAlign w:val="subscript"/>
        </w:rPr>
        <w:t>г</w:t>
      </w:r>
      <w:r>
        <w:sym w:font="Symbol" w:char="F03C"/>
      </w:r>
      <w:r>
        <w:t xml:space="preserve"> 350 м; при недостаточной видимости </w:t>
      </w:r>
      <w:r>
        <w:rPr>
          <w:lang w:val="en-US"/>
        </w:rPr>
        <w:t>m</w:t>
      </w:r>
      <w:r>
        <w:rPr>
          <w:vertAlign w:val="subscript"/>
        </w:rPr>
        <w:t>5</w:t>
      </w:r>
      <w:r>
        <w:t xml:space="preserve">=0,7; </w:t>
      </w:r>
      <w:r>
        <w:rPr>
          <w:lang w:val="en-US"/>
        </w:rPr>
        <w:t>m</w:t>
      </w:r>
      <w:r>
        <w:rPr>
          <w:vertAlign w:val="subscript"/>
        </w:rPr>
        <w:t>6</w:t>
      </w:r>
      <w:r>
        <w:t xml:space="preserve">=0,70 при пересечении в разных уровнях; </w:t>
      </w:r>
      <w:r>
        <w:rPr>
          <w:lang w:val="en-US"/>
        </w:rPr>
        <w:t>m</w:t>
      </w:r>
      <w:r>
        <w:rPr>
          <w:vertAlign w:val="subscript"/>
        </w:rPr>
        <w:t>7</w:t>
      </w:r>
      <w:r>
        <w:t xml:space="preserve">=1,6 – при наличии населённых пунктов; </w:t>
      </w:r>
      <w:r>
        <w:rPr>
          <w:lang w:val="en-US"/>
        </w:rPr>
        <w:t>m</w:t>
      </w:r>
      <w:r>
        <w:rPr>
          <w:vertAlign w:val="subscript"/>
        </w:rPr>
        <w:t>8</w:t>
      </w:r>
      <w:r>
        <w:t xml:space="preserve">=1,0 при четырехполосной, </w:t>
      </w:r>
      <w:r>
        <w:rPr>
          <w:lang w:val="en-US"/>
        </w:rPr>
        <w:t>m</w:t>
      </w:r>
      <w:r>
        <w:rPr>
          <w:vertAlign w:val="subscript"/>
        </w:rPr>
        <w:t>8</w:t>
      </w:r>
      <w:r>
        <w:t>=1,1 при двухполосной  дороге.</w:t>
      </w:r>
    </w:p>
    <w:p w:rsidR="005D6231" w:rsidRDefault="005D6231">
      <w:pPr>
        <w:pStyle w:val="a4"/>
        <w:numPr>
          <w:ilvl w:val="0"/>
          <w:numId w:val="2"/>
        </w:numPr>
      </w:pPr>
      <w:r>
        <w:t>Э</w:t>
      </w:r>
      <w:r>
        <w:rPr>
          <w:vertAlign w:val="subscript"/>
        </w:rPr>
        <w:t>з</w:t>
      </w:r>
      <w:r>
        <w:t xml:space="preserve"> – потери от изъятия земель под строительство дороги, зависящие от ценности земель [ ].</w:t>
      </w:r>
    </w:p>
    <w:p w:rsidR="005D6231" w:rsidRDefault="005D6231">
      <w:pPr>
        <w:pStyle w:val="a4"/>
      </w:pPr>
      <w:r>
        <w:t>-</w:t>
      </w:r>
      <w:r>
        <w:tab/>
        <w:t>Э</w:t>
      </w:r>
      <w:r>
        <w:rPr>
          <w:vertAlign w:val="subscript"/>
        </w:rPr>
        <w:t>вр</w:t>
      </w:r>
      <w:r>
        <w:t xml:space="preserve"> – потери, связанные с нахождением пассажиров в пути. При этом потери 1 часа одним пассажиром оцениваются в 20 рублей. Следует отметить, что для более короткого и дешевого варианта экономические расчеты не проводятся. Очевидно выгодным и будет более дешевый и короткий вариант.</w:t>
      </w:r>
    </w:p>
    <w:p w:rsidR="005D6231" w:rsidRDefault="005D6231">
      <w:pPr>
        <w:pStyle w:val="a4"/>
      </w:pPr>
      <w:r>
        <w:tab/>
        <w:t>На основании выполненных расчетов рекомендуется составление свободной таблицы технико – экономических показателей вариантов трассы, форма которой приводиться (табл. 5)</w:t>
      </w:r>
    </w:p>
    <w:p w:rsidR="005D6231" w:rsidRDefault="005D6231">
      <w:pPr>
        <w:pStyle w:val="a4"/>
        <w:jc w:val="right"/>
      </w:pPr>
      <w:r>
        <w:t>Таблица 5</w:t>
      </w:r>
    </w:p>
    <w:p w:rsidR="005D6231" w:rsidRDefault="005D6231">
      <w:pPr>
        <w:pStyle w:val="a4"/>
        <w:jc w:val="right"/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"/>
        <w:gridCol w:w="3996"/>
        <w:gridCol w:w="144"/>
        <w:gridCol w:w="2196"/>
        <w:gridCol w:w="144"/>
        <w:gridCol w:w="1116"/>
        <w:gridCol w:w="144"/>
        <w:gridCol w:w="1296"/>
        <w:gridCol w:w="144"/>
      </w:tblGrid>
      <w:tr w:rsidR="005D6231">
        <w:trPr>
          <w:gridBefore w:val="1"/>
          <w:wBefore w:w="144" w:type="dxa"/>
          <w:jc w:val="center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Наименование показателей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Измеритель</w:t>
            </w:r>
          </w:p>
        </w:tc>
        <w:tc>
          <w:tcPr>
            <w:tcW w:w="2700" w:type="dxa"/>
            <w:gridSpan w:val="4"/>
          </w:tcPr>
          <w:p w:rsidR="005D6231" w:rsidRDefault="005D6231">
            <w:pPr>
              <w:pStyle w:val="a4"/>
              <w:ind w:left="0"/>
              <w:jc w:val="center"/>
            </w:pPr>
            <w:r>
              <w:t>Варианты</w:t>
            </w:r>
          </w:p>
        </w:tc>
      </w:tr>
      <w:tr w:rsidR="005D6231">
        <w:trPr>
          <w:gridBefore w:val="1"/>
          <w:wBefore w:w="144" w:type="dxa"/>
          <w:jc w:val="center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П</w:t>
            </w: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4</w:t>
            </w:r>
          </w:p>
        </w:tc>
      </w:tr>
      <w:tr w:rsidR="005D6231">
        <w:tblPrEx>
          <w:jc w:val="left"/>
        </w:tblPrEx>
        <w:trPr>
          <w:gridAfter w:val="1"/>
          <w:wAfter w:w="144" w:type="dxa"/>
          <w:cantSplit/>
        </w:trPr>
        <w:tc>
          <w:tcPr>
            <w:tcW w:w="9180" w:type="dxa"/>
            <w:gridSpan w:val="8"/>
          </w:tcPr>
          <w:p w:rsidR="005D6231" w:rsidRDefault="005D6231">
            <w:pPr>
              <w:pStyle w:val="a4"/>
              <w:ind w:left="0"/>
            </w:pPr>
            <w:r>
              <w:t xml:space="preserve">1. Общестроительные </w:t>
            </w: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1.1. Общий объем земляных работ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100м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1.2. Сметная стоимость возведения земляного полотна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тыс, р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1.3. Объем работ по искусственным сооружениям, в том числе:</w:t>
            </w:r>
          </w:p>
          <w:p w:rsidR="005D6231" w:rsidRDefault="005D6231">
            <w:pPr>
              <w:pStyle w:val="a4"/>
              <w:numPr>
                <w:ilvl w:val="0"/>
                <w:numId w:val="2"/>
              </w:numPr>
            </w:pPr>
            <w:r>
              <w:t>Количество труб</w:t>
            </w:r>
          </w:p>
          <w:p w:rsidR="005D6231" w:rsidRDefault="005D6231">
            <w:pPr>
              <w:pStyle w:val="a4"/>
              <w:numPr>
                <w:ilvl w:val="0"/>
                <w:numId w:val="2"/>
              </w:numPr>
            </w:pPr>
            <w:r>
              <w:t>Общая длина труб</w:t>
            </w:r>
          </w:p>
          <w:p w:rsidR="005D6231" w:rsidRDefault="005D6231">
            <w:pPr>
              <w:pStyle w:val="a4"/>
              <w:numPr>
                <w:ilvl w:val="0"/>
                <w:numId w:val="2"/>
              </w:numPr>
            </w:pPr>
            <w:r>
              <w:t>Количество мостов</w:t>
            </w:r>
          </w:p>
          <w:p w:rsidR="005D6231" w:rsidRDefault="005D6231">
            <w:pPr>
              <w:pStyle w:val="a4"/>
              <w:numPr>
                <w:ilvl w:val="0"/>
                <w:numId w:val="2"/>
              </w:numPr>
            </w:pPr>
            <w:r>
              <w:t>Общая длина мостов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шт.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пог. м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шт.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пог.м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1.4. Затраты на устройство искусственных сооружений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тыс.р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1.5. Затраты на устройство дорожной одежды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тыс.р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1.6. Прочие затраты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тыс.р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1.7. Общая стоимость строительства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тыс.р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1.8. Средняя стоимость на 1 км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тыс.р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  <w:cantSplit/>
        </w:trPr>
        <w:tc>
          <w:tcPr>
            <w:tcW w:w="9180" w:type="dxa"/>
            <w:gridSpan w:val="8"/>
          </w:tcPr>
          <w:p w:rsidR="005D6231" w:rsidRDefault="005D6231">
            <w:pPr>
              <w:pStyle w:val="a4"/>
              <w:ind w:left="0"/>
            </w:pPr>
            <w:r>
              <w:t>2. Технические и транспортно – эксплуатационные</w:t>
            </w: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2.1. Общая длина трассы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км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2.2.Коэффициент развития трассы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2.3. Средняя величина угла поворота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рад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2.4. Средний радиус закругления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 xml:space="preserve">М 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2.5. Относительная длина трассы</w:t>
            </w:r>
          </w:p>
          <w:p w:rsidR="005D6231" w:rsidRDefault="005D6231">
            <w:pPr>
              <w:pStyle w:val="a4"/>
              <w:numPr>
                <w:ilvl w:val="0"/>
                <w:numId w:val="4"/>
              </w:numPr>
            </w:pPr>
            <w:r>
              <w:t xml:space="preserve">С продольным уклоном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sym w:font="Symbol" w:char="F0A3"/>
            </w:r>
            <w:r>
              <w:t>30%</w:t>
            </w:r>
            <w:r>
              <w:rPr>
                <w:vertAlign w:val="subscript"/>
              </w:rPr>
              <w:t xml:space="preserve">о </w:t>
            </w:r>
          </w:p>
          <w:p w:rsidR="005D6231" w:rsidRDefault="005D6231">
            <w:pPr>
              <w:pStyle w:val="a4"/>
              <w:numPr>
                <w:ilvl w:val="0"/>
                <w:numId w:val="4"/>
              </w:numPr>
            </w:pPr>
            <w:r>
              <w:t>С 30%</w:t>
            </w:r>
            <w:r>
              <w:rPr>
                <w:vertAlign w:val="subscript"/>
              </w:rPr>
              <w:t>о</w:t>
            </w:r>
            <w:r>
              <w:sym w:font="Symbol" w:char="F03C"/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пред</w:t>
            </w:r>
          </w:p>
          <w:p w:rsidR="005D6231" w:rsidRDefault="005D6231">
            <w:pPr>
              <w:pStyle w:val="a4"/>
              <w:numPr>
                <w:ilvl w:val="0"/>
                <w:numId w:val="4"/>
              </w:numPr>
            </w:pPr>
            <w:r>
              <w:rPr>
                <w:lang w:val="en-US"/>
              </w:rPr>
              <w:t>C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= 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пред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-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-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2.6. Условный средний уклон</w:t>
            </w:r>
          </w:p>
          <w:p w:rsidR="005D6231" w:rsidRDefault="005D6231">
            <w:pPr>
              <w:pStyle w:val="a4"/>
              <w:numPr>
                <w:ilvl w:val="0"/>
                <w:numId w:val="5"/>
              </w:numPr>
            </w:pPr>
            <w:r>
              <w:t>В прямом направлении</w:t>
            </w:r>
          </w:p>
          <w:p w:rsidR="005D6231" w:rsidRDefault="005D6231">
            <w:pPr>
              <w:pStyle w:val="a4"/>
              <w:numPr>
                <w:ilvl w:val="0"/>
                <w:numId w:val="5"/>
              </w:numPr>
            </w:pPr>
            <w:r>
              <w:t>В обратном направлении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%</w:t>
            </w:r>
            <w:r>
              <w:rPr>
                <w:vertAlign w:val="subscript"/>
              </w:rPr>
              <w:t>о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%</w:t>
            </w:r>
            <w:r>
              <w:rPr>
                <w:vertAlign w:val="subscript"/>
              </w:rPr>
              <w:t>о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2.7. Характеристика коэффициента аварийности</w:t>
            </w:r>
          </w:p>
          <w:p w:rsidR="005D6231" w:rsidRDefault="005D6231">
            <w:pPr>
              <w:pStyle w:val="a4"/>
              <w:numPr>
                <w:ilvl w:val="0"/>
                <w:numId w:val="5"/>
              </w:numPr>
            </w:pPr>
            <w:r>
              <w:t>удельный вес участков с К</w:t>
            </w:r>
            <w:r>
              <w:rPr>
                <w:vertAlign w:val="subscript"/>
              </w:rPr>
              <w:t>ав</w:t>
            </w:r>
            <w:r>
              <w:sym w:font="Symbol" w:char="F03C"/>
            </w:r>
            <w:r>
              <w:t xml:space="preserve"> 15</w:t>
            </w:r>
          </w:p>
          <w:p w:rsidR="005D6231" w:rsidRDefault="005D6231">
            <w:pPr>
              <w:pStyle w:val="a4"/>
              <w:numPr>
                <w:ilvl w:val="0"/>
                <w:numId w:val="5"/>
              </w:numPr>
            </w:pPr>
            <w:r>
              <w:t>то же с К</w:t>
            </w:r>
            <w:r>
              <w:rPr>
                <w:vertAlign w:val="subscript"/>
              </w:rPr>
              <w:t>ав</w:t>
            </w:r>
            <w:r>
              <w:t>=15 – 25</w:t>
            </w:r>
          </w:p>
          <w:p w:rsidR="005D6231" w:rsidRDefault="005D6231">
            <w:pPr>
              <w:pStyle w:val="a4"/>
              <w:numPr>
                <w:ilvl w:val="0"/>
                <w:numId w:val="5"/>
              </w:numPr>
            </w:pPr>
            <w:r>
              <w:t>то же с К</w:t>
            </w:r>
            <w:r>
              <w:rPr>
                <w:vertAlign w:val="subscript"/>
              </w:rPr>
              <w:t>ав</w:t>
            </w:r>
            <w:r>
              <w:t>=25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-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-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2.8. Среднее значение скорости движения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Км/ч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2.9. Среднее время пробега одного автомобиля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ч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  <w:cantSplit/>
        </w:trPr>
        <w:tc>
          <w:tcPr>
            <w:tcW w:w="9180" w:type="dxa"/>
            <w:gridSpan w:val="8"/>
          </w:tcPr>
          <w:p w:rsidR="005D6231" w:rsidRDefault="005D6231">
            <w:pPr>
              <w:pStyle w:val="a4"/>
              <w:ind w:left="0"/>
            </w:pPr>
            <w:r>
              <w:t>3. Экономические</w:t>
            </w: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3.1. Годовые транспортно – эксплуатационные расходы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тыс. р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3.2. Потери от ДТП на расчетный год Э</w:t>
            </w:r>
            <w:r>
              <w:rPr>
                <w:vertAlign w:val="subscript"/>
              </w:rPr>
              <w:t>ав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тыс. р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blPrEx>
          <w:jc w:val="left"/>
        </w:tblPrEx>
        <w:trPr>
          <w:gridAfter w:val="1"/>
          <w:wAfter w:w="144" w:type="dxa"/>
        </w:trPr>
        <w:tc>
          <w:tcPr>
            <w:tcW w:w="4140" w:type="dxa"/>
            <w:gridSpan w:val="2"/>
          </w:tcPr>
          <w:p w:rsidR="005D6231" w:rsidRDefault="005D6231">
            <w:pPr>
              <w:pStyle w:val="a4"/>
              <w:ind w:left="0"/>
            </w:pPr>
            <w:r>
              <w:t>3.3. Суммарные приведенные затраты</w:t>
            </w:r>
          </w:p>
        </w:tc>
        <w:tc>
          <w:tcPr>
            <w:tcW w:w="2340" w:type="dxa"/>
            <w:gridSpan w:val="2"/>
          </w:tcPr>
          <w:p w:rsidR="005D6231" w:rsidRDefault="005D6231">
            <w:pPr>
              <w:pStyle w:val="a4"/>
              <w:ind w:left="0"/>
              <w:jc w:val="center"/>
            </w:pPr>
            <w:r>
              <w:t>тыс. р</w:t>
            </w:r>
          </w:p>
        </w:tc>
        <w:tc>
          <w:tcPr>
            <w:tcW w:w="126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  <w:gridSpan w:val="2"/>
          </w:tcPr>
          <w:p w:rsidR="005D6231" w:rsidRDefault="005D6231">
            <w:pPr>
              <w:pStyle w:val="a4"/>
              <w:ind w:left="0"/>
            </w:pPr>
          </w:p>
        </w:tc>
      </w:tr>
    </w:tbl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  <w:r>
        <w:rPr>
          <w:sz w:val="28"/>
        </w:rPr>
        <w:t>1.3. ПРОЕКТИРОВАНИЕ ПРОДОЛЬНОГО ПРОФИЛЯ.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>1.3.1. Правила нанесения проектной линии.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Проектную линию продольного профиля проектируют в виде плавной линии, состоящей из прямолинейных участков и вертикальных кривых.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 xml:space="preserve">Этот процесс включает нанесение проектной линии и вычисление проектных и рабочих отметок по методу Антонова [5]            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Проектировать нужно с учетом обеспечения: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а) устойчивости земляного полотна и дорожной одежды в течение круглого года;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б) наименьшей строительной стоимости дороги;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в) удобства и безопасности движения автомобилей с наименьшей стоимостью перевозок.</w:t>
      </w:r>
    </w:p>
    <w:p w:rsidR="005D6231" w:rsidRDefault="005D6231">
      <w:pPr>
        <w:jc w:val="both"/>
        <w:rPr>
          <w:sz w:val="28"/>
        </w:rPr>
      </w:pPr>
      <w:r>
        <w:tab/>
      </w:r>
      <w:r>
        <w:rPr>
          <w:sz w:val="28"/>
        </w:rPr>
        <w:t>Отметки проектной линии для вновь проектируемых дорог отнесены к бровке земляного полотна проектируемой дороги.</w:t>
      </w:r>
    </w:p>
    <w:p w:rsidR="005D6231" w:rsidRDefault="005D6231">
      <w:pPr>
        <w:pStyle w:val="a3"/>
      </w:pPr>
      <w:r>
        <w:tab/>
        <w:t>Проектную линию наносят по обертывающей и по секущей линии. Проектирование по обертывающей чаще всего применяется в равнинной и слабо пересеченной местности и заключается в том, что проектную линию наносят, следуя основным изгибам поверхности земли, с соблюдением рекомендуемых рабочих отметок, радиусов вертикальных кривых и уклонов не выше максимально – допустимых для дороги данной категории.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В условиях холмистого, сильнопересеченного рельефа проектная линия наносится по секущей с примерным балансом земли для смежных участков насыпей и выемок. Для обеспечения водоотвода проектную линию в выемке наносят с уклоном не менее 5%</w:t>
      </w:r>
      <w:r>
        <w:rPr>
          <w:sz w:val="28"/>
          <w:vertAlign w:val="subscript"/>
        </w:rPr>
        <w:t>о</w:t>
      </w:r>
      <w:r>
        <w:rPr>
          <w:sz w:val="28"/>
        </w:rPr>
        <w:t>, проектирование горизонтальных участков в выемках не допускается. При этом следует избегать мелких выемок большой протяженности. Такие выемки обычно сырые и снегозаносимые. Нужно избегать резких переходов профиля от одних уклонов к другим, а также применения кривых медого радиусе между длинными прямыми и коротких прямых вставок между смежными кривыми большого протяжения, применения кривых малых радиусов в конце затяжных опусков.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pStyle w:val="a3"/>
      </w:pPr>
      <w:r>
        <w:t>1.3.2. Техника нанесения проектной линии по методу Антонова.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В настоящее время наибольшее распространение получил метод проектирование проектной линии продольного профиля вертикальными кривыми, сопрягающимися непосредственно друг с другом, или при помощи прямых вставок. Этот метод разработан Н.А. Антоновым (метод Антонова) [5].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 xml:space="preserve">При проектировании проектной линии вертикальными кривыми (метод Антонова) на точно вычерченный профиль местности накладывают прозрачные шаблоны вертикальных кривых разных радиусов, выполненных в масштабе продольного профиля (М </w:t>
      </w:r>
      <w:r>
        <w:rPr>
          <w:sz w:val="28"/>
          <w:vertAlign w:val="subscript"/>
        </w:rPr>
        <w:t>гор</w:t>
      </w:r>
      <w:r>
        <w:rPr>
          <w:sz w:val="28"/>
        </w:rPr>
        <w:t xml:space="preserve"> – 1:5000, М</w:t>
      </w:r>
      <w:r>
        <w:rPr>
          <w:sz w:val="28"/>
          <w:vertAlign w:val="subscript"/>
        </w:rPr>
        <w:t>вер</w:t>
      </w:r>
      <w:r>
        <w:rPr>
          <w:sz w:val="28"/>
        </w:rPr>
        <w:t xml:space="preserve"> – 1:500), либо определяют главные точки закругления расчетом.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По примеру шаблона (рис.1) нанесены штрихи с указанием уклонов в тысячных к местам касания прямых. На шаблонах имеются также горизонтальные и вертикальные линии для правильного их ориентирования при работе на миллиметровой бумаге. Участки проектной линии в виде прямых удобно намечать с помощью треугольника уклонов (рис. 2), лучи которого имеют различные уклоны в % от 10 до 100.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Пользование шаблонами значительно облегчает проектирование проектной линии, так как дает наглядную картину от вписывания того или другого радиуса вертикальной кривой в каждом конкретном случае. Вертикальные прямые имеют восходящие и нисходящие ветви (рис. 3). По восходящей ветви все касательные имеют положительный уклон, а по нисходящей ветви – отрицательный. В точке вертикальной кривой, где восходящая ветвь переходит в нисходящую (на выпуклых кривых) или наоборот (на вогнутых), касательная горизонтальна, и уклон ее равен нулю.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</w:r>
    </w:p>
    <w:p w:rsidR="005D6231" w:rsidRDefault="00D25EEB">
      <w:pPr>
        <w:tabs>
          <w:tab w:val="left" w:pos="4095"/>
        </w:tabs>
        <w:jc w:val="center"/>
        <w:rPr>
          <w:sz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80pt;margin-top:108pt;width:27pt;height:18pt;z-index:251646464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2" type="#_x0000_t202" style="position:absolute;left:0;text-align:left;margin-left:261pt;margin-top:99pt;width:24pt;height:18pt;z-index:251645440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1" type="#_x0000_t202" style="position:absolute;left:0;text-align:left;margin-left:162pt;margin-top:99pt;width:27pt;height:18pt;z-index:251644416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0" type="#_x0000_t202" style="position:absolute;left:0;text-align:left;margin-left:207pt;margin-top:126pt;width:27pt;height:18pt;z-index:251643392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9" type="#_x0000_t202" style="position:absolute;left:0;text-align:left;margin-left:315pt;margin-top:63pt;width:27pt;height:18pt;z-index:251642368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80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7" type="#_x0000_t202" style="position:absolute;left:0;text-align:left;margin-left:117pt;margin-top:63pt;width:27pt;height:18pt;z-index:251640320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80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8" type="#_x0000_t202" style="position:absolute;left:0;text-align:left;margin-left:99pt;margin-top:45pt;width:27pt;height:18pt;z-index:251641344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100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6" type="#_x0000_t202" style="position:absolute;left:0;text-align:left;margin-left:243pt;margin-top:108pt;width:27pt;height:18pt;z-index:251639296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5" type="#_x0000_t202" style="position:absolute;left:0;text-align:left;margin-left:333pt;margin-top:45pt;width:27pt;height:18pt;z-index:251638272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100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4in;margin-top:9pt;width:27pt;height:18pt;z-index:251637248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3" type="#_x0000_t202" style="position:absolute;left:0;text-align:left;margin-left:252pt;margin-top:0;width:27pt;height:18pt;z-index:251636224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207pt;margin-top:0;width:27pt;height:18pt;z-index:251635200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225pt;margin-top:0;width:27pt;height:18pt;z-index:251634176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0" type="#_x0000_t202" style="position:absolute;left:0;text-align:left;margin-left:342pt;margin-top:27pt;width:27pt;height:18pt;z-index:251633152" filled="f" stroked="f">
            <v:textbox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7" type="#_x0000_t202" style="position:absolute;left:0;text-align:left;margin-left:171pt;margin-top:9pt;width:27pt;height:18pt;z-index:251631104" filled="f" stroked="f">
            <v:textbox style="mso-next-textbox:#_x0000_s1057"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8" type="#_x0000_t202" style="position:absolute;left:0;text-align:left;margin-left:189pt;margin-top:0;width:27pt;height:18pt;z-index:251632128" filled="f" stroked="f">
            <v:textbox style="mso-next-textbox:#_x0000_s1058"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5" type="#_x0000_t202" style="position:absolute;left:0;text-align:left;margin-left:135pt;margin-top:9pt;width:27pt;height:18pt;z-index:251629056" filled="f" stroked="f">
            <v:textbox style="mso-next-textbox:#_x0000_s1055"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4" type="#_x0000_t202" style="position:absolute;left:0;text-align:left;margin-left:108pt;margin-top:18pt;width:27pt;height:18pt;z-index:251628032" filled="f" stroked="f">
            <v:textbox style="mso-next-textbox:#_x0000_s1054"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6" type="#_x0000_t202" style="position:absolute;left:0;text-align:left;margin-left:153pt;margin-top:9pt;width:27pt;height:18pt;z-index:251630080" filled="f" stroked="f">
            <v:textbox style="mso-next-textbox:#_x0000_s1056"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3" type="#_x0000_t202" style="position:absolute;left:0;text-align:left;margin-left:81pt;margin-top:27pt;width:27pt;height:18pt;z-index:251627008" filled="f" stroked="f">
            <v:textbox style="mso-next-textbox:#_x0000_s1053">
              <w:txbxContent>
                <w:p w:rsidR="005D6231" w:rsidRDefault="005D623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153pt;margin-top:27pt;width:63pt;height:18pt;z-index:251622912" filled="f" stroked="f">
            <v:textbox style="mso-next-textbox:#_x0000_s1049"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 = 5000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2" type="#_x0000_t202" style="position:absolute;left:0;text-align:left;margin-left:2in;margin-top:45pt;width:1in;height:36pt;z-index:251625984" filled="f" stroked="f">
            <v:textbox style="mso-next-textbox:#_x0000_s1052"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sept : 1:500</w:t>
                  </w:r>
                </w:p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for : 1:5000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1" type="#_x0000_t202" style="position:absolute;left:0;text-align:left;margin-left:117pt;margin-top:45pt;width:27pt;height:27pt;z-index:251624960" filled="f" stroked="f">
            <v:textbox style="mso-next-textbox:#_x0000_s1051">
              <w:txbxContent>
                <w:p w:rsidR="005D6231" w:rsidRDefault="005D6231">
                  <w:pPr>
                    <w:pStyle w:val="3"/>
                    <w:rPr>
                      <w:vertAlign w:val="superscript"/>
                    </w:rPr>
                  </w:pPr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0" type="#_x0000_t202" style="position:absolute;left:0;text-align:left;margin-left:225pt;margin-top:17.85pt;width:126pt;height:63pt;z-index:251623936" filled="f" stroked="f">
            <v:textbox style="mso-next-textbox:#_x0000_s1050">
              <w:txbxContent>
                <w:p w:rsidR="005D6231" w:rsidRDefault="005D623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Лекало для графического </w:t>
                  </w:r>
                </w:p>
                <w:p w:rsidR="005D6231" w:rsidRDefault="005D623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проектирования продольного профиля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i1027" type="#_x0000_t75" style="width:318.75pt;height:143.25pt">
            <v:imagedata r:id="rId11" o:title="Безымянный" croptop="21380f" cropbottom="17201f" cropleft="11838f" cropright="8141f"/>
          </v:shape>
        </w:pict>
      </w:r>
    </w:p>
    <w:p w:rsidR="005D6231" w:rsidRDefault="005D6231">
      <w:pPr>
        <w:tabs>
          <w:tab w:val="left" w:pos="4095"/>
        </w:tabs>
        <w:jc w:val="both"/>
        <w:rPr>
          <w:sz w:val="28"/>
        </w:rPr>
      </w:pPr>
    </w:p>
    <w:p w:rsidR="005D6231" w:rsidRDefault="005D6231">
      <w:pPr>
        <w:pStyle w:val="2"/>
        <w:tabs>
          <w:tab w:val="left" w:pos="4095"/>
        </w:tabs>
      </w:pPr>
      <w:r>
        <w:t>Рис. 1. Образец шаблонов для проектирования вертикальных кривых</w:t>
      </w:r>
    </w:p>
    <w:p w:rsidR="005D6231" w:rsidRDefault="005D6231">
      <w:pPr>
        <w:tabs>
          <w:tab w:val="left" w:pos="4095"/>
        </w:tabs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ind w:firstLine="708"/>
        <w:jc w:val="both"/>
        <w:rPr>
          <w:sz w:val="28"/>
        </w:rPr>
      </w:pPr>
      <w:r>
        <w:rPr>
          <w:sz w:val="28"/>
        </w:rPr>
        <w:t>Нанесение прямолинейных участков и вписание вертикальных кривых по шаблонам составляют первый этап проектирования проектной линии. На этом же этапе определяют пикетажное положение и проектные отметки связующих точек. Связующие точки – это точки, но которых имеются геометрические элементы проектной линии: уклоны вертикальных кривых, нулевые точки, переходы выпуклых кривых в вогнутые (или наоборот).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На втором этапе проектирования вычисляются отметки пикетов и всех промежуточных точек в пределах вертикальной кривой (прил. 3). Для вычисления проектных отметок в пределах вертикальных кривых пользуются таблицами Н.М. Антонова [4], составленными по двум схемам (рис. 4).</w:t>
      </w:r>
    </w:p>
    <w:p w:rsidR="005D6231" w:rsidRDefault="00D25EEB">
      <w:pPr>
        <w:ind w:firstLine="720"/>
        <w:jc w:val="both"/>
        <w:rPr>
          <w:sz w:val="28"/>
        </w:rPr>
      </w:pPr>
      <w:r>
        <w:rPr>
          <w:noProof/>
          <w:sz w:val="20"/>
        </w:rPr>
        <w:pict>
          <v:shape id="_x0000_s1074" type="#_x0000_t202" style="position:absolute;left:0;text-align:left;margin-left:90pt;margin-top:54.5pt;width:324pt;height:45pt;z-index:251647488" filled="f" stroked="f">
            <v:textbox>
              <w:txbxContent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</w:p>
                <w:p w:rsidR="005D6231" w:rsidRDefault="005D6231">
                  <w:pPr>
                    <w:rPr>
                      <w:sz w:val="14"/>
                    </w:rPr>
                  </w:pPr>
                </w:p>
                <w:p w:rsidR="005D6231" w:rsidRDefault="005D6231">
                  <w:pPr>
                    <w:rPr>
                      <w:sz w:val="12"/>
                    </w:rPr>
                  </w:pP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sz w:val="12"/>
                    </w:rPr>
                    <w:t>1          2           3          5          6           7         8           9            10       11    12    13    14     15     16     17     18      19     20     21</w:t>
                  </w:r>
                </w:p>
              </w:txbxContent>
            </v:textbox>
          </v:shape>
        </w:pict>
      </w:r>
      <w:r w:rsidR="005D6231">
        <w:rPr>
          <w:sz w:val="28"/>
        </w:rPr>
        <w:t xml:space="preserve">В расчетной схеме №1 за начальную точку 0 принято начало вертикальной кривой (слева по ходу), и все расстояния </w:t>
      </w:r>
      <w:r w:rsidR="005D6231">
        <w:rPr>
          <w:sz w:val="28"/>
          <w:lang w:val="en-US"/>
        </w:rPr>
        <w:t>l</w:t>
      </w:r>
      <w:r w:rsidR="005D6231">
        <w:rPr>
          <w:sz w:val="28"/>
        </w:rPr>
        <w:t xml:space="preserve"> и превышения </w:t>
      </w:r>
      <w:r w:rsidR="005D6231">
        <w:rPr>
          <w:sz w:val="28"/>
          <w:lang w:val="en-US"/>
        </w:rPr>
        <w:t>h</w:t>
      </w:r>
      <w:r w:rsidR="005D6231">
        <w:rPr>
          <w:sz w:val="28"/>
        </w:rPr>
        <w:t xml:space="preserve"> определяются по отношению к этой точке. Этой схемой обычно пользуются при последовательном проектировании слева направо.</w:t>
      </w:r>
    </w:p>
    <w:p w:rsidR="005D6231" w:rsidRDefault="005D6231">
      <w:pPr>
        <w:pStyle w:val="5"/>
      </w:pPr>
    </w:p>
    <w:p w:rsidR="005D6231" w:rsidRDefault="00D25EEB">
      <w:pPr>
        <w:pStyle w:val="5"/>
      </w:pPr>
      <w:r>
        <w:rPr>
          <w:noProof/>
          <w:sz w:val="20"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076" type="#_x0000_t41" style="position:absolute;left:0;text-align:left;margin-left:5in;margin-top:145pt;width:96.3pt;height:48pt;z-index:251649536" adj="-11843,-14378,-1346,,-13335,-16380,-11843,-14378">
            <v:textbox>
              <w:txbxContent>
                <w:p w:rsidR="005D6231" w:rsidRDefault="005D6231">
                  <w:r>
                    <w:t>Лучи - уклоны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5" type="#_x0000_t202" style="position:absolute;left:0;text-align:left;margin-left:243pt;margin-top:10pt;width:27pt;height:198pt;z-index:251648512" filled="f" stroked="f">
            <v:textbox>
              <w:txbxContent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</w:p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</w:p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</w:p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40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</w:p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50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</w:p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60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</w:p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70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</w:p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80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90</w:t>
                  </w:r>
                </w:p>
                <w:p w:rsidR="005D6231" w:rsidRDefault="005D6231">
                  <w:pPr>
                    <w:rPr>
                      <w:sz w:val="16"/>
                    </w:rPr>
                  </w:pPr>
                </w:p>
                <w:p w:rsidR="005D6231" w:rsidRDefault="005D623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100</w:t>
                  </w:r>
                </w:p>
              </w:txbxContent>
            </v:textbox>
          </v:shape>
        </w:pict>
      </w:r>
      <w:r>
        <w:pict>
          <v:shape id="_x0000_i1028" type="#_x0000_t75" style="width:330.75pt;height:211.5pt">
            <v:imagedata r:id="rId12" o:title="Безымянный" croptop="10380f" cropbottom="3144f" cropleft="2099f" cropright="2507f"/>
          </v:shape>
        </w:pict>
      </w:r>
    </w:p>
    <w:p w:rsidR="005D6231" w:rsidRDefault="005D6231">
      <w:pPr>
        <w:pStyle w:val="5"/>
      </w:pPr>
    </w:p>
    <w:p w:rsidR="005D6231" w:rsidRDefault="005D6231">
      <w:pPr>
        <w:pStyle w:val="5"/>
      </w:pPr>
      <w:r>
        <w:t>Рис. 2. Треугольник уклонов</w:t>
      </w:r>
    </w:p>
    <w:p w:rsidR="005D6231" w:rsidRDefault="005D6231">
      <w:pPr>
        <w:pStyle w:val="5"/>
      </w:pPr>
    </w:p>
    <w:p w:rsidR="005D6231" w:rsidRDefault="005D6231">
      <w:pPr>
        <w:ind w:firstLine="720"/>
        <w:jc w:val="both"/>
        <w:rPr>
          <w:sz w:val="28"/>
        </w:rPr>
      </w:pPr>
    </w:p>
    <w:p w:rsidR="005D6231" w:rsidRDefault="00D25EEB">
      <w:pPr>
        <w:jc w:val="center"/>
        <w:rPr>
          <w:sz w:val="28"/>
        </w:rPr>
      </w:pPr>
      <w:r>
        <w:rPr>
          <w:noProof/>
          <w:sz w:val="20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101" type="#_x0000_t42" style="position:absolute;left:0;text-align:left;margin-left:207pt;margin-top:-9.45pt;width:61.2pt;height:48pt;z-index:251675136" adj="-22341,15525,-12159,,-2118,,-22341,15525">
            <v:textbox style="mso-next-textbox:#_x0000_s1101">
              <w:txbxContent>
                <w:p w:rsidR="005D6231" w:rsidRDefault="005D6231"/>
              </w:txbxContent>
            </v:textbox>
            <o:callout v:ext="edit" minusy="t"/>
          </v:shape>
        </w:pict>
      </w:r>
      <w:r>
        <w:rPr>
          <w:noProof/>
          <w:sz w:val="20"/>
        </w:rPr>
        <w:pict>
          <v:shape id="_x0000_s1106" type="#_x0000_t202" style="position:absolute;left:0;text-align:left;margin-left:252pt;margin-top:9pt;width:54pt;height:45pt;z-index:251680256" filled="f" stroked="f">
            <v:textbox>
              <w:txbxContent>
                <w:p w:rsidR="005D6231" w:rsidRDefault="005D623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б)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5" type="#_x0000_t202" style="position:absolute;left:0;text-align:left;margin-left:0;margin-top:9pt;width:54pt;height:45pt;z-index:251679232" filled="f" stroked="f">
            <v:textbox>
              <w:txbxContent>
                <w:p w:rsidR="005D6231" w:rsidRDefault="005D623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4" type="#_x0000_t202" style="position:absolute;left:0;text-align:left;margin-left:351pt;margin-top:171pt;width:54pt;height:18pt;z-index:251678208" filled="f" stroked="f">
            <v:textbox style="mso-next-textbox:#_x0000_s1104"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= 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03" style="position:absolute;left:0;text-align:left;flip:y;z-index:251677184" from="351pt,189pt" to="5in,3in"/>
        </w:pict>
      </w:r>
      <w:r>
        <w:rPr>
          <w:noProof/>
          <w:sz w:val="20"/>
        </w:rPr>
        <w:pict>
          <v:shape id="_x0000_s1102" type="#_x0000_t202" style="position:absolute;left:0;text-align:left;margin-left:162pt;margin-top:-18pt;width:54pt;height:18pt;z-index:251676160" filled="f" stroked="f">
            <v:textbox style="mso-next-textbox:#_x0000_s1102"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= 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0" type="#_x0000_t202" style="position:absolute;left:0;text-align:left;margin-left:351pt;margin-top:234pt;width:1in;height:45pt;z-index:251674112" filled="f" stroked="f">
            <v:textbox style="mso-next-textbox:#_x0000_s1100">
              <w:txbxContent>
                <w:p w:rsidR="005D6231" w:rsidRDefault="005D623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Восходящая</w:t>
                  </w:r>
                </w:p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ветвь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9" type="#_x0000_t202" style="position:absolute;left:0;text-align:left;margin-left:261pt;margin-top:234pt;width:81pt;height:36pt;z-index:251673088" filled="f" stroked="f">
            <v:textbox style="mso-next-textbox:#_x0000_s1099">
              <w:txbxContent>
                <w:p w:rsidR="005D6231" w:rsidRDefault="005D6231">
                  <w:pPr>
                    <w:pStyle w:val="a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Исходящая</w:t>
                  </w:r>
                </w:p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ветвь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8" type="#_x0000_t202" style="position:absolute;left:0;text-align:left;margin-left:4in;margin-top:90pt;width:54pt;height:36pt;z-index:251672064" filled="f" stroked="f">
            <v:textbox style="mso-next-textbox:#_x0000_s1098">
              <w:txbxContent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левая</w:t>
                  </w:r>
                </w:p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часть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7" type="#_x0000_t202" style="position:absolute;left:0;text-align:left;margin-left:333pt;margin-top:90pt;width:63pt;height:36pt;z-index:251671040" filled="f" stroked="f">
            <v:textbox style="mso-next-textbox:#_x0000_s1097">
              <w:txbxContent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правая</w:t>
                  </w:r>
                </w:p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часть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6" type="#_x0000_t202" style="position:absolute;left:0;text-align:left;margin-left:126pt;margin-top:135pt;width:63pt;height:36pt;z-index:251670016" filled="f" stroked="f">
            <v:textbox style="mso-next-textbox:#_x0000_s1096">
              <w:txbxContent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правая</w:t>
                  </w:r>
                </w:p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часть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5" type="#_x0000_t202" style="position:absolute;left:0;text-align:left;margin-left:81pt;margin-top:135pt;width:54pt;height:36pt;z-index:251668992" filled="f" stroked="f">
            <v:textbox style="mso-next-textbox:#_x0000_s1095">
              <w:txbxContent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левая</w:t>
                  </w:r>
                </w:p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часть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4" type="#_x0000_t202" style="position:absolute;left:0;text-align:left;margin-left:135pt;margin-top:9pt;width:81pt;height:36pt;z-index:251667968" filled="f" stroked="f">
            <v:textbox>
              <w:txbxContent>
                <w:p w:rsidR="005D6231" w:rsidRDefault="005D6231">
                  <w:pPr>
                    <w:pStyle w:val="a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Исходящая</w:t>
                  </w:r>
                </w:p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ветвь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3" type="#_x0000_t202" style="position:absolute;left:0;text-align:left;margin-left:54pt;margin-top:18pt;width:1in;height:45pt;z-index:251666944" filled="f" stroked="f">
            <v:textbox style="mso-next-textbox:#_x0000_s1093">
              <w:txbxContent>
                <w:p w:rsidR="005D6231" w:rsidRDefault="005D623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Восходящая</w:t>
                  </w:r>
                </w:p>
                <w:p w:rsidR="005D6231" w:rsidRDefault="005D62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ветвь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92" style="position:absolute;left:0;text-align:left;flip:y;z-index:251665920" from="396pt,234pt" to="414pt,243pt">
            <v:stroke endarrow="block"/>
          </v:line>
        </w:pict>
      </w:r>
      <w:r>
        <w:rPr>
          <w:noProof/>
          <w:sz w:val="20"/>
        </w:rPr>
        <w:pict>
          <v:line id="_x0000_s1091" style="position:absolute;left:0;text-align:left;flip:x;z-index:251664896" from="351pt,252pt" to="369pt,252pt">
            <v:stroke endarrow="block"/>
          </v:line>
        </w:pict>
      </w:r>
      <w:r>
        <w:rPr>
          <w:noProof/>
          <w:sz w:val="20"/>
        </w:rPr>
        <w:pict>
          <v:line id="_x0000_s1090" style="position:absolute;left:0;text-align:left;z-index:251663872" from="324pt,252pt" to="351pt,252pt">
            <v:stroke endarrow="classic"/>
          </v:line>
        </w:pict>
      </w:r>
      <w:r>
        <w:rPr>
          <w:noProof/>
          <w:sz w:val="20"/>
        </w:rPr>
        <w:pict>
          <v:line id="_x0000_s1089" style="position:absolute;left:0;text-align:left;flip:x y;z-index:251662848" from="252pt,225pt" to="270pt,243pt">
            <v:stroke endarrow="classic"/>
          </v:line>
        </w:pict>
      </w:r>
      <w:r>
        <w:rPr>
          <w:noProof/>
          <w:sz w:val="20"/>
        </w:rPr>
        <w:pict>
          <v:line id="_x0000_s1087" style="position:absolute;left:0;text-align:left;flip:x;z-index:251660800" from="342pt,108pt" to="351pt,108pt">
            <v:stroke endarrow="block"/>
          </v:line>
        </w:pict>
      </w:r>
      <w:r>
        <w:rPr>
          <w:noProof/>
          <w:sz w:val="20"/>
        </w:rPr>
        <w:pict>
          <v:line id="_x0000_s1088" style="position:absolute;left:0;text-align:left;z-index:251661824" from="369pt,108pt" to="387pt,108pt">
            <v:stroke endarrow="block"/>
          </v:line>
        </w:pict>
      </w:r>
      <w:r>
        <w:rPr>
          <w:noProof/>
          <w:sz w:val="20"/>
        </w:rPr>
        <w:pict>
          <v:line id="_x0000_s1086" style="position:absolute;left:0;text-align:left;z-index:251659776" from="333pt,108pt" to="342pt,108pt">
            <v:stroke endarrow="block"/>
          </v:line>
        </w:pict>
      </w:r>
      <w:r>
        <w:rPr>
          <w:noProof/>
          <w:sz w:val="20"/>
        </w:rPr>
        <w:pict>
          <v:line id="_x0000_s1085" style="position:absolute;left:0;text-align:left;flip:x;z-index:251658752" from="279pt,108pt" to="297pt,108pt">
            <v:stroke endarrow="classic"/>
          </v:line>
        </w:pict>
      </w:r>
      <w:r>
        <w:rPr>
          <w:noProof/>
          <w:sz w:val="20"/>
        </w:rPr>
        <w:pict>
          <v:line id="_x0000_s1084" style="position:absolute;left:0;text-align:left;z-index:251657728" from="162pt,153pt" to="171pt,153pt">
            <v:stroke endarrow="block"/>
          </v:line>
        </w:pict>
      </w:r>
      <w:r>
        <w:rPr>
          <w:noProof/>
          <w:sz w:val="20"/>
        </w:rPr>
        <w:pict>
          <v:line id="_x0000_s1083" style="position:absolute;left:0;text-align:left;flip:x;z-index:251656704" from="2in,153pt" to="153pt,153pt">
            <v:stroke endarrow="block"/>
          </v:line>
        </w:pict>
      </w:r>
      <w:r>
        <w:rPr>
          <w:noProof/>
          <w:sz w:val="20"/>
        </w:rPr>
        <w:pict>
          <v:line id="_x0000_s1081" style="position:absolute;left:0;text-align:left;flip:x;z-index:251654656" from="1in,153pt" to="99pt,153pt">
            <v:stroke endarrow="classic"/>
          </v:line>
        </w:pict>
      </w:r>
      <w:r>
        <w:rPr>
          <w:noProof/>
          <w:sz w:val="20"/>
        </w:rPr>
        <w:pict>
          <v:line id="_x0000_s1079" style="position:absolute;left:0;text-align:left;flip:x;z-index:251652608" from="2in,27pt" to="162pt,27pt">
            <v:stroke endarrow="block"/>
          </v:line>
        </w:pict>
      </w:r>
      <w:r>
        <w:rPr>
          <w:noProof/>
          <w:sz w:val="20"/>
        </w:rPr>
        <w:pict>
          <v:line id="_x0000_s1078" style="position:absolute;left:0;text-align:left;z-index:251651584" from="117pt,27pt" to="2in,27pt">
            <v:stroke endarrow="classic"/>
          </v:line>
        </w:pict>
      </w:r>
      <w:r>
        <w:rPr>
          <w:noProof/>
          <w:sz w:val="20"/>
        </w:rPr>
        <w:pict>
          <v:line id="_x0000_s1077" style="position:absolute;left:0;text-align:left;flip:x;z-index:251650560" from="53.85pt,36pt" to="71.85pt,45pt">
            <v:stroke endarrow="classic"/>
          </v:line>
        </w:pict>
      </w:r>
      <w:r>
        <w:rPr>
          <w:noProof/>
          <w:sz w:val="20"/>
        </w:rPr>
        <w:pict>
          <v:line id="_x0000_s1082" style="position:absolute;left:0;text-align:left;z-index:251655680" from="126pt,153pt" to="2in,153pt">
            <v:stroke endarrow="block"/>
          </v:line>
        </w:pict>
      </w:r>
      <w:r>
        <w:rPr>
          <w:noProof/>
          <w:sz w:val="20"/>
        </w:rPr>
        <w:pict>
          <v:line id="_x0000_s1080" style="position:absolute;left:0;text-align:left;z-index:251653632" from="189pt,36pt" to="198pt,45pt">
            <v:stroke endarrow="block"/>
          </v:line>
        </w:pict>
      </w:r>
      <w:r>
        <w:rPr>
          <w:sz w:val="28"/>
        </w:rPr>
        <w:pict>
          <v:shape id="_x0000_i1029" type="#_x0000_t75" style="width:403.5pt;height:277.5pt">
            <v:imagedata r:id="rId13" o:title="1" croptop="6069f" cropbottom="8260f" cropleft="2614f" cropright="11213f"/>
          </v:shape>
        </w:pict>
      </w: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  <w:r>
        <w:rPr>
          <w:sz w:val="28"/>
        </w:rPr>
        <w:t>Рис.3. Виды вертикальных кривых:</w:t>
      </w:r>
    </w:p>
    <w:p w:rsidR="005D6231" w:rsidRDefault="005D6231">
      <w:pPr>
        <w:jc w:val="center"/>
        <w:rPr>
          <w:sz w:val="28"/>
        </w:rPr>
      </w:pPr>
      <w:r>
        <w:rPr>
          <w:sz w:val="28"/>
        </w:rPr>
        <w:t>а – выпуклых; б - вогнутых</w:t>
      </w: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5D6231">
      <w:pPr>
        <w:jc w:val="center"/>
        <w:rPr>
          <w:sz w:val="28"/>
        </w:rPr>
      </w:pPr>
    </w:p>
    <w:p w:rsidR="005D6231" w:rsidRDefault="00D25EEB">
      <w:pPr>
        <w:jc w:val="center"/>
        <w:rPr>
          <w:sz w:val="28"/>
        </w:rPr>
      </w:pPr>
      <w:r>
        <w:rPr>
          <w:noProof/>
          <w:sz w:val="20"/>
        </w:rPr>
        <w:pict>
          <v:shape id="_x0000_s1116" type="#_x0000_t202" style="position:absolute;left:0;text-align:left;margin-left:108pt;margin-top:12.8pt;width:29.4pt;height:21.15pt;z-index:251690496" filled="f" stroked="f">
            <v:textbox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position w:val="-6"/>
                      <w:lang w:val="en-US"/>
                    </w:rPr>
                    <w:object w:dxaOrig="300" w:dyaOrig="279">
                      <v:shape id="_x0000_i1031" type="#_x0000_t75" style="width:15pt;height:14.25pt" o:ole="">
                        <v:imagedata r:id="rId14" o:title=""/>
                      </v:shape>
                      <o:OLEObject Type="Embed" ProgID="Equation.3" ShapeID="_x0000_i1031" DrawAspect="Content" ObjectID="_1469857915" r:id="rId15"/>
                    </w:object>
                  </w:r>
                </w:p>
              </w:txbxContent>
            </v:textbox>
          </v:shape>
        </w:pict>
      </w:r>
    </w:p>
    <w:p w:rsidR="005D6231" w:rsidRDefault="00D25EEB">
      <w:pPr>
        <w:jc w:val="center"/>
        <w:rPr>
          <w:sz w:val="28"/>
        </w:rPr>
      </w:pPr>
      <w:r>
        <w:rPr>
          <w:noProof/>
          <w:sz w:val="20"/>
        </w:rPr>
        <w:pict>
          <v:shape id="_x0000_s1124" type="#_x0000_t202" style="position:absolute;left:0;text-align:left;margin-left:387pt;margin-top:167.75pt;width:36pt;height:36pt;z-index:251698688" filled="f" stroked="f">
            <v:textbox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3" type="#_x0000_t202" style="position:absolute;left:0;text-align:left;margin-left:306pt;margin-top:167.75pt;width:36pt;height:36pt;z-index:251697664" filled="f" stroked="f">
            <v:textbox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2" type="#_x0000_t202" style="position:absolute;left:0;text-align:left;margin-left:351pt;margin-top:5.75pt;width:36pt;height:36pt;z-index:251696640" filled="f" stroked="f">
            <v:textbox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1" type="#_x0000_t202" style="position:absolute;left:0;text-align:left;margin-left:234pt;margin-top:23.75pt;width:36pt;height:36pt;z-index:251695616" filled="f" stroked="f">
            <v:textbox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0" type="#_x0000_t202" style="position:absolute;left:0;text-align:left;margin-left:18pt;margin-top:50.75pt;width:27pt;height:27pt;z-index:251694592" filled="f" stroked="f">
            <v:textbox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9" type="#_x0000_t202" style="position:absolute;left:0;text-align:left;margin-left:45pt;margin-top:140.75pt;width:45pt;height:36pt;z-index:251693568" filled="f" stroked="f">
            <v:textbox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  <w:r>
                    <w:rPr>
                      <w:position w:val="-10"/>
                      <w:lang w:val="en-US"/>
                    </w:rPr>
                    <w:object w:dxaOrig="180" w:dyaOrig="340">
                      <v:shape id="_x0000_i1033" type="#_x0000_t75" style="width:9pt;height:17.25pt" o:ole="">
                        <v:imagedata r:id="rId16" o:title=""/>
                      </v:shape>
                      <o:OLEObject Type="Embed" ProgID="Equation.3" ShapeID="_x0000_i1033" DrawAspect="Content" ObjectID="_1469857916" r:id="rId17"/>
                    </w:objec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8" type="#_x0000_t202" style="position:absolute;left:0;text-align:left;margin-left:180pt;margin-top:32.75pt;width:36pt;height:18pt;z-index:251692544" filled="f" stroked="f">
            <v:textbox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7" type="#_x0000_t202" style="position:absolute;left:0;text-align:left;margin-left:126pt;margin-top:104.75pt;width:36pt;height:36pt;z-index:251691520" filled="f" stroked="f">
            <v:textbox>
              <w:txbxContent>
                <w:p w:rsidR="005D6231" w:rsidRDefault="005D62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5" type="#_x0000_t202" style="position:absolute;left:0;text-align:left;margin-left:53.85pt;margin-top:14.75pt;width:36pt;height:27pt;z-index:251689472" filled="f" stroked="f">
            <v:textbox>
              <w:txbxContent>
                <w:p w:rsidR="005D6231" w:rsidRDefault="005D623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4" type="#_x0000_t202" style="position:absolute;left:0;text-align:left;margin-left:9pt;margin-top:23.75pt;width:36pt;height:27pt;z-index:251688448" filled="f" stroked="f">
            <v:textbox>
              <w:txbxContent>
                <w:p w:rsidR="005D6231" w:rsidRDefault="005D6231">
                  <w:pPr>
                    <w:rPr>
                      <w:vertAlign w:val="subscript"/>
                    </w:rPr>
                  </w:pPr>
                  <w:r>
                    <w:t>Н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13" style="position:absolute;left:0;text-align:left;flip:x;z-index:251687424" from="405pt,176.75pt" to="6in,176.75pt">
            <v:stroke startarrow="classic"/>
          </v:line>
        </w:pict>
      </w:r>
      <w:r>
        <w:rPr>
          <w:noProof/>
          <w:sz w:val="20"/>
        </w:rPr>
        <w:pict>
          <v:line id="_x0000_s1112" style="position:absolute;left:0;text-align:left;z-index:251686400" from="5in,176.6pt" to="387pt,176.6pt">
            <v:stroke startarrow="classic"/>
          </v:line>
        </w:pict>
      </w:r>
      <w:r>
        <w:rPr>
          <w:noProof/>
          <w:sz w:val="20"/>
        </w:rPr>
        <w:pict>
          <v:line id="_x0000_s1111" style="position:absolute;left:0;text-align:left;flip:x;z-index:251685376" from="333pt,176.75pt" to="5in,176.75pt">
            <v:stroke startarrow="classic"/>
          </v:line>
        </w:pict>
      </w:r>
      <w:r>
        <w:rPr>
          <w:noProof/>
          <w:sz w:val="20"/>
        </w:rPr>
        <w:pict>
          <v:line id="_x0000_s1110" style="position:absolute;left:0;text-align:left;z-index:251684352" from="270pt,176.6pt" to="297pt,176.6pt">
            <v:stroke startarrow="classic"/>
          </v:line>
        </w:pict>
      </w:r>
      <w:r>
        <w:rPr>
          <w:noProof/>
          <w:sz w:val="20"/>
        </w:rPr>
        <w:pict>
          <v:line id="_x0000_s1109" style="position:absolute;left:0;text-align:left;z-index:251683328" from="1in,158.75pt" to="99pt,158.75pt">
            <v:stroke startarrow="classic"/>
          </v:line>
        </w:pict>
      </w:r>
      <w:r>
        <w:rPr>
          <w:noProof/>
          <w:sz w:val="20"/>
        </w:rPr>
        <w:pict>
          <v:line id="_x0000_s1108" style="position:absolute;left:0;text-align:left;flip:x;z-index:251682304" from="27pt,158.75pt" to="45pt,158.75pt">
            <v:stroke startarrow="classic"/>
          </v:line>
        </w:pict>
      </w:r>
      <w:r>
        <w:rPr>
          <w:noProof/>
          <w:sz w:val="20"/>
        </w:rPr>
        <w:pict>
          <v:line id="_x0000_s1107" style="position:absolute;left:0;text-align:left;z-index:251681280" from="36pt,23.75pt" to="36pt,50.75pt">
            <v:stroke startarrow="classic" endarrow="classic"/>
          </v:line>
        </w:pict>
      </w:r>
      <w:r>
        <w:rPr>
          <w:sz w:val="28"/>
        </w:rPr>
        <w:pict>
          <v:shape id="_x0000_i1034" type="#_x0000_t75" style="width:424.5pt;height:195pt">
            <v:imagedata r:id="rId18" o:title="2" croptop="13585f" cropbottom="19892f" cropright="6605f"/>
          </v:shape>
        </w:pict>
      </w:r>
    </w:p>
    <w:p w:rsidR="005D6231" w:rsidRDefault="00D25EEB">
      <w:pPr>
        <w:jc w:val="center"/>
        <w:rPr>
          <w:sz w:val="28"/>
        </w:rPr>
      </w:pPr>
      <w:r>
        <w:rPr>
          <w:noProof/>
          <w:sz w:val="20"/>
        </w:rPr>
        <w:pict>
          <v:shape id="_x0000_s1126" type="#_x0000_t202" style="position:absolute;left:0;text-align:left;margin-left:243pt;margin-top:-.5pt;width:36pt;height:27pt;z-index:251700736" filled="f" stroked="f">
            <v:textbox>
              <w:txbxContent>
                <w:p w:rsidR="005D6231" w:rsidRDefault="005D6231">
                  <w:r>
                    <w:t>№2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5" type="#_x0000_t202" style="position:absolute;left:0;text-align:left;margin-left:9pt;margin-top:-.5pt;width:36pt;height:27pt;z-index:251699712" filled="f" stroked="f">
            <v:textbox>
              <w:txbxContent>
                <w:p w:rsidR="005D6231" w:rsidRDefault="005D6231">
                  <w:r>
                    <w:t>№1</w:t>
                  </w:r>
                </w:p>
              </w:txbxContent>
            </v:textbox>
          </v:shape>
        </w:pict>
      </w: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rPr>
          <w:sz w:val="28"/>
        </w:rPr>
      </w:pPr>
    </w:p>
    <w:p w:rsidR="005D6231" w:rsidRDefault="005D6231">
      <w:pPr>
        <w:jc w:val="center"/>
        <w:rPr>
          <w:sz w:val="28"/>
        </w:rPr>
      </w:pPr>
      <w:r>
        <w:rPr>
          <w:sz w:val="28"/>
        </w:rPr>
        <w:t>Рис.4. Расчетные схемы №1 и №2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В расчетной схеме №2 за начало принята вершина вертикальной кривой 0, а все расстояния и превышения определяют по отношению к вершине вертикальной кривой. Схема №2 удобна при проектировании в обе стороны от контрольных (фиксированных) точек, например от мостов, путепроводов и пр.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pStyle w:val="2"/>
      </w:pP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1.3.3. Обоснование элементов проектной линии.</w:t>
      </w:r>
    </w:p>
    <w:p w:rsidR="005D6231" w:rsidRDefault="005D6231">
      <w:pPr>
        <w:pStyle w:val="a3"/>
      </w:pPr>
      <w:r>
        <w:t>В пояснительной записке должно быть дано описание проектной линии по следующей схеме:</w:t>
      </w:r>
    </w:p>
    <w:p w:rsidR="005D6231" w:rsidRDefault="005D6231">
      <w:pPr>
        <w:numPr>
          <w:ilvl w:val="0"/>
          <w:numId w:val="8"/>
        </w:numPr>
        <w:ind w:left="1080"/>
        <w:jc w:val="both"/>
        <w:rPr>
          <w:sz w:val="28"/>
        </w:rPr>
      </w:pPr>
      <w:r>
        <w:rPr>
          <w:sz w:val="28"/>
        </w:rPr>
        <w:t>Принятый метод проектирования по участкам трассы.</w:t>
      </w:r>
    </w:p>
    <w:p w:rsidR="005D6231" w:rsidRDefault="005D6231">
      <w:pPr>
        <w:numPr>
          <w:ilvl w:val="0"/>
          <w:numId w:val="8"/>
        </w:numPr>
        <w:ind w:left="1080"/>
        <w:jc w:val="both"/>
        <w:rPr>
          <w:sz w:val="28"/>
        </w:rPr>
      </w:pPr>
      <w:r>
        <w:rPr>
          <w:sz w:val="28"/>
        </w:rPr>
        <w:t>Проложение проектной линии относительно контрольных точек.</w:t>
      </w:r>
    </w:p>
    <w:p w:rsidR="005D6231" w:rsidRDefault="005D6231">
      <w:pPr>
        <w:numPr>
          <w:ilvl w:val="0"/>
          <w:numId w:val="8"/>
        </w:numPr>
        <w:ind w:left="1080"/>
        <w:jc w:val="both"/>
        <w:rPr>
          <w:sz w:val="28"/>
        </w:rPr>
      </w:pPr>
      <w:r>
        <w:rPr>
          <w:sz w:val="28"/>
        </w:rPr>
        <w:t>Обоснование принятых радиусов вертикальных кривых.</w:t>
      </w:r>
    </w:p>
    <w:p w:rsidR="005D6231" w:rsidRDefault="005D6231">
      <w:pPr>
        <w:numPr>
          <w:ilvl w:val="0"/>
          <w:numId w:val="8"/>
        </w:numPr>
        <w:ind w:left="1080"/>
        <w:jc w:val="both"/>
        <w:rPr>
          <w:sz w:val="28"/>
        </w:rPr>
      </w:pPr>
      <w:r>
        <w:rPr>
          <w:sz w:val="28"/>
        </w:rPr>
        <w:t>Обоснование проектируемых высоких насыпей и глубоких выемок.</w:t>
      </w:r>
    </w:p>
    <w:p w:rsidR="005D6231" w:rsidRDefault="005D6231">
      <w:pPr>
        <w:numPr>
          <w:ilvl w:val="0"/>
          <w:numId w:val="8"/>
        </w:numPr>
        <w:ind w:left="1080"/>
        <w:jc w:val="both"/>
        <w:rPr>
          <w:sz w:val="28"/>
        </w:rPr>
      </w:pPr>
      <w:r>
        <w:rPr>
          <w:sz w:val="28"/>
        </w:rPr>
        <w:t>Общая характеристика проектной линии по эксплутационным качествам, предъявляемым к дороге.</w:t>
      </w:r>
    </w:p>
    <w:p w:rsidR="005D6231" w:rsidRDefault="005D6231">
      <w:pPr>
        <w:numPr>
          <w:ilvl w:val="0"/>
          <w:numId w:val="8"/>
        </w:numPr>
        <w:ind w:left="1080"/>
        <w:jc w:val="both"/>
        <w:rPr>
          <w:sz w:val="28"/>
        </w:rPr>
      </w:pPr>
      <w:r>
        <w:rPr>
          <w:sz w:val="28"/>
        </w:rPr>
        <w:t>Обеспеченность водоотвода в продольном профиле.</w:t>
      </w:r>
    </w:p>
    <w:p w:rsidR="005D6231" w:rsidRDefault="005D6231">
      <w:pPr>
        <w:ind w:left="720"/>
        <w:jc w:val="both"/>
        <w:rPr>
          <w:sz w:val="28"/>
        </w:rPr>
      </w:pPr>
    </w:p>
    <w:p w:rsidR="005D6231" w:rsidRDefault="005D6231">
      <w:pPr>
        <w:ind w:left="720"/>
        <w:jc w:val="both"/>
        <w:rPr>
          <w:sz w:val="28"/>
        </w:rPr>
      </w:pPr>
    </w:p>
    <w:p w:rsidR="005D6231" w:rsidRDefault="005D6231">
      <w:pPr>
        <w:ind w:left="720"/>
        <w:jc w:val="both"/>
        <w:rPr>
          <w:sz w:val="28"/>
        </w:rPr>
      </w:pPr>
    </w:p>
    <w:p w:rsidR="005D6231" w:rsidRDefault="005D6231">
      <w:pPr>
        <w:ind w:left="720"/>
        <w:jc w:val="both"/>
        <w:rPr>
          <w:sz w:val="28"/>
        </w:rPr>
      </w:pPr>
    </w:p>
    <w:p w:rsidR="005D6231" w:rsidRDefault="005D6231">
      <w:pPr>
        <w:ind w:left="720"/>
        <w:jc w:val="both"/>
        <w:rPr>
          <w:sz w:val="28"/>
        </w:rPr>
      </w:pPr>
      <w:r>
        <w:rPr>
          <w:sz w:val="28"/>
        </w:rPr>
        <w:t>1.3.4. Оформление продольного профиля.</w:t>
      </w:r>
    </w:p>
    <w:p w:rsidR="005D6231" w:rsidRDefault="005D6231">
      <w:pPr>
        <w:pStyle w:val="a3"/>
      </w:pPr>
      <w:r>
        <w:tab/>
        <w:t>Продольный профиль должен быть вычерчен на миллиметровой бумаге согласно [7]. Продольный профиль вычерчивается в два цвета (черный и красный). Красным цветом оформляют все проектные решения: рабочие отметки, проектную линию, вертикальные кривые и их элементы, проектируемые искусственные сооружения, развернутый план трассы, проектные уклоны, проектные отметки, длины прямых и кривых, километровые знаки, обозначения КН и КК, тип поперечных профилей земляного полотна.  Все остальные данные: линию сетки, линию поверхности земли, грунтовый разрез – наносят черным цветом.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Рабочие отметки надписываются с точностью до 1 см на расстоянии 0,5 см от проектной линии. На продольном профиле подсчитываются нулевые точки – точки перехода насыпей в выемки (рис. 5).</w:t>
      </w:r>
    </w:p>
    <w:p w:rsidR="005D6231" w:rsidRDefault="00D25EEB">
      <w:pPr>
        <w:jc w:val="both"/>
        <w:rPr>
          <w:sz w:val="28"/>
        </w:rPr>
      </w:pPr>
      <w:r>
        <w:rPr>
          <w:noProof/>
          <w:sz w:val="20"/>
        </w:rPr>
        <w:pict>
          <v:line id="_x0000_s1034" style="position:absolute;left:0;text-align:left;z-index:251618816" from="81pt,6.2pt" to="387pt,96.2pt" strokeweight="3pt"/>
        </w:pict>
      </w:r>
      <w:r>
        <w:rPr>
          <w:noProof/>
          <w:sz w:val="20"/>
        </w:rPr>
        <w:pict>
          <v:line id="_x0000_s1032" style="position:absolute;left:0;text-align:left;z-index:251616768" from="81pt,6.2pt" to="81pt,114.2pt"/>
        </w:pict>
      </w:r>
    </w:p>
    <w:p w:rsidR="005D6231" w:rsidRDefault="00D25EEB">
      <w:pPr>
        <w:jc w:val="both"/>
        <w:rPr>
          <w:sz w:val="28"/>
        </w:rPr>
      </w:pPr>
      <w:r>
        <w:rPr>
          <w:noProof/>
          <w:sz w:val="20"/>
        </w:rPr>
        <w:pict>
          <v:shape id="_x0000_s1037" type="#_x0000_t202" style="position:absolute;left:0;text-align:left;margin-left:252pt;margin-top:8.1pt;width:27pt;height:36pt;z-index:251621888" filled="f" stroked="f">
            <v:textbox style="layout-flow:vertical">
              <w:txbxContent>
                <w:p w:rsidR="005D6231" w:rsidRDefault="005D623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00’0</w:t>
                  </w:r>
                </w:p>
              </w:txbxContent>
            </v:textbox>
          </v:shape>
        </w:pict>
      </w:r>
    </w:p>
    <w:p w:rsidR="005D6231" w:rsidRDefault="005D6231">
      <w:pPr>
        <w:tabs>
          <w:tab w:val="left" w:pos="5400"/>
        </w:tabs>
        <w:jc w:val="both"/>
        <w:rPr>
          <w:sz w:val="28"/>
        </w:rPr>
      </w:pPr>
      <w:r>
        <w:rPr>
          <w:sz w:val="28"/>
        </w:rPr>
        <w:tab/>
      </w:r>
    </w:p>
    <w:p w:rsidR="005D6231" w:rsidRDefault="00D25EEB">
      <w:pPr>
        <w:jc w:val="both"/>
        <w:rPr>
          <w:sz w:val="28"/>
        </w:rPr>
      </w:pPr>
      <w:r>
        <w:rPr>
          <w:noProof/>
          <w:sz w:val="20"/>
        </w:rPr>
        <w:pict>
          <v:line id="_x0000_s1035" style="position:absolute;left:0;text-align:left;z-index:251619840" from="270pt,11.9pt" to="270pt,56.9pt"/>
        </w:pict>
      </w:r>
      <w:r>
        <w:rPr>
          <w:noProof/>
          <w:sz w:val="20"/>
        </w:rPr>
        <w:pict>
          <v:line id="_x0000_s1033" style="position:absolute;left:0;text-align:left;z-index:251617792" from="387pt,2.9pt" to="387pt,65.9pt"/>
        </w:pict>
      </w:r>
      <w:r>
        <w:rPr>
          <w:noProof/>
          <w:sz w:val="20"/>
        </w:rPr>
        <w:pict>
          <v:line id="_x0000_s1031" style="position:absolute;left:0;text-align:left;z-index:251615744" from="81pt,15.2pt" to="387pt,15.2pt"/>
        </w:pict>
      </w:r>
      <w:r w:rsidR="005D6231">
        <w:rPr>
          <w:sz w:val="28"/>
        </w:rPr>
        <w:tab/>
      </w:r>
      <w:r w:rsidR="005D6231">
        <w:rPr>
          <w:sz w:val="28"/>
        </w:rPr>
        <w:tab/>
      </w:r>
    </w:p>
    <w:p w:rsidR="005D6231" w:rsidRDefault="005D6231">
      <w:pPr>
        <w:tabs>
          <w:tab w:val="left" w:pos="708"/>
          <w:tab w:val="left" w:pos="3645"/>
          <w:tab w:val="left" w:pos="7905"/>
        </w:tabs>
        <w:jc w:val="both"/>
        <w:rPr>
          <w:sz w:val="28"/>
          <w:vertAlign w:val="subscript"/>
        </w:rPr>
      </w:pPr>
      <w:r>
        <w:rPr>
          <w:sz w:val="28"/>
        </w:rPr>
        <w:tab/>
        <w:t xml:space="preserve">  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A</w:t>
      </w:r>
      <w:r>
        <w:rPr>
          <w:sz w:val="28"/>
          <w:vertAlign w:val="subscript"/>
        </w:rPr>
        <w:tab/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A</w:t>
      </w:r>
      <w:r>
        <w:rPr>
          <w:sz w:val="28"/>
          <w:vertAlign w:val="subscript"/>
        </w:rPr>
        <w:tab/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n</w:t>
      </w:r>
    </w:p>
    <w:p w:rsidR="005D6231" w:rsidRDefault="00D25EEB">
      <w:pPr>
        <w:jc w:val="both"/>
        <w:rPr>
          <w:sz w:val="28"/>
        </w:rPr>
      </w:pPr>
      <w:r>
        <w:rPr>
          <w:noProof/>
          <w:sz w:val="20"/>
        </w:rPr>
        <w:pict>
          <v:line id="_x0000_s1036" style="position:absolute;left:0;text-align:left;z-index:251620864" from="81pt,6.7pt" to="270pt,6.7pt">
            <v:stroke startarrow="classic" endarrow="classic"/>
          </v:line>
        </w:pict>
      </w:r>
    </w:p>
    <w:p w:rsidR="005D6231" w:rsidRDefault="005D6231">
      <w:pPr>
        <w:pStyle w:val="2"/>
        <w:tabs>
          <w:tab w:val="left" w:pos="4575"/>
          <w:tab w:val="center" w:pos="4677"/>
        </w:tabs>
        <w:jc w:val="left"/>
      </w:pPr>
      <w:r>
        <w:tab/>
      </w:r>
      <w:r>
        <w:rPr>
          <w:lang w:val="en-US"/>
        </w:rPr>
        <w:t>l</w:t>
      </w:r>
      <w:r>
        <w:t xml:space="preserve"> = 100</w:t>
      </w:r>
      <w:r>
        <w:rPr>
          <w:lang w:val="en-US"/>
        </w:rPr>
        <w:t>m</w:t>
      </w:r>
      <w:r>
        <w:tab/>
      </w:r>
      <w:r w:rsidR="00D25EEB">
        <w:rPr>
          <w:noProof/>
          <w:sz w:val="20"/>
        </w:rPr>
        <w:pict>
          <v:line id="_x0000_s1029" style="position:absolute;z-index:251614720;mso-position-horizontal-relative:text;mso-position-vertical-relative:text" from="81pt,11.9pt" to="387pt,11.9pt"/>
        </w:pict>
      </w:r>
    </w:p>
    <w:p w:rsidR="005D6231" w:rsidRDefault="005D6231">
      <w:pPr>
        <w:ind w:firstLine="720"/>
        <w:jc w:val="both"/>
        <w:rPr>
          <w:sz w:val="28"/>
        </w:rPr>
      </w:pPr>
    </w:p>
    <w:p w:rsidR="005D6231" w:rsidRDefault="005D6231">
      <w:pPr>
        <w:ind w:firstLine="720"/>
        <w:jc w:val="center"/>
        <w:rPr>
          <w:sz w:val="28"/>
        </w:rPr>
      </w:pPr>
      <w:r>
        <w:rPr>
          <w:sz w:val="28"/>
        </w:rPr>
        <w:t>Рис. 5. Схема определения нулевых точек</w:t>
      </w:r>
    </w:p>
    <w:p w:rsidR="005D6231" w:rsidRDefault="005D6231">
      <w:pPr>
        <w:ind w:firstLine="720"/>
        <w:jc w:val="both"/>
        <w:rPr>
          <w:sz w:val="28"/>
        </w:rPr>
      </w:pPr>
    </w:p>
    <w:p w:rsidR="005D6231" w:rsidRDefault="005D6231">
      <w:pPr>
        <w:ind w:firstLine="720"/>
        <w:jc w:val="both"/>
        <w:rPr>
          <w:sz w:val="28"/>
        </w:rPr>
      </w:pPr>
      <w:r>
        <w:rPr>
          <w:sz w:val="28"/>
        </w:rPr>
        <w:t>Все надпрофельные надписи должны быть изображены в условных знаках [7].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В продольном профиле необходимо указать тип укрепления водоотводных каналов. Во избежание возникновения в канавах разрывающих скоростей предусматривается укрепления дна и откосов при уклонах более 10% в легко разрываемых грунтах – супесях и 25% в более связных грунтах – суглинках. При уклонах от 10 до 30% применяют укрепление: засов трав, одерновку или укрепленные грунты. При уклонах 30 – 50% - мощение камнем, более 50% - перепады, быстротоки.</w:t>
      </w:r>
    </w:p>
    <w:p w:rsidR="005D6231" w:rsidRDefault="005D6231">
      <w:pPr>
        <w:jc w:val="both"/>
        <w:rPr>
          <w:sz w:val="28"/>
        </w:rPr>
      </w:pPr>
      <w:r>
        <w:rPr>
          <w:sz w:val="28"/>
        </w:rPr>
        <w:tab/>
        <w:t>Основные результаты разработки проекта:</w:t>
      </w:r>
    </w:p>
    <w:p w:rsidR="005D6231" w:rsidRDefault="005D623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Протяженность выбранного варианта проектируемой дороги, км;</w:t>
      </w:r>
    </w:p>
    <w:p w:rsidR="005D6231" w:rsidRDefault="005D623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Сводная ведомость объемов работ;</w:t>
      </w:r>
    </w:p>
    <w:p w:rsidR="005D6231" w:rsidRDefault="005D623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Стоимость строительства дороги, тыс. руб.;</w:t>
      </w:r>
    </w:p>
    <w:p w:rsidR="005D6231" w:rsidRDefault="005D623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Стоимость строительства 1 км;</w:t>
      </w:r>
    </w:p>
    <w:p w:rsidR="005D6231" w:rsidRDefault="005D623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Срок окупаемости инвестиций, мг;</w:t>
      </w:r>
    </w:p>
    <w:p w:rsidR="005D6231" w:rsidRDefault="005D6231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Подготовка контрактных материалов к торгам.</w:t>
      </w:r>
    </w:p>
    <w:p w:rsidR="005D6231" w:rsidRDefault="005D6231">
      <w:pPr>
        <w:ind w:left="708"/>
        <w:jc w:val="both"/>
        <w:rPr>
          <w:sz w:val="28"/>
        </w:rPr>
      </w:pPr>
      <w:r>
        <w:rPr>
          <w:sz w:val="28"/>
        </w:rPr>
        <w:t>В условиях рыночной экономики строительство дороги осуществляется тебедителем – подрядной организацией, которая выигрывает торги (тендер). Конкурсному отбору предшествует подготовка заказчиком контрактных материалов. В их состав входят:</w:t>
      </w:r>
    </w:p>
    <w:p w:rsidR="005D6231" w:rsidRDefault="005D6231">
      <w:pPr>
        <w:pStyle w:val="20"/>
        <w:numPr>
          <w:ilvl w:val="0"/>
          <w:numId w:val="5"/>
        </w:numPr>
      </w:pPr>
      <w:r>
        <w:t>перечень ГОСТов, стандартов, нормативных и рекомендательных документов, типовых проектов, привязанных к условиям данного проекта;</w:t>
      </w:r>
    </w:p>
    <w:p w:rsidR="005D6231" w:rsidRDefault="005D623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требования к качеству работ, материалам, оборудованию;</w:t>
      </w:r>
    </w:p>
    <w:p w:rsidR="005D6231" w:rsidRDefault="005D623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ведомость основных видов работ и перечень основных сооружений;</w:t>
      </w:r>
    </w:p>
    <w:p w:rsidR="005D6231" w:rsidRDefault="005D623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основные чертежи.</w:t>
      </w:r>
    </w:p>
    <w:p w:rsidR="005D6231" w:rsidRDefault="005D6231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Материалы по отводу и рекультивации земель</w:t>
      </w:r>
    </w:p>
    <w:p w:rsidR="005D6231" w:rsidRDefault="005D6231">
      <w:pPr>
        <w:ind w:left="708"/>
        <w:jc w:val="both"/>
        <w:rPr>
          <w:sz w:val="28"/>
        </w:rPr>
      </w:pPr>
      <w:r>
        <w:rPr>
          <w:sz w:val="28"/>
        </w:rPr>
        <w:t>Для оформления отвода земель, которые окажутся под дорожными сооружениями, а также сосредоточенными грунтовыми резервами, отвода земель во временное пользование и их последующей рекультивации необходимо разработать следующие документы:</w:t>
      </w:r>
    </w:p>
    <w:p w:rsidR="005D6231" w:rsidRDefault="005D6231">
      <w:pPr>
        <w:pStyle w:val="20"/>
        <w:numPr>
          <w:ilvl w:val="0"/>
          <w:numId w:val="5"/>
        </w:numPr>
      </w:pPr>
      <w:r>
        <w:t>линейный график постоянного и временного отвода земель; подсчет потребных площадей земель;</w:t>
      </w:r>
    </w:p>
    <w:p w:rsidR="005D6231" w:rsidRDefault="005D623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отвод земель под строительные площадки, временные технологические и объездные дороги;</w:t>
      </w:r>
    </w:p>
    <w:p w:rsidR="005D6231" w:rsidRDefault="005D623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разработка проекта рекультивации временно занимаемых земель;</w:t>
      </w:r>
    </w:p>
    <w:p w:rsidR="005D6231" w:rsidRDefault="005D623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выявление зданий и сооружений, подлежащих сносу и переносу. 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center"/>
        <w:rPr>
          <w:sz w:val="28"/>
          <w:lang w:val="en-US"/>
        </w:rPr>
      </w:pPr>
    </w:p>
    <w:p w:rsidR="005D6231" w:rsidRDefault="005D6231">
      <w:pPr>
        <w:jc w:val="center"/>
        <w:rPr>
          <w:sz w:val="28"/>
          <w:lang w:val="en-US"/>
        </w:rPr>
      </w:pPr>
    </w:p>
    <w:p w:rsidR="005D6231" w:rsidRDefault="005D6231">
      <w:pPr>
        <w:jc w:val="center"/>
        <w:rPr>
          <w:sz w:val="28"/>
          <w:lang w:val="en-US"/>
        </w:rPr>
      </w:pPr>
    </w:p>
    <w:p w:rsidR="005D6231" w:rsidRDefault="005D6231">
      <w:pPr>
        <w:jc w:val="center"/>
        <w:rPr>
          <w:sz w:val="28"/>
          <w:lang w:val="en-US"/>
        </w:rPr>
      </w:pPr>
    </w:p>
    <w:p w:rsidR="005D6231" w:rsidRDefault="005D6231">
      <w:pPr>
        <w:jc w:val="center"/>
        <w:rPr>
          <w:sz w:val="28"/>
          <w:lang w:val="en-US"/>
        </w:rPr>
      </w:pPr>
    </w:p>
    <w:p w:rsidR="005D6231" w:rsidRDefault="005D6231">
      <w:pPr>
        <w:jc w:val="center"/>
        <w:rPr>
          <w:sz w:val="28"/>
          <w:lang w:val="en-US"/>
        </w:rPr>
      </w:pPr>
    </w:p>
    <w:p w:rsidR="005D6231" w:rsidRDefault="005D6231">
      <w:pPr>
        <w:jc w:val="center"/>
        <w:rPr>
          <w:sz w:val="28"/>
          <w:lang w:val="en-US"/>
        </w:rPr>
      </w:pPr>
    </w:p>
    <w:p w:rsidR="005D6231" w:rsidRDefault="005D6231">
      <w:pPr>
        <w:jc w:val="center"/>
        <w:rPr>
          <w:sz w:val="28"/>
          <w:lang w:val="en-US"/>
        </w:rPr>
      </w:pPr>
    </w:p>
    <w:p w:rsidR="005D6231" w:rsidRDefault="005D6231">
      <w:pPr>
        <w:jc w:val="center"/>
        <w:rPr>
          <w:sz w:val="28"/>
        </w:rPr>
      </w:pPr>
      <w:r>
        <w:rPr>
          <w:sz w:val="28"/>
        </w:rPr>
        <w:t>4. ПРИЛОЖЕНИЯ</w:t>
      </w: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pStyle w:val="6"/>
      </w:pPr>
      <w:r>
        <w:t>Приложение 1</w:t>
      </w:r>
    </w:p>
    <w:p w:rsidR="005D6231" w:rsidRDefault="005D6231">
      <w:pPr>
        <w:ind w:left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880"/>
        <w:gridCol w:w="2443"/>
      </w:tblGrid>
      <w:tr w:rsidR="005D6231">
        <w:tc>
          <w:tcPr>
            <w:tcW w:w="4248" w:type="dxa"/>
          </w:tcPr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сооружения</w:t>
            </w:r>
          </w:p>
        </w:tc>
        <w:tc>
          <w:tcPr>
            <w:tcW w:w="2880" w:type="dxa"/>
          </w:tcPr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Единицы измерения</w:t>
            </w:r>
          </w:p>
        </w:tc>
        <w:tc>
          <w:tcPr>
            <w:tcW w:w="2443" w:type="dxa"/>
          </w:tcPr>
          <w:p w:rsidR="005D6231" w:rsidRDefault="005D6231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Расход железобетона м</w:t>
            </w:r>
            <w:r>
              <w:rPr>
                <w:sz w:val="28"/>
                <w:vertAlign w:val="superscript"/>
              </w:rPr>
              <w:t>8</w:t>
            </w:r>
          </w:p>
        </w:tc>
      </w:tr>
      <w:tr w:rsidR="005D6231">
        <w:tc>
          <w:tcPr>
            <w:tcW w:w="4248" w:type="dxa"/>
          </w:tcPr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Круглая железобетонная труба</w:t>
            </w:r>
          </w:p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1,0</w:t>
            </w:r>
          </w:p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1,5</w:t>
            </w:r>
          </w:p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2,0</w:t>
            </w:r>
          </w:p>
        </w:tc>
        <w:tc>
          <w:tcPr>
            <w:tcW w:w="2880" w:type="dxa"/>
          </w:tcPr>
          <w:p w:rsidR="005D6231" w:rsidRDefault="005D6231">
            <w:pPr>
              <w:jc w:val="both"/>
              <w:rPr>
                <w:sz w:val="28"/>
              </w:rPr>
            </w:pP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пог. м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пог. м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пог. м</w:t>
            </w:r>
          </w:p>
        </w:tc>
        <w:tc>
          <w:tcPr>
            <w:tcW w:w="2443" w:type="dxa"/>
          </w:tcPr>
          <w:p w:rsidR="005D6231" w:rsidRDefault="005D6231">
            <w:pPr>
              <w:jc w:val="both"/>
              <w:rPr>
                <w:sz w:val="28"/>
              </w:rPr>
            </w:pP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0,42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1,38</w:t>
            </w:r>
          </w:p>
        </w:tc>
      </w:tr>
      <w:tr w:rsidR="005D6231">
        <w:tc>
          <w:tcPr>
            <w:tcW w:w="4248" w:type="dxa"/>
          </w:tcPr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2 оголовка </w:t>
            </w:r>
          </w:p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1,0</w:t>
            </w:r>
          </w:p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1,5</w:t>
            </w:r>
          </w:p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= 2,0</w:t>
            </w:r>
          </w:p>
        </w:tc>
        <w:tc>
          <w:tcPr>
            <w:tcW w:w="2880" w:type="dxa"/>
          </w:tcPr>
          <w:p w:rsidR="005D6231" w:rsidRDefault="005D6231">
            <w:pPr>
              <w:jc w:val="center"/>
              <w:rPr>
                <w:sz w:val="28"/>
              </w:rPr>
            </w:pP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комплект </w:t>
            </w:r>
          </w:p>
        </w:tc>
        <w:tc>
          <w:tcPr>
            <w:tcW w:w="2443" w:type="dxa"/>
          </w:tcPr>
          <w:p w:rsidR="005D6231" w:rsidRDefault="005D6231">
            <w:pPr>
              <w:jc w:val="both"/>
              <w:rPr>
                <w:sz w:val="28"/>
              </w:rPr>
            </w:pP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9,6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16,4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</w:tr>
      <w:tr w:rsidR="005D6231">
        <w:tc>
          <w:tcPr>
            <w:tcW w:w="4248" w:type="dxa"/>
          </w:tcPr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Малые железобетонные мосты при высоте</w:t>
            </w:r>
          </w:p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до 3 м</w:t>
            </w:r>
          </w:p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при 3 – 6 м</w:t>
            </w:r>
          </w:p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6 м</w:t>
            </w:r>
          </w:p>
        </w:tc>
        <w:tc>
          <w:tcPr>
            <w:tcW w:w="2880" w:type="dxa"/>
          </w:tcPr>
          <w:p w:rsidR="005D6231" w:rsidRDefault="005D6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5D6231" w:rsidRDefault="005D6231">
            <w:pPr>
              <w:jc w:val="center"/>
              <w:rPr>
                <w:sz w:val="28"/>
              </w:rPr>
            </w:pP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пог. м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пог. м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пог. м</w:t>
            </w:r>
          </w:p>
        </w:tc>
        <w:tc>
          <w:tcPr>
            <w:tcW w:w="2443" w:type="dxa"/>
          </w:tcPr>
          <w:p w:rsidR="005D6231" w:rsidRDefault="005D6231">
            <w:pPr>
              <w:jc w:val="center"/>
              <w:rPr>
                <w:sz w:val="28"/>
              </w:rPr>
            </w:pPr>
          </w:p>
          <w:p w:rsidR="005D6231" w:rsidRDefault="005D6231">
            <w:pPr>
              <w:jc w:val="center"/>
              <w:rPr>
                <w:sz w:val="28"/>
              </w:rPr>
            </w:pP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0,55</w:t>
            </w:r>
          </w:p>
          <w:p w:rsidR="005D6231" w:rsidRDefault="005D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</w:tbl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jc w:val="both"/>
        <w:rPr>
          <w:sz w:val="28"/>
        </w:rPr>
      </w:pPr>
    </w:p>
    <w:p w:rsidR="005D6231" w:rsidRDefault="005D6231">
      <w:pPr>
        <w:pStyle w:val="6"/>
      </w:pPr>
      <w:r>
        <w:t>Приложение 2</w:t>
      </w:r>
    </w:p>
    <w:p w:rsidR="005D6231" w:rsidRDefault="005D62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440"/>
        <w:gridCol w:w="3060"/>
        <w:gridCol w:w="1363"/>
      </w:tblGrid>
      <w:tr w:rsidR="005D6231">
        <w:tc>
          <w:tcPr>
            <w:tcW w:w="3708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Учитываемые факторы</w:t>
            </w:r>
          </w:p>
        </w:tc>
        <w:tc>
          <w:tcPr>
            <w:tcW w:w="144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Значение</w:t>
            </w:r>
          </w:p>
        </w:tc>
        <w:tc>
          <w:tcPr>
            <w:tcW w:w="306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Учитываемые факторы</w:t>
            </w:r>
          </w:p>
        </w:tc>
        <w:tc>
          <w:tcPr>
            <w:tcW w:w="13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Значение</w:t>
            </w:r>
          </w:p>
        </w:tc>
      </w:tr>
      <w:tr w:rsidR="005D6231">
        <w:tc>
          <w:tcPr>
            <w:tcW w:w="3708" w:type="dxa"/>
          </w:tcPr>
          <w:p w:rsidR="005D6231" w:rsidRDefault="005D6231">
            <w:pPr>
              <w:pStyle w:val="a4"/>
              <w:ind w:left="0"/>
            </w:pPr>
            <w:r>
              <w:t>Дорожные условия в конце спуска (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sym w:font="Symbol" w:char="F03E"/>
            </w:r>
            <w:r>
              <w:t>30%</w:t>
            </w:r>
            <w:r>
              <w:rPr>
                <w:vertAlign w:val="subscript"/>
              </w:rPr>
              <w:t>о</w:t>
            </w:r>
            <w:r>
              <w:t>):</w:t>
            </w:r>
          </w:p>
          <w:p w:rsidR="005D6231" w:rsidRDefault="005D6231">
            <w:pPr>
              <w:pStyle w:val="a4"/>
              <w:ind w:left="0"/>
            </w:pPr>
            <w:r>
              <w:t>Последующий подъем</w:t>
            </w:r>
          </w:p>
          <w:p w:rsidR="005D6231" w:rsidRDefault="005D6231">
            <w:pPr>
              <w:pStyle w:val="a4"/>
              <w:ind w:left="0"/>
            </w:pPr>
            <w:r>
              <w:t>Горизонтальная кривая</w:t>
            </w:r>
          </w:p>
          <w:p w:rsidR="005D6231" w:rsidRDefault="005D6231">
            <w:pPr>
              <w:pStyle w:val="a4"/>
              <w:ind w:left="0"/>
            </w:pPr>
            <w:r>
              <w:t>Малый мост</w:t>
            </w:r>
          </w:p>
          <w:p w:rsidR="005D6231" w:rsidRDefault="005D6231">
            <w:pPr>
              <w:pStyle w:val="a4"/>
              <w:ind w:left="0"/>
            </w:pPr>
            <w:r>
              <w:t xml:space="preserve">Средний (большой) мост </w:t>
            </w:r>
          </w:p>
        </w:tc>
        <w:tc>
          <w:tcPr>
            <w:tcW w:w="1440" w:type="dxa"/>
          </w:tcPr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1,2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0,80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0,85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0,70</w:t>
            </w:r>
          </w:p>
        </w:tc>
        <w:tc>
          <w:tcPr>
            <w:tcW w:w="3060" w:type="dxa"/>
          </w:tcPr>
          <w:p w:rsidR="005D6231" w:rsidRDefault="005D6231">
            <w:pPr>
              <w:pStyle w:val="a4"/>
              <w:ind w:left="0"/>
            </w:pPr>
            <w:r>
              <w:t>Горизонтальные кривые:  600 м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500 м</w:t>
            </w:r>
          </w:p>
          <w:p w:rsidR="005D6231" w:rsidRDefault="005D6231">
            <w:pPr>
              <w:pStyle w:val="a4"/>
              <w:ind w:left="0"/>
            </w:pPr>
            <w:r>
              <w:t xml:space="preserve">    </w:t>
            </w:r>
            <w:r>
              <w:rPr>
                <w:lang w:val="en-US"/>
              </w:rPr>
              <w:t>R</w:t>
            </w:r>
            <w:r>
              <w:t xml:space="preserve"> </w:t>
            </w:r>
            <w:r>
              <w:rPr>
                <w:lang w:val="en-US"/>
              </w:rPr>
              <w:sym w:font="Symbol" w:char="F03C"/>
            </w:r>
            <w:r>
              <w:t xml:space="preserve">     400 м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300 м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200 м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100 м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50 м</w:t>
            </w:r>
          </w:p>
          <w:p w:rsidR="005D6231" w:rsidRDefault="005D6231">
            <w:pPr>
              <w:pStyle w:val="a4"/>
              <w:ind w:left="0"/>
            </w:pPr>
          </w:p>
        </w:tc>
        <w:tc>
          <w:tcPr>
            <w:tcW w:w="1363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1,00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0,96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0,92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0,87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0,80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0,70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0,60</w:t>
            </w:r>
          </w:p>
        </w:tc>
      </w:tr>
      <w:tr w:rsidR="005D6231">
        <w:tc>
          <w:tcPr>
            <w:tcW w:w="3708" w:type="dxa"/>
          </w:tcPr>
          <w:p w:rsidR="005D6231" w:rsidRDefault="005D6231">
            <w:pPr>
              <w:pStyle w:val="a4"/>
              <w:ind w:left="0"/>
            </w:pPr>
            <w:r>
              <w:t>Дорожные условия перед подъемом (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en-US"/>
              </w:rPr>
              <w:sym w:font="Symbol" w:char="F03E"/>
            </w:r>
            <w:r>
              <w:t xml:space="preserve"> 30%</w:t>
            </w:r>
            <w:r>
              <w:rPr>
                <w:vertAlign w:val="subscript"/>
              </w:rPr>
              <w:t>о</w:t>
            </w:r>
            <w:r>
              <w:t>):</w:t>
            </w:r>
          </w:p>
          <w:p w:rsidR="005D6231" w:rsidRDefault="005D6231">
            <w:pPr>
              <w:pStyle w:val="a4"/>
              <w:ind w:left="0"/>
            </w:pPr>
            <w:r>
              <w:t>Горизонтальные участки</w:t>
            </w:r>
          </w:p>
          <w:p w:rsidR="005D6231" w:rsidRDefault="005D6231">
            <w:pPr>
              <w:pStyle w:val="a4"/>
              <w:ind w:left="0"/>
            </w:pPr>
            <w:r>
              <w:t>Спуск</w:t>
            </w:r>
          </w:p>
          <w:p w:rsidR="005D6231" w:rsidRDefault="005D6231">
            <w:pPr>
              <w:pStyle w:val="a4"/>
              <w:ind w:left="0"/>
            </w:pPr>
            <w:r>
              <w:t>Малый мост</w:t>
            </w:r>
          </w:p>
        </w:tc>
        <w:tc>
          <w:tcPr>
            <w:tcW w:w="1440" w:type="dxa"/>
          </w:tcPr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1,1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1,2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0,9</w:t>
            </w:r>
          </w:p>
        </w:tc>
        <w:tc>
          <w:tcPr>
            <w:tcW w:w="3060" w:type="dxa"/>
          </w:tcPr>
          <w:p w:rsidR="005D6231" w:rsidRDefault="005D6231">
            <w:pPr>
              <w:pStyle w:val="a4"/>
              <w:ind w:left="0"/>
            </w:pPr>
            <w:r>
              <w:t>Пересеченные в одном уровне</w:t>
            </w:r>
          </w:p>
          <w:p w:rsidR="005D6231" w:rsidRDefault="005D6231">
            <w:pPr>
              <w:pStyle w:val="a4"/>
              <w:ind w:left="0"/>
            </w:pPr>
            <w:r>
              <w:t>Населенные пункты</w:t>
            </w:r>
          </w:p>
          <w:p w:rsidR="005D6231" w:rsidRDefault="005D6231">
            <w:pPr>
              <w:pStyle w:val="a4"/>
              <w:ind w:left="0"/>
            </w:pPr>
            <w:r>
              <w:t>Число полос движения</w:t>
            </w:r>
          </w:p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n=1</w:t>
            </w:r>
          </w:p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n=2</w:t>
            </w:r>
          </w:p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n=4</w:t>
            </w:r>
          </w:p>
        </w:tc>
        <w:tc>
          <w:tcPr>
            <w:tcW w:w="1363" w:type="dxa"/>
          </w:tcPr>
          <w:p w:rsidR="005D6231" w:rsidRDefault="005D6231">
            <w:pPr>
              <w:pStyle w:val="a4"/>
              <w:ind w:left="0"/>
              <w:rPr>
                <w:lang w:val="en-US"/>
              </w:rPr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0,75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0,80</w:t>
            </w:r>
          </w:p>
          <w:p w:rsidR="005D6231" w:rsidRDefault="005D6231">
            <w:pPr>
              <w:pStyle w:val="a4"/>
              <w:ind w:left="0"/>
              <w:jc w:val="center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0,5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1,2</w:t>
            </w:r>
          </w:p>
        </w:tc>
      </w:tr>
      <w:tr w:rsidR="005D6231">
        <w:tc>
          <w:tcPr>
            <w:tcW w:w="3708" w:type="dxa"/>
          </w:tcPr>
          <w:p w:rsidR="005D6231" w:rsidRDefault="005D6231">
            <w:pPr>
              <w:pStyle w:val="a4"/>
              <w:ind w:left="0"/>
            </w:pPr>
            <w:r>
              <w:t>Ширина проезжей части</w:t>
            </w:r>
          </w:p>
          <w:p w:rsidR="005D6231" w:rsidRDefault="005D6231">
            <w:pPr>
              <w:pStyle w:val="a4"/>
              <w:ind w:left="0"/>
            </w:pPr>
            <w:r>
              <w:t xml:space="preserve">(для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en-US"/>
              </w:rPr>
              <w:sym w:font="Symbol" w:char="F0A3"/>
            </w:r>
            <w:r>
              <w:t xml:space="preserve"> 20%</w:t>
            </w:r>
            <w:r>
              <w:rPr>
                <w:vertAlign w:val="subscript"/>
                <w:lang w:val="en-US"/>
              </w:rPr>
              <w:t>o</w:t>
            </w:r>
            <w:r>
              <w:t>):</w:t>
            </w:r>
          </w:p>
          <w:p w:rsidR="005D6231" w:rsidRDefault="005D6231">
            <w:pPr>
              <w:pStyle w:val="a4"/>
              <w:ind w:left="0"/>
            </w:pPr>
            <w:r>
              <w:t xml:space="preserve">при           </w:t>
            </w:r>
            <w:r>
              <w:rPr>
                <w:lang w:val="en-US"/>
              </w:rPr>
              <w:t>b</w:t>
            </w:r>
            <w:r>
              <w:t>=4,5 м</w:t>
            </w:r>
          </w:p>
          <w:p w:rsidR="005D6231" w:rsidRDefault="005D6231">
            <w:pPr>
              <w:pStyle w:val="a4"/>
              <w:ind w:left="0"/>
            </w:pPr>
            <w:r>
              <w:t xml:space="preserve">                 </w:t>
            </w:r>
            <w:r>
              <w:rPr>
                <w:lang w:val="en-US"/>
              </w:rPr>
              <w:t>b</w:t>
            </w:r>
            <w:r>
              <w:t>=6,0 м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rPr>
                <w:lang w:val="en-US"/>
              </w:rPr>
              <w:t>b</w:t>
            </w:r>
            <w:r>
              <w:t>=7-7,5 м</w:t>
            </w:r>
          </w:p>
          <w:p w:rsidR="005D6231" w:rsidRDefault="005D6231">
            <w:pPr>
              <w:pStyle w:val="a4"/>
              <w:ind w:left="0"/>
            </w:pPr>
            <w:r>
              <w:t xml:space="preserve">                 </w:t>
            </w:r>
            <w:r>
              <w:rPr>
                <w:lang w:val="en-US"/>
              </w:rPr>
              <w:t>b</w:t>
            </w:r>
            <w:r>
              <w:t>=14-15 м</w:t>
            </w:r>
          </w:p>
          <w:p w:rsidR="005D6231" w:rsidRDefault="005D6231">
            <w:pPr>
              <w:pStyle w:val="a4"/>
              <w:ind w:left="0"/>
            </w:pPr>
          </w:p>
        </w:tc>
        <w:tc>
          <w:tcPr>
            <w:tcW w:w="1440" w:type="dxa"/>
          </w:tcPr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0,6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0,7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1,0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1,2</w:t>
            </w:r>
          </w:p>
        </w:tc>
        <w:tc>
          <w:tcPr>
            <w:tcW w:w="3060" w:type="dxa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363" w:type="dxa"/>
          </w:tcPr>
          <w:p w:rsidR="005D6231" w:rsidRDefault="005D6231">
            <w:pPr>
              <w:pStyle w:val="a4"/>
              <w:ind w:left="0"/>
            </w:pPr>
          </w:p>
        </w:tc>
      </w:tr>
      <w:tr w:rsidR="005D6231">
        <w:tc>
          <w:tcPr>
            <w:tcW w:w="3708" w:type="dxa"/>
          </w:tcPr>
          <w:p w:rsidR="005D6231" w:rsidRDefault="005D6231">
            <w:pPr>
              <w:pStyle w:val="a4"/>
              <w:ind w:left="0"/>
            </w:pPr>
            <w:r>
              <w:t>Ширина обочины: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а=3,5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 xml:space="preserve">а </w:t>
            </w:r>
            <w:r>
              <w:sym w:font="Symbol" w:char="F03C"/>
            </w:r>
            <w:r>
              <w:t xml:space="preserve"> 2,5</w:t>
            </w:r>
          </w:p>
        </w:tc>
        <w:tc>
          <w:tcPr>
            <w:tcW w:w="1440" w:type="dxa"/>
          </w:tcPr>
          <w:p w:rsidR="005D6231" w:rsidRDefault="005D6231">
            <w:pPr>
              <w:pStyle w:val="a4"/>
              <w:ind w:left="0"/>
            </w:pPr>
          </w:p>
          <w:p w:rsidR="005D6231" w:rsidRDefault="005D6231">
            <w:pPr>
              <w:pStyle w:val="a4"/>
              <w:ind w:left="0"/>
              <w:jc w:val="center"/>
            </w:pPr>
            <w:r>
              <w:t>0,8</w:t>
            </w:r>
          </w:p>
          <w:p w:rsidR="005D6231" w:rsidRDefault="005D6231">
            <w:pPr>
              <w:pStyle w:val="a4"/>
              <w:ind w:left="0"/>
              <w:jc w:val="center"/>
            </w:pPr>
            <w:r>
              <w:t>0,8</w:t>
            </w:r>
          </w:p>
        </w:tc>
        <w:tc>
          <w:tcPr>
            <w:tcW w:w="3060" w:type="dxa"/>
          </w:tcPr>
          <w:p w:rsidR="005D6231" w:rsidRDefault="005D6231">
            <w:pPr>
              <w:pStyle w:val="a4"/>
              <w:ind w:left="0"/>
            </w:pPr>
          </w:p>
        </w:tc>
        <w:tc>
          <w:tcPr>
            <w:tcW w:w="1363" w:type="dxa"/>
          </w:tcPr>
          <w:p w:rsidR="005D6231" w:rsidRDefault="005D6231">
            <w:pPr>
              <w:pStyle w:val="a4"/>
              <w:ind w:left="0"/>
            </w:pPr>
          </w:p>
        </w:tc>
      </w:tr>
    </w:tbl>
    <w:p w:rsidR="005D6231" w:rsidRDefault="005D6231">
      <w:pPr>
        <w:pStyle w:val="a4"/>
        <w:ind w:left="0"/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  <w:rPr>
          <w:lang w:val="en-US"/>
        </w:rPr>
      </w:pPr>
    </w:p>
    <w:p w:rsidR="005D6231" w:rsidRDefault="005D6231">
      <w:pPr>
        <w:pStyle w:val="a4"/>
        <w:ind w:left="0"/>
        <w:jc w:val="right"/>
      </w:pPr>
      <w:r>
        <w:t>Приложение 3</w:t>
      </w:r>
    </w:p>
    <w:p w:rsidR="005D6231" w:rsidRDefault="005D6231">
      <w:pPr>
        <w:pStyle w:val="a4"/>
        <w:ind w:left="0"/>
        <w:jc w:val="center"/>
      </w:pPr>
      <w:r>
        <w:t>Свободные таблицы для проектирования вертикальных кривых (</w:t>
      </w:r>
      <w:r>
        <w:rPr>
          <w:lang w:val="en-US"/>
        </w:rPr>
        <w:t>R</w:t>
      </w:r>
      <w:r>
        <w:t xml:space="preserve">, </w:t>
      </w:r>
      <w:r>
        <w:rPr>
          <w:lang w:val="en-US"/>
        </w:rPr>
        <w:t>l</w:t>
      </w:r>
      <w:r>
        <w:t xml:space="preserve">, </w:t>
      </w:r>
      <w:r>
        <w:rPr>
          <w:lang w:val="en-US"/>
        </w:rPr>
        <w:t>h</w:t>
      </w:r>
      <w:r>
        <w:t xml:space="preserve"> указаны в метрах)</w:t>
      </w:r>
    </w:p>
    <w:p w:rsidR="005D6231" w:rsidRDefault="005D6231">
      <w:pPr>
        <w:pStyle w:val="a4"/>
        <w:ind w:left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14"/>
        <w:gridCol w:w="715"/>
        <w:gridCol w:w="714"/>
        <w:gridCol w:w="715"/>
        <w:gridCol w:w="891"/>
        <w:gridCol w:w="715"/>
        <w:gridCol w:w="714"/>
        <w:gridCol w:w="715"/>
        <w:gridCol w:w="714"/>
        <w:gridCol w:w="715"/>
        <w:gridCol w:w="886"/>
        <w:gridCol w:w="900"/>
      </w:tblGrid>
      <w:tr w:rsidR="005D6231">
        <w:tc>
          <w:tcPr>
            <w:tcW w:w="540" w:type="dxa"/>
            <w:tcBorders>
              <w:bottom w:val="nil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i, </w:t>
            </w:r>
          </w:p>
        </w:tc>
        <w:tc>
          <w:tcPr>
            <w:tcW w:w="1429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3000</w:t>
            </w:r>
          </w:p>
        </w:tc>
        <w:tc>
          <w:tcPr>
            <w:tcW w:w="1429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4000</w:t>
            </w:r>
          </w:p>
        </w:tc>
        <w:tc>
          <w:tcPr>
            <w:tcW w:w="1606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5000</w:t>
            </w:r>
          </w:p>
        </w:tc>
        <w:tc>
          <w:tcPr>
            <w:tcW w:w="1429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6000</w:t>
            </w:r>
          </w:p>
        </w:tc>
        <w:tc>
          <w:tcPr>
            <w:tcW w:w="1429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8000</w:t>
            </w:r>
          </w:p>
        </w:tc>
        <w:tc>
          <w:tcPr>
            <w:tcW w:w="1786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10000</w:t>
            </w:r>
          </w:p>
        </w:tc>
      </w:tr>
      <w:tr w:rsidR="005D6231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  <w:r>
              <w:rPr>
                <w:vertAlign w:val="subscript"/>
                <w:lang w:val="en-US"/>
              </w:rPr>
              <w:t>o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 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0,06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0,05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0,13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0,07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0,14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0,13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0,26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0,32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0,20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0,24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0,48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0,29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0,58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0,72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0,68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0,84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0,39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0,78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0,98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0,45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0,90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1,12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0,51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0,77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0,58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0,72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0,87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1,16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1,41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0,65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0,81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1,30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1,65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0,72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0,90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1,44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1,60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0,80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1,00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1,60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2,00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0,88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1,10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1,32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1,76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2,20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0,72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1,45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1,94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2,42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0,79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1,06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1,32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1,59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2,12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2,64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0,86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1,15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1,44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1,73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2,30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2,88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0,94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1,25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1,56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1,87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3,12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1,01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1,35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1,69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2,03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2,70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3,38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1,09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1,46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1,82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2,19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2,92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3,64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1,10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1,57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1,96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2,35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3,14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3,92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1,68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2,10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3,36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4,20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1,35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  <w:tc>
          <w:tcPr>
            <w:tcW w:w="89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2,70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71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3,60</w:t>
            </w:r>
          </w:p>
        </w:tc>
        <w:tc>
          <w:tcPr>
            <w:tcW w:w="88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4,50</w:t>
            </w:r>
          </w:p>
        </w:tc>
      </w:tr>
    </w:tbl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right"/>
      </w:pPr>
      <w:r>
        <w:t>Продолжение прил. 3</w:t>
      </w:r>
    </w:p>
    <w:p w:rsidR="005D6231" w:rsidRDefault="005D6231">
      <w:pPr>
        <w:pStyle w:val="a4"/>
        <w:ind w:left="0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849"/>
        <w:gridCol w:w="1050"/>
        <w:gridCol w:w="887"/>
        <w:gridCol w:w="882"/>
        <w:gridCol w:w="896"/>
        <w:gridCol w:w="882"/>
        <w:gridCol w:w="896"/>
        <w:gridCol w:w="892"/>
        <w:gridCol w:w="846"/>
        <w:gridCol w:w="636"/>
      </w:tblGrid>
      <w:tr w:rsidR="005D6231">
        <w:tc>
          <w:tcPr>
            <w:tcW w:w="1728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15000</w:t>
            </w:r>
          </w:p>
        </w:tc>
        <w:tc>
          <w:tcPr>
            <w:tcW w:w="198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20000</w:t>
            </w:r>
          </w:p>
        </w:tc>
        <w:tc>
          <w:tcPr>
            <w:tcW w:w="180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25000</w:t>
            </w:r>
          </w:p>
        </w:tc>
        <w:tc>
          <w:tcPr>
            <w:tcW w:w="180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30000</w:t>
            </w:r>
          </w:p>
        </w:tc>
        <w:tc>
          <w:tcPr>
            <w:tcW w:w="162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50000</w:t>
            </w:r>
          </w:p>
        </w:tc>
        <w:tc>
          <w:tcPr>
            <w:tcW w:w="643" w:type="dxa"/>
            <w:tcBorders>
              <w:bottom w:val="nil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i,  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%</w:t>
            </w:r>
            <w:r>
              <w:rPr>
                <w:vertAlign w:val="subscript"/>
                <w:lang w:val="en-US"/>
              </w:rPr>
              <w:t>o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0,09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0,13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75 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0,19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0,38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90  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0,27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0,90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105 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0,74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120 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0,48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0,96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1,60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0,61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0,81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2,02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0,91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1,51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1,82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3,02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1,08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1,44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2,16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3,60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1,27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1,69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2,11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4,22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1,47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1,96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2,45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2,94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4,90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1,69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300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2,81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3,38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5,62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1,92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2,57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3,84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6,40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2,17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2,89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3,61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4,34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7,22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2,43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3,24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4,05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4,86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8,10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2,71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3,61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4,51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570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5,42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9,02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3,00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3,31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4,41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5,51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6,62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11,02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3,63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4,84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6,05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7,26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12,10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3,97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5,29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6,61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690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7,94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13,22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4,32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5,76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8,64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14,40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375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4,69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7,81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9,38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15,62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5,07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6,76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10,14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16,90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5,47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7,29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9,11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810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10,94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18,22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5,88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7,84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11,76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19,60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6,31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8,41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10,51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12,62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21,02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450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6,75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22,50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right"/>
      </w:pPr>
      <w:r>
        <w:t>Продолжение прил. 3</w:t>
      </w:r>
    </w:p>
    <w:p w:rsidR="005D6231" w:rsidRDefault="005D6231">
      <w:pPr>
        <w:pStyle w:val="a4"/>
        <w:ind w:left="0"/>
        <w:jc w:val="right"/>
      </w:pPr>
    </w:p>
    <w:p w:rsidR="005D6231" w:rsidRDefault="005D6231">
      <w:pPr>
        <w:pStyle w:val="a4"/>
        <w:ind w:left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70"/>
        <w:gridCol w:w="709"/>
        <w:gridCol w:w="847"/>
        <w:gridCol w:w="710"/>
        <w:gridCol w:w="735"/>
        <w:gridCol w:w="846"/>
        <w:gridCol w:w="656"/>
        <w:gridCol w:w="846"/>
        <w:gridCol w:w="656"/>
        <w:gridCol w:w="846"/>
        <w:gridCol w:w="735"/>
        <w:gridCol w:w="852"/>
      </w:tblGrid>
      <w:tr w:rsidR="005D6231">
        <w:tc>
          <w:tcPr>
            <w:tcW w:w="540" w:type="dxa"/>
            <w:tcBorders>
              <w:bottom w:val="nil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i, </w:t>
            </w:r>
          </w:p>
        </w:tc>
        <w:tc>
          <w:tcPr>
            <w:tcW w:w="1419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3000</w:t>
            </w:r>
          </w:p>
        </w:tc>
        <w:tc>
          <w:tcPr>
            <w:tcW w:w="177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4000</w:t>
            </w:r>
          </w:p>
        </w:tc>
        <w:tc>
          <w:tcPr>
            <w:tcW w:w="1515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5000</w:t>
            </w:r>
          </w:p>
        </w:tc>
        <w:tc>
          <w:tcPr>
            <w:tcW w:w="1357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6000</w:t>
            </w:r>
          </w:p>
        </w:tc>
        <w:tc>
          <w:tcPr>
            <w:tcW w:w="1357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8000</w:t>
            </w:r>
          </w:p>
        </w:tc>
        <w:tc>
          <w:tcPr>
            <w:tcW w:w="169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10000</w:t>
            </w:r>
          </w:p>
        </w:tc>
      </w:tr>
      <w:tr w:rsidR="005D6231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  <w:r>
              <w:rPr>
                <w:vertAlign w:val="subscript"/>
                <w:lang w:val="en-US"/>
              </w:rPr>
              <w:t>o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 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1,44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1,92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2,40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2,88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3,84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4,80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1,54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2,05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3,08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4,10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5,12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1,63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2,18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2,72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3,27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4,36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5,45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1,73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2,41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2,89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3,47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4,62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5,78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1,84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2,45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3,06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3,68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4,90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6,12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1,94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2,59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3,24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3,89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5,18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6,48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2,05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2,74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3,42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4,11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5,48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6,84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2,17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2,89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3,61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4,33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5,78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7,22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2,28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3,04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3,80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4,56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6,08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7,60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2,40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3,20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4,00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4,80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6,40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8,00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2,52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3,36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4,20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5,04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6,72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8,40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2,65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3,53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4,41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5,29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7,06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8,82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2,77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3,70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4,52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5,55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7,40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9,24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2,91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3,87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4,84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5,81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7,74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9,68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3,04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4,05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5,06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6,07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8,10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10,12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3,18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4,23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5,29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6,35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8,46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460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10,58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3,32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4,42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5,52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6,66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376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8,84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470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11,04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3,46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4,61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5,76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6,91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384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9,22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11,52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3,60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4,80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6,00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7,20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9,60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490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12,00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3,75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5,00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6,25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7,50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10,00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12,50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3,90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5,21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6,50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7,80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10,40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13,00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4,06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5,41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6,76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8,11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416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10,82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13,52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4,22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5,61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7,02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8,42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11,24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14,04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4,38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5,82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7,29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8,74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11,66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14,58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4,54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6,05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7,56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9,07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12,10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15,12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4,70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6,27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7,84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9,40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12,54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15,68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4,88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6,49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8,12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9,74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13,00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570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16,24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5,05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6,73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8,41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10,09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464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13,46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580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16,82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5,22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6,96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8,70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354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10,44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472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13,92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590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17,40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5,40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7,20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9,00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10,80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14,90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18,00</w:t>
            </w: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5,58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7,44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9,30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11,16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14,88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5,76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7,69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9,61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372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11,53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496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15,38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620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5,95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7,94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9,92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378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11,90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15,88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6,14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8,19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10,24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384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12,28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512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16,38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540" w:type="dxa"/>
            <w:tcBorders>
              <w:top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6,34</w:t>
            </w:r>
          </w:p>
        </w:tc>
        <w:tc>
          <w:tcPr>
            <w:tcW w:w="1056" w:type="dxa"/>
          </w:tcPr>
          <w:p w:rsidR="005D6231" w:rsidRDefault="005D6231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260</w:t>
            </w:r>
          </w:p>
        </w:tc>
        <w:tc>
          <w:tcPr>
            <w:tcW w:w="71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  <w:tc>
          <w:tcPr>
            <w:tcW w:w="834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681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10,56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12,67</w:t>
            </w:r>
          </w:p>
        </w:tc>
        <w:tc>
          <w:tcPr>
            <w:tcW w:w="675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  <w:tc>
          <w:tcPr>
            <w:tcW w:w="682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16,90</w:t>
            </w:r>
          </w:p>
        </w:tc>
        <w:tc>
          <w:tcPr>
            <w:tcW w:w="833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857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</w:tbl>
    <w:p w:rsidR="005D6231" w:rsidRDefault="005D6231">
      <w:pPr>
        <w:pStyle w:val="a4"/>
        <w:ind w:left="0"/>
        <w:jc w:val="center"/>
        <w:rPr>
          <w:lang w:val="en-US"/>
        </w:rPr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right"/>
      </w:pPr>
      <w:r>
        <w:t>Продолжение прил. 3</w:t>
      </w:r>
    </w:p>
    <w:p w:rsidR="005D6231" w:rsidRDefault="005D6231">
      <w:pPr>
        <w:pStyle w:val="a4"/>
        <w:ind w:left="0"/>
        <w:jc w:val="right"/>
      </w:pPr>
    </w:p>
    <w:p w:rsidR="005D6231" w:rsidRDefault="005D6231">
      <w:pPr>
        <w:pStyle w:val="a4"/>
        <w:ind w:left="0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857"/>
        <w:gridCol w:w="1048"/>
        <w:gridCol w:w="894"/>
        <w:gridCol w:w="887"/>
        <w:gridCol w:w="894"/>
        <w:gridCol w:w="887"/>
        <w:gridCol w:w="894"/>
        <w:gridCol w:w="887"/>
        <w:gridCol w:w="846"/>
        <w:gridCol w:w="632"/>
      </w:tblGrid>
      <w:tr w:rsidR="005D6231">
        <w:tc>
          <w:tcPr>
            <w:tcW w:w="1728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15000</w:t>
            </w:r>
          </w:p>
        </w:tc>
        <w:tc>
          <w:tcPr>
            <w:tcW w:w="198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20000</w:t>
            </w:r>
          </w:p>
        </w:tc>
        <w:tc>
          <w:tcPr>
            <w:tcW w:w="180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25000</w:t>
            </w:r>
          </w:p>
        </w:tc>
        <w:tc>
          <w:tcPr>
            <w:tcW w:w="180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30000</w:t>
            </w:r>
          </w:p>
        </w:tc>
        <w:tc>
          <w:tcPr>
            <w:tcW w:w="1620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50000</w:t>
            </w:r>
          </w:p>
        </w:tc>
        <w:tc>
          <w:tcPr>
            <w:tcW w:w="643" w:type="dxa"/>
            <w:tcBorders>
              <w:bottom w:val="nil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i,  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%</w:t>
            </w:r>
            <w:r>
              <w:rPr>
                <w:vertAlign w:val="subscript"/>
                <w:lang w:val="en-US"/>
              </w:rPr>
              <w:t>o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465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7,21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9,61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930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14,42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24,02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7,68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10,24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15,36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25,60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8,17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13,61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990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16,34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27,22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8,67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11,56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14,45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17,34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28,90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525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9,19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15,31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18,38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30,62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9,72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12,96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16,20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19,44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32,44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10,27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13,96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17,11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1110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20,54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34,22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570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10,83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14,44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18,05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21,66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36,10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585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11,41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15,21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1170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22,82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1950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38,02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12,00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2000</w:t>
            </w: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40,00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615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12,61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16,81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1230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25,22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13,23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17,64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22,05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26,46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645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13,87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18,49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23,11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1290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27,74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660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14,52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19,36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24,20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29,04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675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15,19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20,25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25,31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30,38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690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15,87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21,16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26,45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31,74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705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16,57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22,09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27,61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1410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33,14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17,28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28,80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34,56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735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18,01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1470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36,02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18,75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31,25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37,50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765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19,51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26,01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32,51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1530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39,02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780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20,28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27,04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33,80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40,56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795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21,07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28,09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35,11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1590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42,14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810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21,87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29,17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36,45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44,74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825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22,69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30,25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37,81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45,38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23,52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31,36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39,20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47,04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855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24,36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32,49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1425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40,61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1710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48,74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25,24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1160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33,64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1450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42,05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1740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50,46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885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26,10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1180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34,81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1475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44,51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1770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52,22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87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858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27,00</w:t>
            </w:r>
          </w:p>
        </w:tc>
        <w:tc>
          <w:tcPr>
            <w:tcW w:w="108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36,00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54,00</w:t>
            </w:r>
          </w:p>
        </w:tc>
        <w:tc>
          <w:tcPr>
            <w:tcW w:w="900" w:type="dxa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720" w:type="dxa"/>
          </w:tcPr>
          <w:p w:rsidR="005D6231" w:rsidRDefault="005D6231">
            <w:pPr>
              <w:pStyle w:val="a4"/>
              <w:ind w:left="0"/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D6231" w:rsidRDefault="005D6231">
            <w:pPr>
              <w:pStyle w:val="a4"/>
              <w:ind w:left="0"/>
              <w:jc w:val="center"/>
            </w:pPr>
          </w:p>
        </w:tc>
      </w:tr>
    </w:tbl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right"/>
      </w:pPr>
      <w:r>
        <w:t>Окончание прил.  3</w:t>
      </w:r>
    </w:p>
    <w:p w:rsidR="005D6231" w:rsidRDefault="005D6231">
      <w:pPr>
        <w:pStyle w:val="a4"/>
        <w:ind w:left="0"/>
        <w:jc w:val="center"/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36"/>
        <w:gridCol w:w="846"/>
        <w:gridCol w:w="636"/>
        <w:gridCol w:w="846"/>
        <w:gridCol w:w="636"/>
        <w:gridCol w:w="846"/>
        <w:gridCol w:w="636"/>
        <w:gridCol w:w="846"/>
        <w:gridCol w:w="636"/>
        <w:gridCol w:w="846"/>
        <w:gridCol w:w="776"/>
        <w:gridCol w:w="846"/>
      </w:tblGrid>
      <w:tr w:rsidR="005D6231">
        <w:tc>
          <w:tcPr>
            <w:tcW w:w="636" w:type="dxa"/>
            <w:tcBorders>
              <w:bottom w:val="nil"/>
            </w:tcBorders>
          </w:tcPr>
          <w:p w:rsidR="005D6231" w:rsidRDefault="005D6231">
            <w:pPr>
              <w:pStyle w:val="a4"/>
              <w:ind w:left="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482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3000</w:t>
            </w:r>
          </w:p>
        </w:tc>
        <w:tc>
          <w:tcPr>
            <w:tcW w:w="1482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4000</w:t>
            </w:r>
          </w:p>
        </w:tc>
        <w:tc>
          <w:tcPr>
            <w:tcW w:w="1482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5000</w:t>
            </w:r>
          </w:p>
        </w:tc>
        <w:tc>
          <w:tcPr>
            <w:tcW w:w="1482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6000</w:t>
            </w:r>
          </w:p>
        </w:tc>
        <w:tc>
          <w:tcPr>
            <w:tcW w:w="1482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8000</w:t>
            </w:r>
          </w:p>
        </w:tc>
        <w:tc>
          <w:tcPr>
            <w:tcW w:w="1622" w:type="dxa"/>
            <w:gridSpan w:val="2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 = 10000</w:t>
            </w:r>
          </w:p>
        </w:tc>
      </w:tr>
      <w:tr w:rsidR="005D6231">
        <w:tc>
          <w:tcPr>
            <w:tcW w:w="636" w:type="dxa"/>
            <w:tcBorders>
              <w:top w:val="nil"/>
            </w:tcBorders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  <w:r>
              <w:rPr>
                <w:vertAlign w:val="subscript"/>
                <w:lang w:val="en-US"/>
              </w:rPr>
              <w:t>o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6,54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 w:right="-55"/>
              <w:jc w:val="center"/>
            </w:pPr>
            <w:r>
              <w:t>8,70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330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10,89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396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13,06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528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17,42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660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201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6,73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8,98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335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11,22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13,47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536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17,96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670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6,94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9,25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340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11,56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13,87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544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18,50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23,12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207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7,15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9,52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345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11,90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414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14,28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552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19,04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690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23,80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7,35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9,80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350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12,25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420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14,70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560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19,60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24,50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213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7,56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10,08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355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12,60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426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15,12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568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20,16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710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25,20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7,78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10,37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12,96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432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15,55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576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20,74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720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25,92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219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7,99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292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10,66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13,32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438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15,98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584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21,32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730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26,64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222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8,20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296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10,95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370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13,69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444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16,42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592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21,90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740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27,38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225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8,44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11,25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375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14,04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</w:pPr>
            <w:r>
              <w:t>450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16,88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22,50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750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28,12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228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8,66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11,55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14,44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456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17,33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608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23,10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760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28,88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231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8,89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11,86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385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14,82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462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17,79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616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23,72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770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29,64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9,13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312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12,16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390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15,21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468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18,25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624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24,32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30,43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237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9,36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316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12,48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395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15,60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474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18,72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632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24,96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790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31,20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9,60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320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12,80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16,00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19,20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640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25,60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32,00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243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9,84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324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13,13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16,40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486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19,68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648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26,24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810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32,80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10,09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328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13,45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410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16,81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492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20,17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656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26,90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820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33,62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249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10,33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332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13,77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415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17,22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498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20,66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664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27,56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830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34,44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10,58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336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14,12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420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17,64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21,17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672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28,22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840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35,28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10,83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340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14,45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425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18,06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510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21,67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28,90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850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36,12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11,09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344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14,79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430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18,49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516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22,18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688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29,58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860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36,98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261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11,35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348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15,24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435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18,92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522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22,71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696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30,38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870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37,84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11,62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352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15,49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440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19,36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528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23,23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704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30,98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38,72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267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11,88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356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15,84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445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19,80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534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23,76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712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31,68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890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39,60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12,15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16,20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450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20,25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540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24,30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720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32,40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40,50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273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12,42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16,56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455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20,70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546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24,84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728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33,12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910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41,40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12,70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16,93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460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21,16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552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25,39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736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33,86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920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42,32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279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12,97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372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17,30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465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21,62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558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25,94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744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34,60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930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43,24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283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13,55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376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17,67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470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22,09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564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26,50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752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35,34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940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44,18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13,53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18,05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475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22,56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570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27,08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760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36,10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950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45,12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13,82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384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18,43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23,04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576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27,65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768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36,86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960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46,07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291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14,11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388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18,82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485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23,53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582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28,23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776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37,64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970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47,04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294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14,41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392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19,21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490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24,01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588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28,81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784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38,42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980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48,02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297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14,70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396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19,60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496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24,50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594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29,40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792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39,20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990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49,00</w:t>
            </w:r>
          </w:p>
        </w:tc>
      </w:tr>
      <w:tr w:rsidR="005D6231"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15,00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20,00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25,00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600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30,00</w:t>
            </w:r>
          </w:p>
        </w:tc>
        <w:tc>
          <w:tcPr>
            <w:tcW w:w="63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800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40,00</w:t>
            </w:r>
          </w:p>
        </w:tc>
        <w:tc>
          <w:tcPr>
            <w:tcW w:w="77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1000</w:t>
            </w:r>
          </w:p>
        </w:tc>
        <w:tc>
          <w:tcPr>
            <w:tcW w:w="846" w:type="dxa"/>
          </w:tcPr>
          <w:p w:rsidR="005D6231" w:rsidRDefault="005D6231">
            <w:pPr>
              <w:pStyle w:val="a4"/>
              <w:ind w:left="0"/>
              <w:jc w:val="center"/>
            </w:pPr>
            <w:r>
              <w:t>50,00</w:t>
            </w:r>
          </w:p>
        </w:tc>
      </w:tr>
    </w:tbl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ind w:left="0"/>
        <w:jc w:val="center"/>
      </w:pPr>
      <w:r>
        <w:t>Литература.</w:t>
      </w:r>
    </w:p>
    <w:p w:rsidR="005D6231" w:rsidRDefault="005D6231">
      <w:pPr>
        <w:pStyle w:val="a4"/>
        <w:ind w:left="0"/>
        <w:jc w:val="center"/>
      </w:pPr>
    </w:p>
    <w:p w:rsidR="005D6231" w:rsidRDefault="005D6231">
      <w:pPr>
        <w:pStyle w:val="a4"/>
        <w:numPr>
          <w:ilvl w:val="0"/>
          <w:numId w:val="11"/>
        </w:numPr>
      </w:pPr>
      <w:r>
        <w:t>СН 202 – 81. Инструкция о составе, порядке разработки, согласовании и утверждении проектно – сметной документации на строительство зданий и сооружений. М.: Стройиздат, 1983. 73 с.</w:t>
      </w:r>
    </w:p>
    <w:p w:rsidR="005D6231" w:rsidRDefault="005D6231">
      <w:pPr>
        <w:pStyle w:val="a4"/>
        <w:numPr>
          <w:ilvl w:val="0"/>
          <w:numId w:val="11"/>
        </w:numPr>
      </w:pPr>
      <w:r>
        <w:t xml:space="preserve">ВСН 21 – 83. Указания по определению экономической эффективности капитальных вложений в строительство и реконструкцию автомобильных дорог Минавтодор РСФСР. М.: Транспорт, 1985. </w:t>
      </w:r>
    </w:p>
    <w:p w:rsidR="005D6231" w:rsidRDefault="005D6231">
      <w:pPr>
        <w:pStyle w:val="a4"/>
        <w:numPr>
          <w:ilvl w:val="0"/>
          <w:numId w:val="11"/>
        </w:numPr>
      </w:pPr>
      <w:r>
        <w:t>Справочник инженера – дорожника: Проектирование автомобильных дорог. М.: Транспорт, 1989.</w:t>
      </w:r>
    </w:p>
    <w:p w:rsidR="005D6231" w:rsidRDefault="005D6231">
      <w:pPr>
        <w:pStyle w:val="a4"/>
        <w:numPr>
          <w:ilvl w:val="0"/>
          <w:numId w:val="11"/>
        </w:numPr>
      </w:pPr>
      <w:r>
        <w:t>Лобанов Е.М., Сильянов В.В. и др. Пропускная способность автомобильных дорог. М., 1970.</w:t>
      </w:r>
    </w:p>
    <w:p w:rsidR="005D6231" w:rsidRDefault="005D6231">
      <w:pPr>
        <w:pStyle w:val="a4"/>
        <w:numPr>
          <w:ilvl w:val="0"/>
          <w:numId w:val="11"/>
        </w:numPr>
      </w:pPr>
      <w:r>
        <w:t>Антонов Н.М. и др. Проектирование и разбивка вертикальных кривых на автомобильных дорогах (описание и таблицы). М.: Транспорт, 1968. 200 с.</w:t>
      </w:r>
    </w:p>
    <w:p w:rsidR="005D6231" w:rsidRDefault="005D6231">
      <w:pPr>
        <w:pStyle w:val="a4"/>
        <w:numPr>
          <w:ilvl w:val="0"/>
          <w:numId w:val="11"/>
        </w:numPr>
      </w:pPr>
      <w:r>
        <w:t>Митин Н.А. Таблицы для разбивки горизонтальных и вертикальных кривых автомобильных дорог. М.: Недра, 1978. 468 с.</w:t>
      </w:r>
    </w:p>
    <w:p w:rsidR="005D6231" w:rsidRDefault="005D6231">
      <w:pPr>
        <w:pStyle w:val="a4"/>
        <w:numPr>
          <w:ilvl w:val="0"/>
          <w:numId w:val="11"/>
        </w:numPr>
      </w:pPr>
      <w:r>
        <w:t>ГОСТ – 21.511 – 83. Система проектной документации для строительства: Автомобильные дороги. Земляное полотно и дорожная одежда. Рабочие чертежи. М., 1984. 26 с.</w:t>
      </w:r>
    </w:p>
    <w:p w:rsidR="005D6231" w:rsidRDefault="005D6231">
      <w:pPr>
        <w:pStyle w:val="a4"/>
        <w:numPr>
          <w:ilvl w:val="0"/>
          <w:numId w:val="11"/>
        </w:numPr>
      </w:pPr>
      <w:r>
        <w:t>СНиП 2.05.02 – 85 автомобильные дороги. М.: Транспорт, 1985.</w:t>
      </w:r>
      <w:bookmarkStart w:id="0" w:name="_GoBack"/>
      <w:bookmarkEnd w:id="0"/>
    </w:p>
    <w:sectPr w:rsidR="005D6231">
      <w:headerReference w:type="even" r:id="rId19"/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31" w:rsidRDefault="005D6231">
      <w:r>
        <w:separator/>
      </w:r>
    </w:p>
  </w:endnote>
  <w:endnote w:type="continuationSeparator" w:id="0">
    <w:p w:rsidR="005D6231" w:rsidRDefault="005D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31" w:rsidRDefault="005D6231">
      <w:r>
        <w:separator/>
      </w:r>
    </w:p>
  </w:footnote>
  <w:footnote w:type="continuationSeparator" w:id="0">
    <w:p w:rsidR="005D6231" w:rsidRDefault="005D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31" w:rsidRDefault="005D62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231" w:rsidRDefault="005D62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31" w:rsidRDefault="005D62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69D">
      <w:rPr>
        <w:rStyle w:val="a6"/>
        <w:noProof/>
      </w:rPr>
      <w:t>2</w:t>
    </w:r>
    <w:r>
      <w:rPr>
        <w:rStyle w:val="a6"/>
      </w:rPr>
      <w:fldChar w:fldCharType="end"/>
    </w:r>
  </w:p>
  <w:p w:rsidR="005D6231" w:rsidRDefault="005D62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681"/>
    <w:multiLevelType w:val="hybridMultilevel"/>
    <w:tmpl w:val="079410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4F22EE"/>
    <w:multiLevelType w:val="hybridMultilevel"/>
    <w:tmpl w:val="B2F046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302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1338A0"/>
    <w:multiLevelType w:val="hybridMultilevel"/>
    <w:tmpl w:val="8D08F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34E94"/>
    <w:multiLevelType w:val="hybridMultilevel"/>
    <w:tmpl w:val="906E387C"/>
    <w:lvl w:ilvl="0" w:tplc="00842E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9ED704D"/>
    <w:multiLevelType w:val="hybridMultilevel"/>
    <w:tmpl w:val="926E1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66346"/>
    <w:multiLevelType w:val="hybridMultilevel"/>
    <w:tmpl w:val="82626DE6"/>
    <w:lvl w:ilvl="0" w:tplc="9F3C61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847B90"/>
    <w:multiLevelType w:val="hybridMultilevel"/>
    <w:tmpl w:val="16FC4694"/>
    <w:lvl w:ilvl="0" w:tplc="9F3C61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E3117E"/>
    <w:multiLevelType w:val="hybridMultilevel"/>
    <w:tmpl w:val="876A8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F0F62B7"/>
    <w:multiLevelType w:val="multilevel"/>
    <w:tmpl w:val="B49410C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751A373E"/>
    <w:multiLevelType w:val="hybridMultilevel"/>
    <w:tmpl w:val="F27657D8"/>
    <w:lvl w:ilvl="0" w:tplc="9F3C61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69D"/>
    <w:rsid w:val="00125F8A"/>
    <w:rsid w:val="005D6231"/>
    <w:rsid w:val="00C0569D"/>
    <w:rsid w:val="00D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  <o:rules v:ext="edit">
        <o:r id="V:Rule1" type="callout" idref="#_x0000_s1076"/>
        <o:r id="V:Rule2" type="callout" idref="#_x0000_s1101"/>
      </o:rules>
    </o:shapelayout>
  </w:shapeDefaults>
  <w:decimalSymbol w:val=","/>
  <w:listSeparator w:val=";"/>
  <w15:chartTrackingRefBased/>
  <w15:docId w15:val="{E6BA9171-3758-4211-AC00-660DF412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ind w:left="360"/>
      <w:jc w:val="both"/>
    </w:pPr>
    <w:rPr>
      <w:sz w:val="28"/>
    </w:rPr>
  </w:style>
  <w:style w:type="paragraph" w:styleId="20">
    <w:name w:val="Body Text Indent 2"/>
    <w:basedOn w:val="a"/>
    <w:semiHidden/>
    <w:pPr>
      <w:ind w:left="108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6105</Words>
  <Characters>34800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Государственный Университет</vt:lpstr>
    </vt:vector>
  </TitlesOfParts>
  <Company>"Неважно"</Company>
  <LinksUpToDate>false</LinksUpToDate>
  <CharactersWithSpaces>40824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Государственный Университет</dc:title>
  <dc:subject/>
  <dc:creator>Предеин Антон </dc:creator>
  <cp:keywords/>
  <dc:description/>
  <cp:lastModifiedBy>Irina</cp:lastModifiedBy>
  <cp:revision>2</cp:revision>
  <dcterms:created xsi:type="dcterms:W3CDTF">2014-08-18T06:05:00Z</dcterms:created>
  <dcterms:modified xsi:type="dcterms:W3CDTF">2014-08-18T06:05:00Z</dcterms:modified>
</cp:coreProperties>
</file>