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5CD" w:rsidRDefault="00B755CD" w:rsidP="00011AA0">
      <w:pPr>
        <w:spacing w:line="360" w:lineRule="auto"/>
        <w:jc w:val="center"/>
        <w:rPr>
          <w:b/>
          <w:sz w:val="28"/>
          <w:szCs w:val="28"/>
        </w:rPr>
      </w:pPr>
    </w:p>
    <w:p w:rsidR="00011AA0" w:rsidRDefault="00011AA0" w:rsidP="00011AA0">
      <w:pPr>
        <w:spacing w:line="360" w:lineRule="auto"/>
        <w:jc w:val="center"/>
        <w:rPr>
          <w:b/>
          <w:sz w:val="28"/>
          <w:szCs w:val="28"/>
        </w:rPr>
      </w:pPr>
      <w:r w:rsidRPr="00D90BD1">
        <w:rPr>
          <w:b/>
          <w:sz w:val="28"/>
          <w:szCs w:val="28"/>
        </w:rPr>
        <w:t>Содержание</w:t>
      </w:r>
    </w:p>
    <w:p w:rsidR="004D42C4" w:rsidRPr="00D90BD1" w:rsidRDefault="004D42C4" w:rsidP="00011AA0">
      <w:pPr>
        <w:spacing w:line="360" w:lineRule="auto"/>
        <w:jc w:val="center"/>
        <w:rPr>
          <w:b/>
          <w:sz w:val="28"/>
          <w:szCs w:val="28"/>
        </w:rPr>
      </w:pPr>
    </w:p>
    <w:p w:rsidR="00011AA0" w:rsidRPr="00D90BD1" w:rsidRDefault="00011AA0" w:rsidP="00433DE3">
      <w:pPr>
        <w:pStyle w:val="10"/>
        <w:tabs>
          <w:tab w:val="left" w:pos="540"/>
          <w:tab w:val="right" w:leader="dot" w:pos="9345"/>
        </w:tabs>
        <w:spacing w:line="360" w:lineRule="auto"/>
        <w:ind w:left="180" w:firstLine="0"/>
        <w:rPr>
          <w:noProof/>
          <w:sz w:val="28"/>
          <w:szCs w:val="28"/>
        </w:rPr>
      </w:pPr>
      <w:r w:rsidRPr="00D90BD1">
        <w:rPr>
          <w:b/>
          <w:sz w:val="28"/>
          <w:szCs w:val="28"/>
        </w:rPr>
        <w:fldChar w:fldCharType="begin"/>
      </w:r>
      <w:r w:rsidRPr="00D90BD1">
        <w:rPr>
          <w:b/>
          <w:sz w:val="28"/>
          <w:szCs w:val="28"/>
        </w:rPr>
        <w:instrText xml:space="preserve"> TOC \o "1-3" \h \z \u </w:instrText>
      </w:r>
      <w:r w:rsidRPr="00D90BD1">
        <w:rPr>
          <w:b/>
          <w:sz w:val="28"/>
          <w:szCs w:val="28"/>
        </w:rPr>
        <w:fldChar w:fldCharType="separate"/>
      </w:r>
      <w:hyperlink w:anchor="_Toc131059518" w:history="1">
        <w:r w:rsidRPr="00D90BD1">
          <w:rPr>
            <w:rStyle w:val="a7"/>
            <w:noProof/>
            <w:sz w:val="28"/>
            <w:szCs w:val="28"/>
          </w:rPr>
          <w:t>1.</w:t>
        </w:r>
        <w:r w:rsidRPr="00D90BD1">
          <w:rPr>
            <w:noProof/>
            <w:sz w:val="28"/>
            <w:szCs w:val="28"/>
          </w:rPr>
          <w:tab/>
        </w:r>
        <w:r w:rsidRPr="00D90BD1">
          <w:rPr>
            <w:rStyle w:val="a7"/>
            <w:noProof/>
            <w:sz w:val="28"/>
            <w:szCs w:val="28"/>
          </w:rPr>
          <w:t>Общая характеристика эпохи Просвещения</w:t>
        </w:r>
        <w:r w:rsidRPr="00D90BD1">
          <w:rPr>
            <w:noProof/>
            <w:webHidden/>
            <w:sz w:val="28"/>
            <w:szCs w:val="28"/>
          </w:rPr>
          <w:tab/>
        </w:r>
        <w:r w:rsidR="00433DE3">
          <w:rPr>
            <w:noProof/>
            <w:webHidden/>
            <w:sz w:val="28"/>
            <w:szCs w:val="28"/>
          </w:rPr>
          <w:t xml:space="preserve">    </w:t>
        </w:r>
        <w:r w:rsidRPr="00D90BD1">
          <w:rPr>
            <w:noProof/>
            <w:webHidden/>
            <w:sz w:val="28"/>
            <w:szCs w:val="28"/>
          </w:rPr>
          <w:fldChar w:fldCharType="begin"/>
        </w:r>
        <w:r w:rsidRPr="00D90BD1">
          <w:rPr>
            <w:noProof/>
            <w:webHidden/>
            <w:sz w:val="28"/>
            <w:szCs w:val="28"/>
          </w:rPr>
          <w:instrText xml:space="preserve"> PAGEREF _Toc131059518 \h </w:instrText>
        </w:r>
        <w:r w:rsidRPr="00D90BD1">
          <w:rPr>
            <w:noProof/>
            <w:webHidden/>
            <w:sz w:val="28"/>
            <w:szCs w:val="28"/>
          </w:rPr>
        </w:r>
        <w:r w:rsidRPr="00D90BD1">
          <w:rPr>
            <w:noProof/>
            <w:webHidden/>
            <w:sz w:val="28"/>
            <w:szCs w:val="28"/>
          </w:rPr>
          <w:fldChar w:fldCharType="separate"/>
        </w:r>
        <w:r w:rsidR="004D42C4">
          <w:rPr>
            <w:noProof/>
            <w:webHidden/>
            <w:sz w:val="28"/>
            <w:szCs w:val="28"/>
          </w:rPr>
          <w:t>3</w:t>
        </w:r>
        <w:r w:rsidRPr="00D90BD1">
          <w:rPr>
            <w:noProof/>
            <w:webHidden/>
            <w:sz w:val="28"/>
            <w:szCs w:val="28"/>
          </w:rPr>
          <w:fldChar w:fldCharType="end"/>
        </w:r>
      </w:hyperlink>
    </w:p>
    <w:p w:rsidR="00011AA0" w:rsidRPr="00D90BD1" w:rsidRDefault="00780A5F" w:rsidP="00011AA0">
      <w:pPr>
        <w:pStyle w:val="10"/>
        <w:tabs>
          <w:tab w:val="left" w:pos="540"/>
          <w:tab w:val="right" w:leader="dot" w:pos="9345"/>
        </w:tabs>
        <w:spacing w:line="360" w:lineRule="auto"/>
        <w:ind w:left="180" w:firstLine="0"/>
        <w:rPr>
          <w:noProof/>
          <w:sz w:val="28"/>
          <w:szCs w:val="28"/>
        </w:rPr>
      </w:pPr>
      <w:hyperlink w:anchor="_Toc131059519" w:history="1">
        <w:r w:rsidR="00011AA0" w:rsidRPr="00D90BD1">
          <w:rPr>
            <w:rStyle w:val="a7"/>
            <w:noProof/>
            <w:sz w:val="28"/>
            <w:szCs w:val="28"/>
          </w:rPr>
          <w:t>2.</w:t>
        </w:r>
        <w:r w:rsidR="00011AA0" w:rsidRPr="00D90BD1">
          <w:rPr>
            <w:noProof/>
            <w:sz w:val="28"/>
            <w:szCs w:val="28"/>
          </w:rPr>
          <w:tab/>
        </w:r>
        <w:r w:rsidR="00011AA0" w:rsidRPr="00D90BD1">
          <w:rPr>
            <w:rStyle w:val="a7"/>
            <w:noProof/>
            <w:sz w:val="28"/>
            <w:szCs w:val="28"/>
          </w:rPr>
          <w:t>Утверждение принципов материализма, борьба с церковью. Гуманизм Просвещения</w:t>
        </w:r>
        <w:r w:rsidR="00011AA0" w:rsidRPr="00D90BD1">
          <w:rPr>
            <w:noProof/>
            <w:webHidden/>
            <w:sz w:val="28"/>
            <w:szCs w:val="28"/>
          </w:rPr>
          <w:tab/>
        </w:r>
        <w:r w:rsidR="00FC2E3C">
          <w:rPr>
            <w:noProof/>
            <w:webHidden/>
            <w:sz w:val="28"/>
            <w:szCs w:val="28"/>
          </w:rPr>
          <w:t xml:space="preserve">   </w:t>
        </w:r>
        <w:r w:rsidR="00141ECB">
          <w:rPr>
            <w:noProof/>
            <w:webHidden/>
            <w:sz w:val="28"/>
            <w:szCs w:val="28"/>
          </w:rPr>
          <w:t>6</w:t>
        </w:r>
      </w:hyperlink>
    </w:p>
    <w:p w:rsidR="00011AA0" w:rsidRPr="00D90BD1" w:rsidRDefault="00780A5F" w:rsidP="00011AA0">
      <w:pPr>
        <w:pStyle w:val="10"/>
        <w:tabs>
          <w:tab w:val="left" w:pos="540"/>
          <w:tab w:val="right" w:leader="dot" w:pos="9345"/>
        </w:tabs>
        <w:spacing w:line="360" w:lineRule="auto"/>
        <w:ind w:left="180" w:firstLine="0"/>
        <w:rPr>
          <w:noProof/>
          <w:sz w:val="28"/>
          <w:szCs w:val="28"/>
        </w:rPr>
      </w:pPr>
      <w:hyperlink w:anchor="_Toc131059520" w:history="1">
        <w:r w:rsidR="00011AA0" w:rsidRPr="00D90BD1">
          <w:rPr>
            <w:rStyle w:val="a7"/>
            <w:noProof/>
            <w:sz w:val="28"/>
            <w:szCs w:val="28"/>
          </w:rPr>
          <w:t>3.</w:t>
        </w:r>
        <w:r w:rsidR="00011AA0" w:rsidRPr="00D90BD1">
          <w:rPr>
            <w:noProof/>
            <w:sz w:val="28"/>
            <w:szCs w:val="28"/>
          </w:rPr>
          <w:tab/>
        </w:r>
        <w:r w:rsidR="00011AA0" w:rsidRPr="00D90BD1">
          <w:rPr>
            <w:rStyle w:val="a7"/>
            <w:noProof/>
            <w:sz w:val="28"/>
            <w:szCs w:val="28"/>
          </w:rPr>
          <w:t xml:space="preserve">Выдающийся мыслитель Просвещения: </w:t>
        </w:r>
        <w:r w:rsidR="00011AA0">
          <w:rPr>
            <w:rStyle w:val="a7"/>
            <w:noProof/>
            <w:sz w:val="28"/>
            <w:szCs w:val="28"/>
          </w:rPr>
          <w:t>Монтескье</w:t>
        </w:r>
        <w:r w:rsidR="00011AA0" w:rsidRPr="00D90BD1">
          <w:rPr>
            <w:noProof/>
            <w:webHidden/>
            <w:sz w:val="28"/>
            <w:szCs w:val="28"/>
          </w:rPr>
          <w:tab/>
        </w:r>
        <w:r w:rsidR="00141ECB">
          <w:rPr>
            <w:noProof/>
            <w:webHidden/>
            <w:sz w:val="28"/>
            <w:szCs w:val="28"/>
          </w:rPr>
          <w:t>9</w:t>
        </w:r>
      </w:hyperlink>
    </w:p>
    <w:p w:rsidR="00011AA0" w:rsidRPr="00D90BD1" w:rsidRDefault="004D42C4" w:rsidP="00011AA0">
      <w:pPr>
        <w:pStyle w:val="31"/>
        <w:tabs>
          <w:tab w:val="left" w:pos="540"/>
          <w:tab w:val="right" w:leader="dot" w:pos="9345"/>
        </w:tabs>
        <w:spacing w:line="360" w:lineRule="auto"/>
        <w:ind w:left="180" w:firstLine="0"/>
        <w:rPr>
          <w:noProof/>
          <w:sz w:val="28"/>
          <w:szCs w:val="28"/>
        </w:rPr>
      </w:pPr>
      <w:r w:rsidRPr="004D42C4">
        <w:rPr>
          <w:rStyle w:val="a7"/>
          <w:noProof/>
          <w:color w:val="auto"/>
          <w:sz w:val="28"/>
          <w:szCs w:val="28"/>
          <w:u w:val="none"/>
        </w:rPr>
        <w:t>4</w:t>
      </w:r>
      <w:r w:rsidRPr="004D42C4">
        <w:rPr>
          <w:rStyle w:val="a7"/>
          <w:noProof/>
          <w:sz w:val="28"/>
          <w:szCs w:val="28"/>
          <w:u w:val="none"/>
        </w:rPr>
        <w:t xml:space="preserve">. </w:t>
      </w:r>
      <w:hyperlink w:anchor="_Toc131059521" w:history="1">
        <w:r w:rsidR="00011AA0" w:rsidRPr="00D90BD1">
          <w:rPr>
            <w:rStyle w:val="a7"/>
            <w:noProof/>
            <w:sz w:val="28"/>
            <w:szCs w:val="28"/>
          </w:rPr>
          <w:t>Список использованной литературы</w:t>
        </w:r>
        <w:r w:rsidR="00011AA0" w:rsidRPr="00D90BD1">
          <w:rPr>
            <w:noProof/>
            <w:webHidden/>
            <w:sz w:val="28"/>
            <w:szCs w:val="28"/>
          </w:rPr>
          <w:tab/>
        </w:r>
        <w:r>
          <w:rPr>
            <w:noProof/>
            <w:webHidden/>
            <w:sz w:val="28"/>
            <w:szCs w:val="28"/>
          </w:rPr>
          <w:t>1</w:t>
        </w:r>
        <w:r w:rsidR="00141ECB">
          <w:rPr>
            <w:noProof/>
            <w:webHidden/>
            <w:sz w:val="28"/>
            <w:szCs w:val="28"/>
          </w:rPr>
          <w:t>3</w:t>
        </w:r>
      </w:hyperlink>
    </w:p>
    <w:p w:rsidR="00011AA0" w:rsidRPr="00D90BD1" w:rsidRDefault="00011AA0" w:rsidP="00011AA0">
      <w:pPr>
        <w:spacing w:line="360" w:lineRule="auto"/>
        <w:jc w:val="center"/>
        <w:rPr>
          <w:b/>
          <w:sz w:val="28"/>
          <w:szCs w:val="28"/>
        </w:rPr>
      </w:pPr>
      <w:r w:rsidRPr="00D90BD1">
        <w:rPr>
          <w:b/>
          <w:sz w:val="28"/>
          <w:szCs w:val="28"/>
        </w:rPr>
        <w:fldChar w:fldCharType="end"/>
      </w:r>
      <w:r>
        <w:rPr>
          <w:b/>
          <w:sz w:val="28"/>
          <w:szCs w:val="28"/>
        </w:rPr>
        <w:tab/>
      </w:r>
    </w:p>
    <w:p w:rsidR="00011AA0" w:rsidRDefault="00011AA0" w:rsidP="00011AA0">
      <w:pPr>
        <w:pStyle w:val="1"/>
        <w:pageBreakBefore/>
        <w:tabs>
          <w:tab w:val="num" w:pos="720"/>
        </w:tabs>
        <w:spacing w:before="240" w:after="60" w:line="360" w:lineRule="auto"/>
        <w:ind w:left="720" w:hanging="360"/>
        <w:rPr>
          <w:sz w:val="28"/>
          <w:szCs w:val="28"/>
        </w:rPr>
      </w:pPr>
      <w:bookmarkStart w:id="0" w:name="_Toc131059518"/>
      <w:r>
        <w:rPr>
          <w:sz w:val="28"/>
          <w:szCs w:val="28"/>
        </w:rPr>
        <w:t xml:space="preserve">1. </w:t>
      </w:r>
      <w:r w:rsidRPr="00D90BD1">
        <w:rPr>
          <w:sz w:val="28"/>
          <w:szCs w:val="28"/>
        </w:rPr>
        <w:t>Общая характеристика эпохи Просвещения</w:t>
      </w:r>
      <w:bookmarkEnd w:id="0"/>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Историческая и философская наука характеризуют Просвещение как эпоху безграничной веры в человеческий разум, в возможность перестройки общества на разумных основаниях, как эру крушения теологического догматизма, торжества науки над средневековой схоластикой и церковным мракобесием. Просвещение (17 — 18 век) тесно связано с Возрождением (13 — 15) и унаследовало от Ренессанса гуманистические идеалы, преклонение перед античностью, исторический оптимизм, свободомыслие. Однако, идеология Просвещения возникла на более зрелой стадии формирования капиталистического уклада и антифеодальной борьбы. Поэтому просветительская критика феодализма была острее и глубже ренессансной, затрагивала всю структуру общества и государства. Идеологи Просвещения поставили вопрос о практическом устройстве будущего общества, считая краеугольным его камнем политическую свободу гражданское равенство, поэтому их критика была направлена не только против деспотизма церкви, но и против деспотизма абсолютной монархии. Они выступили против всего феодального строя с его системой сословных привилегий.</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Во Франции в это время тоже происходили огромные экономические, идейные и политические сдвиги, существенно изменившие её лицо ещё в конце 17 — начале 18 столетия. Шёл процесс постепенного разложения феодально-крепостнических отношений, процесс зарождения и развития буржуазной экономики внутри феодализма, отягощённого абсолютистским монархическим строем государства, под жёсткой духовной властью католической церкви.</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В это время во Франции уже действовали крупные мануфактурные предприятия. Усиленно развивалась внутренняя и внешняя торговля. Были основаны торговые компании, при посредстве которых французская буржуазия проникала в Северную Америку, Вест-Индию, на Мадагаскар и в другие страны. Растущая экономическая мощь буржуазии вступала в противоречие с господствующей политической системой. Феодально-абсолюстская власть вмешивалась в производство и торговлю, душила свободную конкуренцию, налагала на буржуазию высокие налоги.</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Дальнейший рост внутреннего рынка, без которого немыслима окончательная победа капиталистической экономики, упирался в низкую покупательную способность широких масс населения. Огромный вред наносили экономике многочисленные авантюристические войны, которые вело королевское правительство.</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Так называемые свободные крестьяне продолжали платить оброки сеньорам, оплачивали судебные функции феодалов, вносили специальный сбор за дороги и мосты. Закон обязывал крестьян везти зерно на мельницы, принадлежащие сеньорам, и печь хлеб в помещичьих пекарнях, за что также взималась высокая плата. Крестьяне, арендовавшие землю у помещиков, платили за неё натурой большую часть урожая. Тяжело было положение ремесленников, рабочих, городской бедноты. Они подвергались двойному гнёту — со стороны молодой буржуазии и феодально-абсолютистской власти.</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В 17 и 18 столетиях во Франции систематически происходят массовые восстания в деревнях и городах. Если крестьяне и ремесленники выступали против феодально-крепостнического режима при помощи методов непосредственной революционной расправы с привилегированными сословиями (их было два — дворянство и духовенство), то буржуазия была неоднородна и её наиболее зажиточная торгово-промышленная и финансовая верхушка, связанная экономически с абсолютистским государством, предпочитала умеренную оппозиционную деятельность.</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В предреволюционный период буржуазные идеологи, действительно враждебные феодальному строю, придавали особое значение идейной борьбе, подготовке умов к будущим революционным битвам. Так родилось французское просвещение, оставившее глубокий след в истории мировой культуры.</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Фридрих Энгельс: «Просветители 18 столетия выступали крайне революционно. Никаких авторитетов какого бы то ни было рода они не признавали. Религия, понимание природы, общество, государственный строй — всё было подвергнуто самой беспощадной критике; всё должно было предстать перед судом разума и либо оправдать своё существование, либо исчезнуть. Мыслящий рассудок стал единственным мерилом всего существующего.</w:t>
      </w:r>
    </w:p>
    <w:p w:rsidR="00FC2E3C" w:rsidRPr="00D90BD1" w:rsidRDefault="00FC2E3C" w:rsidP="00FC2E3C">
      <w:pPr>
        <w:pStyle w:val="aa"/>
        <w:spacing w:line="360" w:lineRule="auto"/>
        <w:ind w:firstLine="360"/>
        <w:jc w:val="both"/>
        <w:rPr>
          <w:color w:val="000000"/>
          <w:sz w:val="28"/>
          <w:szCs w:val="28"/>
        </w:rPr>
      </w:pPr>
      <w:r w:rsidRPr="00D90BD1">
        <w:rPr>
          <w:color w:val="000000"/>
          <w:sz w:val="28"/>
          <w:szCs w:val="28"/>
        </w:rPr>
        <w:t>Все прежние формы общества и государства, все традиционные представления были признаны неразумными и отброшены как старый хлам; мир — считали они — до сих пор руководствовался одними предрассудками, и всё прошлое достойно лишь сожаления и презрения. Теперь впервые взошло солнце, и отныне суеверие, несправедливость, привилегии и угнетение должны уступить место вечной истине, вечной справедливости, равенству, вытекающему из самой природы, и неотъемлемым правам человека»</w:t>
      </w:r>
      <w:r>
        <w:rPr>
          <w:color w:val="000000"/>
          <w:sz w:val="28"/>
          <w:szCs w:val="28"/>
        </w:rPr>
        <w:t>.</w:t>
      </w:r>
    </w:p>
    <w:p w:rsidR="00FC2E3C" w:rsidRDefault="00FC2E3C" w:rsidP="00FC2E3C">
      <w:pPr>
        <w:pStyle w:val="aa"/>
        <w:spacing w:line="360" w:lineRule="auto"/>
        <w:ind w:firstLine="360"/>
        <w:jc w:val="both"/>
        <w:rPr>
          <w:color w:val="000000"/>
          <w:sz w:val="28"/>
          <w:szCs w:val="28"/>
        </w:rPr>
      </w:pPr>
      <w:r w:rsidRPr="00D90BD1">
        <w:rPr>
          <w:color w:val="000000"/>
          <w:sz w:val="28"/>
          <w:szCs w:val="28"/>
        </w:rPr>
        <w:t>Не было ни одной области знания, искусства и литературы, где бы не наблюдался подлинный творческий подъём. Парижская академия наук добилась в первой половине 18 века известной независимости в разработке проблем естествознания. Она стремилась к освобождению науки от церковной опёки.</w:t>
      </w:r>
    </w:p>
    <w:p w:rsidR="00FC2E3C" w:rsidRPr="001822B9" w:rsidRDefault="00FC2E3C" w:rsidP="00FC2E3C">
      <w:pPr>
        <w:spacing w:line="360" w:lineRule="auto"/>
        <w:jc w:val="both"/>
        <w:rPr>
          <w:sz w:val="28"/>
          <w:szCs w:val="28"/>
        </w:rPr>
      </w:pPr>
    </w:p>
    <w:p w:rsidR="00FC2E3C" w:rsidRPr="00FC2E3C" w:rsidRDefault="00FC2E3C" w:rsidP="00FC2E3C"/>
    <w:p w:rsidR="00011AA0" w:rsidRPr="00D90BD1" w:rsidRDefault="00433DE3" w:rsidP="00433DE3">
      <w:pPr>
        <w:pStyle w:val="1"/>
        <w:pageBreakBefore/>
        <w:tabs>
          <w:tab w:val="num" w:pos="720"/>
        </w:tabs>
        <w:spacing w:before="240" w:after="60" w:line="360" w:lineRule="auto"/>
        <w:ind w:left="720" w:hanging="360"/>
        <w:jc w:val="left"/>
        <w:rPr>
          <w:sz w:val="28"/>
          <w:szCs w:val="28"/>
        </w:rPr>
      </w:pPr>
      <w:bookmarkStart w:id="1" w:name="_Toc131059519"/>
      <w:r>
        <w:rPr>
          <w:sz w:val="28"/>
          <w:szCs w:val="28"/>
        </w:rPr>
        <w:t>2.</w:t>
      </w:r>
      <w:r w:rsidR="00011AA0" w:rsidRPr="00D90BD1">
        <w:rPr>
          <w:sz w:val="28"/>
          <w:szCs w:val="28"/>
        </w:rPr>
        <w:t>Утверждение принципов материализма, борьба с церковью. Гуманизм Просвещения</w:t>
      </w:r>
      <w:bookmarkEnd w:id="1"/>
    </w:p>
    <w:p w:rsidR="00011AA0" w:rsidRPr="00D90BD1" w:rsidRDefault="00011AA0" w:rsidP="00433DE3">
      <w:pPr>
        <w:spacing w:line="360" w:lineRule="auto"/>
        <w:ind w:firstLine="360"/>
        <w:jc w:val="both"/>
        <w:rPr>
          <w:sz w:val="28"/>
          <w:szCs w:val="28"/>
        </w:rPr>
      </w:pPr>
      <w:r w:rsidRPr="00D90BD1">
        <w:rPr>
          <w:sz w:val="28"/>
          <w:szCs w:val="28"/>
        </w:rPr>
        <w:t>Утверждение принципов материализма, борьба с церковью связана прежде всего с специфическим характером религиозности, идея "естественной религии" в эпоху Просвещения.</w:t>
      </w:r>
      <w:r w:rsidR="00433DE3">
        <w:rPr>
          <w:sz w:val="28"/>
          <w:szCs w:val="28"/>
        </w:rPr>
        <w:t xml:space="preserve"> В </w:t>
      </w:r>
      <w:r w:rsidRPr="00D90BD1">
        <w:rPr>
          <w:sz w:val="28"/>
          <w:szCs w:val="28"/>
        </w:rPr>
        <w:t xml:space="preserve">XVIII–XIX вв. началась ПОЛИТИЧЕСКАЯ борьба против засилья церкви и феодализма (позже — капитализма), на знамена прогрессивных сил было поднято учение материализма (вначале, естественно, начали говорить о пантеизме, но это был лишь первый осторожный шаг на пути к материализму). </w:t>
      </w:r>
    </w:p>
    <w:p w:rsidR="00011AA0" w:rsidRPr="00D90BD1" w:rsidRDefault="00011AA0" w:rsidP="00433DE3">
      <w:pPr>
        <w:spacing w:line="360" w:lineRule="auto"/>
        <w:ind w:firstLine="360"/>
        <w:jc w:val="both"/>
        <w:rPr>
          <w:sz w:val="28"/>
          <w:szCs w:val="28"/>
        </w:rPr>
      </w:pPr>
      <w:r w:rsidRPr="00D90BD1">
        <w:rPr>
          <w:sz w:val="28"/>
          <w:szCs w:val="28"/>
        </w:rPr>
        <w:t xml:space="preserve">Сперва новое учение казалось привлекательным своей простотой, протестностью, дерзостью. Но когда его революционность потеряла остроту, все увидели, что учение скучно, уныло и примитивно. </w:t>
      </w:r>
    </w:p>
    <w:p w:rsidR="00011AA0" w:rsidRPr="00D90BD1" w:rsidRDefault="00011AA0" w:rsidP="00433DE3">
      <w:pPr>
        <w:spacing w:line="360" w:lineRule="auto"/>
        <w:ind w:firstLine="360"/>
        <w:jc w:val="both"/>
        <w:rPr>
          <w:sz w:val="28"/>
          <w:szCs w:val="28"/>
        </w:rPr>
      </w:pPr>
      <w:r w:rsidRPr="00D90BD1">
        <w:rPr>
          <w:sz w:val="28"/>
          <w:szCs w:val="28"/>
        </w:rPr>
        <w:t xml:space="preserve">Но политически от материализма было отказываться еще рано. </w:t>
      </w:r>
    </w:p>
    <w:p w:rsidR="00011AA0" w:rsidRPr="00D90BD1" w:rsidRDefault="00011AA0" w:rsidP="00433DE3">
      <w:pPr>
        <w:spacing w:line="360" w:lineRule="auto"/>
        <w:ind w:firstLine="360"/>
        <w:jc w:val="both"/>
        <w:rPr>
          <w:sz w:val="28"/>
          <w:szCs w:val="28"/>
        </w:rPr>
      </w:pPr>
      <w:r w:rsidRPr="00D90BD1">
        <w:rPr>
          <w:sz w:val="28"/>
          <w:szCs w:val="28"/>
        </w:rPr>
        <w:t>Церковное антиматериалистическое учение было на знаменах правящего класса, и борцам за свободу, борцам против эксплуатации народа (эксплуатации в том числе духовенством) нужна была альтернатива. Поэтому старый и унылый материализм Фейербаха Маркс с Энгельсом решили модернизировать модной тогда диалектикой Гегеля (который сам по себе являлся объективным идеалистом). Так появился диалектический материализм, а всех тех материалистов, которые в XIX веке новшество не приняли, стали обзывать вульгарными материалистами и прочими нехорошими словами.</w:t>
      </w:r>
    </w:p>
    <w:p w:rsidR="00011AA0" w:rsidRPr="00D90BD1" w:rsidRDefault="00011AA0" w:rsidP="00433DE3">
      <w:pPr>
        <w:spacing w:line="360" w:lineRule="auto"/>
        <w:ind w:firstLine="360"/>
        <w:jc w:val="both"/>
        <w:rPr>
          <w:sz w:val="28"/>
          <w:szCs w:val="28"/>
        </w:rPr>
      </w:pPr>
      <w:r w:rsidRPr="00D90BD1">
        <w:rPr>
          <w:sz w:val="28"/>
          <w:szCs w:val="28"/>
        </w:rPr>
        <w:t>Однако при этом осталось без внимания, что гегелевские законы (борьба и единство противоположностей, переход количественных изменений в качественные, отрицание отрицания) нельзя проверить четкими научными экспериментами. Они довольно часто работают, но случается, что и нет — так законы ли это?</w:t>
      </w:r>
    </w:p>
    <w:p w:rsidR="00011AA0" w:rsidRPr="00D90BD1" w:rsidRDefault="00011AA0" w:rsidP="00433DE3">
      <w:pPr>
        <w:spacing w:line="360" w:lineRule="auto"/>
        <w:ind w:firstLine="360"/>
        <w:jc w:val="both"/>
        <w:rPr>
          <w:sz w:val="28"/>
          <w:szCs w:val="28"/>
        </w:rPr>
      </w:pPr>
      <w:r w:rsidRPr="00D90BD1">
        <w:rPr>
          <w:sz w:val="28"/>
          <w:szCs w:val="28"/>
        </w:rPr>
        <w:t>Вопрос же с бессмертием души просто обошли. "Мы смертны и уходим в прах вместе с телом", говорят марксисты (как и представители части религий, даже отдельные христианские течения). Но, поясняют марксисты (чтобы совсем не впасть в пессимизм), дух наш будет жить. Помните — Маркс (Ленин, Сталин) умерли, но дух их жив. В отдельных религиях встречаются похожие мысли — все умрут, кроме хороших (достойных, благочестивых) людей.</w:t>
      </w:r>
    </w:p>
    <w:p w:rsidR="00011AA0" w:rsidRPr="00D90BD1" w:rsidRDefault="00011AA0" w:rsidP="00433DE3">
      <w:pPr>
        <w:spacing w:line="360" w:lineRule="auto"/>
        <w:ind w:firstLine="360"/>
        <w:jc w:val="both"/>
        <w:rPr>
          <w:sz w:val="28"/>
          <w:szCs w:val="28"/>
        </w:rPr>
      </w:pPr>
      <w:r w:rsidRPr="00D90BD1">
        <w:rPr>
          <w:sz w:val="28"/>
          <w:szCs w:val="28"/>
        </w:rPr>
        <w:t>К диалектическому материализму примыкает совсем уже непонятный исторический материализм. Вернее, понятный, но почему он выделен отдельно? Исторический, он что — не диалектический? А разгадка все в той же политике — обосновать неизбежность победы пролетариата можно было только подведя под нее широкую историческую базу — мол, все человечество тысячелетиями шло к этому.</w:t>
      </w:r>
    </w:p>
    <w:p w:rsidR="00011AA0" w:rsidRDefault="00011AA0" w:rsidP="00433DE3">
      <w:pPr>
        <w:spacing w:line="360" w:lineRule="auto"/>
        <w:ind w:firstLine="360"/>
        <w:jc w:val="both"/>
        <w:rPr>
          <w:sz w:val="28"/>
          <w:szCs w:val="28"/>
        </w:rPr>
      </w:pPr>
      <w:r w:rsidRPr="00D90BD1">
        <w:rPr>
          <w:sz w:val="28"/>
          <w:szCs w:val="28"/>
        </w:rPr>
        <w:t>А материализм по-прежнему жив. Он удобен, так как не антагонистичен одновременно и науке, и религии. Ведь если гегелевские законы переименовать в движитель, "дух" материи — легко получается пантеистический Бог, а от него один шаг к Богу традиционному.</w:t>
      </w:r>
    </w:p>
    <w:p w:rsidR="00FC2E3C" w:rsidRPr="001822B9" w:rsidRDefault="00FC2E3C" w:rsidP="00FC2E3C">
      <w:pPr>
        <w:pStyle w:val="aa"/>
        <w:spacing w:line="360" w:lineRule="auto"/>
        <w:ind w:firstLine="360"/>
        <w:jc w:val="both"/>
        <w:rPr>
          <w:color w:val="000000"/>
          <w:sz w:val="28"/>
          <w:szCs w:val="28"/>
        </w:rPr>
      </w:pPr>
      <w:r w:rsidRPr="001822B9">
        <w:rPr>
          <w:color w:val="000000"/>
          <w:sz w:val="28"/>
          <w:szCs w:val="28"/>
        </w:rPr>
        <w:t>Особое место в духовной культуре этого времени занимает философия, и ей присущи все те черты, о которых было сказано выше. Важнейшая особенность философии Возрождения - антисхоластическая направленность взглядов и сочинений мыслителей этого времени. Другая ее характерная черта - создание новой пантеистической картины мира, отождествляющей Бога и природу.</w:t>
      </w:r>
    </w:p>
    <w:p w:rsidR="00FC2E3C" w:rsidRPr="001822B9" w:rsidRDefault="00FC2E3C" w:rsidP="00FC2E3C">
      <w:pPr>
        <w:pStyle w:val="aa"/>
        <w:spacing w:line="360" w:lineRule="auto"/>
        <w:ind w:firstLine="360"/>
        <w:jc w:val="both"/>
        <w:rPr>
          <w:color w:val="000000"/>
          <w:sz w:val="28"/>
          <w:szCs w:val="28"/>
        </w:rPr>
      </w:pPr>
      <w:r w:rsidRPr="001822B9">
        <w:rPr>
          <w:color w:val="000000"/>
          <w:sz w:val="28"/>
          <w:szCs w:val="28"/>
        </w:rPr>
        <w:t>Наконец, если философия Средневековья теоцентрична, то характерная особенность философской мысли Возрождения -</w:t>
      </w:r>
      <w:r w:rsidRPr="001822B9">
        <w:rPr>
          <w:rStyle w:val="apple-converted-space"/>
          <w:color w:val="000000"/>
          <w:sz w:val="28"/>
          <w:szCs w:val="28"/>
        </w:rPr>
        <w:t> </w:t>
      </w:r>
      <w:r w:rsidRPr="001822B9">
        <w:rPr>
          <w:i/>
          <w:iCs/>
          <w:color w:val="000000"/>
          <w:sz w:val="28"/>
          <w:szCs w:val="28"/>
        </w:rPr>
        <w:t>антропоцентризм</w:t>
      </w:r>
      <w:r w:rsidRPr="001822B9">
        <w:rPr>
          <w:color w:val="000000"/>
          <w:sz w:val="28"/>
          <w:szCs w:val="28"/>
        </w:rPr>
        <w:t>. Человек - не только важнейший объект философского рассмотрения, но и центральное звено космического бытия. Христианство тоже было а</w:t>
      </w:r>
      <w:r>
        <w:rPr>
          <w:color w:val="000000"/>
          <w:sz w:val="28"/>
          <w:szCs w:val="28"/>
        </w:rPr>
        <w:t>нт</w:t>
      </w:r>
      <w:r w:rsidRPr="001822B9">
        <w:rPr>
          <w:color w:val="000000"/>
          <w:sz w:val="28"/>
          <w:szCs w:val="28"/>
        </w:rPr>
        <w:t xml:space="preserve">ропоцентрично в том смысле, что весь мир понимался как сотворенный Богом прежде всего для человека. Однако специфической чертой религиозного монотеистического мировоззрения была идея </w:t>
      </w:r>
      <w:r>
        <w:rPr>
          <w:color w:val="000000"/>
          <w:sz w:val="28"/>
          <w:szCs w:val="28"/>
        </w:rPr>
        <w:t>о</w:t>
      </w:r>
      <w:r w:rsidRPr="001822B9">
        <w:rPr>
          <w:color w:val="000000"/>
          <w:sz w:val="28"/>
          <w:szCs w:val="28"/>
        </w:rPr>
        <w:t>б</w:t>
      </w:r>
      <w:r>
        <w:rPr>
          <w:color w:val="000000"/>
          <w:sz w:val="28"/>
          <w:szCs w:val="28"/>
        </w:rPr>
        <w:t>а</w:t>
      </w:r>
      <w:r w:rsidRPr="001822B9">
        <w:rPr>
          <w:color w:val="000000"/>
          <w:sz w:val="28"/>
          <w:szCs w:val="28"/>
        </w:rPr>
        <w:t>жения, понимаемая в духе христианского мистицизма. Мистицизм</w:t>
      </w:r>
      <w:r>
        <w:rPr>
          <w:color w:val="000000"/>
          <w:sz w:val="28"/>
          <w:szCs w:val="28"/>
        </w:rPr>
        <w:t xml:space="preserve"> </w:t>
      </w:r>
      <w:r w:rsidRPr="001822B9">
        <w:rPr>
          <w:color w:val="000000"/>
          <w:sz w:val="28"/>
          <w:szCs w:val="28"/>
        </w:rPr>
        <w:t>заключался в том, что соединение с Богом происходит в результате снисхождения божественной благодати, восприятия божественных энергий в результате настроя духа, достигаемого аскетическим образом жизни и специальными молитвами.</w:t>
      </w:r>
    </w:p>
    <w:p w:rsidR="00FC2E3C" w:rsidRPr="001822B9" w:rsidRDefault="00FC2E3C" w:rsidP="00FC2E3C">
      <w:pPr>
        <w:pStyle w:val="aa"/>
        <w:spacing w:line="360" w:lineRule="auto"/>
        <w:ind w:firstLine="360"/>
        <w:jc w:val="both"/>
        <w:rPr>
          <w:color w:val="000000"/>
          <w:sz w:val="28"/>
          <w:szCs w:val="28"/>
        </w:rPr>
      </w:pPr>
      <w:r w:rsidRPr="001822B9">
        <w:rPr>
          <w:color w:val="000000"/>
          <w:sz w:val="28"/>
          <w:szCs w:val="28"/>
        </w:rPr>
        <w:t>Гуманизм переменил точку зрения. Человек был поставлен в центр как существо, подобное богу в результате его собственных творческих способностей. Антропоцентризм как фокус мировоззрения гуманистов</w:t>
      </w:r>
      <w:r>
        <w:rPr>
          <w:color w:val="000000"/>
          <w:sz w:val="28"/>
          <w:szCs w:val="28"/>
        </w:rPr>
        <w:t xml:space="preserve"> </w:t>
      </w:r>
      <w:r w:rsidRPr="001822B9">
        <w:rPr>
          <w:color w:val="000000"/>
          <w:sz w:val="28"/>
          <w:szCs w:val="28"/>
        </w:rPr>
        <w:t>означал замену понятия об</w:t>
      </w:r>
      <w:r>
        <w:rPr>
          <w:color w:val="000000"/>
          <w:sz w:val="28"/>
          <w:szCs w:val="28"/>
        </w:rPr>
        <w:t>а</w:t>
      </w:r>
      <w:r w:rsidRPr="001822B9">
        <w:rPr>
          <w:color w:val="000000"/>
          <w:sz w:val="28"/>
          <w:szCs w:val="28"/>
        </w:rPr>
        <w:t>жения как одного из основных понятий религиозно-аскетического мировоззрения средневековья понятием обожествления человека, его максимального сближения с богом на путях творческой деятельности, запечатленной тогда в стольких произведениях искусства, до сих пор восхищающих людей.</w:t>
      </w:r>
    </w:p>
    <w:p w:rsidR="00FC2E3C" w:rsidRPr="00D90BD1" w:rsidRDefault="00FC2E3C" w:rsidP="00433DE3">
      <w:pPr>
        <w:spacing w:line="360" w:lineRule="auto"/>
        <w:ind w:firstLine="360"/>
        <w:jc w:val="both"/>
        <w:rPr>
          <w:sz w:val="28"/>
          <w:szCs w:val="28"/>
        </w:rPr>
      </w:pPr>
    </w:p>
    <w:p w:rsidR="00011AA0" w:rsidRDefault="00433DE3" w:rsidP="001D714F">
      <w:pPr>
        <w:pStyle w:val="1"/>
        <w:pageBreakBefore/>
        <w:widowControl w:val="0"/>
        <w:tabs>
          <w:tab w:val="num" w:pos="720"/>
        </w:tabs>
        <w:spacing w:before="240" w:after="60" w:line="360" w:lineRule="auto"/>
        <w:ind w:left="714" w:hanging="174"/>
        <w:jc w:val="both"/>
        <w:rPr>
          <w:sz w:val="28"/>
          <w:szCs w:val="28"/>
        </w:rPr>
      </w:pPr>
      <w:bookmarkStart w:id="2" w:name="_Toc131059520"/>
      <w:r>
        <w:rPr>
          <w:sz w:val="28"/>
          <w:szCs w:val="28"/>
        </w:rPr>
        <w:t xml:space="preserve">3. </w:t>
      </w:r>
      <w:r w:rsidR="00011AA0" w:rsidRPr="00D90BD1">
        <w:rPr>
          <w:sz w:val="28"/>
          <w:szCs w:val="28"/>
        </w:rPr>
        <w:t xml:space="preserve">Выдающийся мыслитель Просвещения: </w:t>
      </w:r>
      <w:r>
        <w:rPr>
          <w:sz w:val="28"/>
          <w:szCs w:val="28"/>
        </w:rPr>
        <w:t>Монтескье</w:t>
      </w:r>
      <w:bookmarkEnd w:id="2"/>
    </w:p>
    <w:p w:rsidR="00433DE3" w:rsidRDefault="00433DE3" w:rsidP="00433DE3">
      <w:pPr>
        <w:pStyle w:val="aa"/>
        <w:spacing w:line="360" w:lineRule="auto"/>
        <w:jc w:val="both"/>
        <w:rPr>
          <w:color w:val="000000"/>
          <w:sz w:val="28"/>
          <w:szCs w:val="28"/>
        </w:rPr>
      </w:pPr>
    </w:p>
    <w:p w:rsidR="00433DE3" w:rsidRDefault="00433DE3" w:rsidP="001D714F">
      <w:pPr>
        <w:pStyle w:val="aa"/>
        <w:spacing w:line="360" w:lineRule="auto"/>
        <w:ind w:firstLine="357"/>
        <w:jc w:val="both"/>
        <w:rPr>
          <w:color w:val="000000"/>
          <w:sz w:val="28"/>
          <w:szCs w:val="28"/>
        </w:rPr>
      </w:pPr>
      <w:r w:rsidRPr="001D714F">
        <w:rPr>
          <w:b/>
          <w:color w:val="000000"/>
          <w:sz w:val="28"/>
          <w:szCs w:val="28"/>
        </w:rPr>
        <w:t>Шарль Луи Монтескье</w:t>
      </w:r>
      <w:r>
        <w:rPr>
          <w:color w:val="000000"/>
          <w:sz w:val="28"/>
          <w:szCs w:val="28"/>
        </w:rPr>
        <w:t xml:space="preserve"> -</w:t>
      </w:r>
      <w:r w:rsidRPr="00D90BD1">
        <w:rPr>
          <w:color w:val="000000"/>
          <w:sz w:val="28"/>
          <w:szCs w:val="28"/>
        </w:rPr>
        <w:t xml:space="preserve"> </w:t>
      </w:r>
      <w:r>
        <w:rPr>
          <w:color w:val="000000"/>
          <w:sz w:val="28"/>
          <w:szCs w:val="28"/>
        </w:rPr>
        <w:t>в</w:t>
      </w:r>
      <w:r w:rsidRPr="00D90BD1">
        <w:rPr>
          <w:color w:val="000000"/>
          <w:sz w:val="28"/>
          <w:szCs w:val="28"/>
        </w:rPr>
        <w:t>ыдающийся французский мыслитель энциклопедического склада. Один из целой плеяды деятелей эпохи Просвещения, таких как Руссо, Вольтер, Дидро, Гельвеций, Гольбах, Ламетри.</w:t>
      </w:r>
      <w:r>
        <w:rPr>
          <w:color w:val="000000"/>
          <w:sz w:val="28"/>
          <w:szCs w:val="28"/>
        </w:rPr>
        <w:t xml:space="preserve"> </w:t>
      </w:r>
      <w:r w:rsidRPr="00D90BD1">
        <w:rPr>
          <w:color w:val="000000"/>
          <w:sz w:val="28"/>
          <w:szCs w:val="28"/>
        </w:rPr>
        <w:t>Как философ, социолог, и писатель М</w:t>
      </w:r>
      <w:r>
        <w:rPr>
          <w:color w:val="000000"/>
          <w:sz w:val="28"/>
          <w:szCs w:val="28"/>
        </w:rPr>
        <w:t>онтескье</w:t>
      </w:r>
      <w:r w:rsidRPr="00D90BD1">
        <w:rPr>
          <w:color w:val="000000"/>
          <w:sz w:val="28"/>
          <w:szCs w:val="28"/>
        </w:rPr>
        <w:t xml:space="preserve"> оставил глубокий след в истории прогрессивной мысли. Велика роль М</w:t>
      </w:r>
      <w:r>
        <w:rPr>
          <w:color w:val="000000"/>
          <w:sz w:val="28"/>
          <w:szCs w:val="28"/>
        </w:rPr>
        <w:t>онтескье</w:t>
      </w:r>
      <w:r w:rsidRPr="00D90BD1">
        <w:rPr>
          <w:color w:val="000000"/>
          <w:sz w:val="28"/>
          <w:szCs w:val="28"/>
        </w:rPr>
        <w:t xml:space="preserve"> в деле идейной подготовки Великой французской буржуазной революции. Главный труд его жизни — это три книги: «Персидские письма», «О духе законов», «Размышления о причинах величия и падения римлян</w:t>
      </w:r>
      <w:r>
        <w:rPr>
          <w:color w:val="000000"/>
          <w:sz w:val="28"/>
          <w:szCs w:val="28"/>
        </w:rPr>
        <w:t>»</w:t>
      </w:r>
      <w:r w:rsidRPr="00D90BD1">
        <w:rPr>
          <w:color w:val="000000"/>
          <w:sz w:val="28"/>
          <w:szCs w:val="28"/>
        </w:rPr>
        <w:t>.</w:t>
      </w:r>
    </w:p>
    <w:p w:rsidR="00433DE3" w:rsidRPr="00D90BD1" w:rsidRDefault="00433DE3" w:rsidP="001D714F">
      <w:pPr>
        <w:pStyle w:val="aa"/>
        <w:spacing w:line="360" w:lineRule="auto"/>
        <w:ind w:firstLine="357"/>
        <w:jc w:val="both"/>
        <w:rPr>
          <w:color w:val="000000"/>
          <w:sz w:val="28"/>
          <w:szCs w:val="28"/>
        </w:rPr>
      </w:pPr>
      <w:r w:rsidRPr="00D90BD1">
        <w:rPr>
          <w:color w:val="000000"/>
          <w:sz w:val="28"/>
          <w:szCs w:val="28"/>
        </w:rPr>
        <w:t>Шарль Луи де Секонда барон де Лабред и де Монтескь</w:t>
      </w:r>
      <w:r w:rsidR="001D714F">
        <w:rPr>
          <w:color w:val="000000"/>
          <w:sz w:val="28"/>
          <w:szCs w:val="28"/>
        </w:rPr>
        <w:t>е</w:t>
      </w:r>
      <w:r w:rsidRPr="00D90BD1">
        <w:rPr>
          <w:color w:val="000000"/>
          <w:sz w:val="28"/>
          <w:szCs w:val="28"/>
        </w:rPr>
        <w:t xml:space="preserve"> родился в 1689 году в Лабред близ Бордо, главного города департамента Жиронда, на юго-западе Франции. Принадлежал к знатному феодальному роду. В 1700 — 1711 годах </w:t>
      </w:r>
      <w:r w:rsidR="001D714F" w:rsidRPr="00D90BD1">
        <w:rPr>
          <w:color w:val="000000"/>
          <w:sz w:val="28"/>
          <w:szCs w:val="28"/>
        </w:rPr>
        <w:t>М</w:t>
      </w:r>
      <w:r w:rsidR="001D714F">
        <w:rPr>
          <w:color w:val="000000"/>
          <w:sz w:val="28"/>
          <w:szCs w:val="28"/>
        </w:rPr>
        <w:t>онтескье</w:t>
      </w:r>
      <w:r w:rsidRPr="00D90BD1">
        <w:rPr>
          <w:color w:val="000000"/>
          <w:sz w:val="28"/>
          <w:szCs w:val="28"/>
        </w:rPr>
        <w:t xml:space="preserve"> учился в монастырской школе, где познакомился не только с трудами средневековых схоластов, но и с произведениями античных авторов.</w:t>
      </w:r>
      <w:r w:rsidR="001D714F">
        <w:rPr>
          <w:color w:val="000000"/>
          <w:sz w:val="28"/>
          <w:szCs w:val="28"/>
        </w:rPr>
        <w:t xml:space="preserve"> </w:t>
      </w:r>
    </w:p>
    <w:p w:rsidR="00433DE3" w:rsidRPr="00D90BD1" w:rsidRDefault="00433DE3" w:rsidP="001D714F">
      <w:pPr>
        <w:pStyle w:val="aa"/>
        <w:spacing w:line="360" w:lineRule="auto"/>
        <w:ind w:firstLine="360"/>
        <w:jc w:val="both"/>
        <w:rPr>
          <w:color w:val="000000"/>
          <w:sz w:val="28"/>
          <w:szCs w:val="28"/>
        </w:rPr>
      </w:pPr>
      <w:r w:rsidRPr="00D90BD1">
        <w:rPr>
          <w:color w:val="000000"/>
          <w:sz w:val="28"/>
          <w:szCs w:val="28"/>
        </w:rPr>
        <w:t xml:space="preserve">C 1726 года </w:t>
      </w:r>
      <w:r w:rsidR="001D714F" w:rsidRPr="00D90BD1">
        <w:rPr>
          <w:color w:val="000000"/>
          <w:sz w:val="28"/>
          <w:szCs w:val="28"/>
        </w:rPr>
        <w:t>М</w:t>
      </w:r>
      <w:r w:rsidR="001D714F">
        <w:rPr>
          <w:color w:val="000000"/>
          <w:sz w:val="28"/>
          <w:szCs w:val="28"/>
        </w:rPr>
        <w:t>онтескье</w:t>
      </w:r>
      <w:r w:rsidRPr="00D90BD1">
        <w:rPr>
          <w:color w:val="000000"/>
          <w:sz w:val="28"/>
          <w:szCs w:val="28"/>
        </w:rPr>
        <w:t xml:space="preserve"> целиком отдаётся литературе и научной деятельности в основном в области философии, социологии, юриспруденции, искусства. Много путешествует по Западной Европе, некоторое время живёт в Англии. Вся жизнь </w:t>
      </w:r>
      <w:r w:rsidR="001D714F" w:rsidRPr="00D90BD1">
        <w:rPr>
          <w:color w:val="000000"/>
          <w:sz w:val="28"/>
          <w:szCs w:val="28"/>
        </w:rPr>
        <w:t>М</w:t>
      </w:r>
      <w:r w:rsidR="001D714F">
        <w:rPr>
          <w:color w:val="000000"/>
          <w:sz w:val="28"/>
          <w:szCs w:val="28"/>
        </w:rPr>
        <w:t>онтескье</w:t>
      </w:r>
      <w:r w:rsidRPr="00D90BD1">
        <w:rPr>
          <w:color w:val="000000"/>
          <w:sz w:val="28"/>
          <w:szCs w:val="28"/>
        </w:rPr>
        <w:t xml:space="preserve"> — неустанный труд самообразования. Ещё в юношеские школьные годы он живо интересовался античной философией и литературой. Прочитал в подлиннике не только главные труды классиков древнегреческой мысли, но и обширную литературу о них. По глубине и широте знаний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 в первом ряду выдающихся деятелей Просвещения.</w:t>
      </w:r>
    </w:p>
    <w:p w:rsidR="00433DE3" w:rsidRPr="00D90BD1" w:rsidRDefault="00433DE3" w:rsidP="00FC2E3C">
      <w:pPr>
        <w:pStyle w:val="aa"/>
        <w:spacing w:line="360" w:lineRule="auto"/>
        <w:ind w:firstLine="360"/>
        <w:jc w:val="both"/>
        <w:rPr>
          <w:color w:val="000000"/>
          <w:sz w:val="28"/>
          <w:szCs w:val="28"/>
        </w:rPr>
      </w:pPr>
      <w:r w:rsidRPr="00D90BD1">
        <w:rPr>
          <w:color w:val="000000"/>
          <w:sz w:val="28"/>
          <w:szCs w:val="28"/>
        </w:rPr>
        <w:t xml:space="preserve">Первое по времени из наиболее значительных произведений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 «Персидские письма», сатира, написанная образно, занимательно и остроумно. Они принесли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славу как художнику слова. Их читали в придворных кругах, аристократических салонах, книжных лавках и на улицах Парижа.</w:t>
      </w:r>
    </w:p>
    <w:p w:rsidR="00433DE3" w:rsidRPr="00D90BD1" w:rsidRDefault="00433DE3" w:rsidP="00FC2E3C">
      <w:pPr>
        <w:pStyle w:val="aa"/>
        <w:spacing w:line="360" w:lineRule="auto"/>
        <w:ind w:firstLine="360"/>
        <w:jc w:val="both"/>
        <w:rPr>
          <w:color w:val="000000"/>
          <w:sz w:val="28"/>
          <w:szCs w:val="28"/>
        </w:rPr>
      </w:pPr>
      <w:r w:rsidRPr="00D90BD1">
        <w:rPr>
          <w:color w:val="000000"/>
          <w:sz w:val="28"/>
          <w:szCs w:val="28"/>
        </w:rPr>
        <w:t xml:space="preserve">Критика светского общества, преисполненного спеси от пустой мишуры своей «цивилизованности», от которой неотделимы суеверия, гнёт церкви и власти, оторванная от жизни учёность, искусство, состоящее из риторических славословий, условностей, крайней манерности. Полная иронии, тонкого остроумия, сатира разворошила все пласты абсолютистской монархии, её политическую жизнь, культуру, обычаи, нравы её подданных. Этим своим трудом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немало содействовал краху абсолютизма.</w:t>
      </w:r>
    </w:p>
    <w:p w:rsidR="00433DE3" w:rsidRPr="00D90BD1" w:rsidRDefault="00433DE3" w:rsidP="00FC2E3C">
      <w:pPr>
        <w:pStyle w:val="aa"/>
        <w:spacing w:line="360" w:lineRule="auto"/>
        <w:ind w:firstLine="360"/>
        <w:jc w:val="both"/>
        <w:rPr>
          <w:color w:val="000000"/>
          <w:sz w:val="28"/>
          <w:szCs w:val="28"/>
        </w:rPr>
      </w:pPr>
      <w:r w:rsidRPr="00D90BD1">
        <w:rPr>
          <w:color w:val="000000"/>
          <w:sz w:val="28"/>
          <w:szCs w:val="28"/>
        </w:rPr>
        <w:t xml:space="preserve">В «Персидских письмах»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беспощадно критикует абсолютистскую Францию прежде всего за то, что в ней плохо живётся крестьянам и ремесленникам, а за их счёт благоденствуют господствующие классы: «Чтобы один человек жил наслаждаясь, нужно чтобы сотня других работала без отдыха</w:t>
      </w:r>
      <w:r w:rsidR="00691C64">
        <w:rPr>
          <w:color w:val="000000"/>
          <w:sz w:val="28"/>
          <w:szCs w:val="28"/>
        </w:rPr>
        <w:t>.</w:t>
      </w:r>
      <w:r w:rsidRPr="00D90BD1">
        <w:rPr>
          <w:color w:val="000000"/>
          <w:sz w:val="28"/>
          <w:szCs w:val="28"/>
        </w:rPr>
        <w:t>»</w:t>
      </w:r>
      <w:r w:rsidR="00691C64">
        <w:rPr>
          <w:color w:val="000000"/>
          <w:sz w:val="28"/>
          <w:szCs w:val="28"/>
        </w:rPr>
        <w:t>.</w:t>
      </w:r>
      <w:r w:rsidRPr="00D90BD1">
        <w:rPr>
          <w:color w:val="000000"/>
          <w:sz w:val="28"/>
          <w:szCs w:val="28"/>
        </w:rPr>
        <w:t xml:space="preserve">Эти мысли перекликались с лозунгами плебейских движений 17 века, однако сам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не делал непосредственных революционных выводов из своей критики феодализма. Он видел спасение для Франции в конституционной монархии по английскому образцу.</w:t>
      </w:r>
    </w:p>
    <w:p w:rsidR="00433DE3" w:rsidRPr="00D90BD1" w:rsidRDefault="00433DE3" w:rsidP="00FC2E3C">
      <w:pPr>
        <w:pStyle w:val="aa"/>
        <w:spacing w:line="360" w:lineRule="auto"/>
        <w:ind w:firstLine="360"/>
        <w:jc w:val="both"/>
        <w:rPr>
          <w:color w:val="000000"/>
          <w:sz w:val="28"/>
          <w:szCs w:val="28"/>
        </w:rPr>
      </w:pPr>
      <w:r w:rsidRPr="00D90BD1">
        <w:rPr>
          <w:color w:val="000000"/>
          <w:sz w:val="28"/>
          <w:szCs w:val="28"/>
        </w:rPr>
        <w:t xml:space="preserve">Большое прогрессивное значение имела философско-историческая работа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«Размышления о причинах величия и падения римлян». В ней автор пытается доказать на примере Римской империи, что только там, где граждане свободны и независимы, где господствуют республиканские нравы, общество в состоянии успешно развиваться. В странах, где граждане отказываются от свободомыслия и становятся на путь рабства, государство теряет своё величие и, в конечном счете, терпит поражение от внутренних и внешних врагов.</w:t>
      </w:r>
      <w:r w:rsidR="00691C64">
        <w:rPr>
          <w:color w:val="000000"/>
          <w:sz w:val="28"/>
          <w:szCs w:val="28"/>
        </w:rPr>
        <w:t xml:space="preserve"> </w:t>
      </w:r>
      <w:r w:rsidRPr="00D90BD1">
        <w:rPr>
          <w:color w:val="000000"/>
          <w:sz w:val="28"/>
          <w:szCs w:val="28"/>
        </w:rPr>
        <w:t xml:space="preserve">Из книги следовал прямой политический вывод: Народ Франции должен навсегда покончить с королевским деспотизмом и феодально-сословными отношениями. В этой же книге нашли отражение исторические взгляды </w:t>
      </w:r>
      <w:r w:rsidR="00691C64" w:rsidRPr="00D90BD1">
        <w:rPr>
          <w:color w:val="000000"/>
          <w:sz w:val="28"/>
          <w:szCs w:val="28"/>
        </w:rPr>
        <w:t>М</w:t>
      </w:r>
      <w:r w:rsidR="00691C64">
        <w:rPr>
          <w:color w:val="000000"/>
          <w:sz w:val="28"/>
          <w:szCs w:val="28"/>
        </w:rPr>
        <w:t>онтескье</w:t>
      </w:r>
      <w:r w:rsidRPr="00D90BD1">
        <w:rPr>
          <w:color w:val="000000"/>
          <w:sz w:val="28"/>
          <w:szCs w:val="28"/>
        </w:rPr>
        <w:t>. Он отказывается от теологического понимания истории, выдвигает положение об объективной закономерности исторического процесса.</w:t>
      </w:r>
    </w:p>
    <w:p w:rsidR="00433DE3" w:rsidRPr="00D90BD1" w:rsidRDefault="00433DE3" w:rsidP="00FC2E3C">
      <w:pPr>
        <w:pStyle w:val="aa"/>
        <w:spacing w:line="360" w:lineRule="auto"/>
        <w:ind w:firstLine="360"/>
        <w:jc w:val="both"/>
        <w:rPr>
          <w:color w:val="000000"/>
          <w:sz w:val="28"/>
          <w:szCs w:val="28"/>
        </w:rPr>
      </w:pPr>
      <w:r w:rsidRPr="00D90BD1">
        <w:rPr>
          <w:color w:val="000000"/>
          <w:sz w:val="28"/>
          <w:szCs w:val="28"/>
        </w:rPr>
        <w:t xml:space="preserve">Венцом всех научных и литературных трудов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было произведение «О духе законов», над которым он работал 20 лет. Этот труд состоит из 31 книги по 20 и более глав. Здесь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критикует феодально-религиозный подход к обществу и его закономерностям, разоблачает феодально-сословную монархию, выступает против реакционных династических войн. Основной методологической посылкой автора является положение: «Принципы свои я вывел не из своих предрассудков, а из самой природы вещей»</w:t>
      </w:r>
      <w:r w:rsidR="00691C64">
        <w:rPr>
          <w:color w:val="000000"/>
          <w:sz w:val="28"/>
          <w:szCs w:val="28"/>
        </w:rPr>
        <w:t>.</w:t>
      </w:r>
    </w:p>
    <w:p w:rsidR="00433DE3" w:rsidRPr="00D90BD1" w:rsidRDefault="00433DE3" w:rsidP="00FC2E3C">
      <w:pPr>
        <w:pStyle w:val="aa"/>
        <w:spacing w:line="360" w:lineRule="auto"/>
        <w:ind w:firstLine="360"/>
        <w:jc w:val="both"/>
        <w:rPr>
          <w:color w:val="000000"/>
          <w:sz w:val="28"/>
          <w:szCs w:val="28"/>
        </w:rPr>
      </w:pPr>
      <w:r w:rsidRPr="00D90BD1">
        <w:rPr>
          <w:color w:val="000000"/>
          <w:sz w:val="28"/>
          <w:szCs w:val="28"/>
        </w:rPr>
        <w:t xml:space="preserve">Авторитет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в современном ему научном мире и у так называемой «мыслящей общественности» был, бесспорно, велик. Так за два года его книга «О духе законов» была издана 22 раза и была переведена почти на все европейские языки (в том числе и в России, где её первыми переводчиками были Антиох Кантемир и А. Н. Радищев). Королевская власть внесла её в «Индекс запрещённых книг». Вождь якобинцев Марат так писал о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и его соратниках: «Просветительной деятельности философии мы обязаны революцией</w:t>
      </w:r>
      <w:r w:rsidR="00691C64">
        <w:rPr>
          <w:color w:val="000000"/>
          <w:sz w:val="28"/>
          <w:szCs w:val="28"/>
        </w:rPr>
        <w:t>»</w:t>
      </w:r>
      <w:r w:rsidRPr="00D90BD1">
        <w:rPr>
          <w:color w:val="000000"/>
          <w:sz w:val="28"/>
          <w:szCs w:val="28"/>
        </w:rPr>
        <w:t>.</w:t>
      </w:r>
    </w:p>
    <w:p w:rsidR="00433DE3" w:rsidRPr="00D90BD1" w:rsidRDefault="00433DE3" w:rsidP="00FC2E3C">
      <w:pPr>
        <w:pStyle w:val="aa"/>
        <w:spacing w:line="360" w:lineRule="auto"/>
        <w:ind w:firstLine="360"/>
        <w:jc w:val="both"/>
        <w:rPr>
          <w:color w:val="000000"/>
          <w:sz w:val="28"/>
          <w:szCs w:val="28"/>
        </w:rPr>
      </w:pPr>
      <w:r w:rsidRPr="00D90BD1">
        <w:rPr>
          <w:color w:val="000000"/>
          <w:sz w:val="28"/>
          <w:szCs w:val="28"/>
        </w:rPr>
        <w:t xml:space="preserve">И ныне, спустя более чем два столетия, идеи </w:t>
      </w:r>
      <w:r w:rsidR="00691C64" w:rsidRPr="00D90BD1">
        <w:rPr>
          <w:color w:val="000000"/>
          <w:sz w:val="28"/>
          <w:szCs w:val="28"/>
        </w:rPr>
        <w:t>М</w:t>
      </w:r>
      <w:r w:rsidR="00691C64">
        <w:rPr>
          <w:color w:val="000000"/>
          <w:sz w:val="28"/>
          <w:szCs w:val="28"/>
        </w:rPr>
        <w:t>онтескье</w:t>
      </w:r>
      <w:r w:rsidRPr="00D90BD1">
        <w:rPr>
          <w:color w:val="000000"/>
          <w:sz w:val="28"/>
          <w:szCs w:val="28"/>
        </w:rPr>
        <w:t xml:space="preserve"> не утратили своего плодотворного потенциала. Одни обращаются к его наследию, чтобы найти подтверждение своим мыслям, другие не устают его ниспровергать.</w:t>
      </w:r>
    </w:p>
    <w:p w:rsidR="00433DE3" w:rsidRPr="00D90BD1" w:rsidRDefault="00691C64" w:rsidP="00FC2E3C">
      <w:pPr>
        <w:pStyle w:val="aa"/>
        <w:spacing w:line="360" w:lineRule="auto"/>
        <w:ind w:firstLine="360"/>
        <w:jc w:val="both"/>
        <w:rPr>
          <w:color w:val="000000"/>
          <w:sz w:val="28"/>
          <w:szCs w:val="28"/>
        </w:rPr>
      </w:pPr>
      <w:r w:rsidRPr="00D90BD1">
        <w:rPr>
          <w:color w:val="000000"/>
          <w:sz w:val="28"/>
          <w:szCs w:val="28"/>
        </w:rPr>
        <w:t>М</w:t>
      </w:r>
      <w:r>
        <w:rPr>
          <w:color w:val="000000"/>
          <w:sz w:val="28"/>
          <w:szCs w:val="28"/>
        </w:rPr>
        <w:t>онтескье</w:t>
      </w:r>
      <w:r w:rsidR="00433DE3" w:rsidRPr="00D90BD1">
        <w:rPr>
          <w:color w:val="000000"/>
          <w:sz w:val="28"/>
          <w:szCs w:val="28"/>
        </w:rPr>
        <w:t xml:space="preserve"> жил и работал в эпоху подготовки Великой французской буржуазной революции 1789 — </w:t>
      </w:r>
      <w:smartTag w:uri="urn:schemas-microsoft-com:office:smarttags" w:element="metricconverter">
        <w:smartTagPr>
          <w:attr w:name="ProductID" w:val="1794 г"/>
        </w:smartTagPr>
        <w:r w:rsidR="00433DE3" w:rsidRPr="00D90BD1">
          <w:rPr>
            <w:color w:val="000000"/>
            <w:sz w:val="28"/>
            <w:szCs w:val="28"/>
          </w:rPr>
          <w:t>1794 г</w:t>
        </w:r>
      </w:smartTag>
      <w:r w:rsidR="00433DE3" w:rsidRPr="00D90BD1">
        <w:rPr>
          <w:color w:val="000000"/>
          <w:sz w:val="28"/>
          <w:szCs w:val="28"/>
        </w:rPr>
        <w:t>., имевшей не только национальное но и международное значение. Эпоху Просвещения в Западной Европе предваряет широко развернувший в 17 веке общий прогресс реальных знаний, необходимых для нужд материального производства, торговли, мореплавания. Научная деятельность Гоббса, Декарта, Лейбница, Ньютона, Спинозы знаменовала важный этап в освобождении науки от духовной власти религии, бурный рост точных и естественных наук, становление материализма. Научно — технический прогресс способствовал и сопутствовал антифеодальной идеологии.</w:t>
      </w:r>
    </w:p>
    <w:p w:rsidR="00FC2E3C" w:rsidRDefault="00FC2E3C" w:rsidP="00433DE3">
      <w:pPr>
        <w:pStyle w:val="30"/>
        <w:keepNext w:val="0"/>
        <w:pageBreakBefore/>
        <w:spacing w:line="360" w:lineRule="auto"/>
        <w:rPr>
          <w:rFonts w:ascii="Times New Roman" w:hAnsi="Times New Roman" w:cs="Times New Roman"/>
          <w:sz w:val="28"/>
          <w:szCs w:val="28"/>
        </w:rPr>
      </w:pPr>
      <w:r w:rsidRPr="00FC2E3C">
        <w:rPr>
          <w:rFonts w:ascii="Times New Roman" w:hAnsi="Times New Roman" w:cs="Times New Roman"/>
          <w:sz w:val="28"/>
          <w:szCs w:val="28"/>
        </w:rPr>
        <w:t>С</w:t>
      </w:r>
      <w:r>
        <w:rPr>
          <w:rFonts w:ascii="Times New Roman" w:hAnsi="Times New Roman" w:cs="Times New Roman"/>
          <w:sz w:val="28"/>
          <w:szCs w:val="28"/>
        </w:rPr>
        <w:t>писок используемой литературы</w:t>
      </w:r>
    </w:p>
    <w:p w:rsidR="00FC2E3C" w:rsidRDefault="00FC2E3C" w:rsidP="00FC2E3C">
      <w:pPr>
        <w:keepNext/>
        <w:spacing w:line="360" w:lineRule="auto"/>
        <w:jc w:val="both"/>
      </w:pPr>
      <w:r>
        <w:rPr>
          <w:sz w:val="28"/>
          <w:szCs w:val="28"/>
        </w:rPr>
        <w:t xml:space="preserve">1. </w:t>
      </w:r>
      <w:r w:rsidRPr="00D90BD1">
        <w:rPr>
          <w:sz w:val="28"/>
          <w:szCs w:val="28"/>
        </w:rPr>
        <w:t>Кассирер Э.Философия Просвещения (пер. с нем. Махлина В.Л.)</w:t>
      </w:r>
      <w:smartTag w:uri="urn:schemas-microsoft-com:office:smarttags" w:element="metricconverter">
        <w:smartTagPr>
          <w:attr w:name="ProductID" w:val="2004 г"/>
        </w:smartTagPr>
        <w:r w:rsidRPr="00D90BD1">
          <w:rPr>
            <w:sz w:val="28"/>
            <w:szCs w:val="28"/>
          </w:rPr>
          <w:t>2004 г</w:t>
        </w:r>
      </w:smartTag>
      <w:r w:rsidRPr="00D90BD1">
        <w:rPr>
          <w:sz w:val="28"/>
          <w:szCs w:val="28"/>
        </w:rPr>
        <w:t>.</w:t>
      </w:r>
      <w:r w:rsidRPr="00FC2E3C">
        <w:t xml:space="preserve"> </w:t>
      </w:r>
    </w:p>
    <w:p w:rsidR="00FC2E3C" w:rsidRPr="00FC2E3C" w:rsidRDefault="00FC2E3C" w:rsidP="00FC2E3C">
      <w:pPr>
        <w:keepNext/>
        <w:spacing w:line="360" w:lineRule="auto"/>
        <w:jc w:val="both"/>
      </w:pPr>
      <w:r w:rsidRPr="00FC2E3C">
        <w:rPr>
          <w:sz w:val="28"/>
          <w:szCs w:val="28"/>
        </w:rPr>
        <w:t>2.</w:t>
      </w:r>
      <w:r>
        <w:t xml:space="preserve"> </w:t>
      </w:r>
      <w:r w:rsidRPr="00D90BD1">
        <w:rPr>
          <w:sz w:val="28"/>
          <w:szCs w:val="28"/>
        </w:rPr>
        <w:t xml:space="preserve">Разумовская М. В. От «Персидских писем» до «Энциклопедии»: Роман и наука во Франции в XVIII веке. СПб, 2001.с. </w:t>
      </w:r>
    </w:p>
    <w:p w:rsidR="004D42C4" w:rsidRPr="004D42C4" w:rsidRDefault="004D42C4" w:rsidP="004D42C4">
      <w:pPr>
        <w:jc w:val="both"/>
        <w:rPr>
          <w:sz w:val="28"/>
          <w:szCs w:val="28"/>
        </w:rPr>
      </w:pPr>
      <w:r w:rsidRPr="004D42C4">
        <w:rPr>
          <w:sz w:val="28"/>
          <w:szCs w:val="28"/>
        </w:rPr>
        <w:t>3. Момджян, Х.Н. Французское Просвещение XVIII века / Х.Н. Момджян. М., 1983.</w:t>
      </w:r>
    </w:p>
    <w:p w:rsidR="004D42C4" w:rsidRPr="004D42C4" w:rsidRDefault="004D42C4" w:rsidP="004D42C4">
      <w:pPr>
        <w:jc w:val="both"/>
        <w:rPr>
          <w:sz w:val="28"/>
          <w:szCs w:val="28"/>
        </w:rPr>
      </w:pPr>
      <w:r w:rsidRPr="004D42C4">
        <w:rPr>
          <w:sz w:val="28"/>
          <w:szCs w:val="28"/>
        </w:rPr>
        <w:t xml:space="preserve">4. </w:t>
      </w:r>
      <w:r w:rsidRPr="004D42C4">
        <w:rPr>
          <w:rStyle w:val="ad"/>
          <w:i w:val="0"/>
          <w:sz w:val="28"/>
          <w:szCs w:val="28"/>
        </w:rPr>
        <w:t>Соколов, В.В.</w:t>
      </w:r>
      <w:r w:rsidRPr="004D42C4">
        <w:rPr>
          <w:sz w:val="28"/>
          <w:szCs w:val="28"/>
        </w:rPr>
        <w:t xml:space="preserve"> Европейская философия XV–XVII веков / В.В. Соколов. М., 1984.</w:t>
      </w:r>
    </w:p>
    <w:p w:rsidR="004D42C4" w:rsidRPr="00D90BD1" w:rsidRDefault="004D42C4" w:rsidP="004D42C4">
      <w:pPr>
        <w:keepNext/>
        <w:spacing w:line="360" w:lineRule="auto"/>
        <w:jc w:val="both"/>
        <w:rPr>
          <w:sz w:val="28"/>
          <w:szCs w:val="28"/>
        </w:rPr>
      </w:pPr>
      <w:r>
        <w:rPr>
          <w:sz w:val="28"/>
          <w:szCs w:val="28"/>
        </w:rPr>
        <w:t>5.</w:t>
      </w:r>
      <w:r w:rsidRPr="00D90BD1">
        <w:rPr>
          <w:sz w:val="28"/>
          <w:szCs w:val="28"/>
        </w:rPr>
        <w:t xml:space="preserve">Материал из Википедии </w:t>
      </w:r>
      <w:r w:rsidRPr="00D90BD1">
        <w:rPr>
          <w:sz w:val="28"/>
          <w:szCs w:val="28"/>
        </w:rPr>
        <w:tab/>
        <w:t xml:space="preserve">-свободной </w:t>
      </w:r>
      <w:r w:rsidRPr="00D90BD1">
        <w:rPr>
          <w:sz w:val="28"/>
          <w:szCs w:val="28"/>
        </w:rPr>
        <w:tab/>
        <w:t xml:space="preserve">энциклопедии. </w:t>
      </w:r>
      <w:r>
        <w:rPr>
          <w:sz w:val="28"/>
          <w:szCs w:val="28"/>
        </w:rPr>
        <w:t>И</w:t>
      </w:r>
      <w:r w:rsidRPr="00D90BD1">
        <w:rPr>
          <w:sz w:val="28"/>
          <w:szCs w:val="28"/>
        </w:rPr>
        <w:t>сточник:</w:t>
      </w:r>
      <w:r>
        <w:rPr>
          <w:sz w:val="28"/>
          <w:szCs w:val="28"/>
        </w:rPr>
        <w:t xml:space="preserve"> </w:t>
      </w:r>
      <w:r w:rsidRPr="00D90BD1">
        <w:rPr>
          <w:sz w:val="28"/>
          <w:szCs w:val="28"/>
        </w:rPr>
        <w:t>http://ru.wikipedia.org</w:t>
      </w:r>
    </w:p>
    <w:p w:rsidR="00FC2E3C" w:rsidRPr="00FC2E3C" w:rsidRDefault="00FC2E3C" w:rsidP="00FC2E3C">
      <w:pPr>
        <w:keepNext/>
        <w:spacing w:line="360" w:lineRule="auto"/>
        <w:jc w:val="both"/>
      </w:pPr>
      <w:bookmarkStart w:id="3" w:name="_GoBack"/>
      <w:bookmarkEnd w:id="3"/>
    </w:p>
    <w:sectPr w:rsidR="00FC2E3C" w:rsidRPr="00FC2E3C" w:rsidSect="00FC2E3C">
      <w:footerReference w:type="even" r:id="rId7"/>
      <w:foot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967" w:rsidRDefault="00313967">
      <w:r>
        <w:separator/>
      </w:r>
    </w:p>
  </w:endnote>
  <w:endnote w:type="continuationSeparator" w:id="0">
    <w:p w:rsidR="00313967" w:rsidRDefault="0031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9" w:rsidRDefault="00190349" w:rsidP="009A58F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90349" w:rsidRDefault="00190349" w:rsidP="00FC2E3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49" w:rsidRDefault="00190349" w:rsidP="009A58F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755CD">
      <w:rPr>
        <w:rStyle w:val="ac"/>
        <w:noProof/>
      </w:rPr>
      <w:t>2</w:t>
    </w:r>
    <w:r>
      <w:rPr>
        <w:rStyle w:val="ac"/>
      </w:rPr>
      <w:fldChar w:fldCharType="end"/>
    </w:r>
  </w:p>
  <w:p w:rsidR="00190349" w:rsidRDefault="00190349" w:rsidP="00FC2E3C">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967" w:rsidRDefault="00313967">
      <w:r>
        <w:separator/>
      </w:r>
    </w:p>
  </w:footnote>
  <w:footnote w:type="continuationSeparator" w:id="0">
    <w:p w:rsidR="00313967" w:rsidRDefault="00313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1E5"/>
    <w:multiLevelType w:val="multilevel"/>
    <w:tmpl w:val="9AE81E4A"/>
    <w:numStyleLink w:val="3"/>
  </w:abstractNum>
  <w:abstractNum w:abstractNumId="1">
    <w:nsid w:val="037853CE"/>
    <w:multiLevelType w:val="multilevel"/>
    <w:tmpl w:val="9AE81E4A"/>
    <w:numStyleLink w:val="3"/>
  </w:abstractNum>
  <w:abstractNum w:abstractNumId="2">
    <w:nsid w:val="078103F9"/>
    <w:multiLevelType w:val="multilevel"/>
    <w:tmpl w:val="9AE81E4A"/>
    <w:numStyleLink w:val="3"/>
  </w:abstractNum>
  <w:abstractNum w:abstractNumId="3">
    <w:nsid w:val="089D0D05"/>
    <w:multiLevelType w:val="multilevel"/>
    <w:tmpl w:val="9AE81E4A"/>
    <w:numStyleLink w:val="3"/>
  </w:abstractNum>
  <w:abstractNum w:abstractNumId="4">
    <w:nsid w:val="0C391D48"/>
    <w:multiLevelType w:val="multilevel"/>
    <w:tmpl w:val="9AE81E4A"/>
    <w:numStyleLink w:val="3"/>
  </w:abstractNum>
  <w:abstractNum w:abstractNumId="5">
    <w:nsid w:val="0DA22000"/>
    <w:multiLevelType w:val="multilevel"/>
    <w:tmpl w:val="F352447A"/>
    <w:styleLink w:val="2"/>
    <w:lvl w:ilvl="0">
      <w:start w:val="1"/>
      <w:numFmt w:val="decimal"/>
      <w:suff w:val="space"/>
      <w:lvlText w:val="%1."/>
      <w:lvlJc w:val="left"/>
      <w:pPr>
        <w:ind w:left="0" w:firstLine="567"/>
      </w:pPr>
      <w:rPr>
        <w:sz w:val="22"/>
        <w:szCs w:val="24"/>
      </w:rPr>
    </w:lvl>
    <w:lvl w:ilvl="1">
      <w:start w:val="1"/>
      <w:numFmt w:val="decimal"/>
      <w:suff w:val="space"/>
      <w:lvlText w:val="%2)"/>
      <w:lvlJc w:val="left"/>
      <w:pPr>
        <w:ind w:left="0" w:firstLine="567"/>
      </w:pPr>
      <w:rPr>
        <w:rFonts w:hint="default"/>
        <w:b w:val="0"/>
        <w:i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FF267F3"/>
    <w:multiLevelType w:val="multilevel"/>
    <w:tmpl w:val="9AE81E4A"/>
    <w:numStyleLink w:val="3"/>
  </w:abstractNum>
  <w:abstractNum w:abstractNumId="7">
    <w:nsid w:val="109901D1"/>
    <w:multiLevelType w:val="multilevel"/>
    <w:tmpl w:val="F352447A"/>
    <w:numStyleLink w:val="2"/>
  </w:abstractNum>
  <w:abstractNum w:abstractNumId="8">
    <w:nsid w:val="13F96BE1"/>
    <w:multiLevelType w:val="multilevel"/>
    <w:tmpl w:val="9AE81E4A"/>
    <w:numStyleLink w:val="3"/>
  </w:abstractNum>
  <w:abstractNum w:abstractNumId="9">
    <w:nsid w:val="16F44260"/>
    <w:multiLevelType w:val="multilevel"/>
    <w:tmpl w:val="9AE81E4A"/>
    <w:numStyleLink w:val="3"/>
  </w:abstractNum>
  <w:abstractNum w:abstractNumId="10">
    <w:nsid w:val="17693C97"/>
    <w:multiLevelType w:val="multilevel"/>
    <w:tmpl w:val="9AE81E4A"/>
    <w:numStyleLink w:val="3"/>
  </w:abstractNum>
  <w:abstractNum w:abstractNumId="11">
    <w:nsid w:val="1CF51DD3"/>
    <w:multiLevelType w:val="multilevel"/>
    <w:tmpl w:val="9AE81E4A"/>
    <w:numStyleLink w:val="3"/>
  </w:abstractNum>
  <w:abstractNum w:abstractNumId="12">
    <w:nsid w:val="20F211B5"/>
    <w:multiLevelType w:val="multilevel"/>
    <w:tmpl w:val="9AE81E4A"/>
    <w:numStyleLink w:val="3"/>
  </w:abstractNum>
  <w:abstractNum w:abstractNumId="13">
    <w:nsid w:val="2AFB2338"/>
    <w:multiLevelType w:val="multilevel"/>
    <w:tmpl w:val="9AE81E4A"/>
    <w:numStyleLink w:val="3"/>
  </w:abstractNum>
  <w:abstractNum w:abstractNumId="14">
    <w:nsid w:val="2F103250"/>
    <w:multiLevelType w:val="multilevel"/>
    <w:tmpl w:val="9AE81E4A"/>
    <w:numStyleLink w:val="3"/>
  </w:abstractNum>
  <w:abstractNum w:abstractNumId="15">
    <w:nsid w:val="2FD12444"/>
    <w:multiLevelType w:val="multilevel"/>
    <w:tmpl w:val="9AE81E4A"/>
    <w:numStyleLink w:val="3"/>
  </w:abstractNum>
  <w:abstractNum w:abstractNumId="16">
    <w:nsid w:val="346F3BC8"/>
    <w:multiLevelType w:val="multilevel"/>
    <w:tmpl w:val="9AE81E4A"/>
    <w:numStyleLink w:val="3"/>
  </w:abstractNum>
  <w:abstractNum w:abstractNumId="17">
    <w:nsid w:val="34A13146"/>
    <w:multiLevelType w:val="multilevel"/>
    <w:tmpl w:val="9AE81E4A"/>
    <w:numStyleLink w:val="3"/>
  </w:abstractNum>
  <w:abstractNum w:abstractNumId="18">
    <w:nsid w:val="34D76014"/>
    <w:multiLevelType w:val="multilevel"/>
    <w:tmpl w:val="9AE81E4A"/>
    <w:numStyleLink w:val="3"/>
  </w:abstractNum>
  <w:abstractNum w:abstractNumId="19">
    <w:nsid w:val="35181FD0"/>
    <w:multiLevelType w:val="multilevel"/>
    <w:tmpl w:val="9AE81E4A"/>
    <w:numStyleLink w:val="3"/>
  </w:abstractNum>
  <w:abstractNum w:abstractNumId="20">
    <w:nsid w:val="3B8E798C"/>
    <w:multiLevelType w:val="multilevel"/>
    <w:tmpl w:val="9AE81E4A"/>
    <w:numStyleLink w:val="3"/>
  </w:abstractNum>
  <w:abstractNum w:abstractNumId="21">
    <w:nsid w:val="3C5D716E"/>
    <w:multiLevelType w:val="multilevel"/>
    <w:tmpl w:val="9AE81E4A"/>
    <w:numStyleLink w:val="3"/>
  </w:abstractNum>
  <w:abstractNum w:abstractNumId="22">
    <w:nsid w:val="3FC24921"/>
    <w:multiLevelType w:val="multilevel"/>
    <w:tmpl w:val="9AE81E4A"/>
    <w:numStyleLink w:val="3"/>
  </w:abstractNum>
  <w:abstractNum w:abstractNumId="23">
    <w:nsid w:val="40F81ACF"/>
    <w:multiLevelType w:val="multilevel"/>
    <w:tmpl w:val="9AE81E4A"/>
    <w:styleLink w:val="3"/>
    <w:lvl w:ilvl="0">
      <w:start w:val="1"/>
      <w:numFmt w:val="russianLower"/>
      <w:suff w:val="space"/>
      <w:lvlText w:val="%1)"/>
      <w:lvlJc w:val="left"/>
      <w:pPr>
        <w:ind w:left="0" w:firstLine="567"/>
      </w:pPr>
      <w:rPr>
        <w:sz w:val="22"/>
        <w:szCs w:val="24"/>
      </w:rPr>
    </w:lvl>
    <w:lvl w:ilvl="1">
      <w:start w:val="3"/>
      <w:numFmt w:val="russianLower"/>
      <w:suff w:val="space"/>
      <w:lvlText w:val="%2)"/>
      <w:lvlJc w:val="left"/>
      <w:pPr>
        <w:ind w:left="0" w:firstLine="567"/>
      </w:pPr>
      <w:rPr>
        <w:rFonts w:hint="default"/>
        <w:b w:val="0"/>
        <w:i w:val="0"/>
        <w:sz w:val="2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2CD7313"/>
    <w:multiLevelType w:val="multilevel"/>
    <w:tmpl w:val="9AE81E4A"/>
    <w:numStyleLink w:val="3"/>
  </w:abstractNum>
  <w:abstractNum w:abstractNumId="25">
    <w:nsid w:val="48081827"/>
    <w:multiLevelType w:val="multilevel"/>
    <w:tmpl w:val="9AE81E4A"/>
    <w:numStyleLink w:val="3"/>
  </w:abstractNum>
  <w:abstractNum w:abstractNumId="26">
    <w:nsid w:val="4AA56147"/>
    <w:multiLevelType w:val="multilevel"/>
    <w:tmpl w:val="9AE81E4A"/>
    <w:numStyleLink w:val="3"/>
  </w:abstractNum>
  <w:abstractNum w:abstractNumId="27">
    <w:nsid w:val="54D64C38"/>
    <w:multiLevelType w:val="multilevel"/>
    <w:tmpl w:val="9AE81E4A"/>
    <w:numStyleLink w:val="3"/>
  </w:abstractNum>
  <w:abstractNum w:abstractNumId="28">
    <w:nsid w:val="637F42C4"/>
    <w:multiLevelType w:val="multilevel"/>
    <w:tmpl w:val="F352447A"/>
    <w:numStyleLink w:val="2"/>
  </w:abstractNum>
  <w:abstractNum w:abstractNumId="29">
    <w:nsid w:val="64525883"/>
    <w:multiLevelType w:val="multilevel"/>
    <w:tmpl w:val="9AE81E4A"/>
    <w:numStyleLink w:val="3"/>
  </w:abstractNum>
  <w:abstractNum w:abstractNumId="30">
    <w:nsid w:val="64F0062F"/>
    <w:multiLevelType w:val="multilevel"/>
    <w:tmpl w:val="9AE81E4A"/>
    <w:numStyleLink w:val="3"/>
  </w:abstractNum>
  <w:abstractNum w:abstractNumId="31">
    <w:nsid w:val="650A6ECE"/>
    <w:multiLevelType w:val="hybridMultilevel"/>
    <w:tmpl w:val="30F23F6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66A47073"/>
    <w:multiLevelType w:val="multilevel"/>
    <w:tmpl w:val="9AE81E4A"/>
    <w:numStyleLink w:val="3"/>
  </w:abstractNum>
  <w:abstractNum w:abstractNumId="33">
    <w:nsid w:val="67CF3585"/>
    <w:multiLevelType w:val="multilevel"/>
    <w:tmpl w:val="9AE81E4A"/>
    <w:numStyleLink w:val="3"/>
  </w:abstractNum>
  <w:abstractNum w:abstractNumId="34">
    <w:nsid w:val="681651C2"/>
    <w:multiLevelType w:val="multilevel"/>
    <w:tmpl w:val="F352447A"/>
    <w:numStyleLink w:val="2"/>
  </w:abstractNum>
  <w:abstractNum w:abstractNumId="35">
    <w:nsid w:val="7072280F"/>
    <w:multiLevelType w:val="multilevel"/>
    <w:tmpl w:val="9AE81E4A"/>
    <w:numStyleLink w:val="3"/>
  </w:abstractNum>
  <w:abstractNum w:abstractNumId="36">
    <w:nsid w:val="7240416B"/>
    <w:multiLevelType w:val="multilevel"/>
    <w:tmpl w:val="F352447A"/>
    <w:numStyleLink w:val="2"/>
  </w:abstractNum>
  <w:abstractNum w:abstractNumId="37">
    <w:nsid w:val="77C93828"/>
    <w:multiLevelType w:val="multilevel"/>
    <w:tmpl w:val="9AE81E4A"/>
    <w:numStyleLink w:val="3"/>
  </w:abstractNum>
  <w:abstractNum w:abstractNumId="38">
    <w:nsid w:val="78692DCB"/>
    <w:multiLevelType w:val="multilevel"/>
    <w:tmpl w:val="9AE81E4A"/>
    <w:numStyleLink w:val="3"/>
  </w:abstractNum>
  <w:num w:numId="1">
    <w:abstractNumId w:val="5"/>
  </w:num>
  <w:num w:numId="2">
    <w:abstractNumId w:val="23"/>
  </w:num>
  <w:num w:numId="3">
    <w:abstractNumId w:val="34"/>
  </w:num>
  <w:num w:numId="4">
    <w:abstractNumId w:val="19"/>
  </w:num>
  <w:num w:numId="5">
    <w:abstractNumId w:val="16"/>
  </w:num>
  <w:num w:numId="6">
    <w:abstractNumId w:val="9"/>
  </w:num>
  <w:num w:numId="7">
    <w:abstractNumId w:val="8"/>
  </w:num>
  <w:num w:numId="8">
    <w:abstractNumId w:val="37"/>
  </w:num>
  <w:num w:numId="9">
    <w:abstractNumId w:val="12"/>
  </w:num>
  <w:num w:numId="10">
    <w:abstractNumId w:val="2"/>
  </w:num>
  <w:num w:numId="11">
    <w:abstractNumId w:val="4"/>
  </w:num>
  <w:num w:numId="12">
    <w:abstractNumId w:val="10"/>
  </w:num>
  <w:num w:numId="13">
    <w:abstractNumId w:val="20"/>
  </w:num>
  <w:num w:numId="14">
    <w:abstractNumId w:val="24"/>
  </w:num>
  <w:num w:numId="15">
    <w:abstractNumId w:val="0"/>
  </w:num>
  <w:num w:numId="16">
    <w:abstractNumId w:val="29"/>
  </w:num>
  <w:num w:numId="17">
    <w:abstractNumId w:val="26"/>
  </w:num>
  <w:num w:numId="18">
    <w:abstractNumId w:val="14"/>
  </w:num>
  <w:num w:numId="19">
    <w:abstractNumId w:val="30"/>
  </w:num>
  <w:num w:numId="20">
    <w:abstractNumId w:val="7"/>
  </w:num>
  <w:num w:numId="21">
    <w:abstractNumId w:val="33"/>
  </w:num>
  <w:num w:numId="22">
    <w:abstractNumId w:val="6"/>
  </w:num>
  <w:num w:numId="23">
    <w:abstractNumId w:val="11"/>
  </w:num>
  <w:num w:numId="24">
    <w:abstractNumId w:val="32"/>
  </w:num>
  <w:num w:numId="25">
    <w:abstractNumId w:val="35"/>
  </w:num>
  <w:num w:numId="26">
    <w:abstractNumId w:val="15"/>
  </w:num>
  <w:num w:numId="27">
    <w:abstractNumId w:val="38"/>
  </w:num>
  <w:num w:numId="28">
    <w:abstractNumId w:val="3"/>
  </w:num>
  <w:num w:numId="29">
    <w:abstractNumId w:val="21"/>
  </w:num>
  <w:num w:numId="30">
    <w:abstractNumId w:val="27"/>
  </w:num>
  <w:num w:numId="31">
    <w:abstractNumId w:val="25"/>
  </w:num>
  <w:num w:numId="32">
    <w:abstractNumId w:val="18"/>
  </w:num>
  <w:num w:numId="33">
    <w:abstractNumId w:val="17"/>
  </w:num>
  <w:num w:numId="34">
    <w:abstractNumId w:val="1"/>
  </w:num>
  <w:num w:numId="35">
    <w:abstractNumId w:val="22"/>
  </w:num>
  <w:num w:numId="36">
    <w:abstractNumId w:val="13"/>
  </w:num>
  <w:num w:numId="37">
    <w:abstractNumId w:val="31"/>
  </w:num>
  <w:num w:numId="38">
    <w:abstractNumId w:val="3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C37"/>
    <w:rsid w:val="00011AA0"/>
    <w:rsid w:val="00107C37"/>
    <w:rsid w:val="00141ECB"/>
    <w:rsid w:val="00190349"/>
    <w:rsid w:val="001D714F"/>
    <w:rsid w:val="001E5E31"/>
    <w:rsid w:val="00313967"/>
    <w:rsid w:val="00433DE3"/>
    <w:rsid w:val="004D2C9F"/>
    <w:rsid w:val="004D42C4"/>
    <w:rsid w:val="00536869"/>
    <w:rsid w:val="0056454D"/>
    <w:rsid w:val="00691C64"/>
    <w:rsid w:val="00740D04"/>
    <w:rsid w:val="00780A5F"/>
    <w:rsid w:val="009A58F4"/>
    <w:rsid w:val="00A27D03"/>
    <w:rsid w:val="00AD1072"/>
    <w:rsid w:val="00B755CD"/>
    <w:rsid w:val="00CA14B5"/>
    <w:rsid w:val="00F578EF"/>
    <w:rsid w:val="00FC2E3C"/>
    <w:rsid w:val="00FD6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4E472FB-EA28-4E16-BFD6-0CB8E5B6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C37"/>
    <w:rPr>
      <w:sz w:val="24"/>
      <w:szCs w:val="24"/>
    </w:rPr>
  </w:style>
  <w:style w:type="paragraph" w:styleId="1">
    <w:name w:val="heading 1"/>
    <w:basedOn w:val="a"/>
    <w:next w:val="a"/>
    <w:qFormat/>
    <w:rsid w:val="00107C37"/>
    <w:pPr>
      <w:keepNext/>
      <w:jc w:val="center"/>
      <w:outlineLvl w:val="0"/>
    </w:pPr>
    <w:rPr>
      <w:b/>
      <w:bCs/>
    </w:rPr>
  </w:style>
  <w:style w:type="paragraph" w:styleId="20">
    <w:name w:val="heading 2"/>
    <w:basedOn w:val="a"/>
    <w:next w:val="a"/>
    <w:qFormat/>
    <w:rsid w:val="00107C37"/>
    <w:pPr>
      <w:keepNext/>
      <w:jc w:val="center"/>
      <w:outlineLvl w:val="1"/>
    </w:pPr>
    <w:rPr>
      <w:b/>
      <w:bCs/>
      <w:sz w:val="36"/>
    </w:rPr>
  </w:style>
  <w:style w:type="paragraph" w:styleId="30">
    <w:name w:val="heading 3"/>
    <w:basedOn w:val="a"/>
    <w:next w:val="a"/>
    <w:qFormat/>
    <w:rsid w:val="00011AA0"/>
    <w:pPr>
      <w:keepNext/>
      <w:spacing w:before="240" w:after="60"/>
      <w:ind w:firstLine="709"/>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07C37"/>
    <w:pPr>
      <w:jc w:val="both"/>
    </w:pPr>
  </w:style>
  <w:style w:type="character" w:customStyle="1" w:styleId="a4">
    <w:name w:val="Основной текст Знак"/>
    <w:basedOn w:val="a0"/>
    <w:link w:val="a3"/>
    <w:rsid w:val="00107C37"/>
    <w:rPr>
      <w:sz w:val="24"/>
      <w:szCs w:val="24"/>
      <w:lang w:val="ru-RU" w:eastAsia="ru-RU" w:bidi="ar-SA"/>
    </w:rPr>
  </w:style>
  <w:style w:type="character" w:customStyle="1" w:styleId="a5">
    <w:name w:val="Стиль полужирный"/>
    <w:basedOn w:val="a0"/>
    <w:rsid w:val="00107C37"/>
    <w:rPr>
      <w:b/>
    </w:rPr>
  </w:style>
  <w:style w:type="character" w:customStyle="1" w:styleId="a6">
    <w:name w:val="Уплотненный"/>
    <w:basedOn w:val="a0"/>
    <w:rsid w:val="00107C37"/>
    <w:rPr>
      <w:rFonts w:ascii="Times New Roman" w:hAnsi="Times New Roman"/>
      <w:spacing w:val="-20"/>
      <w:w w:val="100"/>
      <w:kern w:val="0"/>
      <w:position w:val="0"/>
      <w:sz w:val="22"/>
    </w:rPr>
  </w:style>
  <w:style w:type="numbering" w:customStyle="1" w:styleId="2">
    <w:name w:val="Стиль многоуровневый2"/>
    <w:basedOn w:val="a2"/>
    <w:rsid w:val="00107C37"/>
    <w:pPr>
      <w:numPr>
        <w:numId w:val="1"/>
      </w:numPr>
    </w:pPr>
  </w:style>
  <w:style w:type="numbering" w:customStyle="1" w:styleId="3">
    <w:name w:val="Стиль многоуровневый3"/>
    <w:basedOn w:val="a2"/>
    <w:rsid w:val="00107C37"/>
    <w:pPr>
      <w:numPr>
        <w:numId w:val="2"/>
      </w:numPr>
    </w:pPr>
  </w:style>
  <w:style w:type="paragraph" w:styleId="10">
    <w:name w:val="toc 1"/>
    <w:basedOn w:val="a"/>
    <w:next w:val="a"/>
    <w:autoRedefine/>
    <w:semiHidden/>
    <w:rsid w:val="00011AA0"/>
    <w:pPr>
      <w:keepNext/>
      <w:ind w:firstLine="709"/>
      <w:jc w:val="both"/>
    </w:pPr>
    <w:rPr>
      <w:sz w:val="26"/>
    </w:rPr>
  </w:style>
  <w:style w:type="paragraph" w:styleId="31">
    <w:name w:val="toc 3"/>
    <w:basedOn w:val="a"/>
    <w:next w:val="a"/>
    <w:autoRedefine/>
    <w:semiHidden/>
    <w:rsid w:val="00011AA0"/>
    <w:pPr>
      <w:keepNext/>
      <w:ind w:left="480" w:firstLine="709"/>
      <w:jc w:val="both"/>
    </w:pPr>
    <w:rPr>
      <w:sz w:val="26"/>
    </w:rPr>
  </w:style>
  <w:style w:type="character" w:styleId="a7">
    <w:name w:val="Hyperlink"/>
    <w:basedOn w:val="a0"/>
    <w:rsid w:val="00011AA0"/>
    <w:rPr>
      <w:color w:val="0000FF"/>
      <w:u w:val="single"/>
    </w:rPr>
  </w:style>
  <w:style w:type="paragraph" w:styleId="a8">
    <w:name w:val="footnote text"/>
    <w:basedOn w:val="a"/>
    <w:semiHidden/>
    <w:rsid w:val="00011AA0"/>
    <w:pPr>
      <w:keepNext/>
      <w:ind w:firstLine="709"/>
      <w:jc w:val="both"/>
    </w:pPr>
    <w:rPr>
      <w:sz w:val="20"/>
      <w:szCs w:val="20"/>
    </w:rPr>
  </w:style>
  <w:style w:type="character" w:styleId="a9">
    <w:name w:val="footnote reference"/>
    <w:basedOn w:val="a0"/>
    <w:semiHidden/>
    <w:rsid w:val="00011AA0"/>
    <w:rPr>
      <w:vertAlign w:val="superscript"/>
    </w:rPr>
  </w:style>
  <w:style w:type="paragraph" w:styleId="aa">
    <w:name w:val="Normal (Web)"/>
    <w:basedOn w:val="a"/>
    <w:rsid w:val="00011AA0"/>
    <w:pPr>
      <w:spacing w:before="100" w:beforeAutospacing="1" w:after="100" w:afterAutospacing="1"/>
    </w:pPr>
  </w:style>
  <w:style w:type="paragraph" w:styleId="ab">
    <w:name w:val="footer"/>
    <w:basedOn w:val="a"/>
    <w:rsid w:val="00FC2E3C"/>
    <w:pPr>
      <w:tabs>
        <w:tab w:val="center" w:pos="4677"/>
        <w:tab w:val="right" w:pos="9355"/>
      </w:tabs>
    </w:pPr>
  </w:style>
  <w:style w:type="character" w:styleId="ac">
    <w:name w:val="page number"/>
    <w:basedOn w:val="a0"/>
    <w:rsid w:val="00FC2E3C"/>
  </w:style>
  <w:style w:type="character" w:customStyle="1" w:styleId="apple-converted-space">
    <w:name w:val="apple-converted-space"/>
    <w:basedOn w:val="a0"/>
    <w:rsid w:val="00FC2E3C"/>
  </w:style>
  <w:style w:type="character" w:customStyle="1" w:styleId="ad">
    <w:name w:val="Стиль курсив"/>
    <w:basedOn w:val="a0"/>
    <w:rsid w:val="004D42C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2303</Words>
  <Characters>13132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15405</CharactersWithSpaces>
  <SharedDoc>false</SharedDoc>
  <HLinks>
    <vt:vector size="24" baseType="variant">
      <vt:variant>
        <vt:i4>2031664</vt:i4>
      </vt:variant>
      <vt:variant>
        <vt:i4>14</vt:i4>
      </vt:variant>
      <vt:variant>
        <vt:i4>0</vt:i4>
      </vt:variant>
      <vt:variant>
        <vt:i4>5</vt:i4>
      </vt:variant>
      <vt:variant>
        <vt:lpwstr/>
      </vt:variant>
      <vt:variant>
        <vt:lpwstr>_Toc131059521</vt:lpwstr>
      </vt:variant>
      <vt:variant>
        <vt:i4>2031664</vt:i4>
      </vt:variant>
      <vt:variant>
        <vt:i4>11</vt:i4>
      </vt:variant>
      <vt:variant>
        <vt:i4>0</vt:i4>
      </vt:variant>
      <vt:variant>
        <vt:i4>5</vt:i4>
      </vt:variant>
      <vt:variant>
        <vt:lpwstr/>
      </vt:variant>
      <vt:variant>
        <vt:lpwstr>_Toc131059520</vt:lpwstr>
      </vt:variant>
      <vt:variant>
        <vt:i4>1835056</vt:i4>
      </vt:variant>
      <vt:variant>
        <vt:i4>8</vt:i4>
      </vt:variant>
      <vt:variant>
        <vt:i4>0</vt:i4>
      </vt:variant>
      <vt:variant>
        <vt:i4>5</vt:i4>
      </vt:variant>
      <vt:variant>
        <vt:lpwstr/>
      </vt:variant>
      <vt:variant>
        <vt:lpwstr>_Toc131059519</vt:lpwstr>
      </vt:variant>
      <vt:variant>
        <vt:i4>1835056</vt:i4>
      </vt:variant>
      <vt:variant>
        <vt:i4>2</vt:i4>
      </vt:variant>
      <vt:variant>
        <vt:i4>0</vt:i4>
      </vt:variant>
      <vt:variant>
        <vt:i4>5</vt:i4>
      </vt:variant>
      <vt:variant>
        <vt:lpwstr/>
      </vt:variant>
      <vt:variant>
        <vt:lpwstr>_Toc131059518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2014-04-18T21:25:00Z</dcterms:created>
  <dcterms:modified xsi:type="dcterms:W3CDTF">2014-04-18T21:25:00Z</dcterms:modified>
</cp:coreProperties>
</file>