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05E" w:rsidRDefault="0014505E">
      <w:pPr>
        <w:ind w:firstLine="2850"/>
        <w:jc w:val="both"/>
        <w:rPr>
          <w:caps/>
          <w:sz w:val="60"/>
          <w:lang w:val="uk-UA"/>
        </w:rPr>
      </w:pPr>
    </w:p>
    <w:p w:rsidR="0014505E" w:rsidRDefault="0014505E">
      <w:pPr>
        <w:ind w:firstLine="2850"/>
        <w:jc w:val="both"/>
        <w:rPr>
          <w:caps/>
          <w:sz w:val="60"/>
          <w:lang w:val="uk-UA"/>
        </w:rPr>
      </w:pPr>
    </w:p>
    <w:p w:rsidR="0014505E" w:rsidRDefault="0014505E">
      <w:pPr>
        <w:ind w:firstLine="2850"/>
        <w:jc w:val="both"/>
        <w:rPr>
          <w:caps/>
          <w:sz w:val="60"/>
          <w:lang w:val="uk-UA"/>
        </w:rPr>
      </w:pPr>
    </w:p>
    <w:p w:rsidR="0014505E" w:rsidRDefault="0014505E">
      <w:pPr>
        <w:ind w:firstLine="2850"/>
        <w:jc w:val="both"/>
        <w:rPr>
          <w:caps/>
          <w:sz w:val="60"/>
          <w:lang w:val="uk-UA"/>
        </w:rPr>
      </w:pPr>
    </w:p>
    <w:p w:rsidR="0014505E" w:rsidRDefault="0014505E">
      <w:pPr>
        <w:ind w:firstLine="2850"/>
        <w:jc w:val="both"/>
        <w:rPr>
          <w:caps/>
          <w:sz w:val="60"/>
          <w:lang w:val="uk-UA"/>
        </w:rPr>
      </w:pPr>
    </w:p>
    <w:p w:rsidR="0014505E" w:rsidRDefault="00AA093B">
      <w:pPr>
        <w:ind w:firstLine="2850"/>
        <w:jc w:val="both"/>
        <w:rPr>
          <w:caps/>
          <w:sz w:val="62"/>
          <w:lang w:val="uk-UA"/>
        </w:rPr>
      </w:pPr>
      <w:r>
        <w:rPr>
          <w:caps/>
          <w:sz w:val="62"/>
          <w:lang w:val="uk-UA"/>
        </w:rPr>
        <w:t>Тема:</w:t>
      </w:r>
    </w:p>
    <w:p w:rsidR="0014505E" w:rsidRDefault="0014505E">
      <w:pPr>
        <w:ind w:firstLine="2850"/>
        <w:jc w:val="both"/>
        <w:rPr>
          <w:caps/>
          <w:sz w:val="60"/>
          <w:lang w:val="uk-UA"/>
        </w:rPr>
      </w:pPr>
    </w:p>
    <w:p w:rsidR="0014505E" w:rsidRDefault="00AA093B">
      <w:pPr>
        <w:ind w:firstLine="2850"/>
        <w:jc w:val="both"/>
        <w:rPr>
          <w:b/>
          <w:bCs/>
          <w:caps/>
          <w:sz w:val="60"/>
          <w:lang w:val="uk-UA"/>
        </w:rPr>
      </w:pPr>
      <w:r>
        <w:rPr>
          <w:b/>
          <w:bCs/>
          <w:caps/>
          <w:sz w:val="60"/>
          <w:lang w:val="uk-UA"/>
        </w:rPr>
        <w:t>Кір</w:t>
      </w:r>
    </w:p>
    <w:p w:rsidR="0014505E" w:rsidRDefault="00AA093B">
      <w:pPr>
        <w:pStyle w:val="1"/>
        <w:ind w:firstLine="2850"/>
        <w:jc w:val="both"/>
        <w:rPr>
          <w:b/>
          <w:bCs/>
          <w:caps w:val="0"/>
          <w:sz w:val="28"/>
        </w:rPr>
      </w:pPr>
      <w:r>
        <w:rPr>
          <w:b/>
          <w:bCs/>
        </w:rPr>
        <w:t>Краснуха</w:t>
      </w:r>
    </w:p>
    <w:p w:rsidR="0014505E" w:rsidRDefault="00AA093B">
      <w:pPr>
        <w:widowControl w:val="0"/>
        <w:autoSpaceDE w:val="0"/>
        <w:autoSpaceDN w:val="0"/>
        <w:adjustRightInd w:val="0"/>
        <w:jc w:val="center"/>
        <w:rPr>
          <w:szCs w:val="20"/>
          <w:lang w:val="uk-UA"/>
        </w:rPr>
      </w:pPr>
      <w:r>
        <w:rPr>
          <w:b/>
          <w:bCs/>
          <w:caps/>
        </w:rPr>
        <w:br w:type="page"/>
      </w:r>
      <w:r>
        <w:rPr>
          <w:szCs w:val="20"/>
          <w:lang w:val="uk-UA"/>
        </w:rPr>
        <w:lastRenderedPageBreak/>
        <w:t>МЕТОДИЧНІ ВКАЗІВКИ</w:t>
      </w:r>
    </w:p>
    <w:p w:rsidR="0014505E" w:rsidRDefault="00AA093B">
      <w:pPr>
        <w:widowControl w:val="0"/>
        <w:autoSpaceDE w:val="0"/>
        <w:autoSpaceDN w:val="0"/>
        <w:adjustRightInd w:val="0"/>
        <w:jc w:val="center"/>
      </w:pPr>
      <w:r>
        <w:rPr>
          <w:szCs w:val="20"/>
          <w:lang w:val="uk-UA"/>
        </w:rPr>
        <w:t>для студента при підготовці до заняття</w:t>
      </w:r>
    </w:p>
    <w:p w:rsidR="0014505E" w:rsidRDefault="00AA093B">
      <w:pPr>
        <w:widowControl w:val="0"/>
        <w:autoSpaceDE w:val="0"/>
        <w:autoSpaceDN w:val="0"/>
        <w:adjustRightInd w:val="0"/>
        <w:jc w:val="center"/>
      </w:pPr>
      <w:r>
        <w:rPr>
          <w:szCs w:val="20"/>
          <w:lang w:val="uk-UA"/>
        </w:rPr>
        <w:t>по темі:</w:t>
      </w:r>
    </w:p>
    <w:p w:rsidR="0014505E" w:rsidRDefault="00AA093B">
      <w:pPr>
        <w:widowControl w:val="0"/>
        <w:autoSpaceDE w:val="0"/>
        <w:autoSpaceDN w:val="0"/>
        <w:adjustRightInd w:val="0"/>
        <w:jc w:val="center"/>
        <w:rPr>
          <w:szCs w:val="20"/>
          <w:lang w:val="uk-UA"/>
        </w:rPr>
      </w:pPr>
      <w:r>
        <w:rPr>
          <w:szCs w:val="20"/>
          <w:lang w:val="uk-UA"/>
        </w:rPr>
        <w:t>"КІР.  КРАСНУХА."</w:t>
      </w:r>
    </w:p>
    <w:p w:rsidR="0014505E" w:rsidRDefault="00AA093B">
      <w:pPr>
        <w:widowControl w:val="0"/>
        <w:autoSpaceDE w:val="0"/>
        <w:autoSpaceDN w:val="0"/>
        <w:adjustRightInd w:val="0"/>
        <w:jc w:val="center"/>
        <w:rPr>
          <w:szCs w:val="20"/>
          <w:lang w:val="uk-UA"/>
        </w:rPr>
      </w:pPr>
      <w:r>
        <w:rPr>
          <w:szCs w:val="20"/>
          <w:lang w:val="uk-UA"/>
        </w:rPr>
        <w:t>Студент повеней  оволодіти  практичними</w:t>
      </w:r>
    </w:p>
    <w:p w:rsidR="0014505E" w:rsidRDefault="00AA093B">
      <w:pPr>
        <w:widowControl w:val="0"/>
        <w:autoSpaceDE w:val="0"/>
        <w:autoSpaceDN w:val="0"/>
        <w:adjustRightInd w:val="0"/>
        <w:jc w:val="center"/>
        <w:rPr>
          <w:szCs w:val="20"/>
          <w:lang w:val="uk-UA"/>
        </w:rPr>
      </w:pPr>
      <w:r>
        <w:rPr>
          <w:szCs w:val="20"/>
          <w:lang w:val="uk-UA"/>
        </w:rPr>
        <w:t>навичками:</w:t>
      </w:r>
    </w:p>
    <w:p w:rsidR="0014505E" w:rsidRDefault="00AA093B">
      <w:pPr>
        <w:widowControl w:val="0"/>
        <w:numPr>
          <w:ilvl w:val="0"/>
          <w:numId w:val="1"/>
        </w:numPr>
        <w:autoSpaceDE w:val="0"/>
        <w:autoSpaceDN w:val="0"/>
        <w:adjustRightInd w:val="0"/>
        <w:jc w:val="both"/>
      </w:pPr>
      <w:r>
        <w:rPr>
          <w:szCs w:val="20"/>
          <w:lang w:val="uk-UA"/>
        </w:rPr>
        <w:t>Оглядати хворого на кір, краснуху.</w:t>
      </w:r>
    </w:p>
    <w:p w:rsidR="0014505E" w:rsidRDefault="00AA093B">
      <w:pPr>
        <w:widowControl w:val="0"/>
        <w:numPr>
          <w:ilvl w:val="0"/>
          <w:numId w:val="1"/>
        </w:numPr>
        <w:autoSpaceDE w:val="0"/>
        <w:autoSpaceDN w:val="0"/>
        <w:adjustRightInd w:val="0"/>
        <w:jc w:val="both"/>
      </w:pPr>
      <w:r>
        <w:rPr>
          <w:szCs w:val="20"/>
          <w:lang w:val="uk-UA"/>
        </w:rPr>
        <w:t>Вводити вакцину проти краснухи, протикорову вакцину.</w:t>
      </w:r>
    </w:p>
    <w:p w:rsidR="0014505E" w:rsidRDefault="00AA093B">
      <w:pPr>
        <w:widowControl w:val="0"/>
        <w:numPr>
          <w:ilvl w:val="0"/>
          <w:numId w:val="1"/>
        </w:numPr>
        <w:autoSpaceDE w:val="0"/>
        <w:autoSpaceDN w:val="0"/>
        <w:adjustRightInd w:val="0"/>
        <w:jc w:val="both"/>
      </w:pPr>
      <w:r>
        <w:rPr>
          <w:szCs w:val="20"/>
          <w:lang w:val="uk-UA"/>
        </w:rPr>
        <w:t>Закрапувати краплі в ніс.</w:t>
      </w:r>
    </w:p>
    <w:p w:rsidR="0014505E" w:rsidRDefault="00AA093B">
      <w:pPr>
        <w:widowControl w:val="0"/>
        <w:numPr>
          <w:ilvl w:val="0"/>
          <w:numId w:val="1"/>
        </w:numPr>
        <w:autoSpaceDE w:val="0"/>
        <w:autoSpaceDN w:val="0"/>
        <w:adjustRightInd w:val="0"/>
        <w:jc w:val="both"/>
      </w:pPr>
      <w:r>
        <w:rPr>
          <w:szCs w:val="20"/>
          <w:lang w:val="uk-UA"/>
        </w:rPr>
        <w:t>Накладати гірчичники на грудну клітку.</w:t>
      </w:r>
    </w:p>
    <w:p w:rsidR="0014505E" w:rsidRDefault="00AA093B">
      <w:pPr>
        <w:widowControl w:val="0"/>
        <w:numPr>
          <w:ilvl w:val="0"/>
          <w:numId w:val="1"/>
        </w:numPr>
        <w:autoSpaceDE w:val="0"/>
        <w:autoSpaceDN w:val="0"/>
        <w:adjustRightInd w:val="0"/>
        <w:jc w:val="both"/>
      </w:pPr>
      <w:r>
        <w:rPr>
          <w:szCs w:val="20"/>
          <w:lang w:val="uk-UA"/>
        </w:rPr>
        <w:t>Годувати важкохворих дітей.</w:t>
      </w:r>
    </w:p>
    <w:p w:rsidR="0014505E" w:rsidRDefault="00AA093B">
      <w:pPr>
        <w:widowControl w:val="0"/>
        <w:numPr>
          <w:ilvl w:val="0"/>
          <w:numId w:val="1"/>
        </w:numPr>
        <w:autoSpaceDE w:val="0"/>
        <w:autoSpaceDN w:val="0"/>
        <w:adjustRightInd w:val="0"/>
        <w:jc w:val="both"/>
      </w:pPr>
      <w:r>
        <w:rPr>
          <w:szCs w:val="20"/>
          <w:lang w:val="uk-UA"/>
        </w:rPr>
        <w:t>Роздавати лікарські засоби.</w:t>
      </w:r>
    </w:p>
    <w:p w:rsidR="0014505E" w:rsidRDefault="00AA093B">
      <w:pPr>
        <w:widowControl w:val="0"/>
        <w:numPr>
          <w:ilvl w:val="0"/>
          <w:numId w:val="1"/>
        </w:numPr>
        <w:autoSpaceDE w:val="0"/>
        <w:autoSpaceDN w:val="0"/>
        <w:adjustRightInd w:val="0"/>
        <w:jc w:val="both"/>
      </w:pPr>
      <w:r>
        <w:rPr>
          <w:szCs w:val="20"/>
          <w:lang w:val="uk-UA"/>
        </w:rPr>
        <w:t>Проводити п/ш, в/м, в/в ін'єкції.</w:t>
      </w:r>
    </w:p>
    <w:p w:rsidR="0014505E" w:rsidRDefault="00AA093B">
      <w:pPr>
        <w:widowControl w:val="0"/>
        <w:numPr>
          <w:ilvl w:val="0"/>
          <w:numId w:val="1"/>
        </w:numPr>
        <w:autoSpaceDE w:val="0"/>
        <w:autoSpaceDN w:val="0"/>
        <w:adjustRightInd w:val="0"/>
        <w:jc w:val="both"/>
      </w:pPr>
      <w:r>
        <w:rPr>
          <w:szCs w:val="20"/>
          <w:lang w:val="uk-UA"/>
        </w:rPr>
        <w:t>Проводити в/в вливання.</w:t>
      </w:r>
    </w:p>
    <w:p w:rsidR="0014505E" w:rsidRDefault="00AA093B">
      <w:pPr>
        <w:widowControl w:val="0"/>
        <w:autoSpaceDE w:val="0"/>
        <w:autoSpaceDN w:val="0"/>
        <w:adjustRightInd w:val="0"/>
        <w:jc w:val="center"/>
        <w:rPr>
          <w:b/>
          <w:bCs/>
        </w:rPr>
      </w:pPr>
      <w:r>
        <w:rPr>
          <w:szCs w:val="20"/>
          <w:lang w:val="uk-UA"/>
        </w:rPr>
        <w:br w:type="page"/>
      </w:r>
      <w:r>
        <w:rPr>
          <w:b/>
          <w:bCs/>
          <w:szCs w:val="20"/>
          <w:lang w:val="uk-UA"/>
        </w:rPr>
        <w:lastRenderedPageBreak/>
        <w:t>Структурно-логічна схема теми:</w:t>
      </w:r>
    </w:p>
    <w:p w:rsidR="0014505E" w:rsidRDefault="0014505E">
      <w:pPr>
        <w:widowControl w:val="0"/>
        <w:autoSpaceDE w:val="0"/>
        <w:autoSpaceDN w:val="0"/>
        <w:adjustRightInd w:val="0"/>
        <w:rPr>
          <w:sz w:val="20"/>
          <w:lang w:val="uk-UA"/>
        </w:rPr>
      </w:pPr>
    </w:p>
    <w:p w:rsidR="0014505E" w:rsidRDefault="00B07FC3">
      <w:pPr>
        <w:widowControl w:val="0"/>
        <w:autoSpaceDE w:val="0"/>
        <w:autoSpaceDN w:val="0"/>
        <w:adjustRightInd w:val="0"/>
        <w:rPr>
          <w:sz w:val="20"/>
          <w:lang w:val="uk-UA"/>
        </w:rPr>
      </w:pPr>
      <w:r>
        <w:rPr>
          <w:noProof/>
          <w:sz w:val="20"/>
        </w:rPr>
        <w:pict>
          <v:group id="_x0000_s1065" style="position:absolute;margin-left:25pt;margin-top:3pt;width:453pt;height:105.4pt;z-index:251654144" coordorigin="1634,1746" coordsize="9060,2108" wrapcoords="7438 0 7438 5668 9834 7353 10800 7353 501 8272 -36 8272 -36 14094 1752 14706 6366 14706 6366 16698 17487 16698 17523 16698 17595 15166 20491 14706 21636 14094 21636 8272 21099 8272 10800 7353 11301 7353 12946 5515 12946 0 7438 0">
            <v:shapetype id="_x0000_t202" coordsize="21600,21600" o:spt="202" path="m,l,21600r21600,l21600,xe">
              <v:stroke joinstyle="miter"/>
              <v:path gradientshapeok="t" o:connecttype="rect"/>
            </v:shapetype>
            <v:shape id="_x0000_s1026" type="#_x0000_t202" style="position:absolute;left:4784;top:1746;width:2250;height:544;mso-wrap-edited:f" wrapcoords="-225 0 -225 21600 21825 21600 21825 0 -225 0" o:regroupid="1">
              <v:textbox style="mso-next-textbox:#_x0000_s1026">
                <w:txbxContent>
                  <w:p w:rsidR="0014505E" w:rsidRDefault="00AA093B">
                    <w:pPr>
                      <w:jc w:val="center"/>
                      <w:rPr>
                        <w:caps/>
                        <w:lang w:val="uk-UA"/>
                      </w:rPr>
                    </w:pPr>
                    <w:r>
                      <w:rPr>
                        <w:caps/>
                        <w:lang w:val="uk-UA"/>
                      </w:rPr>
                      <w:t>Краснуха</w:t>
                    </w:r>
                  </w:p>
                </w:txbxContent>
              </v:textbox>
            </v:shape>
            <v:shape id="_x0000_s1027" type="#_x0000_t202" style="position:absolute;left:1634;top:2562;width:2350;height:544;mso-wrap-edited:f" wrapcoords="-225 0 -225 21600 21825 21600 21825 0 -225 0" o:regroupid="1">
              <v:textbox style="mso-next-textbox:#_x0000_s1027">
                <w:txbxContent>
                  <w:p w:rsidR="0014505E" w:rsidRDefault="00AA093B">
                    <w:pPr>
                      <w:jc w:val="center"/>
                      <w:rPr>
                        <w:lang w:val="uk-UA"/>
                      </w:rPr>
                    </w:pPr>
                    <w:r>
                      <w:rPr>
                        <w:lang w:val="uk-UA"/>
                      </w:rPr>
                      <w:t>Хвора людина</w:t>
                    </w:r>
                  </w:p>
                </w:txbxContent>
              </v:textbox>
            </v:shape>
            <v:shape id="_x0000_s1028" type="#_x0000_t202" style="position:absolute;left:8184;top:2562;width:2510;height:544;mso-wrap-edited:f" wrapcoords="-225 0 -225 21600 21825 21600 21825 0 -225 0" o:regroupid="1">
              <v:textbox style="mso-next-textbox:#_x0000_s1028">
                <w:txbxContent>
                  <w:p w:rsidR="0014505E" w:rsidRDefault="00AA093B">
                    <w:pPr>
                      <w:jc w:val="center"/>
                      <w:rPr>
                        <w:lang w:val="uk-UA"/>
                      </w:rPr>
                    </w:pPr>
                    <w:r>
                      <w:rPr>
                        <w:lang w:val="uk-UA"/>
                      </w:rPr>
                      <w:t>Знову захворілий</w:t>
                    </w:r>
                  </w:p>
                </w:txbxContent>
              </v:textbox>
            </v:shape>
            <v:line id="_x0000_s1029" style="position:absolute;mso-wrap-edited:f" from="3984,2766" to="4334,2766" wrapcoords="-939 0 -939 0 22539 0 22539 0 -939 0" o:regroupid="1"/>
            <v:group id="_x0000_s1064" style="position:absolute;left:4334;top:2766;width:4600;height:1088" coordorigin="4334,2766" coordsize="4600,1088" wrapcoords="-70 0 -70 12132 21741 12132 21811 12132 22163 6805 20967 6805 141 4734 141 0 -70 0">
              <v:line id="_x0000_s1030" style="position:absolute;mso-wrap-edited:f" from="4334,2766" to="4334,3378" wrapcoords="0 0 0 21073 0 21073 0 0 0 0" o:regroupid="1"/>
              <v:line id="_x0000_s1031" style="position:absolute;mso-wrap-edited:f" from="4334,3378" to="8934,3378" wrapcoords="-70 0 -70 0 21670 0 21670 0 -70 0" o:regroupid="1"/>
              <v:line id="_x0000_s1032" style="position:absolute;flip:y;mso-wrap-edited:f" from="8934,3106" to="8934,3378" wrapcoords="0 0 0 9600 0 21600 0 21600 0 9600 0 0 0 0" o:regroupid="1">
                <v:stroke endarrow="block"/>
              </v:line>
              <v:shape id="_x0000_s1033" type="#_x0000_t202" style="position:absolute;left:4484;top:2970;width:1350;height:544;mso-wrap-edited:f" wrapcoords="-225 0 -225 21600 21825 21600 21825 0 -225 0" o:regroupid="1" filled="f" stroked="f">
                <v:textbox style="mso-next-textbox:#_x0000_s1033">
                  <w:txbxContent>
                    <w:p w:rsidR="0014505E" w:rsidRDefault="00AA093B">
                      <w:pPr>
                        <w:rPr>
                          <w:lang w:val="uk-UA"/>
                        </w:rPr>
                      </w:pPr>
                      <w:r>
                        <w:rPr>
                          <w:sz w:val="24"/>
                          <w:lang w:val="uk-UA"/>
                        </w:rPr>
                        <w:t>повітряно</w:t>
                      </w:r>
                    </w:p>
                  </w:txbxContent>
                </v:textbox>
              </v:shape>
              <v:shape id="_x0000_s1034" type="#_x0000_t202" style="position:absolute;left:4434;top:3310;width:1650;height:544;mso-wrap-edited:f" wrapcoords="-225 0 -225 21600 21825 21600 21825 0 -225 0" o:regroupid="1" filled="f" stroked="f">
                <v:textbox style="mso-next-textbox:#_x0000_s1034">
                  <w:txbxContent>
                    <w:p w:rsidR="0014505E" w:rsidRDefault="00AA093B">
                      <w:pPr>
                        <w:rPr>
                          <w:lang w:val="uk-UA"/>
                        </w:rPr>
                      </w:pPr>
                      <w:r>
                        <w:rPr>
                          <w:sz w:val="24"/>
                          <w:lang w:val="uk-UA"/>
                        </w:rPr>
                        <w:t>краплинний</w:t>
                      </w:r>
                    </w:p>
                  </w:txbxContent>
                </v:textbox>
              </v:shape>
              <v:shape id="_x0000_s1035" type="#_x0000_t202" style="position:absolute;left:6534;top:2970;width:1800;height:544;mso-wrap-edited:f" wrapcoords="-225 0 -225 21600 21825 21600 21825 0 -225 0" o:regroupid="1" filled="f" stroked="f">
                <v:textbox style="mso-next-textbox:#_x0000_s1035">
                  <w:txbxContent>
                    <w:p w:rsidR="0014505E" w:rsidRDefault="00AA093B">
                      <w:pPr>
                        <w:rPr>
                          <w:lang w:val="uk-UA"/>
                        </w:rPr>
                      </w:pPr>
                      <w:r>
                        <w:rPr>
                          <w:sz w:val="24"/>
                          <w:lang w:val="uk-UA"/>
                        </w:rPr>
                        <w:t>вірус, котрий</w:t>
                      </w:r>
                    </w:p>
                  </w:txbxContent>
                </v:textbox>
              </v:shape>
              <v:shape id="_x0000_s1036" type="#_x0000_t202" style="position:absolute;left:6584;top:3378;width:1650;height:476;mso-wrap-edited:f" wrapcoords="-225 0 -225 21600 21825 21600 21825 0 -225 0" o:regroupid="1" filled="f" stroked="f">
                <v:textbox style="mso-next-textbox:#_x0000_s1036">
                  <w:txbxContent>
                    <w:p w:rsidR="0014505E" w:rsidRDefault="00AA093B">
                      <w:pPr>
                        <w:rPr>
                          <w:lang w:val="uk-UA"/>
                        </w:rPr>
                      </w:pPr>
                      <w:r>
                        <w:rPr>
                          <w:sz w:val="24"/>
                          <w:lang w:val="uk-UA"/>
                        </w:rPr>
                        <w:t>містить РНК</w:t>
                      </w:r>
                    </w:p>
                  </w:txbxContent>
                </v:textbox>
              </v:shape>
            </v:group>
            <w10:wrap type="tight"/>
          </v:group>
        </w:pict>
      </w: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14505E">
      <w:pPr>
        <w:widowControl w:val="0"/>
        <w:autoSpaceDE w:val="0"/>
        <w:autoSpaceDN w:val="0"/>
        <w:adjustRightInd w:val="0"/>
        <w:rPr>
          <w:sz w:val="20"/>
          <w:lang w:val="uk-UA"/>
        </w:rPr>
      </w:pPr>
    </w:p>
    <w:p w:rsidR="0014505E" w:rsidRDefault="00AA093B">
      <w:pPr>
        <w:widowControl w:val="0"/>
        <w:numPr>
          <w:ilvl w:val="0"/>
          <w:numId w:val="2"/>
        </w:numPr>
        <w:autoSpaceDE w:val="0"/>
        <w:autoSpaceDN w:val="0"/>
        <w:adjustRightInd w:val="0"/>
        <w:jc w:val="both"/>
      </w:pPr>
      <w:r>
        <w:rPr>
          <w:szCs w:val="20"/>
          <w:lang w:val="uk-UA"/>
        </w:rPr>
        <w:t>катаральні явища</w:t>
      </w:r>
    </w:p>
    <w:p w:rsidR="0014505E" w:rsidRDefault="00AA093B">
      <w:pPr>
        <w:widowControl w:val="0"/>
        <w:numPr>
          <w:ilvl w:val="0"/>
          <w:numId w:val="2"/>
        </w:numPr>
        <w:autoSpaceDE w:val="0"/>
        <w:autoSpaceDN w:val="0"/>
        <w:adjustRightInd w:val="0"/>
        <w:jc w:val="both"/>
      </w:pPr>
      <w:r>
        <w:rPr>
          <w:szCs w:val="20"/>
          <w:lang w:val="uk-UA"/>
        </w:rPr>
        <w:t>збільшення потиличних та шийних лімфовузлів</w:t>
      </w:r>
    </w:p>
    <w:p w:rsidR="0014505E" w:rsidRDefault="00AA093B">
      <w:pPr>
        <w:widowControl w:val="0"/>
        <w:numPr>
          <w:ilvl w:val="0"/>
          <w:numId w:val="2"/>
        </w:numPr>
        <w:autoSpaceDE w:val="0"/>
        <w:autoSpaceDN w:val="0"/>
        <w:adjustRightInd w:val="0"/>
        <w:jc w:val="both"/>
      </w:pPr>
      <w:r>
        <w:rPr>
          <w:szCs w:val="20"/>
          <w:lang w:val="uk-UA"/>
        </w:rPr>
        <w:t>дрібна плямисто-папульозна рожева висипка переважно на розгинальних поверхнях кінцівок, на спині, сідницях</w:t>
      </w:r>
    </w:p>
    <w:p w:rsidR="0014505E" w:rsidRDefault="0014505E">
      <w:pPr>
        <w:widowControl w:val="0"/>
        <w:autoSpaceDE w:val="0"/>
        <w:autoSpaceDN w:val="0"/>
        <w:adjustRightInd w:val="0"/>
        <w:jc w:val="both"/>
        <w:rPr>
          <w:szCs w:val="20"/>
          <w:lang w:val="uk-UA"/>
        </w:rPr>
      </w:pPr>
    </w:p>
    <w:p w:rsidR="0014505E" w:rsidRDefault="00B07FC3">
      <w:pPr>
        <w:widowControl w:val="0"/>
        <w:autoSpaceDE w:val="0"/>
        <w:autoSpaceDN w:val="0"/>
        <w:adjustRightInd w:val="0"/>
        <w:jc w:val="both"/>
        <w:rPr>
          <w:szCs w:val="20"/>
          <w:lang w:val="uk-UA"/>
        </w:rPr>
      </w:pPr>
      <w:r>
        <w:rPr>
          <w:noProof/>
          <w:sz w:val="20"/>
          <w:szCs w:val="20"/>
        </w:rPr>
        <w:pict>
          <v:group id="_x0000_s1051" style="position:absolute;left:0;text-align:left;margin-left:62.5pt;margin-top:4.7pt;width:380pt;height:142.8pt;z-index:251655168" coordorigin="2384,5690" coordsize="7600,2856" wrapcoords="-43 0 -43 3752 10821 5457 10821 9095 2769 9095 -43 9549 -43 17053 1022 18189 1619 18189 1619 21032 3025 21032 1789 20008 1789 16371 3025 15461 2940 15347 85 14552 1065 14552 10438 12960 10438 10914 10821 9095 10821 5457 21643 3752 21643 0 -43 0">
            <v:shape id="_x0000_s1038" type="#_x0000_t202" style="position:absolute;left:2384;top:5690;width:2300;height:476;mso-wrap-edited:f" wrapcoords="-225 0 -225 21600 21825 21600 21825 0 -225 0">
              <v:textbox>
                <w:txbxContent>
                  <w:p w:rsidR="0014505E" w:rsidRDefault="00AA093B">
                    <w:pPr>
                      <w:jc w:val="center"/>
                      <w:rPr>
                        <w:caps/>
                        <w:lang w:val="uk-UA"/>
                      </w:rPr>
                    </w:pPr>
                    <w:r>
                      <w:rPr>
                        <w:caps/>
                        <w:lang w:val="uk-UA"/>
                      </w:rPr>
                      <w:t>Лікування</w:t>
                    </w:r>
                  </w:p>
                </w:txbxContent>
              </v:textbox>
            </v:shape>
            <v:shape id="_x0000_s1039" type="#_x0000_t202" style="position:absolute;left:7034;top:5690;width:2950;height:476;mso-wrap-edited:f" wrapcoords="-225 0 -225 21600 21825 21600 21825 0 -225 0">
              <v:textbox>
                <w:txbxContent>
                  <w:p w:rsidR="0014505E" w:rsidRDefault="00AA093B">
                    <w:pPr>
                      <w:rPr>
                        <w:caps/>
                        <w:lang w:val="uk-UA"/>
                      </w:rPr>
                    </w:pPr>
                    <w:r>
                      <w:rPr>
                        <w:caps/>
                        <w:lang w:val="uk-UA"/>
                      </w:rPr>
                      <w:t xml:space="preserve">Симптоматичне </w:t>
                    </w:r>
                  </w:p>
                </w:txbxContent>
              </v:textbox>
            </v:shape>
            <v:line id="_x0000_s1040" style="position:absolute;mso-wrap-edited:f" from="4684,5894" to="7034,5894" wrapcoords="19949 0 -138 0 -138 0 19949 0 20499 0 21600 0 20637 0 19949 0">
              <v:stroke endarrow="block"/>
            </v:line>
            <v:shape id="_x0000_s1041" type="#_x0000_t202" style="position:absolute;left:3234;top:6914;width:2800;height:476;mso-wrap-edited:f" wrapcoords="-225 0 -225 21600 21825 21600 21825 0 -225 0">
              <v:textbox>
                <w:txbxContent>
                  <w:p w:rsidR="0014505E" w:rsidRDefault="00AA093B">
                    <w:pPr>
                      <w:jc w:val="center"/>
                      <w:rPr>
                        <w:caps/>
                        <w:lang w:val="uk-UA"/>
                      </w:rPr>
                    </w:pPr>
                    <w:r>
                      <w:rPr>
                        <w:caps/>
                        <w:lang w:val="uk-UA"/>
                      </w:rPr>
                      <w:t>профілактика</w:t>
                    </w:r>
                  </w:p>
                </w:txbxContent>
              </v:textbox>
            </v:shape>
            <v:line id="_x0000_s1042" style="position:absolute;mso-wrap-edited:f" from="2384,7050" to="3234,7050" wrapcoords="-379 0 -379 0 21979 0 21979 0 -379 0"/>
            <v:line id="_x0000_s1043" style="position:absolute;mso-wrap-edited:f" from="2384,7050" to="2384,7934" wrapcoords="0 0 0 21200 0 21200 0 0 0 0"/>
            <v:shape id="_x0000_s1045" type="#_x0000_t202" style="position:absolute;left:3234;top:7662;width:6350;height:884;mso-wrap-edited:f" wrapcoords="-51 0 -51 21600 21651 21600 21651 0 -51 0" filled="f" stroked="f">
              <v:textbox style="mso-next-textbox:#_x0000_s1045">
                <w:txbxContent>
                  <w:p w:rsidR="0014505E" w:rsidRDefault="00AA093B">
                    <w:pPr>
                      <w:rPr>
                        <w:lang w:val="uk-UA"/>
                      </w:rPr>
                    </w:pPr>
                    <w:r>
                      <w:rPr>
                        <w:lang w:val="uk-UA"/>
                      </w:rPr>
                      <w:t>в 1 рік – 0,5 мл протикраснушньої вакцини в/м</w:t>
                    </w:r>
                  </w:p>
                  <w:p w:rsidR="0014505E" w:rsidRDefault="00AA093B">
                    <w:pPr>
                      <w:rPr>
                        <w:lang w:val="uk-UA"/>
                      </w:rPr>
                    </w:pPr>
                    <w:r>
                      <w:rPr>
                        <w:lang w:val="uk-UA"/>
                      </w:rPr>
                      <w:t>в 14 років – 0,5 мл протикраснушньої вакцини в/м</w:t>
                    </w:r>
                  </w:p>
                </w:txbxContent>
              </v:textbox>
            </v:shape>
            <v:line id="_x0000_s1046" style="position:absolute;mso-wrap-edited:f" from="2384,7934" to="2834,7934" wrapcoords="12960 0 -720 0 -720 0 12960 0 15840 0 22320 0 17280 0 12960 0">
              <v:stroke endarrow="block"/>
            </v:line>
            <v:line id="_x0000_s1047" style="position:absolute;mso-wrap-edited:f" from="2984,7730" to="2984,8478" wrapcoords="0 0 0 21168 0 21168 0 0 0 0"/>
            <v:line id="_x0000_s1048" style="position:absolute;mso-wrap-edited:f" from="2984,7730" to="3434,7730" wrapcoords="-800 0 -800 0 22400 0 22400 0 -800 0"/>
            <v:line id="_x0000_s1050" style="position:absolute;mso-wrap-edited:f" from="2984,8478" to="3434,8478" wrapcoords="-720 0 -720 0 22320 0 22320 0 -720 0"/>
            <w10:wrap type="tight"/>
          </v:group>
        </w:pict>
      </w:r>
    </w:p>
    <w:p w:rsidR="0014505E" w:rsidRDefault="0014505E">
      <w:pPr>
        <w:widowControl w:val="0"/>
        <w:autoSpaceDE w:val="0"/>
        <w:autoSpaceDN w:val="0"/>
        <w:adjustRightInd w:val="0"/>
        <w:jc w:val="both"/>
        <w:rPr>
          <w:szCs w:val="20"/>
          <w:lang w:val="uk-UA"/>
        </w:rPr>
      </w:pPr>
    </w:p>
    <w:p w:rsidR="0014505E" w:rsidRDefault="0014505E">
      <w:pPr>
        <w:widowControl w:val="0"/>
        <w:autoSpaceDE w:val="0"/>
        <w:autoSpaceDN w:val="0"/>
        <w:adjustRightInd w:val="0"/>
        <w:jc w:val="both"/>
        <w:rPr>
          <w:szCs w:val="20"/>
          <w:lang w:val="uk-UA"/>
        </w:rPr>
      </w:pPr>
    </w:p>
    <w:p w:rsidR="0014505E" w:rsidRDefault="0014505E">
      <w:pPr>
        <w:widowControl w:val="0"/>
        <w:autoSpaceDE w:val="0"/>
        <w:autoSpaceDN w:val="0"/>
        <w:adjustRightInd w:val="0"/>
        <w:jc w:val="both"/>
        <w:rPr>
          <w:szCs w:val="20"/>
          <w:lang w:val="uk-UA"/>
        </w:rPr>
      </w:pPr>
    </w:p>
    <w:p w:rsidR="0014505E" w:rsidRDefault="0014505E">
      <w:pPr>
        <w:widowControl w:val="0"/>
        <w:autoSpaceDE w:val="0"/>
        <w:autoSpaceDN w:val="0"/>
        <w:adjustRightInd w:val="0"/>
        <w:jc w:val="both"/>
        <w:rPr>
          <w:szCs w:val="20"/>
          <w:lang w:val="uk-UA"/>
        </w:rPr>
      </w:pPr>
    </w:p>
    <w:p w:rsidR="0014505E" w:rsidRDefault="0014505E">
      <w:pPr>
        <w:widowControl w:val="0"/>
        <w:autoSpaceDE w:val="0"/>
        <w:autoSpaceDN w:val="0"/>
        <w:adjustRightInd w:val="0"/>
        <w:jc w:val="both"/>
        <w:rPr>
          <w:szCs w:val="20"/>
          <w:lang w:val="uk-UA"/>
        </w:rPr>
      </w:pPr>
    </w:p>
    <w:p w:rsidR="0014505E" w:rsidRDefault="0014505E">
      <w:pPr>
        <w:widowControl w:val="0"/>
        <w:tabs>
          <w:tab w:val="left" w:pos="8227"/>
        </w:tabs>
        <w:autoSpaceDE w:val="0"/>
        <w:autoSpaceDN w:val="0"/>
        <w:adjustRightInd w:val="0"/>
        <w:ind w:firstLine="2300"/>
        <w:jc w:val="both"/>
        <w:rPr>
          <w:szCs w:val="20"/>
          <w:lang w:val="uk-UA"/>
        </w:rPr>
      </w:pPr>
    </w:p>
    <w:p w:rsidR="0014505E" w:rsidRDefault="0014505E">
      <w:pPr>
        <w:widowControl w:val="0"/>
        <w:autoSpaceDE w:val="0"/>
        <w:autoSpaceDN w:val="0"/>
        <w:adjustRightInd w:val="0"/>
        <w:jc w:val="both"/>
        <w:rPr>
          <w:szCs w:val="20"/>
          <w:lang w:val="uk-UA"/>
        </w:rPr>
      </w:pPr>
    </w:p>
    <w:p w:rsidR="0014505E" w:rsidRDefault="0014505E">
      <w:pPr>
        <w:widowControl w:val="0"/>
        <w:autoSpaceDE w:val="0"/>
        <w:autoSpaceDN w:val="0"/>
        <w:adjustRightInd w:val="0"/>
        <w:jc w:val="both"/>
        <w:rPr>
          <w:szCs w:val="20"/>
          <w:lang w:val="uk-UA"/>
        </w:rPr>
      </w:pPr>
    </w:p>
    <w:p w:rsidR="0014505E" w:rsidRDefault="0014505E">
      <w:pPr>
        <w:widowControl w:val="0"/>
        <w:autoSpaceDE w:val="0"/>
        <w:autoSpaceDN w:val="0"/>
        <w:adjustRightInd w:val="0"/>
        <w:jc w:val="both"/>
        <w:rPr>
          <w:szCs w:val="20"/>
          <w:lang w:val="uk-UA"/>
        </w:rPr>
      </w:pPr>
    </w:p>
    <w:p w:rsidR="0014505E" w:rsidRDefault="0014505E">
      <w:pPr>
        <w:widowControl w:val="0"/>
        <w:autoSpaceDE w:val="0"/>
        <w:autoSpaceDN w:val="0"/>
        <w:adjustRightInd w:val="0"/>
        <w:jc w:val="both"/>
        <w:rPr>
          <w:szCs w:val="20"/>
          <w:lang w:val="uk-UA"/>
        </w:rPr>
      </w:pPr>
    </w:p>
    <w:p w:rsidR="0014505E" w:rsidRDefault="00AA093B">
      <w:pPr>
        <w:widowControl w:val="0"/>
        <w:autoSpaceDE w:val="0"/>
        <w:autoSpaceDN w:val="0"/>
        <w:adjustRightInd w:val="0"/>
        <w:jc w:val="center"/>
        <w:rPr>
          <w:b/>
          <w:bCs/>
        </w:rPr>
      </w:pPr>
      <w:r>
        <w:rPr>
          <w:szCs w:val="20"/>
          <w:lang w:val="uk-UA"/>
        </w:rPr>
        <w:br w:type="page"/>
      </w:r>
      <w:r>
        <w:rPr>
          <w:b/>
          <w:bCs/>
          <w:szCs w:val="20"/>
          <w:lang w:val="uk-UA"/>
        </w:rPr>
        <w:lastRenderedPageBreak/>
        <w:t>Структурно-логічна схема теми:</w:t>
      </w:r>
    </w:p>
    <w:p w:rsidR="0014505E" w:rsidRDefault="0014505E">
      <w:pPr>
        <w:widowControl w:val="0"/>
        <w:autoSpaceDE w:val="0"/>
        <w:autoSpaceDN w:val="0"/>
        <w:adjustRightInd w:val="0"/>
        <w:rPr>
          <w:sz w:val="20"/>
        </w:rPr>
      </w:pPr>
    </w:p>
    <w:p w:rsidR="0014505E" w:rsidRDefault="00B07FC3">
      <w:pPr>
        <w:widowControl w:val="0"/>
        <w:autoSpaceDE w:val="0"/>
        <w:autoSpaceDN w:val="0"/>
        <w:adjustRightInd w:val="0"/>
        <w:rPr>
          <w:sz w:val="20"/>
          <w:szCs w:val="20"/>
          <w:lang w:val="uk-UA"/>
        </w:rPr>
      </w:pPr>
      <w:r>
        <w:rPr>
          <w:noProof/>
          <w:sz w:val="20"/>
          <w:szCs w:val="20"/>
        </w:rPr>
        <w:pict>
          <v:group id="_x0000_s1068" style="position:absolute;margin-left:10pt;margin-top:6.4pt;width:465pt;height:105.4pt;z-index:251656192" coordorigin="1584,1882" coordsize="9300,2108" wrapcoords="8535 0 8535 5515 10173 7353 10800 7353 35 8272 35 14094 1707 14706 6062 14706 6271 16698 6306 16698 14702 16698 14737 16698 14911 14706 19754 14706 21635 14094 21635 8272 21112 8272 11183 7353 12368 5515 12368 0 8535 0">
            <v:shape id="_x0000_s1053" type="#_x0000_t202" style="position:absolute;left:5284;top:1882;width:1600;height:544;mso-wrap-edited:f" wrapcoords="-225 0 -225 21600 21825 21600 21825 0 -225 0" o:regroupid="2">
              <v:textbox>
                <w:txbxContent>
                  <w:p w:rsidR="0014505E" w:rsidRDefault="00AA093B">
                    <w:pPr>
                      <w:jc w:val="center"/>
                      <w:rPr>
                        <w:caps/>
                        <w:lang w:val="uk-UA"/>
                      </w:rPr>
                    </w:pPr>
                    <w:r>
                      <w:rPr>
                        <w:caps/>
                        <w:lang w:val="uk-UA"/>
                      </w:rPr>
                      <w:t>Кір</w:t>
                    </w:r>
                  </w:p>
                </w:txbxContent>
              </v:textbox>
            </v:shape>
            <v:shape id="_x0000_s1054" type="#_x0000_t202" style="position:absolute;left:1634;top:2698;width:2350;height:544;mso-wrap-edited:f" wrapcoords="-225 0 -225 21600 21825 21600 21825 0 -225 0" o:regroupid="2">
              <v:textbox>
                <w:txbxContent>
                  <w:p w:rsidR="0014505E" w:rsidRDefault="00AA093B">
                    <w:pPr>
                      <w:jc w:val="center"/>
                      <w:rPr>
                        <w:lang w:val="uk-UA"/>
                      </w:rPr>
                    </w:pPr>
                    <w:r>
                      <w:rPr>
                        <w:lang w:val="uk-UA"/>
                      </w:rPr>
                      <w:t>Хвора людина</w:t>
                    </w:r>
                  </w:p>
                </w:txbxContent>
              </v:textbox>
            </v:shape>
            <v:shape id="_x0000_s1055" type="#_x0000_t202" style="position:absolute;left:8184;top:2698;width:2700;height:544;mso-wrap-edited:f" wrapcoords="-225 0 -225 21600 21825 21600 21825 0 -225 0" o:regroupid="2">
              <v:textbox>
                <w:txbxContent>
                  <w:p w:rsidR="0014505E" w:rsidRDefault="00AA093B">
                    <w:pPr>
                      <w:jc w:val="center"/>
                      <w:rPr>
                        <w:lang w:val="uk-UA"/>
                      </w:rPr>
                    </w:pPr>
                    <w:r>
                      <w:rPr>
                        <w:lang w:val="uk-UA"/>
                      </w:rPr>
                      <w:t>Знову захворілий</w:t>
                    </w:r>
                  </w:p>
                </w:txbxContent>
              </v:textbox>
            </v:shape>
            <v:line id="_x0000_s1057" style="position:absolute;mso-wrap-edited:f" from="3984,2902" to="4334,3514" wrapcoords="0 0 0 21073 0 21073 0 0 0 0" o:regroupid="3"/>
            <v:line id="_x0000_s1058" style="position:absolute;mso-wrap-edited:f" from="4334,3514" to="7884,3514" wrapcoords="-70 0 -70 0 21670 0 21670 0 -70 0" o:regroupid="3"/>
            <v:line id="_x0000_s1059" style="position:absolute;flip:y;mso-wrap-edited:f" from="7884,2970" to="8134,3514" wrapcoords="0 0 0 9600 0 21600 0 21600 0 9600 0 0 0 0" o:regroupid="3">
              <v:stroke endarrow="block"/>
            </v:line>
            <v:shape id="_x0000_s1061" type="#_x0000_t202" style="position:absolute;left:4234;top:3446;width:3900;height:544;mso-wrap-edited:f" wrapcoords="-225 0 -225 21600 21825 21600 21825 0 -225 0" o:regroupid="3" filled="f" stroked="f">
              <v:textbox>
                <w:txbxContent>
                  <w:p w:rsidR="0014505E" w:rsidRDefault="00AA093B">
                    <w:pPr>
                      <w:jc w:val="center"/>
                      <w:rPr>
                        <w:lang w:val="uk-UA"/>
                      </w:rPr>
                    </w:pPr>
                    <w:r>
                      <w:rPr>
                        <w:sz w:val="24"/>
                        <w:lang w:val="uk-UA"/>
                      </w:rPr>
                      <w:t>повітряно-краплинний шлях</w:t>
                    </w:r>
                  </w:p>
                </w:txbxContent>
              </v:textbox>
            </v:shape>
            <v:shape id="_x0000_s1062" type="#_x0000_t202" style="position:absolute;left:4984;top:3038;width:1800;height:544;mso-wrap-edited:f" wrapcoords="-225 0 -225 21600 21825 21600 21825 0 -225 0" o:regroupid="3" filled="f" stroked="f">
              <v:textbox>
                <w:txbxContent>
                  <w:p w:rsidR="0014505E" w:rsidRDefault="00AA093B">
                    <w:pPr>
                      <w:jc w:val="center"/>
                      <w:rPr>
                        <w:lang w:val="uk-UA"/>
                      </w:rPr>
                    </w:pPr>
                    <w:r>
                      <w:rPr>
                        <w:sz w:val="24"/>
                        <w:lang w:val="uk-UA"/>
                      </w:rPr>
                      <w:t>вірус кору</w:t>
                    </w:r>
                  </w:p>
                </w:txbxContent>
              </v:textbox>
            </v:shape>
            <v:shape id="_x0000_s1067" type="#_x0000_t202" style="position:absolute;left:1584;top:2157;width:2450;height:476;mso-wrap-edited:f" wrapcoords="-225 0 -225 21600 21825 21600 21825 0 -225 0" filled="f" stroked="f">
              <v:textbox>
                <w:txbxContent>
                  <w:p w:rsidR="0014505E" w:rsidRDefault="00AA093B">
                    <w:pPr>
                      <w:rPr>
                        <w:lang w:val="uk-UA"/>
                      </w:rPr>
                    </w:pPr>
                    <w:r>
                      <w:rPr>
                        <w:lang w:val="uk-UA"/>
                      </w:rPr>
                      <w:t>Джерело інфекції</w:t>
                    </w:r>
                  </w:p>
                </w:txbxContent>
              </v:textbox>
            </v:shape>
            <w10:wrap type="tight"/>
          </v:group>
        </w:pict>
      </w: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B07FC3">
      <w:pPr>
        <w:widowControl w:val="0"/>
        <w:autoSpaceDE w:val="0"/>
        <w:autoSpaceDN w:val="0"/>
        <w:adjustRightInd w:val="0"/>
        <w:rPr>
          <w:sz w:val="20"/>
          <w:szCs w:val="20"/>
          <w:lang w:val="uk-UA"/>
        </w:rPr>
      </w:pPr>
      <w:r>
        <w:rPr>
          <w:noProof/>
          <w:sz w:val="20"/>
          <w:szCs w:val="20"/>
        </w:rPr>
        <w:pict>
          <v:group id="_x0000_s1087" style="position:absolute;margin-left:37.5pt;margin-top:3.6pt;width:432.5pt;height:217.6pt;z-index:251657216" coordorigin="1934,4534" coordsize="8650,4352" wrapcoords="7038 0 7038 2383 7300 3575 6139 3724 6027 3799 6027 6108 7150 7150 7300 7150 7300 9534 6027 9683 5915 9757 5915 10726 -37 10949 -37 14450 5091 15492 5653 15492 5653 16684 -37 17057 -37 20483 13065 21451 15536 21526 21600 21526 21600 17057 7450 16684 10557 16684 21600 15790 21600 11321 20739 11321 7450 10726 13215 10726 21600 10055 21600 5586 7450 4767 7450 3575 13065 2458 13065 0 7038 0">
            <v:shape id="_x0000_s1069" type="#_x0000_t202" style="position:absolute;left:4784;top:4534;width:2350;height:476;mso-wrap-edited:f" wrapcoords="-225 0 -225 21600 21825 21600 21825 0 -225 0">
              <v:textbox style="mso-next-textbox:#_x0000_s1069">
                <w:txbxContent>
                  <w:p w:rsidR="0014505E" w:rsidRDefault="00AA093B">
                    <w:pPr>
                      <w:jc w:val="center"/>
                      <w:rPr>
                        <w:caps/>
                        <w:lang w:val="uk-UA"/>
                      </w:rPr>
                    </w:pPr>
                    <w:r>
                      <w:rPr>
                        <w:caps/>
                        <w:lang w:val="uk-UA"/>
                      </w:rPr>
                      <w:t>Клініка</w:t>
                    </w:r>
                  </w:p>
                </w:txbxContent>
              </v:textbox>
            </v:shape>
            <v:shape id="_x0000_s1070" type="#_x0000_t202" style="position:absolute;left:1984;top:5673;width:1950;height:612;mso-wrap-edited:f" wrapcoords="-225 0 -225 21600 21825 21600 21825 0 -225 0" filled="f" stroked="f">
              <v:textbox style="mso-next-textbox:#_x0000_s1070">
                <w:txbxContent>
                  <w:p w:rsidR="0014505E" w:rsidRDefault="00AA093B">
                    <w:pPr>
                      <w:pStyle w:val="a3"/>
                      <w:rPr>
                        <w:sz w:val="12"/>
                      </w:rPr>
                    </w:pPr>
                    <w:r>
                      <w:t>Плями Бельського Філатова</w:t>
                    </w:r>
                  </w:p>
                </w:txbxContent>
              </v:textbox>
            </v:shape>
            <v:shape id="_x0000_s1071" type="#_x0000_t202" style="position:absolute;left:5184;top:5673;width:2100;height:612;mso-wrap-edited:f" wrapcoords="-225 0 -225 21600 21825 21600 21825 0 -225 0">
              <v:textbox style="mso-next-textbox:#_x0000_s1071">
                <w:txbxContent>
                  <w:p w:rsidR="0014505E" w:rsidRDefault="00AA093B">
                    <w:pPr>
                      <w:rPr>
                        <w:sz w:val="20"/>
                        <w:lang w:val="uk-UA"/>
                      </w:rPr>
                    </w:pPr>
                    <w:r>
                      <w:rPr>
                        <w:sz w:val="20"/>
                        <w:lang w:val="uk-UA"/>
                      </w:rPr>
                      <w:t>Початковий період (катаральний)</w:t>
                    </w:r>
                  </w:p>
                </w:txbxContent>
              </v:textbox>
            </v:shape>
            <v:shape id="_x0000_s1072" type="#_x0000_t202" style="position:absolute;left:1934;top:6761;width:2050;height:680;mso-wrap-edited:f" wrapcoords="-225 0 -225 21600 21825 21600 21825 0 -225 0" stroked="f">
              <v:textbox style="mso-next-textbox:#_x0000_s1072">
                <w:txbxContent>
                  <w:p w:rsidR="0014505E" w:rsidRDefault="00AA093B">
                    <w:pPr>
                      <w:rPr>
                        <w:sz w:val="20"/>
                        <w:lang w:val="uk-UA"/>
                      </w:rPr>
                    </w:pPr>
                    <w:r>
                      <w:rPr>
                        <w:sz w:val="20"/>
                        <w:lang w:val="uk-UA"/>
                      </w:rPr>
                      <w:t>Плямисто-папульозна висипка</w:t>
                    </w:r>
                  </w:p>
                </w:txbxContent>
              </v:textbox>
            </v:shape>
            <v:shape id="_x0000_s1073" type="#_x0000_t202" style="position:absolute;left:1934;top:7985;width:2000;height:680;mso-wrap-edited:f" wrapcoords="-225 0 -225 21600 21825 21600 21825 0 -225 0" stroked="f">
              <v:textbox style="mso-next-textbox:#_x0000_s1073">
                <w:txbxContent>
                  <w:p w:rsidR="0014505E" w:rsidRDefault="00AA093B">
                    <w:pPr>
                      <w:rPr>
                        <w:sz w:val="20"/>
                        <w:lang w:val="uk-UA"/>
                      </w:rPr>
                    </w:pPr>
                    <w:r>
                      <w:rPr>
                        <w:sz w:val="20"/>
                        <w:lang w:val="uk-UA"/>
                      </w:rPr>
                      <w:t>Висівкоподібне лущення</w:t>
                    </w:r>
                  </w:p>
                </w:txbxContent>
              </v:textbox>
            </v:shape>
            <v:shape id="_x0000_s1074" type="#_x0000_t202" style="position:absolute;left:5234;top:7985;width:1900;height:680;mso-wrap-edited:f" wrapcoords="-225 0 -225 21600 21825 21600 21825 0 -225 0">
              <v:textbox style="mso-next-textbox:#_x0000_s1074">
                <w:txbxContent>
                  <w:p w:rsidR="0014505E" w:rsidRDefault="00AA093B">
                    <w:pPr>
                      <w:rPr>
                        <w:sz w:val="20"/>
                        <w:lang w:val="uk-UA"/>
                      </w:rPr>
                    </w:pPr>
                    <w:r>
                      <w:rPr>
                        <w:sz w:val="20"/>
                        <w:lang w:val="uk-UA"/>
                      </w:rPr>
                      <w:t>Період пігментації</w:t>
                    </w:r>
                  </w:p>
                </w:txbxContent>
              </v:textbox>
            </v:shape>
            <v:shape id="_x0000_s1075" type="#_x0000_t202" style="position:absolute;left:8184;top:7985;width:2400;height:901;mso-wrap-edited:f" wrapcoords="-225 0 -225 21600 21825 21600 21825 0 -225 0" stroked="f">
              <v:textbox style="mso-next-textbox:#_x0000_s1075">
                <w:txbxContent>
                  <w:p w:rsidR="0014505E" w:rsidRDefault="00AA093B">
                    <w:pPr>
                      <w:rPr>
                        <w:sz w:val="20"/>
                        <w:lang w:val="uk-UA"/>
                      </w:rPr>
                    </w:pPr>
                    <w:r>
                      <w:rPr>
                        <w:sz w:val="20"/>
                        <w:lang w:val="uk-UA"/>
                      </w:rPr>
                      <w:t>Т</w:t>
                    </w:r>
                    <w:r>
                      <w:rPr>
                        <w:sz w:val="20"/>
                        <w:vertAlign w:val="subscript"/>
                        <w:lang w:val="uk-UA"/>
                      </w:rPr>
                      <w:t>т</w:t>
                    </w:r>
                    <w:r>
                      <w:rPr>
                        <w:sz w:val="20"/>
                        <w:lang w:val="uk-UA"/>
                      </w:rPr>
                      <w:t xml:space="preserve"> – нормалізується катаральні явища зникають</w:t>
                    </w:r>
                  </w:p>
                </w:txbxContent>
              </v:textbox>
            </v:shape>
            <v:shape id="_x0000_s1076" type="#_x0000_t202" style="position:absolute;left:5184;top:6829;width:2000;height:476;mso-wrap-edited:f" wrapcoords="-225 0 -225 21600 21825 21600 21825 0 -225 0">
              <v:textbox style="mso-next-textbox:#_x0000_s1076">
                <w:txbxContent>
                  <w:p w:rsidR="0014505E" w:rsidRDefault="00AA093B">
                    <w:pPr>
                      <w:rPr>
                        <w:sz w:val="20"/>
                        <w:lang w:val="uk-UA"/>
                      </w:rPr>
                    </w:pPr>
                    <w:r>
                      <w:rPr>
                        <w:sz w:val="20"/>
                        <w:lang w:val="uk-UA"/>
                      </w:rPr>
                      <w:t>Період висипання</w:t>
                    </w:r>
                  </w:p>
                </w:txbxContent>
              </v:textbox>
            </v:shape>
            <v:shape id="_x0000_s1077" type="#_x0000_t202" style="position:absolute;left:8184;top:6829;width:2400;height:884;mso-wrap-edited:f" wrapcoords="-225 0 -225 21600 21825 21600 21825 0 -225 0" stroked="f">
              <v:textbox style="mso-next-textbox:#_x0000_s1077">
                <w:txbxContent>
                  <w:p w:rsidR="0014505E" w:rsidRDefault="00AA093B">
                    <w:pPr>
                      <w:rPr>
                        <w:sz w:val="20"/>
                        <w:lang w:val="uk-UA"/>
                      </w:rPr>
                    </w:pPr>
                    <w:r>
                      <w:rPr>
                        <w:sz w:val="20"/>
                        <w:lang w:val="uk-UA"/>
                      </w:rPr>
                      <w:t>Т</w:t>
                    </w:r>
                    <w:r>
                      <w:rPr>
                        <w:sz w:val="20"/>
                        <w:vertAlign w:val="subscript"/>
                        <w:lang w:val="uk-UA"/>
                      </w:rPr>
                      <w:t>т</w:t>
                    </w:r>
                    <w:r>
                      <w:rPr>
                        <w:sz w:val="20"/>
                        <w:lang w:val="uk-UA"/>
                      </w:rPr>
                      <w:t xml:space="preserve"> – 38-40</w:t>
                    </w:r>
                    <w:r>
                      <w:rPr>
                        <w:sz w:val="20"/>
                        <w:vertAlign w:val="superscript"/>
                        <w:lang w:val="uk-UA"/>
                      </w:rPr>
                      <w:t>0</w:t>
                    </w:r>
                    <w:r>
                      <w:rPr>
                        <w:sz w:val="20"/>
                        <w:lang w:val="uk-UA"/>
                      </w:rPr>
                      <w:t>С, виділення з носу, кон’юнктивіт</w:t>
                    </w:r>
                  </w:p>
                </w:txbxContent>
              </v:textbox>
            </v:shape>
            <v:shape id="_x0000_s1078" type="#_x0000_t202" style="position:absolute;left:8184;top:5673;width:2400;height:884;mso-wrap-edited:f" wrapcoords="-225 0 -225 21600 21825 21600 21825 0 -225 0" stroked="f">
              <v:textbox style="mso-next-textbox:#_x0000_s1078">
                <w:txbxContent>
                  <w:p w:rsidR="0014505E" w:rsidRDefault="00AA093B">
                    <w:pPr>
                      <w:jc w:val="center"/>
                      <w:rPr>
                        <w:sz w:val="20"/>
                        <w:lang w:val="uk-UA"/>
                      </w:rPr>
                    </w:pPr>
                    <w:r>
                      <w:rPr>
                        <w:sz w:val="20"/>
                        <w:lang w:val="uk-UA"/>
                      </w:rPr>
                      <w:t>Т</w:t>
                    </w:r>
                    <w:r>
                      <w:rPr>
                        <w:sz w:val="20"/>
                        <w:vertAlign w:val="subscript"/>
                        <w:lang w:val="uk-UA"/>
                      </w:rPr>
                      <w:t>т</w:t>
                    </w:r>
                    <w:r>
                      <w:rPr>
                        <w:sz w:val="20"/>
                        <w:lang w:val="uk-UA"/>
                      </w:rPr>
                      <w:t xml:space="preserve"> – 38,5-39</w:t>
                    </w:r>
                    <w:r>
                      <w:rPr>
                        <w:sz w:val="20"/>
                        <w:vertAlign w:val="superscript"/>
                        <w:lang w:val="uk-UA"/>
                      </w:rPr>
                      <w:t>0</w:t>
                    </w:r>
                    <w:r>
                      <w:rPr>
                        <w:sz w:val="20"/>
                        <w:lang w:val="uk-UA"/>
                      </w:rPr>
                      <w:t xml:space="preserve"> С</w:t>
                    </w:r>
                  </w:p>
                  <w:p w:rsidR="0014505E" w:rsidRDefault="00AA093B">
                    <w:pPr>
                      <w:jc w:val="center"/>
                      <w:rPr>
                        <w:sz w:val="20"/>
                        <w:lang w:val="uk-UA"/>
                      </w:rPr>
                    </w:pPr>
                    <w:r>
                      <w:rPr>
                        <w:sz w:val="20"/>
                        <w:lang w:val="uk-UA"/>
                      </w:rPr>
                      <w:t>Катаральні явища</w:t>
                    </w:r>
                  </w:p>
                  <w:p w:rsidR="0014505E" w:rsidRDefault="00AA093B">
                    <w:pPr>
                      <w:jc w:val="center"/>
                      <w:rPr>
                        <w:sz w:val="20"/>
                        <w:lang w:val="uk-UA"/>
                      </w:rPr>
                    </w:pPr>
                    <w:r>
                      <w:rPr>
                        <w:sz w:val="20"/>
                        <w:lang w:val="uk-UA"/>
                      </w:rPr>
                      <w:t>ВДШ</w:t>
                    </w:r>
                  </w:p>
                </w:txbxContent>
              </v:textbox>
            </v:shape>
            <v:line id="_x0000_s1079" style="position:absolute;mso-wrap-edited:f" from="4884,5010" to="4884,8206" wrapcoords="0 0 0 21499 0 21499 0 0 0 0"/>
            <v:line id="_x0000_s1080" style="position:absolute;mso-wrap-edited:f" from="4884,5945" to="5184,5945" wrapcoords="8640 0 -1080 0 -1080 0 8640 0 12960 0 22680 0 15120 0 8640 0">
              <v:stroke endarrow="block"/>
            </v:line>
            <v:line id="_x0000_s1081" style="position:absolute;mso-wrap-edited:f" from="4884,7033" to="5184,7033" wrapcoords="8640 0 -1080 0 -1080 0 8640 0 12960 0 22680 0 15120 0 8640 0">
              <v:stroke endarrow="block"/>
            </v:line>
            <v:line id="_x0000_s1082" style="position:absolute;mso-wrap-edited:f" from="4884,8206" to="5234,8206" wrapcoords="10330 0 -939 0 -939 0 10330 0 14087 0 21600 0 15026 0 10330 0">
              <v:stroke endarrow="block"/>
            </v:line>
            <v:shape id="_x0000_s1083" type="#_x0000_t202" style="position:absolute;left:4334;top:6506;width:450;height:476;mso-wrap-edited:f" wrapcoords="-225 0 -225 21600 21825 21600 21825 0 -225 0" stroked="f">
              <v:textbox style="mso-next-textbox:#_x0000_s1083">
                <w:txbxContent>
                  <w:p w:rsidR="0014505E" w:rsidRDefault="00AA093B">
                    <w:pPr>
                      <w:rPr>
                        <w:sz w:val="20"/>
                        <w:lang w:val="uk-UA"/>
                      </w:rPr>
                    </w:pPr>
                    <w:r>
                      <w:rPr>
                        <w:sz w:val="20"/>
                        <w:lang w:val="uk-UA"/>
                      </w:rPr>
                      <w:t>ІІ</w:t>
                    </w:r>
                  </w:p>
                </w:txbxContent>
              </v:textbox>
            </v:shape>
            <v:shape id="_x0000_s1084" type="#_x0000_t202" style="position:absolute;left:4234;top:7662;width:500;height:476;mso-wrap-edited:f" wrapcoords="-225 0 -225 21600 21825 21600 21825 0 -225 0" stroked="f">
              <v:textbox style="mso-next-textbox:#_x0000_s1084">
                <w:txbxContent>
                  <w:p w:rsidR="0014505E" w:rsidRDefault="00AA093B">
                    <w:pPr>
                      <w:rPr>
                        <w:sz w:val="20"/>
                        <w:lang w:val="uk-UA"/>
                      </w:rPr>
                    </w:pPr>
                    <w:r>
                      <w:rPr>
                        <w:sz w:val="20"/>
                        <w:lang w:val="uk-UA"/>
                      </w:rPr>
                      <w:t>ІІІ</w:t>
                    </w:r>
                  </w:p>
                </w:txbxContent>
              </v:textbox>
            </v:shape>
            <v:shape id="_x0000_s1085" type="#_x0000_t202" style="position:absolute;left:4384;top:5299;width:350;height:476;mso-wrap-edited:f" wrapcoords="-225 0 -225 21600 21825 21600 21825 0 -225 0" stroked="f">
              <v:textbox style="mso-next-textbox:#_x0000_s1085">
                <w:txbxContent>
                  <w:p w:rsidR="0014505E" w:rsidRDefault="00AA093B">
                    <w:pPr>
                      <w:rPr>
                        <w:sz w:val="20"/>
                        <w:lang w:val="uk-UA"/>
                      </w:rPr>
                    </w:pPr>
                    <w:r>
                      <w:rPr>
                        <w:sz w:val="20"/>
                        <w:lang w:val="uk-UA"/>
                      </w:rPr>
                      <w:t>І</w:t>
                    </w:r>
                  </w:p>
                </w:txbxContent>
              </v:textbox>
            </v:shape>
            <w10:wrap type="tight"/>
          </v:group>
        </w:pict>
      </w: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B07FC3">
      <w:pPr>
        <w:widowControl w:val="0"/>
        <w:autoSpaceDE w:val="0"/>
        <w:autoSpaceDN w:val="0"/>
        <w:adjustRightInd w:val="0"/>
        <w:rPr>
          <w:sz w:val="20"/>
          <w:szCs w:val="20"/>
          <w:lang w:val="uk-UA"/>
        </w:rPr>
      </w:pPr>
      <w:r>
        <w:rPr>
          <w:noProof/>
          <w:sz w:val="20"/>
          <w:szCs w:val="20"/>
        </w:rPr>
        <w:pict>
          <v:group id="_x0000_s1095" style="position:absolute;margin-left:45pt;margin-top:.15pt;width:427.5pt;height:98.6pt;z-index:251658240" coordorigin="2034,8818" coordsize="8550,1972" wrapcoords="6366 0 6291 2638 5267 7915 -38 9563 -38 15005 3448 15829 7238 16324 7238 21600 13339 21600 13415 16324 21638 15829 21638 10223 16143 7915 14817 2638 14741 0 6366 0">
            <v:shape id="_x0000_s1088" type="#_x0000_t202" style="position:absolute;left:4584;top:8818;width:3250;height:544;mso-wrap-edited:f" wrapcoords="-225 0 -225 21600 21825 21600 21825 0 -225 0">
              <v:textbox>
                <w:txbxContent>
                  <w:p w:rsidR="0014505E" w:rsidRDefault="00AA093B">
                    <w:pPr>
                      <w:jc w:val="center"/>
                      <w:rPr>
                        <w:lang w:val="uk-UA"/>
                      </w:rPr>
                    </w:pPr>
                    <w:r>
                      <w:rPr>
                        <w:lang w:val="uk-UA"/>
                      </w:rPr>
                      <w:t>Клінічні форми кору</w:t>
                    </w:r>
                  </w:p>
                </w:txbxContent>
              </v:textbox>
            </v:shape>
            <v:shape id="_x0000_s1089" type="#_x0000_t202" style="position:absolute;left:2034;top:9702;width:2350;height:476;mso-wrap-edited:f" wrapcoords="-225 0 -225 21600 21825 21600 21825 0 -225 0">
              <v:textbox>
                <w:txbxContent>
                  <w:p w:rsidR="0014505E" w:rsidRDefault="00AA093B">
                    <w:pPr>
                      <w:jc w:val="center"/>
                      <w:rPr>
                        <w:lang w:val="uk-UA"/>
                      </w:rPr>
                    </w:pPr>
                    <w:r>
                      <w:rPr>
                        <w:lang w:val="uk-UA"/>
                      </w:rPr>
                      <w:t>Атиповий кір</w:t>
                    </w:r>
                  </w:p>
                </w:txbxContent>
              </v:textbox>
            </v:shape>
            <v:shape id="_x0000_s1090" type="#_x0000_t202" style="position:absolute;left:8234;top:9770;width:2350;height:476;mso-wrap-edited:f" wrapcoords="-225 0 -225 21600 21825 21600 21825 0 -225 0">
              <v:textbox>
                <w:txbxContent>
                  <w:p w:rsidR="0014505E" w:rsidRDefault="00AA093B">
                    <w:pPr>
                      <w:jc w:val="center"/>
                      <w:rPr>
                        <w:lang w:val="uk-UA"/>
                      </w:rPr>
                    </w:pPr>
                    <w:r>
                      <w:rPr>
                        <w:lang w:val="uk-UA"/>
                      </w:rPr>
                      <w:t>Кір у щеплених</w:t>
                    </w:r>
                  </w:p>
                </w:txbxContent>
              </v:textbox>
            </v:shape>
            <v:shape id="_x0000_s1091" type="#_x0000_t202" style="position:absolute;left:4934;top:10314;width:2350;height:476;mso-wrap-edited:f" wrapcoords="-225 0 -225 21600 21825 21600 21825 0 -225 0">
              <v:textbox>
                <w:txbxContent>
                  <w:p w:rsidR="0014505E" w:rsidRDefault="00AA093B">
                    <w:pPr>
                      <w:jc w:val="center"/>
                      <w:rPr>
                        <w:lang w:val="uk-UA"/>
                      </w:rPr>
                    </w:pPr>
                    <w:r>
                      <w:rPr>
                        <w:lang w:val="uk-UA"/>
                      </w:rPr>
                      <w:t>Митігований кір</w:t>
                    </w:r>
                  </w:p>
                </w:txbxContent>
              </v:textbox>
            </v:shape>
            <v:line id="_x0000_s1092" style="position:absolute;flip:x;mso-wrap-edited:f" from="4034,9022" to="4584,9702" wrapcoords="-584 0 14011 15360 14595 18240 16930 21120 19265 21120 22184 21120 22184 19680 19849 16320 16930 15360 9341 7680 11092 0 -584 0">
              <v:stroke endarrow="block"/>
            </v:line>
            <v:line id="_x0000_s1093" style="position:absolute;mso-wrap-edited:f" from="7834,9022" to="8634,9770" wrapcoords="-408 0 12634 13824 17117 20736 19970 21600 22008 21600 22008 19008 19562 16416 14672 13824 7743 6912 11004 0 -408 0">
              <v:stroke endarrow="block"/>
            </v:line>
            <v:line id="_x0000_s1094" style="position:absolute;mso-wrap-edited:f" from="6084,9362" to="6084,10314" wrapcoords="0 0 0 16457 0 17829 0 21257 0 21257 0 19886 0 18171 0 16457 0 0 0 0">
              <v:stroke endarrow="block"/>
            </v:line>
            <w10:wrap type="tight"/>
          </v:group>
        </w:pict>
      </w: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B07FC3">
      <w:pPr>
        <w:widowControl w:val="0"/>
        <w:autoSpaceDE w:val="0"/>
        <w:autoSpaceDN w:val="0"/>
        <w:adjustRightInd w:val="0"/>
        <w:rPr>
          <w:sz w:val="20"/>
          <w:szCs w:val="20"/>
          <w:lang w:val="uk-UA"/>
        </w:rPr>
      </w:pPr>
      <w:r>
        <w:rPr>
          <w:noProof/>
          <w:sz w:val="20"/>
          <w:szCs w:val="20"/>
        </w:rPr>
        <w:pict>
          <v:group id="_x0000_s1104" style="position:absolute;margin-left:32.5pt;margin-top:9.65pt;width:440pt;height:140pt;z-index:251659264" coordorigin="1784,11538" coordsize="8800,2800" wrapcoords="7286 0 6991 1848 6108 2657 5078 3696 2502 4389 2024 4620 2024 8548 5556 9241 10782 9241 -37 9818 -37 21022 6219 21484 13909 21484 21600 21484 21600 10396 10782 9241 16080 9241 19613 8548 19650 4736 19061 4505 16301 3696 14572 1848 14314 0 7286 0">
            <v:shape id="_x0000_s1096" type="#_x0000_t202" style="position:absolute;left:4784;top:11538;width:2800;height:476;mso-wrap-edited:f" wrapcoords="-225 0 -225 21600 21825 21600 21825 0 -225 0">
              <v:textbox>
                <w:txbxContent>
                  <w:p w:rsidR="0014505E" w:rsidRDefault="00AA093B">
                    <w:pPr>
                      <w:jc w:val="center"/>
                      <w:rPr>
                        <w:caps/>
                        <w:lang w:val="uk-UA"/>
                      </w:rPr>
                    </w:pPr>
                    <w:r>
                      <w:rPr>
                        <w:caps/>
                        <w:lang w:val="uk-UA"/>
                      </w:rPr>
                      <w:t>профілактика</w:t>
                    </w:r>
                  </w:p>
                </w:txbxContent>
              </v:textbox>
            </v:shape>
            <v:shape id="_x0000_s1097" type="#_x0000_t202" style="position:absolute;left:2634;top:12150;width:1440;height:476;mso-wrap-edited:f" wrapcoords="-225 0 -225 21600 21825 21600 21825 0 -225 0">
              <v:textbox>
                <w:txbxContent>
                  <w:p w:rsidR="0014505E" w:rsidRDefault="00AA093B">
                    <w:pPr>
                      <w:jc w:val="center"/>
                      <w:rPr>
                        <w:lang w:val="uk-UA"/>
                      </w:rPr>
                    </w:pPr>
                    <w:r>
                      <w:rPr>
                        <w:lang w:val="uk-UA"/>
                      </w:rPr>
                      <w:t>Пасивна</w:t>
                    </w:r>
                  </w:p>
                </w:txbxContent>
              </v:textbox>
            </v:shape>
            <v:shape id="_x0000_s1098" type="#_x0000_t202" style="position:absolute;left:8284;top:12150;width:1440;height:476;mso-wrap-edited:f" wrapcoords="-225 0 -225 21600 21825 21600 21825 0 -225 0">
              <v:textbox>
                <w:txbxContent>
                  <w:p w:rsidR="0014505E" w:rsidRDefault="00AA093B">
                    <w:pPr>
                      <w:jc w:val="center"/>
                      <w:rPr>
                        <w:lang w:val="uk-UA"/>
                      </w:rPr>
                    </w:pPr>
                    <w:r>
                      <w:rPr>
                        <w:lang w:val="uk-UA"/>
                      </w:rPr>
                      <w:t>Активна</w:t>
                    </w:r>
                  </w:p>
                </w:txbxContent>
              </v:textbox>
            </v:shape>
            <v:shape id="_x0000_s1099" type="#_x0000_t202" style="position:absolute;left:1784;top:12830;width:2950;height:1440;mso-wrap-edited:f" wrapcoords="-225 0 -225 21600 21825 21600 21825 0 -225 0" stroked="f">
              <v:textbox>
                <w:txbxContent>
                  <w:p w:rsidR="0014505E" w:rsidRDefault="00AA093B">
                    <w:pPr>
                      <w:jc w:val="center"/>
                      <w:rPr>
                        <w:lang w:val="uk-UA"/>
                      </w:rPr>
                    </w:pPr>
                    <w:r>
                      <w:rPr>
                        <w:lang w:val="uk-UA"/>
                      </w:rPr>
                      <w:t>Дітям, які були в контакті і не були щеплені вводять гама-глобулін</w:t>
                    </w:r>
                  </w:p>
                </w:txbxContent>
              </v:textbox>
            </v:shape>
            <v:shape id="_x0000_s1100" type="#_x0000_t202" style="position:absolute;left:7484;top:12898;width:3100;height:1440;mso-wrap-edited:f" wrapcoords="-225 0 -225 21600 21825 21600 21825 0 -225 0" stroked="f">
              <v:textbox>
                <w:txbxContent>
                  <w:p w:rsidR="0014505E" w:rsidRDefault="00AA093B">
                    <w:pPr>
                      <w:jc w:val="center"/>
                      <w:rPr>
                        <w:lang w:val="uk-UA"/>
                      </w:rPr>
                    </w:pPr>
                    <w:r>
                      <w:rPr>
                        <w:lang w:val="uk-UA"/>
                      </w:rPr>
                      <w:t>Проводиться живою протикоровою вакциною – 0,5 мл в/м у віці 1 рік та 6 років</w:t>
                    </w:r>
                  </w:p>
                </w:txbxContent>
              </v:textbox>
            </v:shape>
            <v:line id="_x0000_s1102" style="position:absolute;flip:x;mso-wrap-edited:f" from="3484,11742" to="4784,12150" wrapcoords="-248 0 -248 800 11917 12800 18372 23200 19614 23200 21600 21600 20110 16000 13903 12800 14152 12800 745 0 -248 0">
              <v:stroke endarrow="block"/>
            </v:line>
            <v:line id="_x0000_s1103" style="position:absolute;mso-wrap-edited:f" from="7584,11742" to="8734,12150" wrapcoords="-281 0 -281 800 11782 12800 17953 22400 19636 22400 21600 22400 20758 16000 14026 12800 10940 0 -281 0">
              <v:stroke endarrow="block"/>
            </v:line>
            <w10:wrap type="tight"/>
          </v:group>
        </w:pict>
      </w: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AA093B">
      <w:pPr>
        <w:widowControl w:val="0"/>
        <w:autoSpaceDE w:val="0"/>
        <w:autoSpaceDN w:val="0"/>
        <w:adjustRightInd w:val="0"/>
        <w:jc w:val="center"/>
        <w:rPr>
          <w:b/>
          <w:bCs/>
          <w:szCs w:val="20"/>
          <w:lang w:val="uk-UA"/>
        </w:rPr>
      </w:pPr>
      <w:r>
        <w:rPr>
          <w:sz w:val="20"/>
          <w:szCs w:val="20"/>
          <w:lang w:val="uk-UA"/>
        </w:rPr>
        <w:br w:type="page"/>
      </w:r>
      <w:r>
        <w:rPr>
          <w:b/>
          <w:bCs/>
          <w:szCs w:val="20"/>
          <w:lang w:val="uk-UA"/>
        </w:rPr>
        <w:lastRenderedPageBreak/>
        <w:t>Алгоритм</w:t>
      </w:r>
    </w:p>
    <w:p w:rsidR="0014505E" w:rsidRDefault="00AA093B">
      <w:pPr>
        <w:widowControl w:val="0"/>
        <w:autoSpaceDE w:val="0"/>
        <w:autoSpaceDN w:val="0"/>
        <w:adjustRightInd w:val="0"/>
        <w:jc w:val="center"/>
        <w:rPr>
          <w:szCs w:val="20"/>
          <w:lang w:val="uk-UA"/>
        </w:rPr>
      </w:pPr>
      <w:r>
        <w:rPr>
          <w:szCs w:val="20"/>
          <w:lang w:val="uk-UA"/>
        </w:rPr>
        <w:t>ОБСТЕЖЕННЯ ХВОРОГО НА КІР, КРАСНУХУ.</w:t>
      </w:r>
    </w:p>
    <w:p w:rsidR="0014505E" w:rsidRDefault="0014505E">
      <w:pPr>
        <w:widowControl w:val="0"/>
        <w:autoSpaceDE w:val="0"/>
        <w:autoSpaceDN w:val="0"/>
        <w:adjustRightInd w:val="0"/>
        <w:jc w:val="center"/>
        <w:rPr>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6899"/>
      </w:tblGrid>
      <w:tr w:rsidR="0014505E">
        <w:tc>
          <w:tcPr>
            <w:tcW w:w="2958" w:type="dxa"/>
            <w:tcBorders>
              <w:left w:val="nil"/>
            </w:tcBorders>
          </w:tcPr>
          <w:p w:rsidR="0014505E" w:rsidRDefault="00AA093B">
            <w:pPr>
              <w:widowControl w:val="0"/>
              <w:autoSpaceDE w:val="0"/>
              <w:autoSpaceDN w:val="0"/>
              <w:adjustRightInd w:val="0"/>
              <w:jc w:val="center"/>
              <w:rPr>
                <w:caps/>
                <w:sz w:val="24"/>
                <w:szCs w:val="20"/>
                <w:lang w:val="uk-UA"/>
              </w:rPr>
            </w:pPr>
            <w:r>
              <w:rPr>
                <w:caps/>
                <w:sz w:val="24"/>
                <w:szCs w:val="20"/>
                <w:lang w:val="uk-UA"/>
              </w:rPr>
              <w:t>Етапи роботи</w:t>
            </w:r>
          </w:p>
        </w:tc>
        <w:tc>
          <w:tcPr>
            <w:tcW w:w="6899" w:type="dxa"/>
            <w:tcBorders>
              <w:right w:val="nil"/>
            </w:tcBorders>
          </w:tcPr>
          <w:p w:rsidR="0014505E" w:rsidRDefault="00AA093B">
            <w:pPr>
              <w:widowControl w:val="0"/>
              <w:autoSpaceDE w:val="0"/>
              <w:autoSpaceDN w:val="0"/>
              <w:adjustRightInd w:val="0"/>
              <w:jc w:val="center"/>
              <w:rPr>
                <w:caps/>
                <w:sz w:val="24"/>
                <w:szCs w:val="20"/>
                <w:lang w:val="uk-UA"/>
              </w:rPr>
            </w:pPr>
            <w:r>
              <w:rPr>
                <w:caps/>
                <w:sz w:val="24"/>
                <w:szCs w:val="20"/>
                <w:lang w:val="uk-UA"/>
              </w:rPr>
              <w:t>На що слід звернути увагу</w:t>
            </w:r>
          </w:p>
        </w:tc>
      </w:tr>
      <w:tr w:rsidR="0014505E">
        <w:tc>
          <w:tcPr>
            <w:tcW w:w="2958" w:type="dxa"/>
            <w:tcBorders>
              <w:left w:val="nil"/>
            </w:tcBorders>
            <w:vAlign w:val="center"/>
          </w:tcPr>
          <w:p w:rsidR="0014505E" w:rsidRDefault="00AA093B">
            <w:pPr>
              <w:widowControl w:val="0"/>
              <w:autoSpaceDE w:val="0"/>
              <w:autoSpaceDN w:val="0"/>
              <w:adjustRightInd w:val="0"/>
              <w:rPr>
                <w:sz w:val="24"/>
                <w:szCs w:val="20"/>
                <w:lang w:val="uk-UA"/>
              </w:rPr>
            </w:pPr>
            <w:r>
              <w:rPr>
                <w:sz w:val="24"/>
                <w:szCs w:val="20"/>
                <w:lang w:val="uk-UA"/>
              </w:rPr>
              <w:t>СКАРГИ</w:t>
            </w:r>
          </w:p>
        </w:tc>
        <w:tc>
          <w:tcPr>
            <w:tcW w:w="6899" w:type="dxa"/>
            <w:tcBorders>
              <w:right w:val="nil"/>
            </w:tcBorders>
          </w:tcPr>
          <w:p w:rsidR="0014505E" w:rsidRDefault="00AA093B">
            <w:pPr>
              <w:widowControl w:val="0"/>
              <w:autoSpaceDE w:val="0"/>
              <w:autoSpaceDN w:val="0"/>
              <w:adjustRightInd w:val="0"/>
              <w:rPr>
                <w:szCs w:val="20"/>
              </w:rPr>
            </w:pPr>
            <w:r>
              <w:rPr>
                <w:szCs w:val="20"/>
                <w:lang w:val="uk-UA"/>
              </w:rPr>
              <w:t>З'ясовуємо час появи симптомів хвороби, в якій послідовності вони з'явилися.</w:t>
            </w:r>
          </w:p>
        </w:tc>
      </w:tr>
      <w:tr w:rsidR="0014505E">
        <w:tc>
          <w:tcPr>
            <w:tcW w:w="2958" w:type="dxa"/>
            <w:tcBorders>
              <w:left w:val="nil"/>
            </w:tcBorders>
            <w:vAlign w:val="center"/>
          </w:tcPr>
          <w:p w:rsidR="0014505E" w:rsidRDefault="00AA093B">
            <w:pPr>
              <w:widowControl w:val="0"/>
              <w:autoSpaceDE w:val="0"/>
              <w:autoSpaceDN w:val="0"/>
              <w:adjustRightInd w:val="0"/>
              <w:rPr>
                <w:sz w:val="24"/>
                <w:szCs w:val="20"/>
                <w:lang w:val="uk-UA"/>
              </w:rPr>
            </w:pPr>
            <w:r>
              <w:rPr>
                <w:sz w:val="24"/>
                <w:szCs w:val="20"/>
                <w:lang w:val="uk-UA"/>
              </w:rPr>
              <w:t>АНАМНЕЗ ЗАВОРЮВАННЯ</w:t>
            </w:r>
          </w:p>
        </w:tc>
        <w:tc>
          <w:tcPr>
            <w:tcW w:w="6899" w:type="dxa"/>
            <w:tcBorders>
              <w:right w:val="nil"/>
            </w:tcBorders>
          </w:tcPr>
          <w:p w:rsidR="0014505E" w:rsidRDefault="00AA093B">
            <w:pPr>
              <w:widowControl w:val="0"/>
              <w:autoSpaceDE w:val="0"/>
              <w:autoSpaceDN w:val="0"/>
              <w:adjustRightInd w:val="0"/>
              <w:rPr>
                <w:szCs w:val="20"/>
              </w:rPr>
            </w:pPr>
            <w:r>
              <w:rPr>
                <w:szCs w:val="20"/>
                <w:lang w:val="uk-UA"/>
              </w:rPr>
              <w:t>Чи була дитина щеплена проти кору,  краснухи. Контакт з хворими, подорожі.</w:t>
            </w:r>
          </w:p>
        </w:tc>
      </w:tr>
      <w:tr w:rsidR="0014505E">
        <w:tc>
          <w:tcPr>
            <w:tcW w:w="2958" w:type="dxa"/>
            <w:tcBorders>
              <w:left w:val="nil"/>
            </w:tcBorders>
            <w:vAlign w:val="center"/>
          </w:tcPr>
          <w:p w:rsidR="0014505E" w:rsidRDefault="00AA093B">
            <w:pPr>
              <w:widowControl w:val="0"/>
              <w:autoSpaceDE w:val="0"/>
              <w:autoSpaceDN w:val="0"/>
              <w:adjustRightInd w:val="0"/>
              <w:rPr>
                <w:sz w:val="24"/>
              </w:rPr>
            </w:pPr>
            <w:r>
              <w:rPr>
                <w:sz w:val="24"/>
                <w:szCs w:val="20"/>
                <w:lang w:val="uk-UA"/>
              </w:rPr>
              <w:t xml:space="preserve">ШКІРА, СЛИЗОВІ   </w:t>
            </w:r>
            <w:r>
              <w:rPr>
                <w:sz w:val="24"/>
                <w:szCs w:val="20"/>
              </w:rPr>
              <w:t>ОБО</w:t>
            </w:r>
            <w:r>
              <w:rPr>
                <w:sz w:val="24"/>
                <w:szCs w:val="20"/>
                <w:lang w:val="uk-UA"/>
              </w:rPr>
              <w:t>ЛОНКИ</w:t>
            </w:r>
          </w:p>
          <w:p w:rsidR="0014505E" w:rsidRDefault="0014505E">
            <w:pPr>
              <w:widowControl w:val="0"/>
              <w:autoSpaceDE w:val="0"/>
              <w:autoSpaceDN w:val="0"/>
              <w:adjustRightInd w:val="0"/>
              <w:rPr>
                <w:sz w:val="24"/>
                <w:szCs w:val="20"/>
              </w:rPr>
            </w:pPr>
          </w:p>
        </w:tc>
        <w:tc>
          <w:tcPr>
            <w:tcW w:w="6899" w:type="dxa"/>
            <w:tcBorders>
              <w:right w:val="nil"/>
            </w:tcBorders>
          </w:tcPr>
          <w:p w:rsidR="0014505E" w:rsidRDefault="00AA093B">
            <w:pPr>
              <w:widowControl w:val="0"/>
              <w:autoSpaceDE w:val="0"/>
              <w:autoSpaceDN w:val="0"/>
              <w:adjustRightInd w:val="0"/>
              <w:rPr>
                <w:szCs w:val="20"/>
              </w:rPr>
            </w:pPr>
            <w:r>
              <w:rPr>
                <w:szCs w:val="20"/>
                <w:lang w:val="uk-UA"/>
              </w:rPr>
              <w:t>Уважно оглядаємо шкіру за вухами,  в природніх складках,  з'ясовуємо характер висипки,  етапніст її</w:t>
            </w:r>
            <w:r>
              <w:rPr>
                <w:szCs w:val="20"/>
              </w:rPr>
              <w:t xml:space="preserve"> </w:t>
            </w:r>
            <w:r>
              <w:rPr>
                <w:szCs w:val="20"/>
                <w:lang w:val="uk-UA"/>
              </w:rPr>
              <w:t>появи, наявність енантеми.</w:t>
            </w:r>
          </w:p>
        </w:tc>
      </w:tr>
      <w:tr w:rsidR="0014505E">
        <w:tc>
          <w:tcPr>
            <w:tcW w:w="2958" w:type="dxa"/>
            <w:tcBorders>
              <w:left w:val="nil"/>
            </w:tcBorders>
            <w:vAlign w:val="center"/>
          </w:tcPr>
          <w:p w:rsidR="0014505E" w:rsidRDefault="00AA093B">
            <w:pPr>
              <w:widowControl w:val="0"/>
              <w:autoSpaceDE w:val="0"/>
              <w:autoSpaceDN w:val="0"/>
              <w:adjustRightInd w:val="0"/>
              <w:rPr>
                <w:sz w:val="24"/>
                <w:szCs w:val="20"/>
                <w:lang w:val="uk-UA"/>
              </w:rPr>
            </w:pPr>
            <w:r>
              <w:rPr>
                <w:sz w:val="24"/>
                <w:lang w:val="uk-UA"/>
              </w:rPr>
              <w:t>ПЕРИФЕРІЙНІ ЛІМФО-ВУЗЛИ</w:t>
            </w:r>
          </w:p>
        </w:tc>
        <w:tc>
          <w:tcPr>
            <w:tcW w:w="6899" w:type="dxa"/>
            <w:tcBorders>
              <w:right w:val="nil"/>
            </w:tcBorders>
          </w:tcPr>
          <w:p w:rsidR="0014505E" w:rsidRDefault="00AA093B">
            <w:pPr>
              <w:widowControl w:val="0"/>
              <w:autoSpaceDE w:val="0"/>
              <w:autoSpaceDN w:val="0"/>
              <w:adjustRightInd w:val="0"/>
              <w:rPr>
                <w:szCs w:val="20"/>
                <w:lang w:val="uk-UA"/>
              </w:rPr>
            </w:pPr>
            <w:r>
              <w:rPr>
                <w:szCs w:val="20"/>
                <w:lang w:val="uk-UA"/>
              </w:rPr>
              <w:t>Пальпуємо всі групи лімфовузлів, особливо потиличні, шийні.</w:t>
            </w:r>
          </w:p>
        </w:tc>
      </w:tr>
      <w:tr w:rsidR="0014505E">
        <w:tc>
          <w:tcPr>
            <w:tcW w:w="2958" w:type="dxa"/>
            <w:tcBorders>
              <w:left w:val="nil"/>
            </w:tcBorders>
            <w:vAlign w:val="center"/>
          </w:tcPr>
          <w:p w:rsidR="0014505E" w:rsidRDefault="00AA093B">
            <w:pPr>
              <w:widowControl w:val="0"/>
              <w:autoSpaceDE w:val="0"/>
              <w:autoSpaceDN w:val="0"/>
              <w:adjustRightInd w:val="0"/>
              <w:rPr>
                <w:sz w:val="24"/>
                <w:szCs w:val="20"/>
                <w:lang w:val="uk-UA"/>
              </w:rPr>
            </w:pPr>
            <w:r>
              <w:rPr>
                <w:sz w:val="24"/>
                <w:szCs w:val="20"/>
                <w:lang w:val="uk-UA"/>
              </w:rPr>
              <w:t>ОРГАНИ  ДИХАННЯ</w:t>
            </w:r>
          </w:p>
        </w:tc>
        <w:tc>
          <w:tcPr>
            <w:tcW w:w="6899" w:type="dxa"/>
            <w:tcBorders>
              <w:right w:val="nil"/>
            </w:tcBorders>
          </w:tcPr>
          <w:p w:rsidR="0014505E" w:rsidRDefault="00AA093B">
            <w:pPr>
              <w:widowControl w:val="0"/>
              <w:autoSpaceDE w:val="0"/>
              <w:autoSpaceDN w:val="0"/>
              <w:adjustRightInd w:val="0"/>
              <w:rPr>
                <w:szCs w:val="20"/>
              </w:rPr>
            </w:pPr>
            <w:r>
              <w:rPr>
                <w:szCs w:val="20"/>
                <w:lang w:val="uk-UA"/>
              </w:rPr>
              <w:t>Аускультація  - можлива  наявність  сухих  хрипів.</w:t>
            </w:r>
          </w:p>
        </w:tc>
      </w:tr>
      <w:tr w:rsidR="0014505E">
        <w:tc>
          <w:tcPr>
            <w:tcW w:w="2958" w:type="dxa"/>
            <w:tcBorders>
              <w:left w:val="nil"/>
            </w:tcBorders>
            <w:vAlign w:val="center"/>
          </w:tcPr>
          <w:p w:rsidR="0014505E" w:rsidRDefault="00AA093B">
            <w:pPr>
              <w:widowControl w:val="0"/>
              <w:autoSpaceDE w:val="0"/>
              <w:autoSpaceDN w:val="0"/>
              <w:adjustRightInd w:val="0"/>
              <w:rPr>
                <w:sz w:val="24"/>
                <w:szCs w:val="20"/>
                <w:lang w:val="uk-UA"/>
              </w:rPr>
            </w:pPr>
            <w:r>
              <w:rPr>
                <w:sz w:val="24"/>
                <w:szCs w:val="20"/>
                <w:lang w:val="uk-UA"/>
              </w:rPr>
              <w:t>СЕРЦЕВО  - СУДИННА СИСТЕМА</w:t>
            </w:r>
          </w:p>
        </w:tc>
        <w:tc>
          <w:tcPr>
            <w:tcW w:w="6899" w:type="dxa"/>
            <w:tcBorders>
              <w:right w:val="nil"/>
            </w:tcBorders>
          </w:tcPr>
          <w:p w:rsidR="0014505E" w:rsidRDefault="00AA093B">
            <w:pPr>
              <w:widowControl w:val="0"/>
              <w:autoSpaceDE w:val="0"/>
              <w:autoSpaceDN w:val="0"/>
              <w:adjustRightInd w:val="0"/>
              <w:rPr>
                <w:szCs w:val="20"/>
              </w:rPr>
            </w:pPr>
            <w:r>
              <w:rPr>
                <w:szCs w:val="20"/>
                <w:lang w:val="uk-UA"/>
              </w:rPr>
              <w:t>Аускультативно - в залежності від ступені ін</w:t>
            </w:r>
            <w:r>
              <w:rPr>
                <w:szCs w:val="20"/>
                <w:lang w:val="uk-UA"/>
              </w:rPr>
              <w:softHyphen/>
              <w:t>токсикації - приглушеність тонів серця, тахі</w:t>
            </w:r>
            <w:r>
              <w:rPr>
                <w:szCs w:val="20"/>
                <w:lang w:val="uk-UA"/>
              </w:rPr>
              <w:softHyphen/>
              <w:t>кардія.</w:t>
            </w:r>
          </w:p>
        </w:tc>
      </w:tr>
      <w:tr w:rsidR="0014505E">
        <w:tc>
          <w:tcPr>
            <w:tcW w:w="2958" w:type="dxa"/>
            <w:tcBorders>
              <w:left w:val="nil"/>
              <w:bottom w:val="nil"/>
            </w:tcBorders>
            <w:vAlign w:val="center"/>
          </w:tcPr>
          <w:p w:rsidR="0014505E" w:rsidRDefault="00AA093B">
            <w:pPr>
              <w:widowControl w:val="0"/>
              <w:autoSpaceDE w:val="0"/>
              <w:autoSpaceDN w:val="0"/>
              <w:adjustRightInd w:val="0"/>
              <w:rPr>
                <w:sz w:val="24"/>
                <w:szCs w:val="20"/>
              </w:rPr>
            </w:pPr>
            <w:r>
              <w:rPr>
                <w:sz w:val="24"/>
                <w:szCs w:val="20"/>
                <w:lang w:val="uk-UA"/>
              </w:rPr>
              <w:t>НЕРВОВА  СИСТЕМА</w:t>
            </w:r>
          </w:p>
        </w:tc>
        <w:tc>
          <w:tcPr>
            <w:tcW w:w="6899" w:type="dxa"/>
            <w:tcBorders>
              <w:bottom w:val="nil"/>
              <w:right w:val="nil"/>
            </w:tcBorders>
          </w:tcPr>
          <w:p w:rsidR="0014505E" w:rsidRDefault="00AA093B">
            <w:pPr>
              <w:widowControl w:val="0"/>
              <w:autoSpaceDE w:val="0"/>
              <w:autoSpaceDN w:val="0"/>
              <w:adjustRightInd w:val="0"/>
              <w:rPr>
                <w:szCs w:val="20"/>
                <w:lang w:val="uk-UA"/>
              </w:rPr>
            </w:pPr>
            <w:r>
              <w:rPr>
                <w:szCs w:val="20"/>
                <w:lang w:val="uk-UA"/>
              </w:rPr>
              <w:t>Перевіряємо  менінгеальні  знаки,  симптоми  Керніга Брудзинського.</w:t>
            </w:r>
          </w:p>
        </w:tc>
      </w:tr>
    </w:tbl>
    <w:p w:rsidR="0014505E" w:rsidRDefault="0014505E">
      <w:pPr>
        <w:widowControl w:val="0"/>
        <w:autoSpaceDE w:val="0"/>
        <w:autoSpaceDN w:val="0"/>
        <w:adjustRightInd w:val="0"/>
        <w:rPr>
          <w:szCs w:val="20"/>
          <w:lang w:val="uk-UA"/>
        </w:rPr>
      </w:pPr>
    </w:p>
    <w:p w:rsidR="0014505E" w:rsidRDefault="0014505E">
      <w:pPr>
        <w:widowControl w:val="0"/>
        <w:autoSpaceDE w:val="0"/>
        <w:autoSpaceDN w:val="0"/>
        <w:adjustRightInd w:val="0"/>
        <w:rPr>
          <w:szCs w:val="20"/>
          <w:lang w:val="uk-UA"/>
        </w:rPr>
      </w:pPr>
    </w:p>
    <w:p w:rsidR="0014505E" w:rsidRDefault="0014505E">
      <w:pPr>
        <w:widowControl w:val="0"/>
        <w:autoSpaceDE w:val="0"/>
        <w:autoSpaceDN w:val="0"/>
        <w:adjustRightInd w:val="0"/>
        <w:rPr>
          <w:szCs w:val="20"/>
          <w:lang w:val="uk-UA"/>
        </w:rPr>
      </w:pPr>
    </w:p>
    <w:p w:rsidR="0014505E" w:rsidRDefault="0014505E">
      <w:pPr>
        <w:widowControl w:val="0"/>
        <w:autoSpaceDE w:val="0"/>
        <w:autoSpaceDN w:val="0"/>
        <w:adjustRightInd w:val="0"/>
        <w:rPr>
          <w:szCs w:val="20"/>
          <w:lang w:val="uk-UA"/>
        </w:rPr>
      </w:pPr>
    </w:p>
    <w:p w:rsidR="0014505E" w:rsidRDefault="0014505E">
      <w:pPr>
        <w:widowControl w:val="0"/>
        <w:autoSpaceDE w:val="0"/>
        <w:autoSpaceDN w:val="0"/>
        <w:adjustRightInd w:val="0"/>
      </w:pPr>
    </w:p>
    <w:p w:rsidR="0014505E" w:rsidRDefault="0014505E">
      <w:pPr>
        <w:widowControl w:val="0"/>
        <w:autoSpaceDE w:val="0"/>
        <w:autoSpaceDN w:val="0"/>
        <w:adjustRightInd w:val="0"/>
      </w:pPr>
    </w:p>
    <w:p w:rsidR="0014505E" w:rsidRDefault="0014505E">
      <w:pPr>
        <w:widowControl w:val="0"/>
        <w:autoSpaceDE w:val="0"/>
        <w:autoSpaceDN w:val="0"/>
        <w:adjustRightInd w:val="0"/>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14505E">
      <w:pPr>
        <w:widowControl w:val="0"/>
        <w:autoSpaceDE w:val="0"/>
        <w:autoSpaceDN w:val="0"/>
        <w:adjustRightInd w:val="0"/>
        <w:rPr>
          <w:sz w:val="20"/>
          <w:szCs w:val="20"/>
          <w:lang w:val="uk-UA"/>
        </w:rPr>
      </w:pPr>
    </w:p>
    <w:p w:rsidR="0014505E" w:rsidRDefault="00AA093B">
      <w:pPr>
        <w:widowControl w:val="0"/>
        <w:autoSpaceDE w:val="0"/>
        <w:autoSpaceDN w:val="0"/>
        <w:adjustRightInd w:val="0"/>
        <w:jc w:val="center"/>
        <w:rPr>
          <w:b/>
          <w:bCs/>
        </w:rPr>
      </w:pPr>
      <w:r>
        <w:rPr>
          <w:sz w:val="20"/>
          <w:szCs w:val="20"/>
          <w:lang w:val="uk-UA"/>
        </w:rPr>
        <w:br w:type="page"/>
      </w:r>
      <w:r>
        <w:rPr>
          <w:b/>
          <w:bCs/>
          <w:szCs w:val="20"/>
          <w:lang w:val="uk-UA"/>
        </w:rPr>
        <w:lastRenderedPageBreak/>
        <w:t>Інструкція</w:t>
      </w:r>
    </w:p>
    <w:p w:rsidR="0014505E" w:rsidRDefault="00AA093B">
      <w:pPr>
        <w:widowControl w:val="0"/>
        <w:autoSpaceDE w:val="0"/>
        <w:autoSpaceDN w:val="0"/>
        <w:adjustRightInd w:val="0"/>
        <w:jc w:val="center"/>
        <w:rPr>
          <w:szCs w:val="20"/>
          <w:lang w:val="uk-UA"/>
        </w:rPr>
      </w:pPr>
      <w:r>
        <w:rPr>
          <w:szCs w:val="20"/>
          <w:lang w:val="uk-UA"/>
        </w:rPr>
        <w:t>по введенню протикоро</w:t>
      </w:r>
      <w:r>
        <w:rPr>
          <w:szCs w:val="20"/>
        </w:rPr>
        <w:t>во</w:t>
      </w:r>
      <w:r>
        <w:rPr>
          <w:szCs w:val="20"/>
          <w:lang w:val="uk-UA"/>
        </w:rPr>
        <w:t>ї вакцини.</w:t>
      </w:r>
    </w:p>
    <w:p w:rsidR="0014505E" w:rsidRDefault="0014505E">
      <w:pPr>
        <w:widowControl w:val="0"/>
        <w:autoSpaceDE w:val="0"/>
        <w:autoSpaceDN w:val="0"/>
        <w:adjustRightInd w:val="0"/>
        <w:jc w:val="center"/>
      </w:pPr>
    </w:p>
    <w:p w:rsidR="0014505E" w:rsidRDefault="00AA093B">
      <w:pPr>
        <w:pStyle w:val="30"/>
        <w:numPr>
          <w:ilvl w:val="0"/>
          <w:numId w:val="3"/>
        </w:numPr>
        <w:tabs>
          <w:tab w:val="clear" w:pos="720"/>
          <w:tab w:val="num" w:pos="400"/>
        </w:tabs>
        <w:ind w:left="400"/>
      </w:pPr>
      <w:r>
        <w:t>Протикорова вакцина випускається в ампулах у вигляді сухого порошку по 1 або 5 доз. До них додається  розчинник (фізіологічний розчин хлориду натрію. Зберігатися вакцина повинна в холодильнику при температурі +4°С.</w:t>
      </w:r>
    </w:p>
    <w:p w:rsidR="0014505E" w:rsidRDefault="00AA093B">
      <w:pPr>
        <w:pStyle w:val="30"/>
        <w:numPr>
          <w:ilvl w:val="0"/>
          <w:numId w:val="3"/>
        </w:numPr>
        <w:tabs>
          <w:tab w:val="clear" w:pos="720"/>
          <w:tab w:val="num" w:pos="400"/>
        </w:tabs>
        <w:ind w:left="400"/>
      </w:pPr>
      <w:r>
        <w:t>Щеплення проти кору проводяться у віці 12 місяців. Як правило, перед щепленням дитині проводять пробу Манту. Якщо проба Манту не</w:t>
      </w:r>
      <w:r>
        <w:softHyphen/>
        <w:t>гативна,  фельдшер повинен зробити щеплення вакциною БЦЖ і тільки через місяць провести щеплення проти кору. Якщо проба Манту пози</w:t>
      </w:r>
      <w:r>
        <w:softHyphen/>
        <w:t>тивна - щеплення проти кору проводять тільки після консультації фтізіатра. Якщо проба Манту сумнівна  - щепленим проти нору можна проводити.</w:t>
      </w:r>
    </w:p>
    <w:p w:rsidR="0014505E" w:rsidRDefault="00AA093B">
      <w:pPr>
        <w:pStyle w:val="30"/>
        <w:numPr>
          <w:ilvl w:val="0"/>
          <w:numId w:val="3"/>
        </w:numPr>
        <w:tabs>
          <w:tab w:val="clear" w:pos="720"/>
          <w:tab w:val="num" w:pos="400"/>
        </w:tabs>
        <w:ind w:left="400"/>
      </w:pPr>
      <w:r>
        <w:t>Перед щепленням дитину ретельно оглядають,  проводять термометрію. Якщо дитина здорова - вводять протикорову вакцину 1 дозу підшкірно. Як правило, реакції після щеплення не має.</w:t>
      </w:r>
    </w:p>
    <w:p w:rsidR="0014505E" w:rsidRDefault="00AA093B">
      <w:pPr>
        <w:pStyle w:val="30"/>
        <w:numPr>
          <w:ilvl w:val="0"/>
          <w:numId w:val="3"/>
        </w:numPr>
        <w:tabs>
          <w:tab w:val="clear" w:pos="720"/>
          <w:tab w:val="num" w:pos="400"/>
        </w:tabs>
        <w:ind w:left="400"/>
      </w:pPr>
      <w:r>
        <w:t>Вакцину розводять розчинником так, щоб в 0,5 мл розчину була 1 до</w:t>
      </w:r>
      <w:r>
        <w:softHyphen/>
        <w:t>за.</w:t>
      </w:r>
    </w:p>
    <w:p w:rsidR="0014505E" w:rsidRDefault="00AA093B">
      <w:pPr>
        <w:pStyle w:val="30"/>
        <w:numPr>
          <w:ilvl w:val="0"/>
          <w:numId w:val="3"/>
        </w:numPr>
        <w:tabs>
          <w:tab w:val="clear" w:pos="720"/>
          <w:tab w:val="num" w:pos="400"/>
        </w:tabs>
        <w:ind w:left="400"/>
      </w:pPr>
      <w:r>
        <w:t>Після проведення щеплення в амбулаторну карту (ф.№112) та в карту профщеплень (ф.№163) записують дату проведеного щеплення, серію та номер вакцини, а також відзначають чи була реакція на щеплення.</w:t>
      </w:r>
    </w:p>
    <w:p w:rsidR="0014505E" w:rsidRDefault="0014505E">
      <w:pPr>
        <w:pStyle w:val="30"/>
        <w:ind w:left="40"/>
      </w:pPr>
    </w:p>
    <w:p w:rsidR="0014505E" w:rsidRDefault="00AA093B">
      <w:pPr>
        <w:widowControl w:val="0"/>
        <w:autoSpaceDE w:val="0"/>
        <w:autoSpaceDN w:val="0"/>
        <w:adjustRightInd w:val="0"/>
        <w:jc w:val="center"/>
        <w:rPr>
          <w:u w:val="single"/>
        </w:rPr>
      </w:pPr>
      <w:r>
        <w:rPr>
          <w:sz w:val="20"/>
          <w:szCs w:val="20"/>
          <w:lang w:val="uk-UA"/>
        </w:rPr>
        <w:br w:type="page"/>
      </w:r>
      <w:r>
        <w:rPr>
          <w:szCs w:val="20"/>
          <w:u w:val="single"/>
          <w:lang w:val="uk-UA"/>
        </w:rPr>
        <w:lastRenderedPageBreak/>
        <w:t>Інструкція по проведенню щеплення проти краснухи.</w:t>
      </w:r>
    </w:p>
    <w:p w:rsidR="0014505E" w:rsidRDefault="00AA093B">
      <w:pPr>
        <w:pStyle w:val="a4"/>
      </w:pPr>
      <w:r>
        <w:t>Вакцинація проти краснухи проводиться всім дітям у віці 1 рік. Ревакцинація    - в  14 років.</w:t>
      </w:r>
    </w:p>
    <w:p w:rsidR="0014505E" w:rsidRDefault="00AA093B">
      <w:pPr>
        <w:widowControl w:val="0"/>
        <w:autoSpaceDE w:val="0"/>
        <w:autoSpaceDN w:val="0"/>
        <w:adjustRightInd w:val="0"/>
        <w:ind w:firstLine="550"/>
        <w:jc w:val="both"/>
        <w:rPr>
          <w:lang w:val="uk-UA"/>
        </w:rPr>
      </w:pPr>
      <w:r>
        <w:rPr>
          <w:szCs w:val="20"/>
          <w:lang w:val="uk-UA"/>
        </w:rPr>
        <w:t>Саме захворювання не є важким, але якщо захворіла вагітна жінка виника велика загроза викидня або народженню дитини із серйоз</w:t>
      </w:r>
      <w:r>
        <w:rPr>
          <w:szCs w:val="20"/>
          <w:lang w:val="uk-UA"/>
        </w:rPr>
        <w:softHyphen/>
        <w:t>ними вродженими вадами. Хлопчиків щеплюють з метою обмеження роз</w:t>
      </w:r>
      <w:r>
        <w:rPr>
          <w:szCs w:val="20"/>
          <w:lang w:val="uk-UA"/>
        </w:rPr>
        <w:softHyphen/>
        <w:t>повсюдження вірусу.</w:t>
      </w:r>
    </w:p>
    <w:p w:rsidR="0014505E" w:rsidRDefault="00AA093B">
      <w:pPr>
        <w:widowControl w:val="0"/>
        <w:autoSpaceDE w:val="0"/>
        <w:autoSpaceDN w:val="0"/>
        <w:adjustRightInd w:val="0"/>
        <w:ind w:firstLine="550"/>
        <w:jc w:val="both"/>
      </w:pPr>
      <w:r>
        <w:rPr>
          <w:szCs w:val="20"/>
          <w:lang w:val="uk-UA"/>
        </w:rPr>
        <w:t>Протикраснушна вакцина жива ослаблена випускається в сухому вигляді у флаконах по 10 доз. До неї додається розчинник - 5 мл води для ін'єкцій.</w:t>
      </w:r>
    </w:p>
    <w:p w:rsidR="0014505E" w:rsidRDefault="00AA093B">
      <w:pPr>
        <w:widowControl w:val="0"/>
        <w:autoSpaceDE w:val="0"/>
        <w:autoSpaceDN w:val="0"/>
        <w:adjustRightInd w:val="0"/>
        <w:ind w:firstLine="550"/>
        <w:jc w:val="both"/>
      </w:pPr>
      <w:r>
        <w:rPr>
          <w:szCs w:val="20"/>
          <w:lang w:val="uk-UA"/>
        </w:rPr>
        <w:t>Після розведення в  0,5 мл розчину міститься 1 доза вакцини.</w:t>
      </w:r>
    </w:p>
    <w:p w:rsidR="0014505E" w:rsidRDefault="00AA093B">
      <w:pPr>
        <w:widowControl w:val="0"/>
        <w:autoSpaceDE w:val="0"/>
        <w:autoSpaceDN w:val="0"/>
        <w:adjustRightInd w:val="0"/>
        <w:ind w:firstLine="550"/>
        <w:jc w:val="both"/>
      </w:pPr>
      <w:r>
        <w:rPr>
          <w:szCs w:val="20"/>
          <w:lang w:val="uk-UA"/>
        </w:rPr>
        <w:t>Враховуючи втрати з одного флакону можна прищепити 9 дітей.</w:t>
      </w:r>
    </w:p>
    <w:p w:rsidR="0014505E" w:rsidRDefault="00AA093B">
      <w:pPr>
        <w:widowControl w:val="0"/>
        <w:autoSpaceDE w:val="0"/>
        <w:autoSpaceDN w:val="0"/>
        <w:adjustRightInd w:val="0"/>
        <w:ind w:firstLine="550"/>
        <w:jc w:val="both"/>
      </w:pPr>
      <w:r>
        <w:rPr>
          <w:szCs w:val="20"/>
          <w:lang w:val="uk-UA"/>
        </w:rPr>
        <w:t>Щеплення проводять внутрішньом'язево у верхньозовнішній квадрант сідниці.</w:t>
      </w:r>
    </w:p>
    <w:p w:rsidR="0014505E" w:rsidRDefault="00AA093B">
      <w:pPr>
        <w:widowControl w:val="0"/>
        <w:autoSpaceDE w:val="0"/>
        <w:autoSpaceDN w:val="0"/>
        <w:adjustRightInd w:val="0"/>
        <w:ind w:firstLine="550"/>
        <w:jc w:val="both"/>
      </w:pPr>
      <w:r>
        <w:rPr>
          <w:szCs w:val="20"/>
          <w:lang w:val="uk-UA"/>
        </w:rPr>
        <w:t>Суха вакцина зберігається в холодильнику при температурі +2 +4°С,  після розведення не більше доби.</w:t>
      </w:r>
    </w:p>
    <w:p w:rsidR="0014505E" w:rsidRDefault="00AA093B">
      <w:pPr>
        <w:widowControl w:val="0"/>
        <w:autoSpaceDE w:val="0"/>
        <w:autoSpaceDN w:val="0"/>
        <w:adjustRightInd w:val="0"/>
        <w:ind w:firstLine="550"/>
        <w:jc w:val="both"/>
      </w:pPr>
      <w:r>
        <w:rPr>
          <w:szCs w:val="20"/>
          <w:lang w:val="uk-UA"/>
        </w:rPr>
        <w:t>Залишки вакцини разом із флаконом, шприцами та ватними кульками замочують в 3% розчині хлораміну.</w:t>
      </w:r>
    </w:p>
    <w:p w:rsidR="0014505E" w:rsidRDefault="00AA093B">
      <w:pPr>
        <w:widowControl w:val="0"/>
        <w:autoSpaceDE w:val="0"/>
        <w:autoSpaceDN w:val="0"/>
        <w:adjustRightInd w:val="0"/>
        <w:ind w:firstLine="550"/>
        <w:jc w:val="center"/>
        <w:rPr>
          <w:b/>
          <w:bCs/>
        </w:rPr>
      </w:pPr>
      <w:r>
        <w:rPr>
          <w:sz w:val="20"/>
          <w:szCs w:val="20"/>
        </w:rPr>
        <w:br w:type="page"/>
      </w:r>
      <w:r>
        <w:rPr>
          <w:b/>
          <w:bCs/>
          <w:szCs w:val="20"/>
        </w:rPr>
        <w:lastRenderedPageBreak/>
        <w:t>Алгоритм</w:t>
      </w:r>
    </w:p>
    <w:p w:rsidR="0014505E" w:rsidRDefault="00AA093B">
      <w:pPr>
        <w:widowControl w:val="0"/>
        <w:autoSpaceDE w:val="0"/>
        <w:autoSpaceDN w:val="0"/>
        <w:adjustRightInd w:val="0"/>
        <w:ind w:firstLine="550"/>
        <w:jc w:val="both"/>
        <w:rPr>
          <w:i/>
          <w:iCs/>
        </w:rPr>
      </w:pPr>
      <w:r>
        <w:rPr>
          <w:i/>
          <w:iCs/>
          <w:szCs w:val="20"/>
          <w:lang w:val="uk-UA"/>
        </w:rPr>
        <w:t>Годування тяжкохворого.</w:t>
      </w:r>
    </w:p>
    <w:p w:rsidR="0014505E" w:rsidRDefault="00AA093B">
      <w:pPr>
        <w:widowControl w:val="0"/>
        <w:numPr>
          <w:ilvl w:val="0"/>
          <w:numId w:val="4"/>
        </w:numPr>
        <w:tabs>
          <w:tab w:val="clear" w:pos="1465"/>
          <w:tab w:val="num" w:pos="700"/>
        </w:tabs>
        <w:autoSpaceDE w:val="0"/>
        <w:autoSpaceDN w:val="0"/>
        <w:adjustRightInd w:val="0"/>
        <w:ind w:left="700" w:hanging="400"/>
        <w:jc w:val="both"/>
        <w:rPr>
          <w:szCs w:val="20"/>
          <w:lang w:val="uk-UA"/>
        </w:rPr>
      </w:pPr>
      <w:r>
        <w:rPr>
          <w:szCs w:val="20"/>
          <w:lang w:val="uk-UA"/>
        </w:rPr>
        <w:t>Лівою рукою трохи підніміть голову хворою разом із подушкою, а правою підносьте йому до рота ложку з їжею.</w:t>
      </w:r>
    </w:p>
    <w:p w:rsidR="0014505E" w:rsidRDefault="00AA093B">
      <w:pPr>
        <w:widowControl w:val="0"/>
        <w:numPr>
          <w:ilvl w:val="0"/>
          <w:numId w:val="4"/>
        </w:numPr>
        <w:tabs>
          <w:tab w:val="clear" w:pos="1465"/>
          <w:tab w:val="num" w:pos="700"/>
        </w:tabs>
        <w:autoSpaceDE w:val="0"/>
        <w:autoSpaceDN w:val="0"/>
        <w:adjustRightInd w:val="0"/>
        <w:ind w:left="700" w:hanging="400"/>
        <w:jc w:val="both"/>
      </w:pPr>
      <w:r>
        <w:rPr>
          <w:szCs w:val="20"/>
          <w:lang w:val="uk-UA"/>
        </w:rPr>
        <w:t>Годуйте хворого малими порціями з достатніми паузами, щоб хворий мав можливість добре прожувати їжу і не захлинувся.</w:t>
      </w:r>
    </w:p>
    <w:p w:rsidR="0014505E" w:rsidRDefault="00AA093B">
      <w:pPr>
        <w:widowControl w:val="0"/>
        <w:numPr>
          <w:ilvl w:val="0"/>
          <w:numId w:val="4"/>
        </w:numPr>
        <w:tabs>
          <w:tab w:val="clear" w:pos="1465"/>
          <w:tab w:val="num" w:pos="700"/>
        </w:tabs>
        <w:autoSpaceDE w:val="0"/>
        <w:autoSpaceDN w:val="0"/>
        <w:adjustRightInd w:val="0"/>
        <w:ind w:left="700" w:hanging="400"/>
        <w:jc w:val="both"/>
        <w:rPr>
          <w:lang w:val="uk-UA"/>
        </w:rPr>
      </w:pPr>
      <w:r>
        <w:rPr>
          <w:szCs w:val="20"/>
          <w:lang w:val="uk-UA"/>
        </w:rPr>
        <w:t>Не вливайте в рот їжу насильно, якщо хворий не ковтає, оскільки попадання їжі в дихальні шляхи може спричинити тяжкі ускладнення.</w:t>
      </w:r>
    </w:p>
    <w:p w:rsidR="0014505E" w:rsidRDefault="00AA093B">
      <w:pPr>
        <w:widowControl w:val="0"/>
        <w:numPr>
          <w:ilvl w:val="0"/>
          <w:numId w:val="4"/>
        </w:numPr>
        <w:tabs>
          <w:tab w:val="clear" w:pos="1465"/>
          <w:tab w:val="num" w:pos="700"/>
        </w:tabs>
        <w:autoSpaceDE w:val="0"/>
        <w:autoSpaceDN w:val="0"/>
        <w:adjustRightInd w:val="0"/>
        <w:ind w:left="700" w:hanging="400"/>
        <w:jc w:val="both"/>
        <w:rPr>
          <w:lang w:val="uk-UA"/>
        </w:rPr>
      </w:pPr>
      <w:r>
        <w:rPr>
          <w:szCs w:val="20"/>
          <w:lang w:val="uk-UA"/>
        </w:rPr>
        <w:t>При відсутності апетиту у хворого, проявіть до нього індивідуальний підхід. На одною хворого подійте ласко, переконанням, на іншого – строгістю третьому дозвольте вибрати самому одне з дозволених блюд, які в цей день є на кухні.</w:t>
      </w:r>
    </w:p>
    <w:p w:rsidR="0014505E" w:rsidRDefault="00AA093B">
      <w:pPr>
        <w:widowControl w:val="0"/>
        <w:numPr>
          <w:ilvl w:val="0"/>
          <w:numId w:val="4"/>
        </w:numPr>
        <w:tabs>
          <w:tab w:val="clear" w:pos="1465"/>
          <w:tab w:val="num" w:pos="700"/>
        </w:tabs>
        <w:autoSpaceDE w:val="0"/>
        <w:autoSpaceDN w:val="0"/>
        <w:adjustRightInd w:val="0"/>
        <w:ind w:left="700" w:hanging="400"/>
        <w:jc w:val="both"/>
      </w:pPr>
      <w:r>
        <w:rPr>
          <w:szCs w:val="20"/>
          <w:lang w:val="uk-UA"/>
        </w:rPr>
        <w:t>Якщо хворому важко жувати, дайте йому рідку або протерту їжу.</w:t>
      </w:r>
    </w:p>
    <w:p w:rsidR="0014505E" w:rsidRDefault="00AA093B">
      <w:pPr>
        <w:widowControl w:val="0"/>
        <w:numPr>
          <w:ilvl w:val="0"/>
          <w:numId w:val="4"/>
        </w:numPr>
        <w:tabs>
          <w:tab w:val="clear" w:pos="1465"/>
          <w:tab w:val="num" w:pos="700"/>
        </w:tabs>
        <w:autoSpaceDE w:val="0"/>
        <w:autoSpaceDN w:val="0"/>
        <w:adjustRightInd w:val="0"/>
        <w:ind w:left="700" w:hanging="400"/>
        <w:jc w:val="both"/>
      </w:pPr>
      <w:r>
        <w:rPr>
          <w:szCs w:val="20"/>
          <w:lang w:val="uk-UA"/>
        </w:rPr>
        <w:t>Не давайте хворому гарячу їжу.</w:t>
      </w:r>
    </w:p>
    <w:p w:rsidR="0014505E" w:rsidRDefault="00AA093B">
      <w:pPr>
        <w:widowControl w:val="0"/>
        <w:numPr>
          <w:ilvl w:val="0"/>
          <w:numId w:val="4"/>
        </w:numPr>
        <w:tabs>
          <w:tab w:val="clear" w:pos="1465"/>
          <w:tab w:val="num" w:pos="700"/>
        </w:tabs>
        <w:autoSpaceDE w:val="0"/>
        <w:autoSpaceDN w:val="0"/>
        <w:adjustRightInd w:val="0"/>
        <w:ind w:left="700" w:hanging="400"/>
        <w:jc w:val="both"/>
      </w:pPr>
      <w:r>
        <w:rPr>
          <w:szCs w:val="20"/>
          <w:lang w:val="uk-UA"/>
        </w:rPr>
        <w:t>Не дозволяйте хворому розмовляти під час годування, щоб їжа при цьому не попадала в дихальні шляхи.</w:t>
      </w:r>
    </w:p>
    <w:p w:rsidR="0014505E" w:rsidRDefault="00AA093B">
      <w:pPr>
        <w:widowControl w:val="0"/>
        <w:numPr>
          <w:ilvl w:val="0"/>
          <w:numId w:val="4"/>
        </w:numPr>
        <w:tabs>
          <w:tab w:val="clear" w:pos="1465"/>
          <w:tab w:val="num" w:pos="700"/>
        </w:tabs>
        <w:autoSpaceDE w:val="0"/>
        <w:autoSpaceDN w:val="0"/>
        <w:adjustRightInd w:val="0"/>
        <w:ind w:left="700" w:hanging="400"/>
        <w:jc w:val="both"/>
      </w:pPr>
      <w:r>
        <w:rPr>
          <w:szCs w:val="20"/>
          <w:lang w:val="uk-UA"/>
        </w:rPr>
        <w:t>Не наполягайте на тому, щоб хворий з’їв увесь об’єм їжі зразу: після невеликої перерви підігрійте їжу і при можливості продовжіть годування тяжкохворого.</w:t>
      </w:r>
    </w:p>
    <w:p w:rsidR="0014505E" w:rsidRDefault="00AA093B">
      <w:pPr>
        <w:widowControl w:val="0"/>
        <w:numPr>
          <w:ilvl w:val="0"/>
          <w:numId w:val="4"/>
        </w:numPr>
        <w:tabs>
          <w:tab w:val="clear" w:pos="1465"/>
          <w:tab w:val="num" w:pos="700"/>
        </w:tabs>
        <w:autoSpaceDE w:val="0"/>
        <w:autoSpaceDN w:val="0"/>
        <w:adjustRightInd w:val="0"/>
        <w:ind w:left="700" w:hanging="400"/>
        <w:jc w:val="both"/>
      </w:pPr>
      <w:r>
        <w:rPr>
          <w:szCs w:val="20"/>
          <w:lang w:val="uk-UA"/>
        </w:rPr>
        <w:t>Не залишайте їжу на тумбочці біля хворого.</w:t>
      </w:r>
    </w:p>
    <w:p w:rsidR="0014505E" w:rsidRDefault="00AA093B">
      <w:pPr>
        <w:widowControl w:val="0"/>
        <w:numPr>
          <w:ilvl w:val="0"/>
          <w:numId w:val="4"/>
        </w:numPr>
        <w:tabs>
          <w:tab w:val="clear" w:pos="1465"/>
          <w:tab w:val="num" w:pos="700"/>
        </w:tabs>
        <w:autoSpaceDE w:val="0"/>
        <w:autoSpaceDN w:val="0"/>
        <w:adjustRightInd w:val="0"/>
        <w:ind w:left="700" w:hanging="400"/>
        <w:jc w:val="both"/>
      </w:pPr>
      <w:r>
        <w:rPr>
          <w:szCs w:val="20"/>
          <w:lang w:val="uk-UA"/>
        </w:rPr>
        <w:t>Невикористану їжу і брудний посуд віднесіть у буфетну.</w:t>
      </w:r>
    </w:p>
    <w:p w:rsidR="0014505E" w:rsidRDefault="00AA093B">
      <w:pPr>
        <w:widowControl w:val="0"/>
        <w:numPr>
          <w:ilvl w:val="0"/>
          <w:numId w:val="4"/>
        </w:numPr>
        <w:tabs>
          <w:tab w:val="clear" w:pos="1465"/>
          <w:tab w:val="num" w:pos="700"/>
        </w:tabs>
        <w:autoSpaceDE w:val="0"/>
        <w:autoSpaceDN w:val="0"/>
        <w:adjustRightInd w:val="0"/>
        <w:ind w:left="700" w:hanging="400"/>
        <w:jc w:val="both"/>
        <w:rPr>
          <w:lang w:val="uk-UA"/>
        </w:rPr>
      </w:pPr>
      <w:r>
        <w:rPr>
          <w:szCs w:val="20"/>
          <w:lang w:val="uk-UA"/>
        </w:rPr>
        <w:t>Протріть тумбочку з використанням дезинфікуючих розчинів.</w:t>
      </w:r>
    </w:p>
    <w:p w:rsidR="0014505E" w:rsidRDefault="0014505E">
      <w:pPr>
        <w:widowControl w:val="0"/>
        <w:autoSpaceDE w:val="0"/>
        <w:autoSpaceDN w:val="0"/>
        <w:adjustRightInd w:val="0"/>
        <w:ind w:firstLine="550"/>
        <w:jc w:val="both"/>
        <w:rPr>
          <w:i/>
          <w:iCs/>
          <w:szCs w:val="20"/>
          <w:lang w:val="uk-UA"/>
        </w:rPr>
      </w:pPr>
    </w:p>
    <w:p w:rsidR="0014505E" w:rsidRDefault="00AA093B">
      <w:pPr>
        <w:widowControl w:val="0"/>
        <w:autoSpaceDE w:val="0"/>
        <w:autoSpaceDN w:val="0"/>
        <w:adjustRightInd w:val="0"/>
        <w:ind w:firstLine="550"/>
        <w:jc w:val="both"/>
        <w:rPr>
          <w:i/>
          <w:iCs/>
        </w:rPr>
      </w:pPr>
      <w:r>
        <w:rPr>
          <w:i/>
          <w:iCs/>
          <w:szCs w:val="20"/>
          <w:lang w:val="uk-UA"/>
        </w:rPr>
        <w:t>Дача пиття тяжкохворому.</w:t>
      </w:r>
    </w:p>
    <w:p w:rsidR="0014505E" w:rsidRDefault="00AA093B">
      <w:pPr>
        <w:widowControl w:val="0"/>
        <w:numPr>
          <w:ilvl w:val="0"/>
          <w:numId w:val="5"/>
        </w:numPr>
        <w:tabs>
          <w:tab w:val="clear" w:pos="1435"/>
          <w:tab w:val="num" w:pos="750"/>
        </w:tabs>
        <w:autoSpaceDE w:val="0"/>
        <w:autoSpaceDN w:val="0"/>
        <w:adjustRightInd w:val="0"/>
        <w:ind w:left="750" w:hanging="450"/>
        <w:jc w:val="both"/>
        <w:rPr>
          <w:szCs w:val="20"/>
          <w:lang w:val="uk-UA"/>
        </w:rPr>
      </w:pPr>
      <w:r>
        <w:rPr>
          <w:szCs w:val="20"/>
          <w:lang w:val="uk-UA"/>
        </w:rPr>
        <w:t>Рідку їжу (протертий суп, молоко, кисіль, соки, чай) дайте хворому з напувалки або невеликого звичайного чайника.</w:t>
      </w:r>
    </w:p>
    <w:p w:rsidR="0014505E" w:rsidRDefault="00AA093B">
      <w:pPr>
        <w:widowControl w:val="0"/>
        <w:numPr>
          <w:ilvl w:val="0"/>
          <w:numId w:val="5"/>
        </w:numPr>
        <w:tabs>
          <w:tab w:val="clear" w:pos="1435"/>
          <w:tab w:val="num" w:pos="750"/>
        </w:tabs>
        <w:autoSpaceDE w:val="0"/>
        <w:autoSpaceDN w:val="0"/>
        <w:adjustRightInd w:val="0"/>
        <w:ind w:left="750" w:hanging="450"/>
        <w:jc w:val="both"/>
      </w:pPr>
      <w:r>
        <w:rPr>
          <w:szCs w:val="20"/>
          <w:lang w:val="uk-UA"/>
        </w:rPr>
        <w:t>Для пиття можете використовувати поліхлорвінілові трубочки, довжиною 20-25 см і звичайну чашку або склянку.</w:t>
      </w:r>
    </w:p>
    <w:p w:rsidR="0014505E" w:rsidRDefault="0014505E">
      <w:pPr>
        <w:widowControl w:val="0"/>
        <w:autoSpaceDE w:val="0"/>
        <w:autoSpaceDN w:val="0"/>
        <w:adjustRightInd w:val="0"/>
        <w:ind w:left="300"/>
        <w:jc w:val="both"/>
        <w:rPr>
          <w:szCs w:val="20"/>
          <w:lang w:val="uk-UA"/>
        </w:rPr>
      </w:pPr>
    </w:p>
    <w:p w:rsidR="0014505E" w:rsidRDefault="00AA093B">
      <w:pPr>
        <w:widowControl w:val="0"/>
        <w:autoSpaceDE w:val="0"/>
        <w:autoSpaceDN w:val="0"/>
        <w:adjustRightInd w:val="0"/>
        <w:ind w:firstLine="500"/>
        <w:jc w:val="both"/>
        <w:rPr>
          <w:i/>
          <w:iCs/>
        </w:rPr>
      </w:pPr>
      <w:r>
        <w:rPr>
          <w:i/>
          <w:iCs/>
          <w:szCs w:val="20"/>
          <w:lang w:val="uk-UA"/>
        </w:rPr>
        <w:t>Знежирення, дезинфекція і промивання посуду.</w:t>
      </w:r>
    </w:p>
    <w:p w:rsidR="0014505E" w:rsidRDefault="00AA093B">
      <w:pPr>
        <w:pStyle w:val="a4"/>
        <w:numPr>
          <w:ilvl w:val="0"/>
          <w:numId w:val="6"/>
        </w:numPr>
      </w:pPr>
      <w:r>
        <w:t>Використаний посуд спочатку вимийте в спеціально виготовлених металевих ваннах із використанням знежирючих речовин (порошок гірчиці).</w:t>
      </w:r>
    </w:p>
    <w:p w:rsidR="0014505E" w:rsidRDefault="00AA093B">
      <w:pPr>
        <w:pStyle w:val="a4"/>
        <w:numPr>
          <w:ilvl w:val="0"/>
          <w:numId w:val="6"/>
        </w:numPr>
      </w:pPr>
      <w:r>
        <w:t>Ополосніть посуд гарячою водою.</w:t>
      </w:r>
    </w:p>
    <w:p w:rsidR="0014505E" w:rsidRDefault="00AA093B">
      <w:pPr>
        <w:pStyle w:val="a4"/>
        <w:numPr>
          <w:ilvl w:val="0"/>
          <w:numId w:val="6"/>
        </w:numPr>
      </w:pPr>
      <w:r>
        <w:t>Продезинфікуйте в 1% розчині хлораміну протягом 30 хвилин.</w:t>
      </w:r>
    </w:p>
    <w:p w:rsidR="0014505E" w:rsidRDefault="00AA093B">
      <w:pPr>
        <w:pStyle w:val="a4"/>
        <w:numPr>
          <w:ilvl w:val="0"/>
          <w:numId w:val="6"/>
        </w:numPr>
      </w:pPr>
      <w:r>
        <w:t>Ретельно ополосніть посуд проточною водою і, не протираючи, поставте для сушки у вертикальні вічка.</w:t>
      </w:r>
    </w:p>
    <w:p w:rsidR="0014505E" w:rsidRDefault="0014505E">
      <w:pPr>
        <w:pStyle w:val="a4"/>
        <w:ind w:left="300" w:firstLine="0"/>
      </w:pPr>
    </w:p>
    <w:p w:rsidR="0014505E" w:rsidRDefault="00AA093B">
      <w:pPr>
        <w:widowControl w:val="0"/>
        <w:autoSpaceDE w:val="0"/>
        <w:autoSpaceDN w:val="0"/>
        <w:adjustRightInd w:val="0"/>
        <w:ind w:firstLine="600"/>
        <w:jc w:val="center"/>
        <w:rPr>
          <w:b/>
          <w:bCs/>
        </w:rPr>
      </w:pPr>
      <w:r>
        <w:rPr>
          <w:sz w:val="20"/>
          <w:szCs w:val="20"/>
          <w:lang w:val="uk-UA"/>
        </w:rPr>
        <w:br w:type="page"/>
      </w:r>
      <w:r>
        <w:rPr>
          <w:b/>
          <w:bCs/>
          <w:szCs w:val="20"/>
          <w:lang w:val="uk-UA"/>
        </w:rPr>
        <w:lastRenderedPageBreak/>
        <w:t>Алгоритм</w:t>
      </w:r>
    </w:p>
    <w:p w:rsidR="0014505E" w:rsidRDefault="00AA093B">
      <w:pPr>
        <w:pStyle w:val="21"/>
      </w:pPr>
      <w:r>
        <w:t>Заповнення системи одноразового використання інфузійним розчином.</w:t>
      </w:r>
    </w:p>
    <w:p w:rsidR="0014505E" w:rsidRDefault="00AA093B">
      <w:pPr>
        <w:widowControl w:val="0"/>
        <w:autoSpaceDE w:val="0"/>
        <w:autoSpaceDN w:val="0"/>
        <w:adjustRightInd w:val="0"/>
        <w:ind w:firstLine="600"/>
        <w:jc w:val="both"/>
        <w:rPr>
          <w:i/>
          <w:iCs/>
          <w:szCs w:val="20"/>
          <w:lang w:val="uk-UA"/>
        </w:rPr>
      </w:pPr>
      <w:r>
        <w:rPr>
          <w:i/>
          <w:iCs/>
          <w:szCs w:val="20"/>
          <w:lang w:val="uk-UA"/>
        </w:rPr>
        <w:t>Послідовність дій при виконанні процедур.</w:t>
      </w:r>
    </w:p>
    <w:p w:rsidR="0014505E" w:rsidRDefault="00AA093B">
      <w:pPr>
        <w:widowControl w:val="0"/>
        <w:autoSpaceDE w:val="0"/>
        <w:autoSpaceDN w:val="0"/>
        <w:adjustRightInd w:val="0"/>
        <w:ind w:firstLine="600"/>
        <w:jc w:val="both"/>
        <w:rPr>
          <w:i/>
          <w:iCs/>
        </w:rPr>
      </w:pPr>
      <w:r>
        <w:rPr>
          <w:i/>
          <w:iCs/>
          <w:szCs w:val="20"/>
          <w:lang w:val="uk-UA"/>
        </w:rPr>
        <w:t>Підготовка флакона з інфузійним розчином.</w:t>
      </w:r>
    </w:p>
    <w:p w:rsidR="0014505E" w:rsidRDefault="00AA093B">
      <w:pPr>
        <w:widowControl w:val="0"/>
        <w:autoSpaceDE w:val="0"/>
        <w:autoSpaceDN w:val="0"/>
        <w:adjustRightInd w:val="0"/>
        <w:ind w:firstLine="600"/>
        <w:jc w:val="both"/>
      </w:pPr>
      <w:r>
        <w:rPr>
          <w:szCs w:val="20"/>
          <w:lang w:val="uk-UA"/>
        </w:rPr>
        <w:t>1. Вимийте і знежирте руки перед процедурою загаль</w:t>
      </w:r>
      <w:r>
        <w:rPr>
          <w:szCs w:val="20"/>
          <w:lang w:val="uk-UA"/>
        </w:rPr>
        <w:softHyphen/>
        <w:t>ноприйнятим методом.</w:t>
      </w:r>
    </w:p>
    <w:p w:rsidR="0014505E" w:rsidRDefault="00AA093B">
      <w:pPr>
        <w:pStyle w:val="31"/>
      </w:pPr>
      <w:r>
        <w:t>2. Прочитайте уважно етикетку на флаконі, візуально перевірте придатність інфузійного розчину для використання. Звірте напис на флаконі з призначенням лікаря (назва розчину, процентна концентрація, кількість) і перевірте термін придатно</w:t>
      </w:r>
      <w:r>
        <w:softHyphen/>
        <w:t>сті, герметичність упаковки, прозорість рідини.</w:t>
      </w:r>
    </w:p>
    <w:p w:rsidR="0014505E" w:rsidRDefault="00AA093B">
      <w:pPr>
        <w:widowControl w:val="0"/>
        <w:autoSpaceDE w:val="0"/>
        <w:autoSpaceDN w:val="0"/>
        <w:adjustRightInd w:val="0"/>
        <w:ind w:firstLine="600"/>
        <w:jc w:val="both"/>
      </w:pPr>
      <w:r>
        <w:rPr>
          <w:szCs w:val="20"/>
          <w:lang w:val="uk-UA"/>
        </w:rPr>
        <w:t xml:space="preserve">3. Ножицями зніміть із флакона центральну частину металевого ковпачка, пригладьте </w:t>
      </w:r>
      <w:r>
        <w:rPr>
          <w:szCs w:val="20"/>
        </w:rPr>
        <w:t>гост</w:t>
      </w:r>
      <w:r>
        <w:rPr>
          <w:szCs w:val="20"/>
          <w:lang w:val="en-US"/>
        </w:rPr>
        <w:t>pi</w:t>
      </w:r>
      <w:r>
        <w:rPr>
          <w:szCs w:val="20"/>
        </w:rPr>
        <w:t xml:space="preserve"> </w:t>
      </w:r>
      <w:r>
        <w:rPr>
          <w:szCs w:val="20"/>
          <w:lang w:val="uk-UA"/>
        </w:rPr>
        <w:t>краї металевої боко</w:t>
      </w:r>
      <w:r>
        <w:rPr>
          <w:szCs w:val="20"/>
          <w:lang w:val="uk-UA"/>
        </w:rPr>
        <w:softHyphen/>
        <w:t>вої частини ковпачка.</w:t>
      </w:r>
    </w:p>
    <w:p w:rsidR="0014505E" w:rsidRDefault="00AA093B">
      <w:pPr>
        <w:widowControl w:val="0"/>
        <w:autoSpaceDE w:val="0"/>
        <w:autoSpaceDN w:val="0"/>
        <w:adjustRightInd w:val="0"/>
        <w:ind w:firstLine="600"/>
        <w:jc w:val="both"/>
      </w:pPr>
      <w:r>
        <w:rPr>
          <w:szCs w:val="20"/>
          <w:lang w:val="uk-UA"/>
        </w:rPr>
        <w:t>4. Стерильним ватним тампоном, зволоженим 70° етило</w:t>
      </w:r>
      <w:r>
        <w:rPr>
          <w:szCs w:val="20"/>
          <w:lang w:val="uk-UA"/>
        </w:rPr>
        <w:softHyphen/>
        <w:t>вим спиртом, обробіть корок флакона і верхню бокову частину металевого ковпачка.</w:t>
      </w:r>
    </w:p>
    <w:p w:rsidR="0014505E" w:rsidRDefault="0014505E">
      <w:pPr>
        <w:widowControl w:val="0"/>
        <w:autoSpaceDE w:val="0"/>
        <w:autoSpaceDN w:val="0"/>
        <w:adjustRightInd w:val="0"/>
        <w:ind w:firstLine="600"/>
        <w:jc w:val="both"/>
        <w:rPr>
          <w:szCs w:val="20"/>
          <w:lang w:val="uk-UA"/>
        </w:rPr>
      </w:pPr>
    </w:p>
    <w:p w:rsidR="0014505E" w:rsidRDefault="00AA093B">
      <w:pPr>
        <w:widowControl w:val="0"/>
        <w:autoSpaceDE w:val="0"/>
        <w:autoSpaceDN w:val="0"/>
        <w:adjustRightInd w:val="0"/>
        <w:ind w:firstLine="600"/>
        <w:jc w:val="both"/>
        <w:rPr>
          <w:i/>
          <w:iCs/>
        </w:rPr>
      </w:pPr>
      <w:r>
        <w:rPr>
          <w:i/>
          <w:iCs/>
          <w:szCs w:val="20"/>
          <w:lang w:val="uk-UA"/>
        </w:rPr>
        <w:t>Заповнення системи одноразового використання інфузійним розчином.</w:t>
      </w:r>
    </w:p>
    <w:p w:rsidR="0014505E" w:rsidRDefault="00AA093B">
      <w:pPr>
        <w:widowControl w:val="0"/>
        <w:autoSpaceDE w:val="0"/>
        <w:autoSpaceDN w:val="0"/>
        <w:adjustRightInd w:val="0"/>
        <w:ind w:firstLine="600"/>
        <w:jc w:val="both"/>
      </w:pPr>
      <w:r>
        <w:rPr>
          <w:szCs w:val="20"/>
          <w:lang w:val="uk-UA"/>
        </w:rPr>
        <w:t>1. Перевірте герметичність пакета (герметичний пакет щільно облягає систему) і термін придатності.</w:t>
      </w:r>
    </w:p>
    <w:p w:rsidR="0014505E" w:rsidRDefault="00AA093B">
      <w:pPr>
        <w:widowControl w:val="0"/>
        <w:autoSpaceDE w:val="0"/>
        <w:autoSpaceDN w:val="0"/>
        <w:adjustRightInd w:val="0"/>
        <w:ind w:firstLine="600"/>
        <w:jc w:val="both"/>
      </w:pPr>
      <w:r>
        <w:rPr>
          <w:szCs w:val="20"/>
          <w:lang w:val="uk-UA"/>
        </w:rPr>
        <w:t>2. Знежирте бранці ножиць і місце розрізу системи стерильним ватним тампоном, зволоженим 70° етиловим спиртом, і розкрийте пакет.</w:t>
      </w:r>
    </w:p>
    <w:p w:rsidR="0014505E" w:rsidRDefault="00AA093B">
      <w:pPr>
        <w:widowControl w:val="0"/>
        <w:autoSpaceDE w:val="0"/>
        <w:autoSpaceDN w:val="0"/>
        <w:adjustRightInd w:val="0"/>
        <w:ind w:firstLine="600"/>
        <w:jc w:val="both"/>
      </w:pPr>
      <w:r>
        <w:rPr>
          <w:szCs w:val="20"/>
          <w:lang w:val="uk-UA"/>
        </w:rPr>
        <w:t>3. Знежирте додатково руки і вийміть систему із пакету.</w:t>
      </w:r>
    </w:p>
    <w:p w:rsidR="0014505E" w:rsidRDefault="00AA093B">
      <w:pPr>
        <w:widowControl w:val="0"/>
        <w:autoSpaceDE w:val="0"/>
        <w:autoSpaceDN w:val="0"/>
        <w:adjustRightInd w:val="0"/>
        <w:ind w:firstLine="600"/>
        <w:jc w:val="both"/>
      </w:pPr>
      <w:r>
        <w:rPr>
          <w:szCs w:val="20"/>
          <w:lang w:val="uk-UA"/>
        </w:rPr>
        <w:t>4. Зніміть ковпачок із голки-повітровода і введіть її до упору в гумовий корок флакона.</w:t>
      </w:r>
    </w:p>
    <w:p w:rsidR="0014505E" w:rsidRDefault="00AA093B">
      <w:pPr>
        <w:widowControl w:val="0"/>
        <w:autoSpaceDE w:val="0"/>
        <w:autoSpaceDN w:val="0"/>
        <w:adjustRightInd w:val="0"/>
        <w:ind w:firstLine="600"/>
        <w:jc w:val="both"/>
      </w:pPr>
      <w:r>
        <w:rPr>
          <w:szCs w:val="20"/>
          <w:lang w:val="uk-UA"/>
        </w:rPr>
        <w:t>5. Зніміть ковпачок із верхньої голки системи і введіть її в</w:t>
      </w:r>
      <w:r>
        <w:rPr>
          <w:szCs w:val="20"/>
        </w:rPr>
        <w:t xml:space="preserve"> </w:t>
      </w:r>
      <w:r>
        <w:rPr>
          <w:szCs w:val="20"/>
          <w:lang w:val="uk-UA"/>
        </w:rPr>
        <w:t>гумовий корок флакона на відстані 1 см від голки-повітровода.</w:t>
      </w:r>
    </w:p>
    <w:p w:rsidR="0014505E" w:rsidRDefault="00AA093B">
      <w:pPr>
        <w:widowControl w:val="0"/>
        <w:autoSpaceDE w:val="0"/>
        <w:autoSpaceDN w:val="0"/>
        <w:adjustRightInd w:val="0"/>
        <w:ind w:firstLine="600"/>
        <w:jc w:val="both"/>
      </w:pPr>
      <w:r>
        <w:rPr>
          <w:szCs w:val="20"/>
          <w:lang w:val="uk-UA"/>
        </w:rPr>
        <w:t>6. Закрийте гвинтовий затискувач.</w:t>
      </w:r>
    </w:p>
    <w:p w:rsidR="0014505E" w:rsidRDefault="00AA093B">
      <w:pPr>
        <w:pStyle w:val="31"/>
      </w:pPr>
      <w:r>
        <w:t>7. Флакон перекиньте догори дном і закріпіть на штативі. Якщо голка-повітровод має поліетиленову трубку, то закріпіть її на штативі так, щоб її вільний кінець був на рівні дна флакона.</w:t>
      </w:r>
    </w:p>
    <w:p w:rsidR="0014505E" w:rsidRDefault="00AA093B">
      <w:pPr>
        <w:widowControl w:val="0"/>
        <w:autoSpaceDE w:val="0"/>
        <w:autoSpaceDN w:val="0"/>
        <w:adjustRightInd w:val="0"/>
        <w:ind w:firstLine="550"/>
        <w:jc w:val="both"/>
      </w:pPr>
      <w:r>
        <w:rPr>
          <w:szCs w:val="20"/>
          <w:lang w:val="uk-UA"/>
        </w:rPr>
        <w:t>8. Ін'єкційну голку разом із ковпачком зніміть і розмістіть її між другим і третім пальцями тієї руки, якою утримуєте крапельницю. При цьому муфта голки повніша бути з тиль</w:t>
      </w:r>
      <w:r>
        <w:rPr>
          <w:szCs w:val="20"/>
          <w:lang w:val="uk-UA"/>
        </w:rPr>
        <w:softHyphen/>
        <w:t>ної сторони руки.</w:t>
      </w:r>
    </w:p>
    <w:p w:rsidR="0014505E" w:rsidRDefault="00AA093B">
      <w:pPr>
        <w:widowControl w:val="0"/>
        <w:autoSpaceDE w:val="0"/>
        <w:autoSpaceDN w:val="0"/>
        <w:adjustRightInd w:val="0"/>
        <w:ind w:firstLine="550"/>
        <w:jc w:val="both"/>
        <w:rPr>
          <w:szCs w:val="20"/>
          <w:lang w:val="uk-UA"/>
        </w:rPr>
      </w:pPr>
      <w:r>
        <w:rPr>
          <w:szCs w:val="20"/>
          <w:lang w:val="uk-UA"/>
        </w:rPr>
        <w:t>9. Однією рукою переверніть крапельницю, а другою, утримуючи нижню частину системи, відкрийте затискувач.</w:t>
      </w:r>
    </w:p>
    <w:p w:rsidR="0014505E" w:rsidRDefault="00AA093B">
      <w:pPr>
        <w:widowControl w:val="0"/>
        <w:autoSpaceDE w:val="0"/>
        <w:autoSpaceDN w:val="0"/>
        <w:adjustRightInd w:val="0"/>
        <w:ind w:firstLine="550"/>
        <w:jc w:val="both"/>
      </w:pPr>
      <w:r>
        <w:rPr>
          <w:szCs w:val="20"/>
          <w:lang w:val="uk-UA"/>
        </w:rPr>
        <w:t>10. Заповніть крапельницю до половини об'єму розчином.</w:t>
      </w:r>
    </w:p>
    <w:p w:rsidR="0014505E" w:rsidRDefault="00AA093B">
      <w:pPr>
        <w:widowControl w:val="0"/>
        <w:autoSpaceDE w:val="0"/>
        <w:autoSpaceDN w:val="0"/>
        <w:adjustRightInd w:val="0"/>
        <w:ind w:firstLine="550"/>
        <w:jc w:val="both"/>
      </w:pPr>
      <w:r>
        <w:rPr>
          <w:lang w:val="uk-UA"/>
        </w:rPr>
        <w:t xml:space="preserve">11. </w:t>
      </w:r>
      <w:r>
        <w:t>Опуст</w:t>
      </w:r>
      <w:r>
        <w:rPr>
          <w:lang w:val="uk-UA"/>
        </w:rPr>
        <w:t>і</w:t>
      </w:r>
      <w:r>
        <w:t>ть крапельницю в початкове положе</w:t>
      </w:r>
      <w:r>
        <w:rPr>
          <w:lang w:val="uk-UA"/>
        </w:rPr>
        <w:t>нн</w:t>
      </w:r>
      <w:r>
        <w:t>я і за</w:t>
      </w:r>
      <w:r>
        <w:softHyphen/>
        <w:t>повніть нижню частину системи розчином до повного витис</w:t>
      </w:r>
      <w:r>
        <w:softHyphen/>
        <w:t>нення повітря і появи розчину з кашолі для насадки голки.</w:t>
      </w:r>
    </w:p>
    <w:p w:rsidR="0014505E" w:rsidRDefault="00AA093B">
      <w:pPr>
        <w:widowControl w:val="0"/>
        <w:autoSpaceDE w:val="0"/>
        <w:autoSpaceDN w:val="0"/>
        <w:adjustRightInd w:val="0"/>
        <w:ind w:firstLine="550"/>
        <w:jc w:val="both"/>
        <w:rPr>
          <w:lang w:val="uk-UA"/>
        </w:rPr>
      </w:pPr>
      <w:r>
        <w:rPr>
          <w:szCs w:val="20"/>
          <w:lang w:val="uk-UA"/>
        </w:rPr>
        <w:t>12. Закрийте гвинтовий затискувач. Надіньте ковпачок з голкою на кашолю, підвісьте нижній кінець системи на гачок штатива.</w:t>
      </w:r>
    </w:p>
    <w:p w:rsidR="0014505E" w:rsidRDefault="0014505E">
      <w:pPr>
        <w:widowControl w:val="0"/>
        <w:autoSpaceDE w:val="0"/>
        <w:autoSpaceDN w:val="0"/>
        <w:adjustRightInd w:val="0"/>
        <w:ind w:firstLine="550"/>
        <w:jc w:val="both"/>
        <w:rPr>
          <w:lang w:val="uk-UA"/>
        </w:rPr>
      </w:pPr>
    </w:p>
    <w:p w:rsidR="0014505E" w:rsidRDefault="00AA093B">
      <w:pPr>
        <w:widowControl w:val="0"/>
        <w:autoSpaceDE w:val="0"/>
        <w:autoSpaceDN w:val="0"/>
        <w:adjustRightInd w:val="0"/>
        <w:ind w:firstLine="550"/>
        <w:jc w:val="both"/>
      </w:pPr>
      <w:r>
        <w:rPr>
          <w:b/>
          <w:bCs/>
          <w:szCs w:val="20"/>
          <w:lang w:val="uk-UA"/>
        </w:rPr>
        <w:t>Запам'ятайте!</w:t>
      </w:r>
      <w:r>
        <w:rPr>
          <w:szCs w:val="20"/>
          <w:lang w:val="uk-UA"/>
        </w:rPr>
        <w:t xml:space="preserve"> Ретельно перевірте відсутність повітря в нижній частині системи!</w:t>
      </w:r>
    </w:p>
    <w:p w:rsidR="0014505E" w:rsidRDefault="00AA093B">
      <w:pPr>
        <w:widowControl w:val="0"/>
        <w:autoSpaceDE w:val="0"/>
        <w:autoSpaceDN w:val="0"/>
        <w:adjustRightInd w:val="0"/>
        <w:jc w:val="center"/>
        <w:rPr>
          <w:b/>
          <w:bCs/>
          <w:szCs w:val="20"/>
          <w:lang w:val="uk-UA"/>
        </w:rPr>
      </w:pPr>
      <w:r>
        <w:rPr>
          <w:sz w:val="20"/>
          <w:szCs w:val="20"/>
          <w:lang w:val="uk-UA"/>
        </w:rPr>
        <w:br w:type="page"/>
      </w:r>
      <w:r>
        <w:rPr>
          <w:b/>
          <w:bCs/>
          <w:szCs w:val="20"/>
          <w:lang w:val="uk-UA"/>
        </w:rPr>
        <w:lastRenderedPageBreak/>
        <w:t>Алгоритм</w:t>
      </w:r>
    </w:p>
    <w:p w:rsidR="0014505E" w:rsidRDefault="00AA093B">
      <w:pPr>
        <w:widowControl w:val="0"/>
        <w:autoSpaceDE w:val="0"/>
        <w:autoSpaceDN w:val="0"/>
        <w:adjustRightInd w:val="0"/>
        <w:jc w:val="center"/>
        <w:rPr>
          <w:b/>
          <w:bCs/>
          <w:szCs w:val="20"/>
          <w:lang w:val="uk-UA"/>
        </w:rPr>
      </w:pPr>
      <w:r>
        <w:rPr>
          <w:b/>
          <w:bCs/>
          <w:szCs w:val="20"/>
          <w:lang w:val="uk-UA"/>
        </w:rPr>
        <w:t>Техніка внутрішньовенних вливань.</w:t>
      </w:r>
    </w:p>
    <w:p w:rsidR="0014505E" w:rsidRDefault="00AA093B">
      <w:pPr>
        <w:widowControl w:val="0"/>
        <w:autoSpaceDE w:val="0"/>
        <w:autoSpaceDN w:val="0"/>
        <w:adjustRightInd w:val="0"/>
        <w:ind w:firstLine="550"/>
        <w:jc w:val="both"/>
        <w:rPr>
          <w:i/>
          <w:iCs/>
        </w:rPr>
      </w:pPr>
      <w:r>
        <w:rPr>
          <w:i/>
          <w:iCs/>
          <w:szCs w:val="20"/>
          <w:lang w:val="uk-UA"/>
        </w:rPr>
        <w:t>Послідовність дій при виконанні процедур.</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Проведіть психологічну підготовку хворого.</w:t>
      </w:r>
    </w:p>
    <w:p w:rsidR="0014505E" w:rsidRDefault="00AA093B">
      <w:pPr>
        <w:widowControl w:val="0"/>
        <w:numPr>
          <w:ilvl w:val="0"/>
          <w:numId w:val="9"/>
        </w:numPr>
        <w:tabs>
          <w:tab w:val="clear" w:pos="1270"/>
          <w:tab w:val="num" w:pos="600"/>
        </w:tabs>
        <w:autoSpaceDE w:val="0"/>
        <w:autoSpaceDN w:val="0"/>
        <w:adjustRightInd w:val="0"/>
        <w:ind w:left="600"/>
        <w:jc w:val="both"/>
        <w:rPr>
          <w:szCs w:val="20"/>
          <w:lang w:val="uk-UA"/>
        </w:rPr>
      </w:pPr>
      <w:r>
        <w:rPr>
          <w:szCs w:val="20"/>
          <w:lang w:val="uk-UA"/>
        </w:rPr>
        <w:t xml:space="preserve">Перед підключенням системи запропонуйте хворому звільнити сечовий міхур, при необхідності здійснити акт </w:t>
      </w:r>
      <w:r>
        <w:rPr>
          <w:color w:val="FF0000"/>
          <w:szCs w:val="20"/>
          <w:lang w:val="uk-UA"/>
        </w:rPr>
        <w:t>акації</w:t>
      </w:r>
      <w:r>
        <w:rPr>
          <w:szCs w:val="20"/>
          <w:lang w:val="uk-UA"/>
        </w:rPr>
        <w:t>, поправіє постіль, надайте йому зручного положення, тому що вливання може продовжуватись протягом кількох годин.</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 xml:space="preserve">Підготуйте руки, флакони з необхідними розчинами, </w:t>
      </w:r>
      <w:r>
        <w:rPr>
          <w:color w:val="FF0000"/>
          <w:szCs w:val="20"/>
          <w:lang w:val="uk-UA"/>
        </w:rPr>
        <w:t xml:space="preserve">???? </w:t>
      </w:r>
      <w:r>
        <w:rPr>
          <w:szCs w:val="20"/>
          <w:lang w:val="uk-UA"/>
        </w:rPr>
        <w:t xml:space="preserve">систему відповідно вимог асептики і правильної </w:t>
      </w:r>
      <w:r>
        <w:rPr>
          <w:color w:val="FF0000"/>
          <w:szCs w:val="20"/>
          <w:lang w:val="uk-UA"/>
        </w:rPr>
        <w:t>????</w:t>
      </w:r>
      <w:r>
        <w:rPr>
          <w:szCs w:val="20"/>
          <w:lang w:val="uk-UA"/>
        </w:rPr>
        <w:t>.</w:t>
      </w:r>
    </w:p>
    <w:p w:rsidR="0014505E" w:rsidRDefault="00AA093B">
      <w:pPr>
        <w:widowControl w:val="0"/>
        <w:numPr>
          <w:ilvl w:val="0"/>
          <w:numId w:val="9"/>
        </w:numPr>
        <w:tabs>
          <w:tab w:val="clear" w:pos="1270"/>
          <w:tab w:val="num" w:pos="600"/>
        </w:tabs>
        <w:autoSpaceDE w:val="0"/>
        <w:autoSpaceDN w:val="0"/>
        <w:adjustRightInd w:val="0"/>
        <w:ind w:left="600"/>
        <w:jc w:val="both"/>
      </w:pPr>
      <w:r>
        <w:rPr>
          <w:lang w:val="uk-UA"/>
        </w:rPr>
        <w:t>Д</w:t>
      </w:r>
      <w:r>
        <w:t xml:space="preserve">оставте в палату заповнену систему. Підготовлені </w:t>
      </w:r>
      <w:r>
        <w:rPr>
          <w:lang w:val="uk-UA"/>
        </w:rPr>
        <w:t>фла</w:t>
      </w:r>
      <w:r>
        <w:t xml:space="preserve">кони поставте на тумбочку біля ліжка хворого, накрийте </w:t>
      </w:r>
      <w:r>
        <w:rPr>
          <w:lang w:val="uk-UA"/>
        </w:rPr>
        <w:t xml:space="preserve">щільною </w:t>
      </w:r>
      <w:r>
        <w:t>серветкою. На е</w:t>
      </w:r>
      <w:r>
        <w:rPr>
          <w:lang w:val="uk-UA"/>
        </w:rPr>
        <w:t>тикетці укажіть прізвище</w:t>
      </w:r>
      <w:r>
        <w:rPr>
          <w:szCs w:val="20"/>
        </w:rPr>
        <w:t xml:space="preserve"> </w:t>
      </w:r>
      <w:r>
        <w:rPr>
          <w:szCs w:val="20"/>
          <w:lang w:val="uk-UA"/>
        </w:rPr>
        <w:t>хворого.</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 xml:space="preserve">Накладіть джгут, підготуйте вену, знежирте ділянку і здійсніть пункцію вени голкою, надітою на </w:t>
      </w:r>
      <w:r>
        <w:rPr>
          <w:color w:val="FF0000"/>
          <w:szCs w:val="20"/>
          <w:lang w:val="uk-UA"/>
        </w:rPr>
        <w:t>????</w:t>
      </w:r>
      <w:r>
        <w:rPr>
          <w:color w:val="FF0000"/>
          <w:szCs w:val="20"/>
        </w:rPr>
        <w:t xml:space="preserve"> </w:t>
      </w:r>
      <w:r>
        <w:rPr>
          <w:szCs w:val="20"/>
          <w:lang w:val="uk-UA"/>
        </w:rPr>
        <w:t xml:space="preserve">системи. При потраплянні голки у вену в муфті голки або </w:t>
      </w:r>
      <w:r>
        <w:rPr>
          <w:color w:val="FF0000"/>
          <w:szCs w:val="20"/>
          <w:lang w:val="uk-UA"/>
        </w:rPr>
        <w:t xml:space="preserve">??? </w:t>
      </w:r>
      <w:r>
        <w:rPr>
          <w:szCs w:val="20"/>
          <w:lang w:val="uk-UA"/>
        </w:rPr>
        <w:t xml:space="preserve"> системи з'явиться кров, після чого зніміть джгут, в</w:t>
      </w:r>
      <w:r>
        <w:rPr>
          <w:color w:val="FF0000"/>
          <w:szCs w:val="20"/>
          <w:lang w:val="uk-UA"/>
        </w:rPr>
        <w:t>ідкрийте</w:t>
      </w:r>
      <w:r>
        <w:rPr>
          <w:szCs w:val="20"/>
          <w:lang w:val="uk-UA"/>
        </w:rPr>
        <w:t xml:space="preserve"> гвинтовий затискувач і відрегулюйте частоту крапель.</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Оптимальна частота крапель за 1 хвилину 40—60, але в деяких випадках кількість крапель може бути меншою, тоді доцільніше спочатку ввести голку, утримуючи її муфту стерильною серветкою, а потім — підключити систему.</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 xml:space="preserve">Закріпіть муфту голки до шкіри стрічкою липкою пластиру. Другою стрічкою зафіксуйте систему нижче вузла </w:t>
      </w:r>
      <w:r>
        <w:rPr>
          <w:color w:val="FF0000"/>
          <w:szCs w:val="20"/>
          <w:lang w:val="uk-UA"/>
        </w:rPr>
        <w:t>????</w:t>
      </w:r>
      <w:r>
        <w:rPr>
          <w:szCs w:val="20"/>
          <w:lang w:val="uk-UA"/>
        </w:rPr>
        <w:t xml:space="preserve"> </w:t>
      </w:r>
      <w:r>
        <w:rPr>
          <w:szCs w:val="20"/>
        </w:rPr>
        <w:t>введен</w:t>
      </w:r>
      <w:r>
        <w:rPr>
          <w:szCs w:val="20"/>
          <w:lang w:val="uk-UA"/>
        </w:rPr>
        <w:t>н</w:t>
      </w:r>
      <w:r>
        <w:rPr>
          <w:szCs w:val="20"/>
        </w:rPr>
        <w:t xml:space="preserve">я </w:t>
      </w:r>
      <w:r>
        <w:rPr>
          <w:szCs w:val="20"/>
          <w:lang w:val="uk-UA"/>
        </w:rPr>
        <w:t>ліків.</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 xml:space="preserve">Обережно вийміть джгут, подушечку, зручно покладіть </w:t>
      </w:r>
      <w:r>
        <w:rPr>
          <w:color w:val="FF0000"/>
          <w:szCs w:val="20"/>
          <w:lang w:val="uk-UA"/>
        </w:rPr>
        <w:t>?????</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Місце пункції і голку зверху прикрийте стерильною серветкою.</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Попередьте хворого, щоб він при необхідності терміново за допомогою сигналізації викликав маніпуляцій ну медичну сестру.</w:t>
      </w:r>
    </w:p>
    <w:p w:rsidR="0014505E" w:rsidRDefault="00AA093B">
      <w:pPr>
        <w:widowControl w:val="0"/>
        <w:numPr>
          <w:ilvl w:val="0"/>
          <w:numId w:val="9"/>
        </w:numPr>
        <w:tabs>
          <w:tab w:val="clear" w:pos="1270"/>
          <w:tab w:val="num" w:pos="600"/>
        </w:tabs>
        <w:autoSpaceDE w:val="0"/>
        <w:autoSpaceDN w:val="0"/>
        <w:adjustRightInd w:val="0"/>
        <w:ind w:left="600"/>
        <w:jc w:val="both"/>
      </w:pPr>
      <w:r>
        <w:rPr>
          <w:szCs w:val="20"/>
          <w:lang w:val="uk-UA"/>
        </w:rPr>
        <w:t>Час від часу навідуйтесь до хворого і слідкуйте за станом хворого і інфузією.</w:t>
      </w:r>
    </w:p>
    <w:p w:rsidR="0014505E" w:rsidRDefault="0014505E">
      <w:pPr>
        <w:widowControl w:val="0"/>
        <w:autoSpaceDE w:val="0"/>
        <w:autoSpaceDN w:val="0"/>
        <w:adjustRightInd w:val="0"/>
        <w:jc w:val="both"/>
        <w:rPr>
          <w:lang w:val="uk-UA"/>
        </w:rPr>
      </w:pPr>
    </w:p>
    <w:p w:rsidR="0014505E" w:rsidRDefault="00AA093B">
      <w:pPr>
        <w:widowControl w:val="0"/>
        <w:autoSpaceDE w:val="0"/>
        <w:autoSpaceDN w:val="0"/>
        <w:adjustRightInd w:val="0"/>
        <w:ind w:firstLine="550"/>
        <w:jc w:val="both"/>
        <w:rPr>
          <w:i/>
          <w:iCs/>
          <w:lang w:val="uk-UA"/>
        </w:rPr>
      </w:pPr>
      <w:r>
        <w:rPr>
          <w:i/>
          <w:iCs/>
          <w:lang w:val="uk-UA"/>
        </w:rPr>
        <w:t>Від’єднання системи.</w:t>
      </w:r>
    </w:p>
    <w:p w:rsidR="0014505E" w:rsidRDefault="00AA093B">
      <w:pPr>
        <w:pStyle w:val="a4"/>
        <w:numPr>
          <w:ilvl w:val="0"/>
          <w:numId w:val="10"/>
        </w:numPr>
        <w:rPr>
          <w:szCs w:val="24"/>
        </w:rPr>
      </w:pPr>
      <w:r>
        <w:rPr>
          <w:szCs w:val="24"/>
        </w:rPr>
        <w:t>Перекрийте ток рідини затискувачем.</w:t>
      </w:r>
    </w:p>
    <w:p w:rsidR="0014505E" w:rsidRDefault="00AA093B">
      <w:pPr>
        <w:widowControl w:val="0"/>
        <w:numPr>
          <w:ilvl w:val="0"/>
          <w:numId w:val="10"/>
        </w:numPr>
        <w:autoSpaceDE w:val="0"/>
        <w:autoSpaceDN w:val="0"/>
        <w:adjustRightInd w:val="0"/>
        <w:jc w:val="both"/>
        <w:rPr>
          <w:lang w:val="uk-UA"/>
        </w:rPr>
      </w:pPr>
      <w:r>
        <w:rPr>
          <w:lang w:val="uk-UA"/>
        </w:rPr>
        <w:t>Зніміть із шкіри полоски липкого пластиру.</w:t>
      </w:r>
    </w:p>
    <w:p w:rsidR="0014505E" w:rsidRDefault="00AA093B">
      <w:pPr>
        <w:widowControl w:val="0"/>
        <w:numPr>
          <w:ilvl w:val="0"/>
          <w:numId w:val="10"/>
        </w:numPr>
        <w:autoSpaceDE w:val="0"/>
        <w:autoSpaceDN w:val="0"/>
        <w:adjustRightInd w:val="0"/>
        <w:jc w:val="both"/>
        <w:rPr>
          <w:lang w:val="uk-UA"/>
        </w:rPr>
      </w:pPr>
      <w:r>
        <w:rPr>
          <w:lang w:val="uk-UA"/>
        </w:rPr>
        <w:t>До місця пункції прикладіть стерильний ватний тампон швидким рухом витягніть голку.</w:t>
      </w:r>
    </w:p>
    <w:p w:rsidR="0014505E" w:rsidRDefault="00AA093B">
      <w:pPr>
        <w:widowControl w:val="0"/>
        <w:numPr>
          <w:ilvl w:val="0"/>
          <w:numId w:val="10"/>
        </w:numPr>
        <w:autoSpaceDE w:val="0"/>
        <w:autoSpaceDN w:val="0"/>
        <w:adjustRightInd w:val="0"/>
        <w:jc w:val="both"/>
        <w:rPr>
          <w:lang w:val="uk-UA"/>
        </w:rPr>
      </w:pPr>
      <w:r>
        <w:rPr>
          <w:lang w:val="uk-UA"/>
        </w:rPr>
        <w:t>Запропонуйте хворому фіксувати місце пункції протягом 5 хвилин. Якщо хвора людина знаходиться в непритомному стані, то фіксуйте місце пункції самі або на місце пункції накладіть стерильну серветку і закріпіть її до шкіри руки за допомогою бинта.</w:t>
      </w:r>
    </w:p>
    <w:p w:rsidR="0014505E" w:rsidRDefault="0014505E">
      <w:pPr>
        <w:widowControl w:val="0"/>
        <w:autoSpaceDE w:val="0"/>
        <w:autoSpaceDN w:val="0"/>
        <w:adjustRightInd w:val="0"/>
        <w:ind w:left="550"/>
        <w:jc w:val="both"/>
        <w:rPr>
          <w:lang w:val="uk-UA"/>
        </w:rPr>
      </w:pPr>
    </w:p>
    <w:p w:rsidR="0014505E" w:rsidRDefault="0014505E">
      <w:pPr>
        <w:widowControl w:val="0"/>
        <w:autoSpaceDE w:val="0"/>
        <w:autoSpaceDN w:val="0"/>
        <w:adjustRightInd w:val="0"/>
        <w:jc w:val="both"/>
        <w:rPr>
          <w:lang w:val="uk-UA"/>
        </w:rPr>
      </w:pPr>
    </w:p>
    <w:p w:rsidR="0014505E" w:rsidRDefault="00AA093B">
      <w:pPr>
        <w:widowControl w:val="0"/>
        <w:autoSpaceDE w:val="0"/>
        <w:autoSpaceDN w:val="0"/>
        <w:adjustRightInd w:val="0"/>
        <w:ind w:firstLine="2500"/>
        <w:jc w:val="both"/>
        <w:rPr>
          <w:szCs w:val="20"/>
          <w:lang w:val="uk-UA"/>
        </w:rPr>
      </w:pPr>
      <w:r>
        <w:rPr>
          <w:szCs w:val="20"/>
          <w:lang w:val="uk-UA"/>
        </w:rPr>
        <w:br w:type="page"/>
      </w: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14505E">
      <w:pPr>
        <w:widowControl w:val="0"/>
        <w:autoSpaceDE w:val="0"/>
        <w:autoSpaceDN w:val="0"/>
        <w:adjustRightInd w:val="0"/>
        <w:ind w:firstLine="2500"/>
        <w:jc w:val="both"/>
        <w:rPr>
          <w:szCs w:val="20"/>
          <w:lang w:val="uk-UA"/>
        </w:rPr>
      </w:pPr>
    </w:p>
    <w:p w:rsidR="0014505E" w:rsidRDefault="00AA093B">
      <w:pPr>
        <w:widowControl w:val="0"/>
        <w:autoSpaceDE w:val="0"/>
        <w:autoSpaceDN w:val="0"/>
        <w:adjustRightInd w:val="0"/>
        <w:ind w:firstLine="2500"/>
        <w:jc w:val="both"/>
        <w:rPr>
          <w:sz w:val="50"/>
          <w:szCs w:val="20"/>
          <w:lang w:val="uk-UA"/>
        </w:rPr>
      </w:pPr>
      <w:r>
        <w:rPr>
          <w:sz w:val="50"/>
          <w:szCs w:val="20"/>
          <w:lang w:val="uk-UA"/>
        </w:rPr>
        <w:t>Тема:</w:t>
      </w:r>
    </w:p>
    <w:p w:rsidR="0014505E" w:rsidRDefault="00AA093B">
      <w:pPr>
        <w:pStyle w:val="2"/>
      </w:pPr>
      <w:r>
        <w:t>СКАЛАТИНА</w:t>
      </w:r>
    </w:p>
    <w:p w:rsidR="0014505E" w:rsidRDefault="00AA093B">
      <w:pPr>
        <w:widowControl w:val="0"/>
        <w:autoSpaceDE w:val="0"/>
        <w:autoSpaceDN w:val="0"/>
        <w:adjustRightInd w:val="0"/>
        <w:jc w:val="center"/>
        <w:rPr>
          <w:szCs w:val="20"/>
          <w:lang w:val="uk-UA"/>
        </w:rPr>
      </w:pPr>
      <w:r>
        <w:rPr>
          <w:sz w:val="20"/>
          <w:szCs w:val="20"/>
          <w:lang w:val="uk-UA"/>
        </w:rPr>
        <w:br w:type="page"/>
      </w:r>
      <w:r>
        <w:rPr>
          <w:szCs w:val="20"/>
          <w:lang w:val="uk-UA"/>
        </w:rPr>
        <w:lastRenderedPageBreak/>
        <w:t>МЕТОДИЧНІ ВКАЗІВКИ</w:t>
      </w:r>
    </w:p>
    <w:p w:rsidR="0014505E" w:rsidRDefault="00AA093B">
      <w:pPr>
        <w:widowControl w:val="0"/>
        <w:autoSpaceDE w:val="0"/>
        <w:autoSpaceDN w:val="0"/>
        <w:adjustRightInd w:val="0"/>
        <w:jc w:val="center"/>
      </w:pPr>
      <w:r>
        <w:rPr>
          <w:szCs w:val="20"/>
          <w:lang w:val="uk-UA"/>
        </w:rPr>
        <w:t>для студента при підготовці до заняття</w:t>
      </w:r>
    </w:p>
    <w:p w:rsidR="0014505E" w:rsidRDefault="00AA093B">
      <w:pPr>
        <w:widowControl w:val="0"/>
        <w:autoSpaceDE w:val="0"/>
        <w:autoSpaceDN w:val="0"/>
        <w:adjustRightInd w:val="0"/>
        <w:jc w:val="center"/>
      </w:pPr>
      <w:r>
        <w:rPr>
          <w:szCs w:val="20"/>
          <w:lang w:val="uk-UA"/>
        </w:rPr>
        <w:t>по темі: "СКАРЛАТИНА."</w:t>
      </w:r>
    </w:p>
    <w:p w:rsidR="0014505E" w:rsidRDefault="00AA093B">
      <w:pPr>
        <w:widowControl w:val="0"/>
        <w:autoSpaceDE w:val="0"/>
        <w:autoSpaceDN w:val="0"/>
        <w:adjustRightInd w:val="0"/>
        <w:jc w:val="center"/>
      </w:pPr>
      <w:r>
        <w:rPr>
          <w:szCs w:val="20"/>
          <w:lang w:val="uk-UA"/>
        </w:rPr>
        <w:t>Студент повинен  оволодіти  практичними навичками:</w:t>
      </w:r>
    </w:p>
    <w:p w:rsidR="0014505E" w:rsidRDefault="00AA093B">
      <w:pPr>
        <w:widowControl w:val="0"/>
        <w:numPr>
          <w:ilvl w:val="0"/>
          <w:numId w:val="11"/>
        </w:numPr>
        <w:autoSpaceDE w:val="0"/>
        <w:autoSpaceDN w:val="0"/>
        <w:adjustRightInd w:val="0"/>
        <w:rPr>
          <w:szCs w:val="20"/>
          <w:lang w:val="uk-UA"/>
        </w:rPr>
      </w:pPr>
      <w:r>
        <w:rPr>
          <w:szCs w:val="20"/>
          <w:lang w:val="uk-UA"/>
        </w:rPr>
        <w:t>Оглядати  хворого  на  скарлатину та  проводити диференціальну діагностику  з  іншими  захво</w:t>
      </w:r>
      <w:r>
        <w:rPr>
          <w:szCs w:val="20"/>
          <w:lang w:val="uk-UA"/>
        </w:rPr>
        <w:softHyphen/>
        <w:t>рюваннями,  котрі  супроводжуються  висипкою.</w:t>
      </w:r>
    </w:p>
    <w:p w:rsidR="0014505E" w:rsidRDefault="00AA093B">
      <w:pPr>
        <w:widowControl w:val="0"/>
        <w:numPr>
          <w:ilvl w:val="0"/>
          <w:numId w:val="11"/>
        </w:numPr>
        <w:autoSpaceDE w:val="0"/>
        <w:autoSpaceDN w:val="0"/>
        <w:adjustRightInd w:val="0"/>
      </w:pPr>
      <w:r>
        <w:rPr>
          <w:szCs w:val="20"/>
          <w:lang w:val="uk-UA"/>
        </w:rPr>
        <w:t>Проводити  ін'єкції  Біциліну.</w:t>
      </w:r>
    </w:p>
    <w:p w:rsidR="0014505E" w:rsidRDefault="00AA093B">
      <w:pPr>
        <w:widowControl w:val="0"/>
        <w:numPr>
          <w:ilvl w:val="0"/>
          <w:numId w:val="11"/>
        </w:numPr>
        <w:autoSpaceDE w:val="0"/>
        <w:autoSpaceDN w:val="0"/>
        <w:adjustRightInd w:val="0"/>
      </w:pPr>
      <w:r>
        <w:rPr>
          <w:szCs w:val="20"/>
          <w:lang w:val="uk-UA"/>
        </w:rPr>
        <w:t>Закрапувати  краплі в ніс, очі.</w:t>
      </w:r>
    </w:p>
    <w:p w:rsidR="0014505E" w:rsidRDefault="00AA093B">
      <w:pPr>
        <w:widowControl w:val="0"/>
        <w:numPr>
          <w:ilvl w:val="0"/>
          <w:numId w:val="11"/>
        </w:numPr>
        <w:autoSpaceDE w:val="0"/>
        <w:autoSpaceDN w:val="0"/>
        <w:adjustRightInd w:val="0"/>
        <w:rPr>
          <w:szCs w:val="20"/>
          <w:lang w:val="uk-UA"/>
        </w:rPr>
      </w:pPr>
      <w:r>
        <w:rPr>
          <w:szCs w:val="20"/>
          <w:lang w:val="uk-UA"/>
        </w:rPr>
        <w:t>Розводити антибіотики.</w:t>
      </w:r>
    </w:p>
    <w:p w:rsidR="0014505E" w:rsidRDefault="00AA093B">
      <w:pPr>
        <w:widowControl w:val="0"/>
        <w:numPr>
          <w:ilvl w:val="0"/>
          <w:numId w:val="11"/>
        </w:numPr>
        <w:autoSpaceDE w:val="0"/>
        <w:autoSpaceDN w:val="0"/>
        <w:adjustRightInd w:val="0"/>
        <w:rPr>
          <w:szCs w:val="20"/>
          <w:lang w:val="uk-UA"/>
        </w:rPr>
      </w:pPr>
      <w:r>
        <w:rPr>
          <w:szCs w:val="20"/>
          <w:lang w:val="uk-UA"/>
        </w:rPr>
        <w:t>Проводити  п/ш, в/м, в/в ін'єкції.</w:t>
      </w:r>
    </w:p>
    <w:p w:rsidR="0014505E" w:rsidRDefault="00AA093B">
      <w:pPr>
        <w:widowControl w:val="0"/>
        <w:autoSpaceDE w:val="0"/>
        <w:autoSpaceDN w:val="0"/>
        <w:adjustRightInd w:val="0"/>
        <w:jc w:val="center"/>
        <w:rPr>
          <w:b/>
          <w:bCs/>
        </w:rPr>
      </w:pPr>
      <w:r>
        <w:rPr>
          <w:sz w:val="20"/>
          <w:szCs w:val="20"/>
          <w:lang w:val="uk-UA"/>
        </w:rPr>
        <w:br w:type="page"/>
      </w:r>
      <w:r>
        <w:rPr>
          <w:b/>
          <w:bCs/>
          <w:szCs w:val="20"/>
          <w:lang w:val="uk-UA"/>
        </w:rPr>
        <w:lastRenderedPageBreak/>
        <w:t>Структурно-логічна схема теми</w:t>
      </w:r>
    </w:p>
    <w:p w:rsidR="0014505E" w:rsidRDefault="0014505E">
      <w:pPr>
        <w:widowControl w:val="0"/>
        <w:autoSpaceDE w:val="0"/>
        <w:autoSpaceDN w:val="0"/>
        <w:adjustRightInd w:val="0"/>
        <w:jc w:val="both"/>
        <w:rPr>
          <w:noProof/>
          <w:sz w:val="20"/>
          <w:szCs w:val="20"/>
          <w:lang w:val="uk-UA"/>
        </w:rPr>
      </w:pPr>
    </w:p>
    <w:p w:rsidR="0014505E" w:rsidRDefault="00B07FC3">
      <w:pPr>
        <w:widowControl w:val="0"/>
        <w:autoSpaceDE w:val="0"/>
        <w:autoSpaceDN w:val="0"/>
        <w:adjustRightInd w:val="0"/>
        <w:jc w:val="both"/>
        <w:rPr>
          <w:noProof/>
          <w:sz w:val="20"/>
          <w:szCs w:val="20"/>
          <w:lang w:val="uk-UA"/>
        </w:rPr>
      </w:pPr>
      <w:r>
        <w:rPr>
          <w:noProof/>
          <w:sz w:val="20"/>
          <w:szCs w:val="20"/>
        </w:rPr>
        <w:pict>
          <v:group id="_x0000_s1115" style="position:absolute;left:0;text-align:left;margin-left:37.5pt;margin-top:6.4pt;width:407.5pt;height:102pt;z-index:251660288" coordorigin="1784,2086" coordsize="8150,2040" wrapcoords="7598 0 7598 5082 -40 5559 -40 12388 6444 12706 -40 14929 -40 20806 5529 20806 5609 17788 6365 15247 12610 15247 21640 13818 21640 4924 14122 2541 14122 0 7598 0">
            <v:shape id="_x0000_s1105" type="#_x0000_t202" style="position:absolute;left:4684;top:2086;width:2400;height:544;mso-wrap-edited:f" wrapcoords="-225 0 -225 21600 21825 21600 21825 0 -225 0">
              <v:textbox>
                <w:txbxContent>
                  <w:p w:rsidR="0014505E" w:rsidRDefault="00AA093B">
                    <w:pPr>
                      <w:jc w:val="center"/>
                      <w:rPr>
                        <w:caps/>
                        <w:lang w:val="uk-UA"/>
                      </w:rPr>
                    </w:pPr>
                    <w:r>
                      <w:rPr>
                        <w:caps/>
                        <w:lang w:val="uk-UA"/>
                      </w:rPr>
                      <w:t>Скарлатина</w:t>
                    </w:r>
                  </w:p>
                </w:txbxContent>
              </v:textbox>
            </v:shape>
            <v:shape id="_x0000_s1106" type="#_x0000_t202" style="position:absolute;left:1784;top:2630;width:2100;height:612;mso-wrap-edited:f" wrapcoords="-225 0 -225 21600 21825 21600 21825 0 -225 0">
              <v:textbox>
                <w:txbxContent>
                  <w:p w:rsidR="0014505E" w:rsidRDefault="00AA093B">
                    <w:pPr>
                      <w:jc w:val="center"/>
                      <w:rPr>
                        <w:lang w:val="uk-UA"/>
                      </w:rPr>
                    </w:pPr>
                    <w:r>
                      <w:rPr>
                        <w:lang w:val="uk-UA"/>
                      </w:rPr>
                      <w:t>Хвора людина</w:t>
                    </w:r>
                  </w:p>
                </w:txbxContent>
              </v:textbox>
            </v:shape>
            <v:shape id="_x0000_s1107" type="#_x0000_t202" style="position:absolute;left:1784;top:3514;width:2050;height:544;mso-wrap-edited:f" wrapcoords="-225 0 -225 21600 21825 21600 21825 0 -225 0">
              <v:textbox>
                <w:txbxContent>
                  <w:p w:rsidR="0014505E" w:rsidRDefault="00AA093B">
                    <w:pPr>
                      <w:rPr>
                        <w:lang w:val="uk-UA"/>
                      </w:rPr>
                    </w:pPr>
                    <w:r>
                      <w:rPr>
                        <w:lang w:val="uk-UA"/>
                      </w:rPr>
                      <w:t xml:space="preserve">Бактеріоносій </w:t>
                    </w:r>
                  </w:p>
                </w:txbxContent>
              </v:textbox>
            </v:shape>
            <v:shape id="_x0000_s1108" type="#_x0000_t202" style="position:absolute;left:8284;top:2562;width:1650;height:816;mso-wrap-edited:f" wrapcoords="-225 0 -225 21600 21825 21600 21825 0 -225 0">
              <v:textbox>
                <w:txbxContent>
                  <w:p w:rsidR="0014505E" w:rsidRDefault="00AA093B">
                    <w:pPr>
                      <w:rPr>
                        <w:lang w:val="uk-UA"/>
                      </w:rPr>
                    </w:pPr>
                    <w:r>
                      <w:rPr>
                        <w:lang w:val="uk-UA"/>
                      </w:rPr>
                      <w:t>Знову захворілий</w:t>
                    </w:r>
                  </w:p>
                </w:txbxContent>
              </v:textbox>
            </v:shape>
            <v:line id="_x0000_s1109" style="position:absolute;mso-wrap-edited:f" from="4334,3378" to="7734,3378" wrapcoords="-95 0 -95 0 21695 0 21695 0 -95 0"/>
            <v:line id="_x0000_s1110" style="position:absolute;mso-wrap-edited:f" from="3884,2902" to="4334,3378" wrapcoords="-720 0 19440 20925 22320 20925 1440 0 -720 0"/>
            <v:line id="_x0000_s1111" style="position:absolute;flip:y;mso-wrap-edited:f" from="3834,3378" to="4334,3786" wrapcoords="-655 0 19636 20800 22255 20800 1309 0 -655 0"/>
            <v:line id="_x0000_s1112" style="position:absolute;flip:y;mso-wrap-edited:f" from="7734,2834" to="8284,3378" wrapcoords="-584 0 8173 9600 14595 19800 17514 21600 19265 21600 22184 21600 22184 18000 18681 14400 11092 9600 11092 0 -584 0">
              <v:stroke endarrow="block"/>
            </v:line>
            <v:shape id="_x0000_s1113" type="#_x0000_t202" style="position:absolute;left:4184;top:2902;width:3800;height:476;mso-wrap-edited:f" wrapcoords="-225 0 -225 21600 21825 21600 21825 0 -225 0" filled="f" stroked="f">
              <v:textbox>
                <w:txbxContent>
                  <w:p w:rsidR="0014505E" w:rsidRDefault="00AA093B">
                    <w:pPr>
                      <w:jc w:val="center"/>
                      <w:rPr>
                        <w:sz w:val="24"/>
                        <w:lang w:val="uk-UA"/>
                      </w:rPr>
                    </w:pPr>
                    <w:r>
                      <w:rPr>
                        <w:sz w:val="24"/>
                        <w:lang w:val="uk-UA"/>
                      </w:rPr>
                      <w:t>Бета-гемолітичний стрептокок</w:t>
                    </w:r>
                  </w:p>
                </w:txbxContent>
              </v:textbox>
            </v:shape>
            <v:shape id="_x0000_s1114" type="#_x0000_t202" style="position:absolute;left:4034;top:3378;width:3800;height:748;mso-wrap-edited:f" wrapcoords="-225 0 -225 21600 21825 21600 21825 0 -225 0" filled="f" stroked="f">
              <v:textbox>
                <w:txbxContent>
                  <w:p w:rsidR="0014505E" w:rsidRDefault="00AA093B">
                    <w:pPr>
                      <w:jc w:val="center"/>
                      <w:rPr>
                        <w:sz w:val="24"/>
                        <w:lang w:val="uk-UA"/>
                      </w:rPr>
                    </w:pPr>
                    <w:r>
                      <w:rPr>
                        <w:sz w:val="24"/>
                        <w:lang w:val="uk-UA"/>
                      </w:rPr>
                      <w:t>повітряно-краплинний</w:t>
                    </w:r>
                  </w:p>
                  <w:p w:rsidR="0014505E" w:rsidRDefault="00AA093B">
                    <w:pPr>
                      <w:jc w:val="center"/>
                      <w:rPr>
                        <w:sz w:val="24"/>
                        <w:lang w:val="uk-UA"/>
                      </w:rPr>
                    </w:pPr>
                    <w:r>
                      <w:rPr>
                        <w:sz w:val="24"/>
                        <w:lang w:val="uk-UA"/>
                      </w:rPr>
                      <w:t>через предмети догляду</w:t>
                    </w:r>
                  </w:p>
                </w:txbxContent>
              </v:textbox>
            </v:shape>
            <w10:wrap type="tight"/>
          </v:group>
        </w:pict>
      </w: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B07FC3">
      <w:pPr>
        <w:widowControl w:val="0"/>
        <w:autoSpaceDE w:val="0"/>
        <w:autoSpaceDN w:val="0"/>
        <w:adjustRightInd w:val="0"/>
        <w:jc w:val="both"/>
        <w:rPr>
          <w:noProof/>
          <w:sz w:val="20"/>
          <w:szCs w:val="20"/>
          <w:lang w:val="uk-UA"/>
        </w:rPr>
      </w:pPr>
      <w:r>
        <w:rPr>
          <w:noProof/>
          <w:sz w:val="20"/>
          <w:szCs w:val="20"/>
        </w:rPr>
        <w:pict>
          <v:group id="_x0000_s1137" style="position:absolute;left:0;text-align:left;margin-left:15pt;margin-top:2.3pt;width:470pt;height:304.65pt;z-index:251661312" coordorigin="1434,4330" coordsize="9400,6093" wrapcoords="7166 0 7166 1702 9336 2554 7544 2607 7407 2660 7407 5533 8475 5959 9577 5959 -34 6437 -34 11598 3893 11917 9680 11917 9680 13620 9508 14471 8302 14737 8096 14843 8096 17823 10783 17876 4857 18674 4857 21547 15675 21547 15709 18674 10783 17876 11437 17876 11610 17716 11610 14897 11437 14790 9956 14471 17604 14471 21600 14205 21600 6437 9715 5959 15020 5959 17742 5693 17776 3724 12126 3405 12195 2660 11954 2607 9749 2554 12126 1756 12126 0 7166 0">
            <v:shape id="_x0000_s1116" type="#_x0000_t202" style="position:absolute;left:4584;top:4330;width:2100;height:476;mso-wrap-edited:f" wrapcoords="-225 0 -225 21600 21825 21600 21825 0 -225 0">
              <v:textbox style="mso-next-textbox:#_x0000_s1116">
                <w:txbxContent>
                  <w:p w:rsidR="0014505E" w:rsidRDefault="00AA093B">
                    <w:pPr>
                      <w:jc w:val="center"/>
                      <w:rPr>
                        <w:caps/>
                        <w:lang w:val="uk-UA"/>
                      </w:rPr>
                    </w:pPr>
                    <w:r>
                      <w:rPr>
                        <w:caps/>
                        <w:lang w:val="uk-UA"/>
                      </w:rPr>
                      <w:t>клініка</w:t>
                    </w:r>
                  </w:p>
                </w:txbxContent>
              </v:textbox>
            </v:shape>
            <v:shape id="_x0000_s1117" type="#_x0000_t202" style="position:absolute;left:4684;top:5078;width:2000;height:816;mso-wrap-edited:f" wrapcoords="-225 0 -225 21600 21825 21600 21825 0 -225 0">
              <v:textbox style="mso-next-textbox:#_x0000_s1117">
                <w:txbxContent>
                  <w:p w:rsidR="0014505E" w:rsidRDefault="00AA093B">
                    <w:pPr>
                      <w:jc w:val="center"/>
                      <w:rPr>
                        <w:lang w:val="uk-UA"/>
                      </w:rPr>
                    </w:pPr>
                    <w:r>
                      <w:rPr>
                        <w:lang w:val="uk-UA"/>
                      </w:rPr>
                      <w:t>Інкубаційний період</w:t>
                    </w:r>
                  </w:p>
                </w:txbxContent>
              </v:textbox>
            </v:shape>
            <v:shape id="_x0000_s1118" type="#_x0000_t202" style="position:absolute;left:4684;top:6479;width:2050;height:1088;mso-wrap-edited:f" wrapcoords="-225 0 -225 21600 21825 21600 21825 0 -225 0">
              <v:textbox style="mso-next-textbox:#_x0000_s1118">
                <w:txbxContent>
                  <w:p w:rsidR="0014505E" w:rsidRDefault="00AA093B">
                    <w:pPr>
                      <w:jc w:val="center"/>
                      <w:rPr>
                        <w:lang w:val="uk-UA"/>
                      </w:rPr>
                    </w:pPr>
                    <w:r>
                      <w:rPr>
                        <w:lang w:val="uk-UA"/>
                      </w:rPr>
                      <w:t>Період висипання</w:t>
                    </w:r>
                  </w:p>
                  <w:p w:rsidR="0014505E" w:rsidRDefault="00AA093B">
                    <w:pPr>
                      <w:jc w:val="center"/>
                      <w:rPr>
                        <w:lang w:val="uk-UA"/>
                      </w:rPr>
                    </w:pPr>
                    <w:r>
                      <w:rPr>
                        <w:lang w:val="uk-UA"/>
                      </w:rPr>
                      <w:t>3-7 днів</w:t>
                    </w:r>
                  </w:p>
                </w:txbxContent>
              </v:textbox>
            </v:shape>
            <v:shape id="_x0000_s1119" type="#_x0000_t202" style="position:absolute;left:4984;top:8519;width:1440;height:816;mso-wrap-edited:f" wrapcoords="-225 0 -225 21600 21825 21600 21825 0 -225 0">
              <v:textbox style="mso-next-textbox:#_x0000_s1119">
                <w:txbxContent>
                  <w:p w:rsidR="0014505E" w:rsidRDefault="00AA093B">
                    <w:pPr>
                      <w:jc w:val="center"/>
                      <w:rPr>
                        <w:lang w:val="uk-UA"/>
                      </w:rPr>
                    </w:pPr>
                    <w:r>
                      <w:rPr>
                        <w:lang w:val="uk-UA"/>
                      </w:rPr>
                      <w:t>Період лущення</w:t>
                    </w:r>
                  </w:p>
                </w:txbxContent>
              </v:textbox>
            </v:shape>
            <v:shape id="_x0000_s1120" type="#_x0000_t202" style="position:absolute;left:1434;top:6166;width:2950;height:1440;mso-wrap-edited:f" wrapcoords="-225 0 -225 21600 21825 21600 21825 0 -225 0" stroked="f">
              <v:textbox style="mso-next-textbox:#_x0000_s1120">
                <w:txbxContent>
                  <w:p w:rsidR="0014505E" w:rsidRDefault="00AA093B">
                    <w:pPr>
                      <w:rPr>
                        <w:lang w:val="uk-UA"/>
                      </w:rPr>
                    </w:pPr>
                    <w:r>
                      <w:rPr>
                        <w:lang w:val="uk-UA"/>
                      </w:rPr>
                      <w:t>Дрібноточкова висипка розташована на гіпермійованому фоні шкіри</w:t>
                    </w:r>
                  </w:p>
                </w:txbxContent>
              </v:textbox>
            </v:shape>
            <v:shape id="_x0000_s1121" type="#_x0000_t202" style="position:absolute;left:7684;top:5391;width:1440;height:544;mso-wrap-edited:f" wrapcoords="-225 0 -225 21600 21825 21600 21825 0 -225 0" stroked="f">
              <v:textbox style="mso-next-textbox:#_x0000_s1121">
                <w:txbxContent>
                  <w:p w:rsidR="0014505E" w:rsidRDefault="00AA093B">
                    <w:pPr>
                      <w:rPr>
                        <w:lang w:val="uk-UA"/>
                      </w:rPr>
                    </w:pPr>
                    <w:r>
                      <w:rPr>
                        <w:lang w:val="uk-UA"/>
                      </w:rPr>
                      <w:t>2-7 днів</w:t>
                    </w:r>
                  </w:p>
                </w:txbxContent>
              </v:textbox>
            </v:shape>
            <v:shape id="_x0000_s1122" type="#_x0000_t202" style="position:absolute;left:7584;top:6166;width:3250;height:2176;mso-wrap-edited:f" wrapcoords="-225 0 -225 21600 21825 21600 21825 0 -225 0" stroked="f">
              <v:textbox style="mso-next-textbox:#_x0000_s1122">
                <w:txbxContent>
                  <w:p w:rsidR="0014505E" w:rsidRDefault="00AA093B">
                    <w:pPr>
                      <w:numPr>
                        <w:ilvl w:val="0"/>
                        <w:numId w:val="12"/>
                      </w:numPr>
                      <w:tabs>
                        <w:tab w:val="clear" w:pos="720"/>
                        <w:tab w:val="num" w:pos="250"/>
                      </w:tabs>
                      <w:ind w:left="250" w:hanging="250"/>
                      <w:rPr>
                        <w:lang w:val="uk-UA"/>
                      </w:rPr>
                    </w:pPr>
                    <w:r>
                      <w:rPr>
                        <w:lang w:val="uk-UA"/>
                      </w:rPr>
                      <w:t>ангіна</w:t>
                    </w:r>
                  </w:p>
                  <w:p w:rsidR="0014505E" w:rsidRDefault="00AA093B">
                    <w:pPr>
                      <w:numPr>
                        <w:ilvl w:val="0"/>
                        <w:numId w:val="12"/>
                      </w:numPr>
                      <w:tabs>
                        <w:tab w:val="clear" w:pos="720"/>
                        <w:tab w:val="num" w:pos="250"/>
                      </w:tabs>
                      <w:ind w:left="250" w:hanging="250"/>
                      <w:rPr>
                        <w:lang w:val="uk-UA"/>
                      </w:rPr>
                    </w:pPr>
                    <w:r>
                      <w:rPr>
                        <w:lang w:val="uk-UA"/>
                      </w:rPr>
                      <w:t>збільшення піщелепних л/вузлів</w:t>
                    </w:r>
                  </w:p>
                  <w:p w:rsidR="0014505E" w:rsidRDefault="00AA093B">
                    <w:pPr>
                      <w:numPr>
                        <w:ilvl w:val="0"/>
                        <w:numId w:val="12"/>
                      </w:numPr>
                      <w:tabs>
                        <w:tab w:val="clear" w:pos="720"/>
                        <w:tab w:val="num" w:pos="250"/>
                      </w:tabs>
                      <w:ind w:left="250" w:hanging="250"/>
                      <w:rPr>
                        <w:lang w:val="uk-UA"/>
                      </w:rPr>
                    </w:pPr>
                    <w:r>
                      <w:rPr>
                        <w:lang w:val="uk-UA"/>
                      </w:rPr>
                      <w:t>блідість носо-губного трикутника</w:t>
                    </w:r>
                  </w:p>
                  <w:p w:rsidR="0014505E" w:rsidRDefault="00AA093B">
                    <w:pPr>
                      <w:numPr>
                        <w:ilvl w:val="0"/>
                        <w:numId w:val="12"/>
                      </w:numPr>
                      <w:tabs>
                        <w:tab w:val="clear" w:pos="720"/>
                        <w:tab w:val="num" w:pos="250"/>
                      </w:tabs>
                      <w:ind w:left="250" w:hanging="250"/>
                      <w:rPr>
                        <w:lang w:val="uk-UA"/>
                      </w:rPr>
                    </w:pPr>
                    <w:r>
                      <w:rPr>
                        <w:lang w:val="uk-UA"/>
                      </w:rPr>
                      <w:t>“малиновий язик”</w:t>
                    </w:r>
                  </w:p>
                </w:txbxContent>
              </v:textbox>
            </v:shape>
            <v:shape id="_x0000_s1123" type="#_x0000_t202" style="position:absolute;left:3584;top:9607;width:4650;height:816;mso-wrap-edited:f" wrapcoords="-225 0 -225 21600 21825 21600 21825 0 -225 0" stroked="f">
              <v:textbox style="mso-next-textbox:#_x0000_s1123">
                <w:txbxContent>
                  <w:p w:rsidR="0014505E" w:rsidRDefault="00AA093B">
                    <w:pPr>
                      <w:rPr>
                        <w:lang w:val="uk-UA"/>
                      </w:rPr>
                    </w:pPr>
                    <w:r>
                      <w:rPr>
                        <w:lang w:val="uk-UA"/>
                      </w:rPr>
                      <w:t>на долонях – крупнопластинчасте</w:t>
                    </w:r>
                  </w:p>
                  <w:p w:rsidR="0014505E" w:rsidRDefault="00AA093B">
                    <w:pPr>
                      <w:rPr>
                        <w:lang w:val="uk-UA"/>
                      </w:rPr>
                    </w:pPr>
                    <w:r>
                      <w:rPr>
                        <w:lang w:val="uk-UA"/>
                      </w:rPr>
                      <w:t>на шкірі - висівкоподібне</w:t>
                    </w:r>
                  </w:p>
                  <w:p w:rsidR="0014505E" w:rsidRDefault="0014505E">
                    <w:pPr>
                      <w:rPr>
                        <w:lang w:val="uk-UA"/>
                      </w:rPr>
                    </w:pPr>
                  </w:p>
                </w:txbxContent>
              </v:textbox>
            </v:shape>
            <v:line id="_x0000_s1124" style="position:absolute;mso-wrap-edited:f" from="5584,4806" to="5584,5078" wrapcoords="0 0 0 9600 0 21600 0 21600 0 9600 0 0 0 0">
              <v:stroke endarrow="block"/>
            </v:line>
            <v:line id="_x0000_s1125" style="position:absolute;mso-wrap-edited:f" from="5634,5873" to="5634,6485" wrapcoords="0 0 0 8429 0 16332 0 21073 0 21073 0 16859 0 8429 0 0 0 0">
              <v:stroke endarrow="block"/>
            </v:line>
            <v:line id="_x0000_s1126" style="position:absolute;mso-wrap-edited:f" from="5684,7573" to="5684,8525" wrapcoords="0 0 0 16457 0 17829 0 21257 0 21257 0 19886 0 18171 0 16457 0 0 0 0">
              <v:stroke endarrow="block"/>
            </v:line>
            <v:line id="_x0000_s1127" style="position:absolute;mso-wrap-edited:f" from="3984,6166" to="4234,6166" wrapcoords="-1271 0 -1271 0 22871 0 22871 0 -1271 0"/>
            <v:line id="_x0000_s1128" style="position:absolute;mso-wrap-edited:f" from="4234,6166" to="4234,7526" wrapcoords="0 0 0 21363 0 21363 0 0 0 0"/>
            <v:line id="_x0000_s1129" style="position:absolute;mso-wrap-edited:f" from="3984,7526" to="4234,7526" wrapcoords="-1271 0 -1271 0 22871 0 22871 0 -1271 0"/>
            <v:line id="_x0000_s1130" style="position:absolute;mso-wrap-edited:f" from="4234,6914" to="4684,6914" wrapcoords="-720 0 -720 0 22320 0 22320 0 -720 0"/>
            <v:line id="_x0000_s1131" style="position:absolute;mso-wrap-edited:f" from="7534,6234" to="7534,8274" wrapcoords="0 0 0 21441 0 21441 0 0 0 0"/>
            <v:line id="_x0000_s1132" style="position:absolute;mso-wrap-edited:f" from="7534,6234" to="7884,6234" wrapcoords="-939 0 -939 0 22539 0 22539 0 -939 0"/>
            <v:line id="_x0000_s1133" style="position:absolute;mso-wrap-edited:f" from="7534,8274" to="7884,8274" wrapcoords="-939 0 -939 0 22539 0 22539 0 -939 0"/>
            <v:line id="_x0000_s1134" style="position:absolute;mso-wrap-edited:f" from="6734,6982" to="7534,6982" wrapcoords="16709 0 -408 0 -408 0 16709 0 18340 0 21600 0 18747 0 16709 0">
              <v:stroke endarrow="block"/>
            </v:line>
            <v:line id="_x0000_s1135" style="position:absolute;mso-wrap-edited:f" from="6684,5554" to="7534,5554" wrapcoords="17053 0 -379 0 -379 0 17053 0 18568 0 21600 0 18947 0 17053 0">
              <v:stroke endarrow="block"/>
            </v:line>
            <w10:wrap type="tight"/>
          </v:group>
        </w:pict>
      </w: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14505E">
      <w:pPr>
        <w:widowControl w:val="0"/>
        <w:autoSpaceDE w:val="0"/>
        <w:autoSpaceDN w:val="0"/>
        <w:adjustRightInd w:val="0"/>
        <w:jc w:val="both"/>
        <w:rPr>
          <w:noProof/>
          <w:sz w:val="20"/>
          <w:szCs w:val="20"/>
          <w:lang w:val="uk-UA"/>
        </w:rPr>
      </w:pPr>
    </w:p>
    <w:p w:rsidR="0014505E" w:rsidRDefault="00AA093B">
      <w:pPr>
        <w:widowControl w:val="0"/>
        <w:autoSpaceDE w:val="0"/>
        <w:autoSpaceDN w:val="0"/>
        <w:adjustRightInd w:val="0"/>
        <w:jc w:val="center"/>
        <w:rPr>
          <w:b/>
          <w:bCs/>
        </w:rPr>
      </w:pPr>
      <w:r>
        <w:rPr>
          <w:szCs w:val="20"/>
        </w:rPr>
        <w:br w:type="page"/>
      </w:r>
      <w:r>
        <w:rPr>
          <w:b/>
          <w:bCs/>
          <w:szCs w:val="20"/>
        </w:rPr>
        <w:lastRenderedPageBreak/>
        <w:t>Алгоритм</w:t>
      </w:r>
    </w:p>
    <w:p w:rsidR="0014505E" w:rsidRDefault="00AA093B">
      <w:pPr>
        <w:widowControl w:val="0"/>
        <w:autoSpaceDE w:val="0"/>
        <w:autoSpaceDN w:val="0"/>
        <w:adjustRightInd w:val="0"/>
        <w:jc w:val="center"/>
        <w:rPr>
          <w:szCs w:val="20"/>
          <w:lang w:val="uk-UA"/>
        </w:rPr>
      </w:pPr>
      <w:r>
        <w:rPr>
          <w:szCs w:val="20"/>
          <w:lang w:val="uk-UA"/>
        </w:rPr>
        <w:t xml:space="preserve">ОБСТЕЖЕННЯ </w:t>
      </w:r>
      <w:r>
        <w:rPr>
          <w:szCs w:val="20"/>
        </w:rPr>
        <w:t>ХВОРОГО НА СКАРЛАТИНУ.</w:t>
      </w:r>
    </w:p>
    <w:p w:rsidR="0014505E" w:rsidRDefault="0014505E">
      <w:pPr>
        <w:widowControl w:val="0"/>
        <w:autoSpaceDE w:val="0"/>
        <w:autoSpaceDN w:val="0"/>
        <w:adjustRightInd w:val="0"/>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6949"/>
      </w:tblGrid>
      <w:tr w:rsidR="0014505E">
        <w:tc>
          <w:tcPr>
            <w:tcW w:w="2908" w:type="dxa"/>
          </w:tcPr>
          <w:p w:rsidR="0014505E" w:rsidRDefault="00AA093B">
            <w:pPr>
              <w:widowControl w:val="0"/>
              <w:autoSpaceDE w:val="0"/>
              <w:autoSpaceDN w:val="0"/>
              <w:adjustRightInd w:val="0"/>
              <w:jc w:val="center"/>
              <w:rPr>
                <w:szCs w:val="20"/>
                <w:lang w:val="uk-UA"/>
              </w:rPr>
            </w:pPr>
            <w:r>
              <w:rPr>
                <w:szCs w:val="20"/>
                <w:lang w:val="uk-UA"/>
              </w:rPr>
              <w:t>Етапи роботи</w:t>
            </w:r>
          </w:p>
        </w:tc>
        <w:tc>
          <w:tcPr>
            <w:tcW w:w="6949" w:type="dxa"/>
          </w:tcPr>
          <w:p w:rsidR="0014505E" w:rsidRDefault="00AA093B">
            <w:pPr>
              <w:widowControl w:val="0"/>
              <w:autoSpaceDE w:val="0"/>
              <w:autoSpaceDN w:val="0"/>
              <w:adjustRightInd w:val="0"/>
              <w:jc w:val="center"/>
              <w:rPr>
                <w:szCs w:val="20"/>
                <w:lang w:val="uk-UA"/>
              </w:rPr>
            </w:pPr>
            <w:r>
              <w:rPr>
                <w:szCs w:val="20"/>
                <w:lang w:val="uk-UA"/>
              </w:rPr>
              <w:t>Вказівки до виконання</w:t>
            </w:r>
          </w:p>
        </w:tc>
      </w:tr>
      <w:tr w:rsidR="0014505E">
        <w:tc>
          <w:tcPr>
            <w:tcW w:w="2908" w:type="dxa"/>
          </w:tcPr>
          <w:p w:rsidR="0014505E" w:rsidRDefault="00AA093B">
            <w:pPr>
              <w:widowControl w:val="0"/>
              <w:autoSpaceDE w:val="0"/>
              <w:autoSpaceDN w:val="0"/>
              <w:adjustRightInd w:val="0"/>
              <w:rPr>
                <w:szCs w:val="20"/>
                <w:lang w:val="uk-UA"/>
              </w:rPr>
            </w:pPr>
            <w:r>
              <w:rPr>
                <w:szCs w:val="20"/>
                <w:lang w:val="uk-UA"/>
              </w:rPr>
              <w:t>1. Скарги.</w:t>
            </w:r>
          </w:p>
        </w:tc>
        <w:tc>
          <w:tcPr>
            <w:tcW w:w="6949" w:type="dxa"/>
          </w:tcPr>
          <w:p w:rsidR="0014505E" w:rsidRDefault="00AA093B">
            <w:pPr>
              <w:widowControl w:val="0"/>
              <w:autoSpaceDE w:val="0"/>
              <w:autoSpaceDN w:val="0"/>
              <w:adjustRightInd w:val="0"/>
              <w:jc w:val="both"/>
              <w:rPr>
                <w:szCs w:val="20"/>
                <w:lang w:val="uk-UA"/>
              </w:rPr>
            </w:pPr>
            <w:r>
              <w:rPr>
                <w:szCs w:val="20"/>
                <w:lang w:val="uk-UA"/>
              </w:rPr>
              <w:t>Скарги різноманітні, характерні для інтоксикації ураження мигдаликів.</w:t>
            </w:r>
          </w:p>
        </w:tc>
      </w:tr>
      <w:tr w:rsidR="0014505E">
        <w:tc>
          <w:tcPr>
            <w:tcW w:w="2908" w:type="dxa"/>
          </w:tcPr>
          <w:p w:rsidR="0014505E" w:rsidRDefault="00AA093B">
            <w:pPr>
              <w:widowControl w:val="0"/>
              <w:autoSpaceDE w:val="0"/>
              <w:autoSpaceDN w:val="0"/>
              <w:adjustRightInd w:val="0"/>
              <w:rPr>
                <w:szCs w:val="20"/>
                <w:lang w:val="uk-UA"/>
              </w:rPr>
            </w:pPr>
            <w:r>
              <w:rPr>
                <w:szCs w:val="20"/>
                <w:lang w:val="uk-UA"/>
              </w:rPr>
              <w:t>2. Анамнез хвороби.</w:t>
            </w:r>
          </w:p>
        </w:tc>
        <w:tc>
          <w:tcPr>
            <w:tcW w:w="6949" w:type="dxa"/>
          </w:tcPr>
          <w:p w:rsidR="0014505E" w:rsidRDefault="00AA093B">
            <w:pPr>
              <w:widowControl w:val="0"/>
              <w:autoSpaceDE w:val="0"/>
              <w:autoSpaceDN w:val="0"/>
              <w:adjustRightInd w:val="0"/>
              <w:jc w:val="both"/>
              <w:rPr>
                <w:szCs w:val="20"/>
                <w:lang w:val="uk-UA"/>
              </w:rPr>
            </w:pPr>
            <w:r>
              <w:rPr>
                <w:szCs w:val="20"/>
                <w:lang w:val="uk-UA"/>
              </w:rPr>
              <w:t>Як правило – контакт з хворим на ангіну або скарлатину. Можлива попередня інфекція піднебінних мигдаликів.</w:t>
            </w:r>
          </w:p>
        </w:tc>
      </w:tr>
      <w:tr w:rsidR="0014505E">
        <w:tc>
          <w:tcPr>
            <w:tcW w:w="2908" w:type="dxa"/>
          </w:tcPr>
          <w:p w:rsidR="0014505E" w:rsidRDefault="00AA093B">
            <w:pPr>
              <w:widowControl w:val="0"/>
              <w:autoSpaceDE w:val="0"/>
              <w:autoSpaceDN w:val="0"/>
              <w:adjustRightInd w:val="0"/>
              <w:rPr>
                <w:szCs w:val="20"/>
                <w:lang w:val="uk-UA"/>
              </w:rPr>
            </w:pPr>
            <w:r>
              <w:rPr>
                <w:szCs w:val="20"/>
                <w:lang w:val="uk-UA"/>
              </w:rPr>
              <w:t>3. Огляд.</w:t>
            </w:r>
          </w:p>
        </w:tc>
        <w:tc>
          <w:tcPr>
            <w:tcW w:w="6949" w:type="dxa"/>
          </w:tcPr>
          <w:p w:rsidR="0014505E" w:rsidRDefault="00AA093B">
            <w:pPr>
              <w:widowControl w:val="0"/>
              <w:autoSpaceDE w:val="0"/>
              <w:autoSpaceDN w:val="0"/>
              <w:adjustRightInd w:val="0"/>
              <w:jc w:val="both"/>
              <w:rPr>
                <w:szCs w:val="20"/>
                <w:lang w:val="uk-UA"/>
              </w:rPr>
            </w:pPr>
            <w:r>
              <w:rPr>
                <w:szCs w:val="20"/>
                <w:u w:val="single"/>
                <w:lang w:val="uk-UA"/>
              </w:rPr>
              <w:t>Шкіра</w:t>
            </w:r>
            <w:r>
              <w:rPr>
                <w:szCs w:val="20"/>
                <w:lang w:val="uk-UA"/>
              </w:rPr>
              <w:t>: звертаємо увагу на характер та локалізацію висипки (“симптом складки”, “лялькове обличчя”).</w:t>
            </w:r>
          </w:p>
          <w:p w:rsidR="0014505E" w:rsidRDefault="00AA093B">
            <w:pPr>
              <w:widowControl w:val="0"/>
              <w:autoSpaceDE w:val="0"/>
              <w:autoSpaceDN w:val="0"/>
              <w:adjustRightInd w:val="0"/>
              <w:jc w:val="both"/>
              <w:rPr>
                <w:szCs w:val="20"/>
                <w:lang w:val="uk-UA"/>
              </w:rPr>
            </w:pPr>
            <w:r>
              <w:rPr>
                <w:szCs w:val="20"/>
                <w:u w:val="single"/>
                <w:lang w:val="uk-UA"/>
              </w:rPr>
              <w:t>Периферійні лімфовузли</w:t>
            </w:r>
            <w:r>
              <w:rPr>
                <w:szCs w:val="20"/>
                <w:lang w:val="uk-UA"/>
              </w:rPr>
              <w:t>: пальпуємо всі групи л/вузлів. Збільшені, як правило, тільки підщелепні л/вузли.</w:t>
            </w:r>
          </w:p>
          <w:p w:rsidR="0014505E" w:rsidRDefault="00AA093B">
            <w:pPr>
              <w:widowControl w:val="0"/>
              <w:autoSpaceDE w:val="0"/>
              <w:autoSpaceDN w:val="0"/>
              <w:adjustRightInd w:val="0"/>
              <w:jc w:val="both"/>
              <w:rPr>
                <w:szCs w:val="20"/>
                <w:lang w:val="uk-UA"/>
              </w:rPr>
            </w:pPr>
            <w:r>
              <w:rPr>
                <w:szCs w:val="20"/>
                <w:u w:val="single"/>
                <w:lang w:val="uk-UA"/>
              </w:rPr>
              <w:t>Зів</w:t>
            </w:r>
            <w:r>
              <w:rPr>
                <w:szCs w:val="20"/>
                <w:lang w:val="uk-UA"/>
              </w:rPr>
              <w:t>: встановлюємо характер ангіни )катаральна, лакунарна, фолікулярна).</w:t>
            </w:r>
          </w:p>
          <w:p w:rsidR="0014505E" w:rsidRDefault="00AA093B">
            <w:pPr>
              <w:widowControl w:val="0"/>
              <w:autoSpaceDE w:val="0"/>
              <w:autoSpaceDN w:val="0"/>
              <w:adjustRightInd w:val="0"/>
              <w:jc w:val="both"/>
              <w:rPr>
                <w:szCs w:val="20"/>
                <w:lang w:val="uk-UA"/>
              </w:rPr>
            </w:pPr>
            <w:r>
              <w:rPr>
                <w:szCs w:val="20"/>
                <w:u w:val="single"/>
                <w:lang w:val="uk-UA"/>
              </w:rPr>
              <w:t>Язик</w:t>
            </w:r>
            <w:r>
              <w:rPr>
                <w:szCs w:val="20"/>
                <w:lang w:val="uk-UA"/>
              </w:rPr>
              <w:t>: обкладений нальотом або з дуже збільшеними гіпермійованими сосочками (малиновий язик).</w:t>
            </w:r>
          </w:p>
        </w:tc>
      </w:tr>
      <w:tr w:rsidR="0014505E">
        <w:tc>
          <w:tcPr>
            <w:tcW w:w="2908" w:type="dxa"/>
          </w:tcPr>
          <w:p w:rsidR="0014505E" w:rsidRDefault="00AA093B">
            <w:pPr>
              <w:widowControl w:val="0"/>
              <w:autoSpaceDE w:val="0"/>
              <w:autoSpaceDN w:val="0"/>
              <w:adjustRightInd w:val="0"/>
              <w:rPr>
                <w:szCs w:val="20"/>
                <w:lang w:val="uk-UA"/>
              </w:rPr>
            </w:pPr>
            <w:r>
              <w:rPr>
                <w:szCs w:val="20"/>
                <w:lang w:val="uk-UA"/>
              </w:rPr>
              <w:t>4. Перкусія та аускультація органів грудної клітки.</w:t>
            </w:r>
          </w:p>
        </w:tc>
        <w:tc>
          <w:tcPr>
            <w:tcW w:w="6949" w:type="dxa"/>
          </w:tcPr>
          <w:p w:rsidR="0014505E" w:rsidRDefault="00AA093B">
            <w:pPr>
              <w:widowControl w:val="0"/>
              <w:autoSpaceDE w:val="0"/>
              <w:autoSpaceDN w:val="0"/>
              <w:adjustRightInd w:val="0"/>
              <w:jc w:val="both"/>
              <w:rPr>
                <w:szCs w:val="20"/>
                <w:lang w:val="uk-UA"/>
              </w:rPr>
            </w:pPr>
            <w:r>
              <w:rPr>
                <w:szCs w:val="20"/>
                <w:lang w:val="uk-UA"/>
              </w:rPr>
              <w:t>Проводимо порівняльну перкусію та аускультацію легень.</w:t>
            </w:r>
          </w:p>
          <w:p w:rsidR="0014505E" w:rsidRDefault="00AA093B">
            <w:pPr>
              <w:widowControl w:val="0"/>
              <w:autoSpaceDE w:val="0"/>
              <w:autoSpaceDN w:val="0"/>
              <w:adjustRightInd w:val="0"/>
              <w:jc w:val="both"/>
              <w:rPr>
                <w:szCs w:val="20"/>
                <w:lang w:val="uk-UA"/>
              </w:rPr>
            </w:pPr>
            <w:r>
              <w:rPr>
                <w:szCs w:val="20"/>
                <w:lang w:val="uk-UA"/>
              </w:rPr>
              <w:t>Проводимо перкусію серця.</w:t>
            </w:r>
          </w:p>
        </w:tc>
      </w:tr>
      <w:tr w:rsidR="0014505E">
        <w:tc>
          <w:tcPr>
            <w:tcW w:w="2908" w:type="dxa"/>
          </w:tcPr>
          <w:p w:rsidR="0014505E" w:rsidRDefault="00AA093B">
            <w:pPr>
              <w:widowControl w:val="0"/>
              <w:autoSpaceDE w:val="0"/>
              <w:autoSpaceDN w:val="0"/>
              <w:adjustRightInd w:val="0"/>
              <w:rPr>
                <w:szCs w:val="20"/>
                <w:lang w:val="uk-UA"/>
              </w:rPr>
            </w:pPr>
            <w:r>
              <w:rPr>
                <w:szCs w:val="20"/>
                <w:lang w:val="uk-UA"/>
              </w:rPr>
              <w:t>5. Аускультація серця.</w:t>
            </w:r>
          </w:p>
        </w:tc>
        <w:tc>
          <w:tcPr>
            <w:tcW w:w="6949" w:type="dxa"/>
          </w:tcPr>
          <w:p w:rsidR="0014505E" w:rsidRDefault="00AA093B">
            <w:pPr>
              <w:widowControl w:val="0"/>
              <w:autoSpaceDE w:val="0"/>
              <w:autoSpaceDN w:val="0"/>
              <w:adjustRightInd w:val="0"/>
              <w:jc w:val="both"/>
              <w:rPr>
                <w:szCs w:val="20"/>
                <w:lang w:val="uk-UA"/>
              </w:rPr>
            </w:pPr>
            <w:r>
              <w:rPr>
                <w:szCs w:val="20"/>
                <w:lang w:val="uk-UA"/>
              </w:rPr>
              <w:t>В залежності від ступеня інтоксикації можливе приглушення тонів серця.</w:t>
            </w:r>
          </w:p>
        </w:tc>
      </w:tr>
      <w:tr w:rsidR="0014505E">
        <w:tc>
          <w:tcPr>
            <w:tcW w:w="2908" w:type="dxa"/>
          </w:tcPr>
          <w:p w:rsidR="0014505E" w:rsidRDefault="00AA093B">
            <w:pPr>
              <w:widowControl w:val="0"/>
              <w:autoSpaceDE w:val="0"/>
              <w:autoSpaceDN w:val="0"/>
              <w:adjustRightInd w:val="0"/>
              <w:rPr>
                <w:szCs w:val="20"/>
                <w:lang w:val="uk-UA"/>
              </w:rPr>
            </w:pPr>
            <w:r>
              <w:rPr>
                <w:szCs w:val="20"/>
                <w:lang w:val="uk-UA"/>
              </w:rPr>
              <w:t>6. Пальпація живота.</w:t>
            </w:r>
          </w:p>
        </w:tc>
        <w:tc>
          <w:tcPr>
            <w:tcW w:w="6949" w:type="dxa"/>
          </w:tcPr>
          <w:p w:rsidR="0014505E" w:rsidRDefault="00AA093B">
            <w:pPr>
              <w:widowControl w:val="0"/>
              <w:autoSpaceDE w:val="0"/>
              <w:autoSpaceDN w:val="0"/>
              <w:adjustRightInd w:val="0"/>
              <w:jc w:val="both"/>
              <w:rPr>
                <w:szCs w:val="20"/>
                <w:lang w:val="uk-UA"/>
              </w:rPr>
            </w:pPr>
            <w:r>
              <w:rPr>
                <w:szCs w:val="20"/>
                <w:lang w:val="uk-UA"/>
              </w:rPr>
              <w:t>Поверхнева пальпація живота.</w:t>
            </w:r>
          </w:p>
          <w:p w:rsidR="0014505E" w:rsidRDefault="00AA093B">
            <w:pPr>
              <w:widowControl w:val="0"/>
              <w:autoSpaceDE w:val="0"/>
              <w:autoSpaceDN w:val="0"/>
              <w:adjustRightInd w:val="0"/>
              <w:jc w:val="both"/>
              <w:rPr>
                <w:szCs w:val="20"/>
                <w:lang w:val="uk-UA"/>
              </w:rPr>
            </w:pPr>
            <w:r>
              <w:rPr>
                <w:szCs w:val="20"/>
                <w:lang w:val="uk-UA"/>
              </w:rPr>
              <w:t>Перевіряємо симптом Пастернацького.</w:t>
            </w:r>
          </w:p>
        </w:tc>
      </w:tr>
    </w:tbl>
    <w:p w:rsidR="0014505E" w:rsidRDefault="0014505E">
      <w:pPr>
        <w:widowControl w:val="0"/>
        <w:autoSpaceDE w:val="0"/>
        <w:autoSpaceDN w:val="0"/>
        <w:adjustRightInd w:val="0"/>
        <w:jc w:val="both"/>
        <w:rPr>
          <w:szCs w:val="20"/>
          <w:lang w:val="uk-UA"/>
        </w:rPr>
        <w:sectPr w:rsidR="0014505E">
          <w:type w:val="continuous"/>
          <w:pgSz w:w="11909" w:h="16834"/>
          <w:pgMar w:top="1134" w:right="1134" w:bottom="1134" w:left="1134" w:header="720" w:footer="720" w:gutter="0"/>
          <w:cols w:space="708"/>
          <w:noEndnote/>
          <w:docGrid w:linePitch="136"/>
        </w:sectPr>
      </w:pPr>
    </w:p>
    <w:p w:rsidR="0014505E" w:rsidRDefault="00AA093B">
      <w:pPr>
        <w:widowControl w:val="0"/>
        <w:autoSpaceDE w:val="0"/>
        <w:autoSpaceDN w:val="0"/>
        <w:adjustRightInd w:val="0"/>
        <w:jc w:val="center"/>
        <w:rPr>
          <w:b/>
          <w:bCs/>
          <w:szCs w:val="20"/>
          <w:lang w:val="uk-UA"/>
        </w:rPr>
      </w:pPr>
      <w:r>
        <w:rPr>
          <w:b/>
          <w:bCs/>
          <w:szCs w:val="20"/>
          <w:lang w:val="uk-UA"/>
        </w:rPr>
        <w:t>Таблиця диференційної діагностики захворювань, котрі супроводжуються висипкою.</w:t>
      </w:r>
    </w:p>
    <w:p w:rsidR="0014505E" w:rsidRDefault="0014505E">
      <w:pPr>
        <w:widowControl w:val="0"/>
        <w:autoSpaceDE w:val="0"/>
        <w:autoSpaceDN w:val="0"/>
        <w:adjustRightInd w:val="0"/>
        <w:jc w:val="both"/>
        <w:rPr>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2850"/>
        <w:gridCol w:w="2850"/>
        <w:gridCol w:w="2900"/>
        <w:gridCol w:w="3524"/>
      </w:tblGrid>
      <w:tr w:rsidR="0014505E">
        <w:tc>
          <w:tcPr>
            <w:tcW w:w="2658" w:type="dxa"/>
          </w:tcPr>
          <w:p w:rsidR="0014505E" w:rsidRDefault="00AA093B">
            <w:pPr>
              <w:widowControl w:val="0"/>
              <w:autoSpaceDE w:val="0"/>
              <w:autoSpaceDN w:val="0"/>
              <w:adjustRightInd w:val="0"/>
              <w:jc w:val="both"/>
              <w:rPr>
                <w:sz w:val="26"/>
                <w:szCs w:val="20"/>
                <w:lang w:val="uk-UA"/>
              </w:rPr>
            </w:pPr>
            <w:r>
              <w:rPr>
                <w:sz w:val="26"/>
                <w:szCs w:val="20"/>
                <w:lang w:val="uk-UA"/>
              </w:rPr>
              <w:t xml:space="preserve">            Захворювання</w:t>
            </w:r>
          </w:p>
          <w:p w:rsidR="0014505E" w:rsidRDefault="00AA093B">
            <w:pPr>
              <w:widowControl w:val="0"/>
              <w:autoSpaceDE w:val="0"/>
              <w:autoSpaceDN w:val="0"/>
              <w:adjustRightInd w:val="0"/>
              <w:jc w:val="both"/>
              <w:rPr>
                <w:sz w:val="26"/>
                <w:szCs w:val="20"/>
                <w:lang w:val="uk-UA"/>
              </w:rPr>
            </w:pPr>
            <w:r>
              <w:rPr>
                <w:sz w:val="26"/>
                <w:szCs w:val="20"/>
                <w:lang w:val="uk-UA"/>
              </w:rPr>
              <w:t xml:space="preserve">Симптоми </w:t>
            </w:r>
          </w:p>
        </w:tc>
        <w:tc>
          <w:tcPr>
            <w:tcW w:w="2850" w:type="dxa"/>
            <w:vAlign w:val="center"/>
          </w:tcPr>
          <w:p w:rsidR="0014505E" w:rsidRDefault="00AA093B">
            <w:pPr>
              <w:widowControl w:val="0"/>
              <w:autoSpaceDE w:val="0"/>
              <w:autoSpaceDN w:val="0"/>
              <w:adjustRightInd w:val="0"/>
              <w:jc w:val="center"/>
              <w:rPr>
                <w:caps/>
                <w:sz w:val="26"/>
                <w:szCs w:val="20"/>
                <w:lang w:val="uk-UA"/>
              </w:rPr>
            </w:pPr>
            <w:r>
              <w:rPr>
                <w:caps/>
                <w:sz w:val="26"/>
                <w:szCs w:val="20"/>
                <w:lang w:val="uk-UA"/>
              </w:rPr>
              <w:t>Кір</w:t>
            </w:r>
          </w:p>
        </w:tc>
        <w:tc>
          <w:tcPr>
            <w:tcW w:w="2850" w:type="dxa"/>
            <w:vAlign w:val="center"/>
          </w:tcPr>
          <w:p w:rsidR="0014505E" w:rsidRDefault="00AA093B">
            <w:pPr>
              <w:widowControl w:val="0"/>
              <w:autoSpaceDE w:val="0"/>
              <w:autoSpaceDN w:val="0"/>
              <w:adjustRightInd w:val="0"/>
              <w:jc w:val="center"/>
              <w:rPr>
                <w:caps/>
                <w:sz w:val="26"/>
                <w:szCs w:val="20"/>
                <w:lang w:val="uk-UA"/>
              </w:rPr>
            </w:pPr>
            <w:r>
              <w:rPr>
                <w:caps/>
                <w:sz w:val="26"/>
                <w:szCs w:val="20"/>
                <w:lang w:val="uk-UA"/>
              </w:rPr>
              <w:t>Краснуха</w:t>
            </w:r>
          </w:p>
        </w:tc>
        <w:tc>
          <w:tcPr>
            <w:tcW w:w="2900" w:type="dxa"/>
            <w:vAlign w:val="center"/>
          </w:tcPr>
          <w:p w:rsidR="0014505E" w:rsidRDefault="00AA093B">
            <w:pPr>
              <w:widowControl w:val="0"/>
              <w:autoSpaceDE w:val="0"/>
              <w:autoSpaceDN w:val="0"/>
              <w:adjustRightInd w:val="0"/>
              <w:jc w:val="center"/>
              <w:rPr>
                <w:caps/>
                <w:sz w:val="26"/>
                <w:szCs w:val="20"/>
                <w:lang w:val="uk-UA"/>
              </w:rPr>
            </w:pPr>
            <w:r>
              <w:rPr>
                <w:caps/>
                <w:sz w:val="26"/>
                <w:szCs w:val="20"/>
                <w:lang w:val="uk-UA"/>
              </w:rPr>
              <w:t>Скарлатина</w:t>
            </w:r>
          </w:p>
        </w:tc>
        <w:tc>
          <w:tcPr>
            <w:tcW w:w="3524" w:type="dxa"/>
            <w:vAlign w:val="center"/>
          </w:tcPr>
          <w:p w:rsidR="0014505E" w:rsidRDefault="00AA093B">
            <w:pPr>
              <w:widowControl w:val="0"/>
              <w:autoSpaceDE w:val="0"/>
              <w:autoSpaceDN w:val="0"/>
              <w:adjustRightInd w:val="0"/>
              <w:jc w:val="center"/>
              <w:rPr>
                <w:caps/>
                <w:sz w:val="26"/>
                <w:szCs w:val="20"/>
                <w:lang w:val="uk-UA"/>
              </w:rPr>
            </w:pPr>
            <w:r>
              <w:rPr>
                <w:caps/>
                <w:sz w:val="26"/>
                <w:szCs w:val="20"/>
                <w:lang w:val="uk-UA"/>
              </w:rPr>
              <w:t>Висипка алергічного характеру</w:t>
            </w:r>
          </w:p>
        </w:tc>
      </w:tr>
      <w:tr w:rsidR="0014505E">
        <w:tc>
          <w:tcPr>
            <w:tcW w:w="2658" w:type="dxa"/>
          </w:tcPr>
          <w:p w:rsidR="0014505E" w:rsidRDefault="00AA093B">
            <w:pPr>
              <w:widowControl w:val="0"/>
              <w:autoSpaceDE w:val="0"/>
              <w:autoSpaceDN w:val="0"/>
              <w:adjustRightInd w:val="0"/>
              <w:rPr>
                <w:sz w:val="26"/>
                <w:szCs w:val="20"/>
                <w:lang w:val="uk-UA"/>
              </w:rPr>
            </w:pPr>
            <w:r>
              <w:rPr>
                <w:sz w:val="26"/>
                <w:szCs w:val="20"/>
                <w:lang w:val="uk-UA"/>
              </w:rPr>
              <w:t>1. Початок хвороби</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Гострий, з вираженими катаральними явищами, сльозотечею, світлобоязню.</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Гострий, катаральні явища виражені мало.</w:t>
            </w:r>
          </w:p>
        </w:tc>
        <w:tc>
          <w:tcPr>
            <w:tcW w:w="2900" w:type="dxa"/>
          </w:tcPr>
          <w:p w:rsidR="0014505E" w:rsidRDefault="00AA093B">
            <w:pPr>
              <w:widowControl w:val="0"/>
              <w:autoSpaceDE w:val="0"/>
              <w:autoSpaceDN w:val="0"/>
              <w:adjustRightInd w:val="0"/>
              <w:rPr>
                <w:sz w:val="26"/>
                <w:szCs w:val="20"/>
                <w:lang w:val="uk-UA"/>
              </w:rPr>
            </w:pPr>
            <w:r>
              <w:rPr>
                <w:sz w:val="26"/>
                <w:szCs w:val="20"/>
                <w:lang w:val="uk-UA"/>
              </w:rPr>
              <w:t>Гострий, з явищами інтоксикації та ангіною.</w:t>
            </w:r>
          </w:p>
        </w:tc>
        <w:tc>
          <w:tcPr>
            <w:tcW w:w="3524" w:type="dxa"/>
          </w:tcPr>
          <w:p w:rsidR="0014505E" w:rsidRDefault="00AA093B">
            <w:pPr>
              <w:widowControl w:val="0"/>
              <w:autoSpaceDE w:val="0"/>
              <w:autoSpaceDN w:val="0"/>
              <w:adjustRightInd w:val="0"/>
              <w:rPr>
                <w:sz w:val="26"/>
                <w:szCs w:val="20"/>
                <w:lang w:val="uk-UA"/>
              </w:rPr>
            </w:pPr>
            <w:r>
              <w:rPr>
                <w:sz w:val="26"/>
                <w:szCs w:val="20"/>
                <w:lang w:val="uk-UA"/>
              </w:rPr>
              <w:t>Гострий, з явищами інтоксикації, катаральних явищ не має.</w:t>
            </w:r>
          </w:p>
        </w:tc>
      </w:tr>
      <w:tr w:rsidR="0014505E">
        <w:tc>
          <w:tcPr>
            <w:tcW w:w="2658" w:type="dxa"/>
          </w:tcPr>
          <w:p w:rsidR="0014505E" w:rsidRDefault="00AA093B">
            <w:pPr>
              <w:widowControl w:val="0"/>
              <w:autoSpaceDE w:val="0"/>
              <w:autoSpaceDN w:val="0"/>
              <w:adjustRightInd w:val="0"/>
              <w:rPr>
                <w:sz w:val="26"/>
                <w:szCs w:val="20"/>
                <w:lang w:val="uk-UA"/>
              </w:rPr>
            </w:pPr>
            <w:r>
              <w:rPr>
                <w:sz w:val="26"/>
                <w:szCs w:val="20"/>
                <w:lang w:val="uk-UA"/>
              </w:rPr>
              <w:t>2. Характер висипки.</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Крупна, плямисто-папульозна, схильна до злиття, залишає після себе пігментацію, лущення.</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Дрібна, плямисто-папульозна, не схильна до злиття, не залишає по собі пігментації, лущення.</w:t>
            </w:r>
          </w:p>
        </w:tc>
        <w:tc>
          <w:tcPr>
            <w:tcW w:w="2900" w:type="dxa"/>
          </w:tcPr>
          <w:p w:rsidR="0014505E" w:rsidRDefault="00AA093B">
            <w:pPr>
              <w:widowControl w:val="0"/>
              <w:autoSpaceDE w:val="0"/>
              <w:autoSpaceDN w:val="0"/>
              <w:adjustRightInd w:val="0"/>
              <w:rPr>
                <w:sz w:val="26"/>
                <w:szCs w:val="20"/>
                <w:lang w:val="uk-UA"/>
              </w:rPr>
            </w:pPr>
            <w:r>
              <w:rPr>
                <w:sz w:val="26"/>
                <w:szCs w:val="20"/>
                <w:lang w:val="uk-UA"/>
              </w:rPr>
              <w:t>Дрібно-точкова висипка на гіпермійованій шкірі, залишає по собі висівкоподібне лущення, а на долонях та підошвах – пластинчате лущення.</w:t>
            </w:r>
          </w:p>
        </w:tc>
        <w:tc>
          <w:tcPr>
            <w:tcW w:w="3524" w:type="dxa"/>
          </w:tcPr>
          <w:p w:rsidR="0014505E" w:rsidRDefault="00AA093B">
            <w:pPr>
              <w:widowControl w:val="0"/>
              <w:autoSpaceDE w:val="0"/>
              <w:autoSpaceDN w:val="0"/>
              <w:adjustRightInd w:val="0"/>
              <w:rPr>
                <w:sz w:val="26"/>
                <w:szCs w:val="20"/>
                <w:lang w:val="uk-UA"/>
              </w:rPr>
            </w:pPr>
            <w:r>
              <w:rPr>
                <w:sz w:val="26"/>
                <w:szCs w:val="20"/>
                <w:lang w:val="uk-UA"/>
              </w:rPr>
              <w:t>Крупна, плямисто-папульозна, не схильна до злиття, не залишає по собі пігментації.</w:t>
            </w:r>
          </w:p>
        </w:tc>
      </w:tr>
      <w:tr w:rsidR="0014505E">
        <w:tc>
          <w:tcPr>
            <w:tcW w:w="2658" w:type="dxa"/>
          </w:tcPr>
          <w:p w:rsidR="0014505E" w:rsidRDefault="00AA093B">
            <w:pPr>
              <w:widowControl w:val="0"/>
              <w:autoSpaceDE w:val="0"/>
              <w:autoSpaceDN w:val="0"/>
              <w:adjustRightInd w:val="0"/>
              <w:rPr>
                <w:sz w:val="26"/>
                <w:szCs w:val="20"/>
                <w:lang w:val="uk-UA"/>
              </w:rPr>
            </w:pPr>
            <w:r>
              <w:rPr>
                <w:sz w:val="26"/>
                <w:szCs w:val="20"/>
                <w:lang w:val="uk-UA"/>
              </w:rPr>
              <w:t>3. Переважна локалізація висипки.</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Починається за вухами, на переніссі, далі поширюється вниз по всьому тілі.</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Починається на обличчі, далі поширюється по тілу, переважно на розгинальних поверхнях кінцівок, спині, сідницях.</w:t>
            </w:r>
          </w:p>
        </w:tc>
        <w:tc>
          <w:tcPr>
            <w:tcW w:w="2900" w:type="dxa"/>
          </w:tcPr>
          <w:p w:rsidR="0014505E" w:rsidRDefault="00AA093B">
            <w:pPr>
              <w:widowControl w:val="0"/>
              <w:autoSpaceDE w:val="0"/>
              <w:autoSpaceDN w:val="0"/>
              <w:adjustRightInd w:val="0"/>
              <w:rPr>
                <w:sz w:val="26"/>
                <w:szCs w:val="20"/>
                <w:lang w:val="uk-UA"/>
              </w:rPr>
            </w:pPr>
            <w:r>
              <w:rPr>
                <w:sz w:val="26"/>
                <w:szCs w:val="20"/>
                <w:lang w:val="uk-UA"/>
              </w:rPr>
              <w:t>Розташована в природних складках, а також на згинальних поверхнях кінцівок.</w:t>
            </w:r>
          </w:p>
        </w:tc>
        <w:tc>
          <w:tcPr>
            <w:tcW w:w="3524" w:type="dxa"/>
          </w:tcPr>
          <w:p w:rsidR="0014505E" w:rsidRDefault="00AA093B">
            <w:pPr>
              <w:widowControl w:val="0"/>
              <w:autoSpaceDE w:val="0"/>
              <w:autoSpaceDN w:val="0"/>
              <w:adjustRightInd w:val="0"/>
              <w:rPr>
                <w:sz w:val="26"/>
                <w:szCs w:val="20"/>
                <w:lang w:val="uk-UA"/>
              </w:rPr>
            </w:pPr>
            <w:r>
              <w:rPr>
                <w:sz w:val="26"/>
                <w:szCs w:val="20"/>
                <w:lang w:val="uk-UA"/>
              </w:rPr>
              <w:t>Розташовується по всьому тілі, або тільки на обличчі, передпліччях.</w:t>
            </w:r>
          </w:p>
        </w:tc>
      </w:tr>
      <w:tr w:rsidR="0014505E">
        <w:tc>
          <w:tcPr>
            <w:tcW w:w="2658" w:type="dxa"/>
          </w:tcPr>
          <w:p w:rsidR="0014505E" w:rsidRDefault="00AA093B">
            <w:pPr>
              <w:widowControl w:val="0"/>
              <w:autoSpaceDE w:val="0"/>
              <w:autoSpaceDN w:val="0"/>
              <w:adjustRightInd w:val="0"/>
              <w:rPr>
                <w:sz w:val="26"/>
                <w:szCs w:val="20"/>
                <w:lang w:val="uk-UA"/>
              </w:rPr>
            </w:pPr>
            <w:r>
              <w:rPr>
                <w:sz w:val="26"/>
                <w:szCs w:val="20"/>
                <w:lang w:val="uk-UA"/>
              </w:rPr>
              <w:t>4. Специфічні симптоми.</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Плями Бельського-Філатова – Копліка на слизових щік.</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Збільшення потиличних, задньо-передньошийних л/вузлів.</w:t>
            </w:r>
          </w:p>
        </w:tc>
        <w:tc>
          <w:tcPr>
            <w:tcW w:w="2900" w:type="dxa"/>
          </w:tcPr>
          <w:p w:rsidR="0014505E" w:rsidRDefault="00AA093B">
            <w:pPr>
              <w:widowControl w:val="0"/>
              <w:autoSpaceDE w:val="0"/>
              <w:autoSpaceDN w:val="0"/>
              <w:adjustRightInd w:val="0"/>
              <w:rPr>
                <w:sz w:val="26"/>
                <w:szCs w:val="20"/>
                <w:lang w:val="uk-UA"/>
              </w:rPr>
            </w:pPr>
            <w:r>
              <w:rPr>
                <w:sz w:val="26"/>
                <w:szCs w:val="20"/>
                <w:lang w:val="uk-UA"/>
              </w:rPr>
              <w:t>“Симптом складки”, “лялькове обличчя”, “малиновий язик”, “палаючий зів”.</w:t>
            </w:r>
          </w:p>
        </w:tc>
        <w:tc>
          <w:tcPr>
            <w:tcW w:w="3524" w:type="dxa"/>
          </w:tcPr>
          <w:p w:rsidR="0014505E" w:rsidRDefault="00AA093B">
            <w:pPr>
              <w:widowControl w:val="0"/>
              <w:autoSpaceDE w:val="0"/>
              <w:autoSpaceDN w:val="0"/>
              <w:adjustRightInd w:val="0"/>
              <w:rPr>
                <w:sz w:val="26"/>
                <w:szCs w:val="20"/>
                <w:lang w:val="uk-UA"/>
              </w:rPr>
            </w:pPr>
            <w:r>
              <w:rPr>
                <w:sz w:val="26"/>
                <w:szCs w:val="20"/>
                <w:lang w:val="uk-UA"/>
              </w:rPr>
              <w:t>В анамнезії – вживання алергізуючих продуктів, медикаментів та ін.</w:t>
            </w:r>
          </w:p>
        </w:tc>
      </w:tr>
      <w:tr w:rsidR="0014505E">
        <w:tc>
          <w:tcPr>
            <w:tcW w:w="2658" w:type="dxa"/>
          </w:tcPr>
          <w:p w:rsidR="0014505E" w:rsidRDefault="00AA093B">
            <w:pPr>
              <w:widowControl w:val="0"/>
              <w:autoSpaceDE w:val="0"/>
              <w:autoSpaceDN w:val="0"/>
              <w:adjustRightInd w:val="0"/>
              <w:rPr>
                <w:sz w:val="26"/>
                <w:szCs w:val="20"/>
                <w:lang w:val="uk-UA"/>
              </w:rPr>
            </w:pPr>
            <w:r>
              <w:rPr>
                <w:sz w:val="26"/>
                <w:szCs w:val="20"/>
                <w:lang w:val="uk-UA"/>
              </w:rPr>
              <w:t>5. Ускладнення.</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Корова пневмонія, коровий менінгоенцефаліт.</w:t>
            </w:r>
          </w:p>
        </w:tc>
        <w:tc>
          <w:tcPr>
            <w:tcW w:w="2850" w:type="dxa"/>
          </w:tcPr>
          <w:p w:rsidR="0014505E" w:rsidRDefault="00AA093B">
            <w:pPr>
              <w:widowControl w:val="0"/>
              <w:autoSpaceDE w:val="0"/>
              <w:autoSpaceDN w:val="0"/>
              <w:adjustRightInd w:val="0"/>
              <w:rPr>
                <w:sz w:val="26"/>
                <w:szCs w:val="20"/>
                <w:lang w:val="uk-UA"/>
              </w:rPr>
            </w:pPr>
            <w:r>
              <w:rPr>
                <w:sz w:val="26"/>
                <w:szCs w:val="20"/>
                <w:lang w:val="uk-UA"/>
              </w:rPr>
              <w:t>Вірусний менінгоенцефаліт.</w:t>
            </w:r>
          </w:p>
        </w:tc>
        <w:tc>
          <w:tcPr>
            <w:tcW w:w="2900" w:type="dxa"/>
          </w:tcPr>
          <w:p w:rsidR="0014505E" w:rsidRDefault="00AA093B">
            <w:pPr>
              <w:widowControl w:val="0"/>
              <w:autoSpaceDE w:val="0"/>
              <w:autoSpaceDN w:val="0"/>
              <w:adjustRightInd w:val="0"/>
              <w:rPr>
                <w:sz w:val="26"/>
                <w:szCs w:val="20"/>
                <w:lang w:val="uk-UA"/>
              </w:rPr>
            </w:pPr>
            <w:r>
              <w:rPr>
                <w:sz w:val="26"/>
                <w:szCs w:val="20"/>
                <w:lang w:val="uk-UA"/>
              </w:rPr>
              <w:t>Гломерулонефрит, синовиіт, пневмонія, отит, мастоїдит.</w:t>
            </w:r>
          </w:p>
        </w:tc>
        <w:tc>
          <w:tcPr>
            <w:tcW w:w="3524" w:type="dxa"/>
          </w:tcPr>
          <w:p w:rsidR="0014505E" w:rsidRDefault="00AA093B">
            <w:pPr>
              <w:widowControl w:val="0"/>
              <w:autoSpaceDE w:val="0"/>
              <w:autoSpaceDN w:val="0"/>
              <w:adjustRightInd w:val="0"/>
              <w:rPr>
                <w:sz w:val="26"/>
                <w:szCs w:val="20"/>
                <w:lang w:val="uk-UA"/>
              </w:rPr>
            </w:pPr>
            <w:r>
              <w:rPr>
                <w:sz w:val="26"/>
                <w:szCs w:val="20"/>
                <w:lang w:val="uk-UA"/>
              </w:rPr>
              <w:t>Набряк Квінке.</w:t>
            </w:r>
          </w:p>
        </w:tc>
      </w:tr>
    </w:tbl>
    <w:p w:rsidR="0014505E" w:rsidRDefault="0014505E">
      <w:pPr>
        <w:widowControl w:val="0"/>
        <w:autoSpaceDE w:val="0"/>
        <w:autoSpaceDN w:val="0"/>
        <w:adjustRightInd w:val="0"/>
        <w:jc w:val="both"/>
        <w:rPr>
          <w:b/>
          <w:bCs/>
          <w:szCs w:val="20"/>
          <w:lang w:val="uk-UA"/>
        </w:rPr>
      </w:pPr>
    </w:p>
    <w:p w:rsidR="0014505E" w:rsidRDefault="0014505E">
      <w:pPr>
        <w:widowControl w:val="0"/>
        <w:autoSpaceDE w:val="0"/>
        <w:autoSpaceDN w:val="0"/>
        <w:adjustRightInd w:val="0"/>
        <w:jc w:val="both"/>
        <w:rPr>
          <w:b/>
          <w:bCs/>
          <w:szCs w:val="20"/>
          <w:lang w:val="uk-UA"/>
        </w:rPr>
        <w:sectPr w:rsidR="0014505E">
          <w:type w:val="continuous"/>
          <w:pgSz w:w="16834" w:h="11909" w:orient="landscape"/>
          <w:pgMar w:top="1134" w:right="1134" w:bottom="1134" w:left="1134" w:header="720" w:footer="720" w:gutter="0"/>
          <w:cols w:space="708"/>
          <w:noEndnote/>
          <w:docGrid w:linePitch="136"/>
        </w:sectPr>
      </w:pPr>
    </w:p>
    <w:p w:rsidR="0014505E" w:rsidRDefault="00AA093B">
      <w:pPr>
        <w:pStyle w:val="3"/>
      </w:pPr>
      <w:r>
        <w:t>Алгоритм</w:t>
      </w:r>
    </w:p>
    <w:p w:rsidR="0014505E" w:rsidRDefault="00AA093B">
      <w:pPr>
        <w:widowControl w:val="0"/>
        <w:autoSpaceDE w:val="0"/>
        <w:autoSpaceDN w:val="0"/>
        <w:adjustRightInd w:val="0"/>
        <w:jc w:val="center"/>
        <w:rPr>
          <w:caps/>
        </w:rPr>
      </w:pPr>
      <w:r>
        <w:rPr>
          <w:caps/>
          <w:szCs w:val="20"/>
          <w:lang w:val="uk-UA"/>
        </w:rPr>
        <w:t>По веденню Біциліну (-1, -3, -5).</w:t>
      </w:r>
    </w:p>
    <w:p w:rsidR="0014505E" w:rsidRDefault="00AA093B">
      <w:pPr>
        <w:widowControl w:val="0"/>
        <w:numPr>
          <w:ilvl w:val="0"/>
          <w:numId w:val="13"/>
        </w:numPr>
        <w:autoSpaceDE w:val="0"/>
        <w:autoSpaceDN w:val="0"/>
        <w:adjustRightInd w:val="0"/>
      </w:pPr>
      <w:r>
        <w:rPr>
          <w:szCs w:val="20"/>
          <w:lang w:val="uk-UA"/>
        </w:rPr>
        <w:t>Вимити руки з милом, витерти чистим рушником,  одягнути гумові рукавички.</w:t>
      </w:r>
    </w:p>
    <w:p w:rsidR="0014505E" w:rsidRDefault="00AA093B">
      <w:pPr>
        <w:widowControl w:val="0"/>
        <w:numPr>
          <w:ilvl w:val="0"/>
          <w:numId w:val="13"/>
        </w:numPr>
        <w:autoSpaceDE w:val="0"/>
        <w:autoSpaceDN w:val="0"/>
        <w:adjustRightInd w:val="0"/>
      </w:pPr>
      <w:r>
        <w:rPr>
          <w:szCs w:val="20"/>
          <w:lang w:val="uk-UA"/>
        </w:rPr>
        <w:t>Уточнити,  згідно листка лікарських призначень, дозу Біциліну, яку необхідно ввести хворому.</w:t>
      </w:r>
    </w:p>
    <w:p w:rsidR="0014505E" w:rsidRDefault="00AA093B">
      <w:pPr>
        <w:widowControl w:val="0"/>
        <w:numPr>
          <w:ilvl w:val="0"/>
          <w:numId w:val="13"/>
        </w:numPr>
        <w:autoSpaceDE w:val="0"/>
        <w:autoSpaceDN w:val="0"/>
        <w:adjustRightInd w:val="0"/>
      </w:pPr>
      <w:r>
        <w:rPr>
          <w:szCs w:val="20"/>
          <w:lang w:val="uk-UA"/>
        </w:rPr>
        <w:t>Визначити придатність препарату перед введенням його хворому (термін придатності, колір, консистенція препарату, цілісність флакона).</w:t>
      </w:r>
    </w:p>
    <w:p w:rsidR="0014505E" w:rsidRDefault="00AA093B">
      <w:pPr>
        <w:widowControl w:val="0"/>
        <w:numPr>
          <w:ilvl w:val="0"/>
          <w:numId w:val="13"/>
        </w:numPr>
        <w:autoSpaceDE w:val="0"/>
        <w:autoSpaceDN w:val="0"/>
        <w:adjustRightInd w:val="0"/>
      </w:pPr>
      <w:r>
        <w:rPr>
          <w:szCs w:val="20"/>
          <w:lang w:val="uk-UA"/>
        </w:rPr>
        <w:t>Підготувати розчинник - воду для ін'єкцій,  переконавшись в її придатності.</w:t>
      </w:r>
    </w:p>
    <w:p w:rsidR="0014505E" w:rsidRDefault="00AA093B">
      <w:pPr>
        <w:widowControl w:val="0"/>
        <w:numPr>
          <w:ilvl w:val="0"/>
          <w:numId w:val="13"/>
        </w:numPr>
        <w:autoSpaceDE w:val="0"/>
        <w:autoSpaceDN w:val="0"/>
        <w:adjustRightInd w:val="0"/>
      </w:pPr>
      <w:r>
        <w:rPr>
          <w:szCs w:val="20"/>
          <w:lang w:val="uk-UA"/>
        </w:rPr>
        <w:t>Підготувати хворого для ін'єкції:  укласти хворого на кушетку; визначити місце  для ін'єкції,  обробити його спиртом.</w:t>
      </w:r>
    </w:p>
    <w:p w:rsidR="0014505E" w:rsidRDefault="00AA093B">
      <w:pPr>
        <w:widowControl w:val="0"/>
        <w:numPr>
          <w:ilvl w:val="0"/>
          <w:numId w:val="13"/>
        </w:numPr>
        <w:autoSpaceDE w:val="0"/>
        <w:autoSpaceDN w:val="0"/>
        <w:adjustRightInd w:val="0"/>
        <w:jc w:val="both"/>
      </w:pPr>
      <w:r>
        <w:rPr>
          <w:szCs w:val="20"/>
          <w:lang w:val="uk-UA"/>
        </w:rPr>
        <w:t>Підготувати ще 3</w:t>
      </w:r>
      <w:r>
        <w:rPr>
          <w:szCs w:val="20"/>
        </w:rPr>
        <w:t xml:space="preserve"> </w:t>
      </w:r>
      <w:r>
        <w:rPr>
          <w:szCs w:val="20"/>
          <w:lang w:val="uk-UA"/>
        </w:rPr>
        <w:t>ватні кульки змочені 70° етиловим спиртом в стерильному лотку.</w:t>
      </w:r>
    </w:p>
    <w:p w:rsidR="0014505E" w:rsidRDefault="00AA093B">
      <w:pPr>
        <w:widowControl w:val="0"/>
        <w:numPr>
          <w:ilvl w:val="0"/>
          <w:numId w:val="13"/>
        </w:numPr>
        <w:autoSpaceDE w:val="0"/>
        <w:autoSpaceDN w:val="0"/>
        <w:adjustRightInd w:val="0"/>
        <w:jc w:val="both"/>
      </w:pPr>
      <w:r>
        <w:rPr>
          <w:szCs w:val="20"/>
          <w:lang w:val="uk-UA"/>
        </w:rPr>
        <w:t>Зняти з флакона Біцилліну металеву кришку пінцетом з потрійного розчину, обробити гумову кришку 70° етиловим спиртом.</w:t>
      </w:r>
    </w:p>
    <w:p w:rsidR="0014505E" w:rsidRDefault="00AA093B">
      <w:pPr>
        <w:widowControl w:val="0"/>
        <w:numPr>
          <w:ilvl w:val="0"/>
          <w:numId w:val="13"/>
        </w:numPr>
        <w:autoSpaceDE w:val="0"/>
        <w:autoSpaceDN w:val="0"/>
        <w:adjustRightInd w:val="0"/>
        <w:jc w:val="both"/>
      </w:pPr>
      <w:r>
        <w:rPr>
          <w:szCs w:val="20"/>
          <w:lang w:val="uk-UA"/>
        </w:rPr>
        <w:t>Набрати в шприц воду для ін'єкцій (3-5 мл в залежності від віку хворого) і ввести її</w:t>
      </w:r>
      <w:r>
        <w:rPr>
          <w:szCs w:val="20"/>
        </w:rPr>
        <w:t xml:space="preserve"> </w:t>
      </w:r>
      <w:r>
        <w:rPr>
          <w:szCs w:val="20"/>
          <w:lang w:val="uk-UA"/>
        </w:rPr>
        <w:t>у флакон з Біцилліном.</w:t>
      </w:r>
    </w:p>
    <w:p w:rsidR="0014505E" w:rsidRDefault="00AA093B">
      <w:pPr>
        <w:widowControl w:val="0"/>
        <w:numPr>
          <w:ilvl w:val="0"/>
          <w:numId w:val="13"/>
        </w:numPr>
        <w:autoSpaceDE w:val="0"/>
        <w:autoSpaceDN w:val="0"/>
        <w:adjustRightInd w:val="0"/>
        <w:jc w:val="both"/>
      </w:pPr>
      <w:r>
        <w:rPr>
          <w:szCs w:val="20"/>
          <w:lang w:val="uk-UA"/>
        </w:rPr>
        <w:t xml:space="preserve">Струшуємо інтенсивно флакон на протязі 5-7 </w:t>
      </w:r>
      <w:r>
        <w:rPr>
          <w:szCs w:val="20"/>
        </w:rPr>
        <w:t>сек.</w:t>
      </w:r>
      <w:r>
        <w:rPr>
          <w:szCs w:val="20"/>
          <w:lang w:val="uk-UA"/>
        </w:rPr>
        <w:t xml:space="preserve"> </w:t>
      </w:r>
      <w:r>
        <w:rPr>
          <w:szCs w:val="20"/>
        </w:rPr>
        <w:t xml:space="preserve">для </w:t>
      </w:r>
      <w:r>
        <w:rPr>
          <w:szCs w:val="20"/>
          <w:lang w:val="uk-UA"/>
        </w:rPr>
        <w:t>швидшого розчинення порошку.</w:t>
      </w:r>
    </w:p>
    <w:p w:rsidR="0014505E" w:rsidRDefault="00AA093B">
      <w:pPr>
        <w:widowControl w:val="0"/>
        <w:numPr>
          <w:ilvl w:val="0"/>
          <w:numId w:val="13"/>
        </w:numPr>
        <w:autoSpaceDE w:val="0"/>
        <w:autoSpaceDN w:val="0"/>
        <w:adjustRightInd w:val="0"/>
        <w:jc w:val="both"/>
        <w:rPr>
          <w:lang w:val="uk-UA"/>
        </w:rPr>
      </w:pPr>
      <w:r>
        <w:rPr>
          <w:szCs w:val="20"/>
          <w:lang w:val="uk-UA"/>
        </w:rPr>
        <w:t xml:space="preserve"> Набираємо в шприц розчин Біцилліну в дозі необхідній для введе</w:t>
      </w:r>
      <w:r>
        <w:rPr>
          <w:szCs w:val="20"/>
          <w:lang w:val="uk-UA"/>
        </w:rPr>
        <w:softHyphen/>
        <w:t>ння, змінюємо на шприці голку, випускаємо з шприца повітря і кладемо його   в стерильний лоток.</w:t>
      </w:r>
    </w:p>
    <w:p w:rsidR="0014505E" w:rsidRDefault="00AA093B">
      <w:pPr>
        <w:widowControl w:val="0"/>
        <w:numPr>
          <w:ilvl w:val="0"/>
          <w:numId w:val="13"/>
        </w:numPr>
        <w:autoSpaceDE w:val="0"/>
        <w:autoSpaceDN w:val="0"/>
        <w:adjustRightInd w:val="0"/>
        <w:jc w:val="both"/>
        <w:rPr>
          <w:lang w:val="uk-UA"/>
        </w:rPr>
      </w:pPr>
      <w:r>
        <w:rPr>
          <w:szCs w:val="20"/>
          <w:lang w:val="uk-UA"/>
        </w:rPr>
        <w:t xml:space="preserve"> Ще раз обробляємо місце ін'єкції 70° етиловим спиртом і проводи</w:t>
      </w:r>
      <w:r>
        <w:rPr>
          <w:szCs w:val="20"/>
          <w:lang w:val="uk-UA"/>
        </w:rPr>
        <w:softHyphen/>
        <w:t>мо ін'єкцію Біцилліну.</w:t>
      </w:r>
    </w:p>
    <w:p w:rsidR="0014505E" w:rsidRDefault="0014505E">
      <w:pPr>
        <w:widowControl w:val="0"/>
        <w:autoSpaceDE w:val="0"/>
        <w:autoSpaceDN w:val="0"/>
        <w:adjustRightInd w:val="0"/>
        <w:jc w:val="center"/>
        <w:rPr>
          <w:szCs w:val="20"/>
          <w:lang w:val="uk-UA"/>
        </w:rPr>
      </w:pPr>
    </w:p>
    <w:p w:rsidR="0014505E" w:rsidRDefault="00AA093B">
      <w:pPr>
        <w:widowControl w:val="0"/>
        <w:autoSpaceDE w:val="0"/>
        <w:autoSpaceDN w:val="0"/>
        <w:adjustRightInd w:val="0"/>
        <w:jc w:val="center"/>
        <w:rPr>
          <w:lang w:val="uk-UA"/>
        </w:rPr>
      </w:pPr>
      <w:r>
        <w:rPr>
          <w:szCs w:val="20"/>
          <w:lang w:val="uk-UA"/>
        </w:rPr>
        <w:t>УВАГА   !</w:t>
      </w:r>
    </w:p>
    <w:p w:rsidR="0014505E" w:rsidRDefault="00AA093B">
      <w:pPr>
        <w:widowControl w:val="0"/>
        <w:autoSpaceDE w:val="0"/>
        <w:autoSpaceDN w:val="0"/>
        <w:adjustRightInd w:val="0"/>
        <w:jc w:val="center"/>
        <w:rPr>
          <w:szCs w:val="20"/>
          <w:lang w:val="uk-UA"/>
        </w:rPr>
      </w:pPr>
      <w:r>
        <w:rPr>
          <w:szCs w:val="20"/>
          <w:lang w:val="uk-UA"/>
        </w:rPr>
        <w:t>ВСІ МАНІПУЛЯЦІЇ ПІСЛЯ РОЗВЕДЕННЯ БІЦИЛЛІНУ</w:t>
      </w:r>
    </w:p>
    <w:p w:rsidR="0014505E" w:rsidRDefault="00AA093B">
      <w:pPr>
        <w:widowControl w:val="0"/>
        <w:autoSpaceDE w:val="0"/>
        <w:autoSpaceDN w:val="0"/>
        <w:adjustRightInd w:val="0"/>
        <w:jc w:val="center"/>
        <w:rPr>
          <w:szCs w:val="20"/>
          <w:lang w:val="uk-UA"/>
        </w:rPr>
      </w:pPr>
      <w:r>
        <w:rPr>
          <w:szCs w:val="20"/>
          <w:lang w:val="uk-UA"/>
        </w:rPr>
        <w:t>НЕОБХІДНО ПРОВОДИТИ ЯКОМОГА ШВИДШЕ,</w:t>
      </w:r>
    </w:p>
    <w:p w:rsidR="0014505E" w:rsidRDefault="00AA093B">
      <w:pPr>
        <w:widowControl w:val="0"/>
        <w:autoSpaceDE w:val="0"/>
        <w:autoSpaceDN w:val="0"/>
        <w:adjustRightInd w:val="0"/>
        <w:jc w:val="center"/>
        <w:rPr>
          <w:szCs w:val="20"/>
          <w:lang w:val="uk-UA"/>
        </w:rPr>
      </w:pPr>
      <w:r>
        <w:rPr>
          <w:szCs w:val="20"/>
          <w:lang w:val="uk-UA"/>
        </w:rPr>
        <w:t xml:space="preserve"> ОСКІЛЬКИ БІЦИЛЛІН ШВИДКО КРИСТАЛІЗУЕТЬСЯ</w:t>
      </w:r>
    </w:p>
    <w:p w:rsidR="0014505E" w:rsidRDefault="00AA093B">
      <w:pPr>
        <w:widowControl w:val="0"/>
        <w:autoSpaceDE w:val="0"/>
        <w:autoSpaceDN w:val="0"/>
        <w:adjustRightInd w:val="0"/>
        <w:jc w:val="center"/>
        <w:rPr>
          <w:lang w:val="uk-UA"/>
        </w:rPr>
      </w:pPr>
      <w:r>
        <w:rPr>
          <w:szCs w:val="20"/>
          <w:lang w:val="uk-UA"/>
        </w:rPr>
        <w:t>І ВИКОНАННЯ ІНЄКЦІЇ СТАЕ НЕМОЖЛИВИМ.</w:t>
      </w:r>
    </w:p>
    <w:p w:rsidR="0014505E" w:rsidRDefault="0014505E">
      <w:pPr>
        <w:pStyle w:val="1"/>
        <w:jc w:val="both"/>
        <w:rPr>
          <w:b/>
          <w:bCs/>
          <w:caps w:val="0"/>
          <w:sz w:val="28"/>
        </w:rPr>
      </w:pPr>
      <w:bookmarkStart w:id="0" w:name="_GoBack"/>
      <w:bookmarkEnd w:id="0"/>
    </w:p>
    <w:sectPr w:rsidR="0014505E">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7A6D"/>
    <w:multiLevelType w:val="hybridMultilevel"/>
    <w:tmpl w:val="54CA335A"/>
    <w:lvl w:ilvl="0" w:tplc="C64AC2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832EE4"/>
    <w:multiLevelType w:val="hybridMultilevel"/>
    <w:tmpl w:val="3BBC0FC6"/>
    <w:lvl w:ilvl="0" w:tplc="F716A2B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313C0712"/>
    <w:multiLevelType w:val="hybridMultilevel"/>
    <w:tmpl w:val="C3565CF0"/>
    <w:lvl w:ilvl="0" w:tplc="0419000F">
      <w:start w:val="1"/>
      <w:numFmt w:val="decimal"/>
      <w:lvlText w:val="%1."/>
      <w:lvlJc w:val="left"/>
      <w:pPr>
        <w:tabs>
          <w:tab w:val="num" w:pos="720"/>
        </w:tabs>
        <w:ind w:left="720" w:hanging="360"/>
      </w:pPr>
    </w:lvl>
    <w:lvl w:ilvl="1" w:tplc="F44A7F5A">
      <w:start w:val="1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E12711"/>
    <w:multiLevelType w:val="hybridMultilevel"/>
    <w:tmpl w:val="E33877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7F29B8"/>
    <w:multiLevelType w:val="hybridMultilevel"/>
    <w:tmpl w:val="4BCEA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CC616F"/>
    <w:multiLevelType w:val="hybridMultilevel"/>
    <w:tmpl w:val="FB6C1B94"/>
    <w:lvl w:ilvl="0" w:tplc="DCA408EE">
      <w:start w:val="1"/>
      <w:numFmt w:val="decimal"/>
      <w:lvlText w:val="%1."/>
      <w:lvlJc w:val="left"/>
      <w:pPr>
        <w:tabs>
          <w:tab w:val="num" w:pos="1435"/>
        </w:tabs>
        <w:ind w:left="1435" w:hanging="885"/>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6">
    <w:nsid w:val="4ECB17BA"/>
    <w:multiLevelType w:val="hybridMultilevel"/>
    <w:tmpl w:val="DFB6CD38"/>
    <w:lvl w:ilvl="0" w:tplc="14BA6122">
      <w:start w:val="1"/>
      <w:numFmt w:val="decimal"/>
      <w:lvlText w:val="%1."/>
      <w:lvlJc w:val="left"/>
      <w:pPr>
        <w:tabs>
          <w:tab w:val="num" w:pos="1465"/>
        </w:tabs>
        <w:ind w:left="1465" w:hanging="915"/>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7">
    <w:nsid w:val="52B52DC7"/>
    <w:multiLevelType w:val="hybridMultilevel"/>
    <w:tmpl w:val="EFE4B4DC"/>
    <w:lvl w:ilvl="0" w:tplc="8B5CA860">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8">
    <w:nsid w:val="60B12155"/>
    <w:multiLevelType w:val="hybridMultilevel"/>
    <w:tmpl w:val="CE9A8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400177"/>
    <w:multiLevelType w:val="hybridMultilevel"/>
    <w:tmpl w:val="BF0CA844"/>
    <w:lvl w:ilvl="0" w:tplc="0419000F">
      <w:start w:val="1"/>
      <w:numFmt w:val="decimal"/>
      <w:lvlText w:val="%1."/>
      <w:lvlJc w:val="left"/>
      <w:pPr>
        <w:tabs>
          <w:tab w:val="num" w:pos="1270"/>
        </w:tabs>
        <w:ind w:left="1270" w:hanging="360"/>
      </w:pPr>
    </w:lvl>
    <w:lvl w:ilvl="1" w:tplc="04190019" w:tentative="1">
      <w:start w:val="1"/>
      <w:numFmt w:val="lowerLetter"/>
      <w:lvlText w:val="%2."/>
      <w:lvlJc w:val="left"/>
      <w:pPr>
        <w:tabs>
          <w:tab w:val="num" w:pos="1990"/>
        </w:tabs>
        <w:ind w:left="1990" w:hanging="360"/>
      </w:pPr>
    </w:lvl>
    <w:lvl w:ilvl="2" w:tplc="0419001B" w:tentative="1">
      <w:start w:val="1"/>
      <w:numFmt w:val="lowerRoman"/>
      <w:lvlText w:val="%3."/>
      <w:lvlJc w:val="right"/>
      <w:pPr>
        <w:tabs>
          <w:tab w:val="num" w:pos="2710"/>
        </w:tabs>
        <w:ind w:left="2710" w:hanging="180"/>
      </w:pPr>
    </w:lvl>
    <w:lvl w:ilvl="3" w:tplc="0419000F" w:tentative="1">
      <w:start w:val="1"/>
      <w:numFmt w:val="decimal"/>
      <w:lvlText w:val="%4."/>
      <w:lvlJc w:val="left"/>
      <w:pPr>
        <w:tabs>
          <w:tab w:val="num" w:pos="3430"/>
        </w:tabs>
        <w:ind w:left="3430" w:hanging="360"/>
      </w:pPr>
    </w:lvl>
    <w:lvl w:ilvl="4" w:tplc="04190019" w:tentative="1">
      <w:start w:val="1"/>
      <w:numFmt w:val="lowerLetter"/>
      <w:lvlText w:val="%5."/>
      <w:lvlJc w:val="left"/>
      <w:pPr>
        <w:tabs>
          <w:tab w:val="num" w:pos="4150"/>
        </w:tabs>
        <w:ind w:left="4150" w:hanging="360"/>
      </w:pPr>
    </w:lvl>
    <w:lvl w:ilvl="5" w:tplc="0419001B" w:tentative="1">
      <w:start w:val="1"/>
      <w:numFmt w:val="lowerRoman"/>
      <w:lvlText w:val="%6."/>
      <w:lvlJc w:val="right"/>
      <w:pPr>
        <w:tabs>
          <w:tab w:val="num" w:pos="4870"/>
        </w:tabs>
        <w:ind w:left="4870" w:hanging="180"/>
      </w:pPr>
    </w:lvl>
    <w:lvl w:ilvl="6" w:tplc="0419000F" w:tentative="1">
      <w:start w:val="1"/>
      <w:numFmt w:val="decimal"/>
      <w:lvlText w:val="%7."/>
      <w:lvlJc w:val="left"/>
      <w:pPr>
        <w:tabs>
          <w:tab w:val="num" w:pos="5590"/>
        </w:tabs>
        <w:ind w:left="5590" w:hanging="360"/>
      </w:pPr>
    </w:lvl>
    <w:lvl w:ilvl="7" w:tplc="04190019" w:tentative="1">
      <w:start w:val="1"/>
      <w:numFmt w:val="lowerLetter"/>
      <w:lvlText w:val="%8."/>
      <w:lvlJc w:val="left"/>
      <w:pPr>
        <w:tabs>
          <w:tab w:val="num" w:pos="6310"/>
        </w:tabs>
        <w:ind w:left="6310" w:hanging="360"/>
      </w:pPr>
    </w:lvl>
    <w:lvl w:ilvl="8" w:tplc="0419001B" w:tentative="1">
      <w:start w:val="1"/>
      <w:numFmt w:val="lowerRoman"/>
      <w:lvlText w:val="%9."/>
      <w:lvlJc w:val="right"/>
      <w:pPr>
        <w:tabs>
          <w:tab w:val="num" w:pos="7030"/>
        </w:tabs>
        <w:ind w:left="7030" w:hanging="180"/>
      </w:pPr>
    </w:lvl>
  </w:abstractNum>
  <w:abstractNum w:abstractNumId="10">
    <w:nsid w:val="6ED93EAC"/>
    <w:multiLevelType w:val="hybridMultilevel"/>
    <w:tmpl w:val="5BE857CA"/>
    <w:lvl w:ilvl="0" w:tplc="C64AC2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DD15B5"/>
    <w:multiLevelType w:val="hybridMultilevel"/>
    <w:tmpl w:val="CA9A30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9F32DE"/>
    <w:multiLevelType w:val="hybridMultilevel"/>
    <w:tmpl w:val="24543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 w:numId="8">
    <w:abstractNumId w:val="8"/>
  </w:num>
  <w:num w:numId="9">
    <w:abstractNumId w:val="9"/>
  </w:num>
  <w:num w:numId="10">
    <w:abstractNumId w:val="7"/>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93B"/>
    <w:rsid w:val="0014505E"/>
    <w:rsid w:val="00AA093B"/>
    <w:rsid w:val="00B0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regrouptable v:ext="edit">
        <o:entry new="1" old="0"/>
        <o:entry new="2" old="0"/>
        <o:entry new="3" old="0"/>
      </o:regrouptable>
    </o:shapelayout>
  </w:shapeDefaults>
  <w:decimalSymbol w:val=","/>
  <w:listSeparator w:val=";"/>
  <w15:chartTrackingRefBased/>
  <w15:docId w15:val="{706076C6-4735-46C8-B686-51803347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utlineLvl w:val="0"/>
    </w:pPr>
    <w:rPr>
      <w:caps/>
      <w:sz w:val="60"/>
      <w:lang w:val="uk-UA"/>
    </w:rPr>
  </w:style>
  <w:style w:type="paragraph" w:styleId="2">
    <w:name w:val="heading 2"/>
    <w:basedOn w:val="a"/>
    <w:next w:val="a"/>
    <w:qFormat/>
    <w:pPr>
      <w:keepNext/>
      <w:widowControl w:val="0"/>
      <w:autoSpaceDE w:val="0"/>
      <w:autoSpaceDN w:val="0"/>
      <w:adjustRightInd w:val="0"/>
      <w:ind w:firstLine="2500"/>
      <w:jc w:val="both"/>
      <w:outlineLvl w:val="1"/>
    </w:pPr>
    <w:rPr>
      <w:b/>
      <w:bCs/>
      <w:sz w:val="50"/>
      <w:szCs w:val="20"/>
      <w:lang w:val="uk-UA"/>
    </w:rPr>
  </w:style>
  <w:style w:type="paragraph" w:styleId="3">
    <w:name w:val="heading 3"/>
    <w:basedOn w:val="a"/>
    <w:next w:val="a"/>
    <w:qFormat/>
    <w:pPr>
      <w:keepNext/>
      <w:widowControl w:val="0"/>
      <w:autoSpaceDE w:val="0"/>
      <w:autoSpaceDN w:val="0"/>
      <w:adjustRightInd w:val="0"/>
      <w:jc w:val="center"/>
      <w:outlineLvl w:val="2"/>
    </w:pPr>
    <w:rPr>
      <w:b/>
      <w:bCs/>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0"/>
      <w:lang w:val="uk-UA"/>
    </w:rPr>
  </w:style>
  <w:style w:type="paragraph" w:styleId="20">
    <w:name w:val="Body Text 2"/>
    <w:basedOn w:val="a"/>
    <w:semiHidden/>
    <w:pPr>
      <w:widowControl w:val="0"/>
      <w:autoSpaceDE w:val="0"/>
      <w:autoSpaceDN w:val="0"/>
      <w:adjustRightInd w:val="0"/>
    </w:pPr>
    <w:rPr>
      <w:sz w:val="24"/>
      <w:szCs w:val="20"/>
      <w:lang w:val="uk-UA"/>
    </w:rPr>
  </w:style>
  <w:style w:type="paragraph" w:styleId="30">
    <w:name w:val="Body Text 3"/>
    <w:basedOn w:val="a"/>
    <w:semiHidden/>
    <w:pPr>
      <w:widowControl w:val="0"/>
      <w:autoSpaceDE w:val="0"/>
      <w:autoSpaceDN w:val="0"/>
      <w:adjustRightInd w:val="0"/>
      <w:jc w:val="both"/>
    </w:pPr>
    <w:rPr>
      <w:szCs w:val="20"/>
      <w:lang w:val="uk-UA"/>
    </w:rPr>
  </w:style>
  <w:style w:type="paragraph" w:styleId="a4">
    <w:name w:val="Body Text Indent"/>
    <w:basedOn w:val="a"/>
    <w:semiHidden/>
    <w:pPr>
      <w:widowControl w:val="0"/>
      <w:autoSpaceDE w:val="0"/>
      <w:autoSpaceDN w:val="0"/>
      <w:adjustRightInd w:val="0"/>
      <w:ind w:firstLine="550"/>
      <w:jc w:val="both"/>
    </w:pPr>
    <w:rPr>
      <w:szCs w:val="20"/>
      <w:lang w:val="uk-UA"/>
    </w:rPr>
  </w:style>
  <w:style w:type="paragraph" w:styleId="21">
    <w:name w:val="Body Text Indent 2"/>
    <w:basedOn w:val="a"/>
    <w:semiHidden/>
    <w:pPr>
      <w:widowControl w:val="0"/>
      <w:autoSpaceDE w:val="0"/>
      <w:autoSpaceDN w:val="0"/>
      <w:adjustRightInd w:val="0"/>
      <w:ind w:firstLine="600"/>
      <w:jc w:val="center"/>
    </w:pPr>
    <w:rPr>
      <w:b/>
      <w:bCs/>
      <w:szCs w:val="20"/>
      <w:lang w:val="uk-UA"/>
    </w:rPr>
  </w:style>
  <w:style w:type="paragraph" w:styleId="31">
    <w:name w:val="Body Text Indent 3"/>
    <w:basedOn w:val="a"/>
    <w:semiHidden/>
    <w:pPr>
      <w:widowControl w:val="0"/>
      <w:autoSpaceDE w:val="0"/>
      <w:autoSpaceDN w:val="0"/>
      <w:adjustRightInd w:val="0"/>
      <w:ind w:firstLine="600"/>
      <w:jc w:val="both"/>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13995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2014-04-17T10:26:00Z</dcterms:created>
  <dcterms:modified xsi:type="dcterms:W3CDTF">2014-04-17T10:26:00Z</dcterms:modified>
  <cp:category>Медицина. Безпека життєдіяльності</cp:category>
</cp:coreProperties>
</file>