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D3" w:rsidRDefault="00F627D3" w:rsidP="004B3BFE">
      <w:pPr>
        <w:shd w:val="clear" w:color="auto" w:fill="FFFFFF"/>
        <w:ind w:right="182"/>
        <w:jc w:val="center"/>
        <w:rPr>
          <w:color w:val="auto"/>
          <w:sz w:val="28"/>
          <w:szCs w:val="28"/>
        </w:rPr>
      </w:pPr>
    </w:p>
    <w:p w:rsidR="004B3BFE" w:rsidRPr="005922C3" w:rsidRDefault="004B3BFE" w:rsidP="004B3BFE">
      <w:pPr>
        <w:shd w:val="clear" w:color="auto" w:fill="FFFFFF"/>
        <w:ind w:right="182"/>
        <w:jc w:val="center"/>
        <w:rPr>
          <w:color w:val="auto"/>
          <w:sz w:val="28"/>
          <w:szCs w:val="28"/>
        </w:rPr>
      </w:pPr>
      <w:r w:rsidRPr="005922C3">
        <w:rPr>
          <w:color w:val="auto"/>
          <w:sz w:val="28"/>
          <w:szCs w:val="28"/>
        </w:rPr>
        <w:t>ФЕДЕРАЛЬНОЕ АГЕНТСТВО ПО ОБРАЗОВАНИЮ</w:t>
      </w:r>
    </w:p>
    <w:p w:rsidR="004B3BFE" w:rsidRPr="005922C3" w:rsidRDefault="004B3BFE" w:rsidP="004B3BFE">
      <w:pPr>
        <w:shd w:val="clear" w:color="auto" w:fill="FFFFFF"/>
        <w:ind w:right="182"/>
        <w:jc w:val="center"/>
        <w:rPr>
          <w:color w:val="auto"/>
          <w:sz w:val="18"/>
          <w:szCs w:val="18"/>
        </w:rPr>
      </w:pPr>
      <w:r w:rsidRPr="005922C3">
        <w:rPr>
          <w:color w:val="auto"/>
          <w:sz w:val="18"/>
          <w:szCs w:val="18"/>
        </w:rPr>
        <w:t>ГОСУДАРСТВЕННОЕ ОБРАЗОВАТЕЛЬНОЕ УЧРЕЖДЕНИЕ ВЫСШЕГО ПРОФЕССИОНАЛЬНОГО ОБРАЗОВАНИЯ</w:t>
      </w:r>
    </w:p>
    <w:p w:rsidR="004B3BFE" w:rsidRPr="005922C3" w:rsidRDefault="004B3BFE" w:rsidP="004B3BFE">
      <w:pPr>
        <w:shd w:val="clear" w:color="auto" w:fill="FFFFFF"/>
        <w:spacing w:line="360" w:lineRule="auto"/>
        <w:ind w:right="182"/>
        <w:jc w:val="center"/>
        <w:rPr>
          <w:color w:val="auto"/>
        </w:rPr>
      </w:pPr>
      <w:r w:rsidRPr="005922C3">
        <w:rPr>
          <w:color w:val="auto"/>
        </w:rPr>
        <w:t>«ТЮМЕНСКИЙ ГОСУДАРСТВЕННЫЙ НЕФТЕГАЗОВЫЙ УНИВЕРСИТЕТ»</w:t>
      </w:r>
    </w:p>
    <w:p w:rsidR="004B3BFE" w:rsidRPr="005922C3" w:rsidRDefault="004B3BFE" w:rsidP="004B3BFE">
      <w:pPr>
        <w:shd w:val="clear" w:color="auto" w:fill="FFFFFF"/>
        <w:spacing w:line="360" w:lineRule="auto"/>
        <w:ind w:right="182"/>
        <w:jc w:val="center"/>
        <w:rPr>
          <w:b/>
          <w:color w:val="auto"/>
        </w:rPr>
      </w:pPr>
      <w:r w:rsidRPr="005922C3">
        <w:rPr>
          <w:b/>
          <w:color w:val="auto"/>
        </w:rPr>
        <w:t>ИНСТИТУТ КИБЕРНЕТИКИ, ИНФОРМАТИКИ ИСВЯЗИ</w:t>
      </w:r>
    </w:p>
    <w:p w:rsidR="002471ED" w:rsidRDefault="002471ED">
      <w:pPr>
        <w:rPr>
          <w:color w:val="auto"/>
          <w:spacing w:val="-2"/>
          <w:sz w:val="32"/>
          <w:szCs w:val="32"/>
        </w:rPr>
      </w:pPr>
    </w:p>
    <w:p w:rsidR="004B3BFE" w:rsidRDefault="004B3BFE"/>
    <w:p w:rsidR="004B3BFE" w:rsidRDefault="004B3BFE"/>
    <w:p w:rsidR="004B3BFE" w:rsidRDefault="004B3BFE"/>
    <w:p w:rsidR="004B3BFE" w:rsidRDefault="004B3BFE"/>
    <w:p w:rsidR="004B3BFE" w:rsidRDefault="004B3BFE"/>
    <w:p w:rsidR="004B3BFE" w:rsidRDefault="004B3BFE"/>
    <w:p w:rsidR="004B3BFE" w:rsidRDefault="004B3BFE"/>
    <w:p w:rsidR="004B3BFE" w:rsidRDefault="004B3BFE"/>
    <w:p w:rsidR="004B3BFE" w:rsidRPr="004B3BFE" w:rsidRDefault="004B3BFE">
      <w:pPr>
        <w:rPr>
          <w:sz w:val="72"/>
          <w:szCs w:val="72"/>
        </w:rPr>
      </w:pPr>
    </w:p>
    <w:p w:rsidR="004B3BFE" w:rsidRPr="004B3BFE" w:rsidRDefault="004B3BFE" w:rsidP="004B3BFE">
      <w:pPr>
        <w:jc w:val="center"/>
        <w:rPr>
          <w:color w:val="auto"/>
          <w:sz w:val="72"/>
          <w:szCs w:val="72"/>
        </w:rPr>
      </w:pPr>
      <w:r w:rsidRPr="004B3BFE">
        <w:rPr>
          <w:color w:val="auto"/>
          <w:sz w:val="72"/>
          <w:szCs w:val="72"/>
        </w:rPr>
        <w:t>Реферат</w:t>
      </w: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дисциплине: Техническая эксплуатация систем передачи</w:t>
      </w: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Тема: Аналоговые системы передачи </w:t>
      </w: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tbl>
      <w:tblPr>
        <w:tblW w:w="5400" w:type="dxa"/>
        <w:tblInd w:w="4608" w:type="dxa"/>
        <w:tblLook w:val="0000" w:firstRow="0" w:lastRow="0" w:firstColumn="0" w:lastColumn="0" w:noHBand="0" w:noVBand="0"/>
      </w:tblPr>
      <w:tblGrid>
        <w:gridCol w:w="2186"/>
        <w:gridCol w:w="3214"/>
      </w:tblGrid>
      <w:tr w:rsidR="004B3BFE" w:rsidRPr="005922C3" w:rsidTr="0058656B">
        <w:trPr>
          <w:trHeight w:val="355"/>
        </w:trPr>
        <w:tc>
          <w:tcPr>
            <w:tcW w:w="5400" w:type="dxa"/>
            <w:gridSpan w:val="2"/>
          </w:tcPr>
          <w:p w:rsidR="004B3BFE" w:rsidRPr="005922C3" w:rsidRDefault="004B3BFE" w:rsidP="00C46F3B">
            <w:pPr>
              <w:pStyle w:val="a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922C3">
              <w:rPr>
                <w:rFonts w:ascii="Times New Roman" w:hAnsi="Times New Roman" w:cs="Times New Roman"/>
                <w:sz w:val="28"/>
                <w:szCs w:val="28"/>
              </w:rPr>
              <w:t>Выполнил: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F3B">
              <w:rPr>
                <w:rFonts w:ascii="Times New Roman" w:hAnsi="Times New Roman" w:cs="Times New Roman"/>
                <w:sz w:val="28"/>
                <w:szCs w:val="28"/>
              </w:rPr>
              <w:t>Кожин И.А</w:t>
            </w:r>
          </w:p>
        </w:tc>
      </w:tr>
      <w:tr w:rsidR="004B3BFE" w:rsidRPr="005922C3" w:rsidTr="0058656B">
        <w:trPr>
          <w:trHeight w:val="240"/>
        </w:trPr>
        <w:tc>
          <w:tcPr>
            <w:tcW w:w="5400" w:type="dxa"/>
            <w:gridSpan w:val="2"/>
          </w:tcPr>
          <w:p w:rsidR="004B3BFE" w:rsidRPr="005922C3" w:rsidRDefault="004B3BFE" w:rsidP="0058656B">
            <w:pPr>
              <w:pStyle w:val="a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2C3"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МТСт-07-(9)-1</w:t>
            </w:r>
          </w:p>
        </w:tc>
      </w:tr>
      <w:tr w:rsidR="004B3BFE" w:rsidRPr="005922C3" w:rsidTr="0058656B">
        <w:trPr>
          <w:trHeight w:val="240"/>
        </w:trPr>
        <w:tc>
          <w:tcPr>
            <w:tcW w:w="5400" w:type="dxa"/>
            <w:gridSpan w:val="2"/>
          </w:tcPr>
          <w:p w:rsidR="004B3BFE" w:rsidRPr="005922C3" w:rsidRDefault="004B3BFE" w:rsidP="0058656B">
            <w:pPr>
              <w:pStyle w:val="a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922C3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Многоканальные телекоммуникационные системы</w:t>
            </w:r>
          </w:p>
        </w:tc>
      </w:tr>
      <w:tr w:rsidR="004B3BFE" w:rsidRPr="005922C3" w:rsidTr="0058656B">
        <w:trPr>
          <w:trHeight w:val="240"/>
        </w:trPr>
        <w:tc>
          <w:tcPr>
            <w:tcW w:w="5400" w:type="dxa"/>
            <w:gridSpan w:val="2"/>
          </w:tcPr>
          <w:p w:rsidR="004B3BFE" w:rsidRPr="005922C3" w:rsidRDefault="004B3BFE" w:rsidP="0058656B">
            <w:pPr>
              <w:pStyle w:val="a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22C3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22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BFE">
              <w:rPr>
                <w:rFonts w:ascii="Times New Roman" w:hAnsi="Times New Roman" w:cs="Times New Roman"/>
                <w:sz w:val="28"/>
                <w:szCs w:val="28"/>
              </w:rPr>
              <w:t>Кониловская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</w:t>
            </w:r>
          </w:p>
        </w:tc>
      </w:tr>
      <w:tr w:rsidR="004B3BFE" w:rsidRPr="005922C3" w:rsidTr="0058656B">
        <w:trPr>
          <w:trHeight w:val="240"/>
        </w:trPr>
        <w:tc>
          <w:tcPr>
            <w:tcW w:w="2186" w:type="dxa"/>
          </w:tcPr>
          <w:p w:rsidR="004B3BFE" w:rsidRPr="005922C3" w:rsidRDefault="004B3BFE" w:rsidP="0058656B">
            <w:pPr>
              <w:pStyle w:val="a3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4B3BFE" w:rsidRPr="005922C3" w:rsidRDefault="004B3BFE" w:rsidP="0058656B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4B3BFE" w:rsidRDefault="004B3BFE" w:rsidP="004B3BFE">
      <w:pPr>
        <w:rPr>
          <w:color w:val="auto"/>
          <w:sz w:val="28"/>
          <w:szCs w:val="28"/>
        </w:rPr>
      </w:pPr>
    </w:p>
    <w:p w:rsidR="006A5043" w:rsidRDefault="004B3BFE" w:rsidP="004B3BFE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Тюмень </w:t>
      </w:r>
    </w:p>
    <w:p w:rsidR="004B3BFE" w:rsidRDefault="004B3BFE" w:rsidP="004B3BFE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2010</w:t>
      </w:r>
    </w:p>
    <w:p w:rsidR="006A5043" w:rsidRPr="006A5043" w:rsidRDefault="006A5043" w:rsidP="006A5043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Содержание</w:t>
      </w: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7013D2" w:rsidP="006A5043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AD10E4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Введение</w:t>
      </w:r>
    </w:p>
    <w:p w:rsidR="007013D2" w:rsidRDefault="007013D2" w:rsidP="006A5043">
      <w:pPr>
        <w:ind w:firstLine="708"/>
        <w:rPr>
          <w:color w:val="auto"/>
          <w:sz w:val="28"/>
          <w:szCs w:val="28"/>
        </w:rPr>
      </w:pPr>
    </w:p>
    <w:p w:rsidR="006A5043" w:rsidRPr="006A5043" w:rsidRDefault="00AD10E4" w:rsidP="006A5043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</w:t>
      </w:r>
      <w:r w:rsidR="006A5043">
        <w:rPr>
          <w:color w:val="auto"/>
          <w:sz w:val="28"/>
          <w:szCs w:val="28"/>
        </w:rPr>
        <w:t xml:space="preserve"> </w:t>
      </w:r>
      <w:r w:rsidR="006A5043" w:rsidRPr="006A5043">
        <w:rPr>
          <w:color w:val="auto"/>
          <w:sz w:val="28"/>
          <w:szCs w:val="28"/>
        </w:rPr>
        <w:t>Двусторонняя передача сигналов</w:t>
      </w:r>
    </w:p>
    <w:p w:rsidR="006A5043" w:rsidRPr="006A5043" w:rsidRDefault="006A5043" w:rsidP="006A5043">
      <w:pPr>
        <w:ind w:firstLine="708"/>
      </w:pPr>
    </w:p>
    <w:p w:rsidR="006A5043" w:rsidRDefault="00AD10E4" w:rsidP="006A5043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</w:t>
      </w:r>
      <w:r w:rsidR="006A5043" w:rsidRPr="006A5043">
        <w:rPr>
          <w:color w:val="auto"/>
          <w:sz w:val="28"/>
          <w:szCs w:val="28"/>
        </w:rPr>
        <w:t xml:space="preserve"> Каналы связи</w:t>
      </w:r>
    </w:p>
    <w:p w:rsidR="006A5043" w:rsidRPr="006A5043" w:rsidRDefault="006A5043" w:rsidP="006A5043">
      <w:pPr>
        <w:ind w:firstLine="708"/>
        <w:rPr>
          <w:color w:val="auto"/>
          <w:sz w:val="28"/>
          <w:szCs w:val="28"/>
        </w:rPr>
      </w:pPr>
      <w:r w:rsidRPr="006A5043">
        <w:rPr>
          <w:color w:val="auto"/>
          <w:sz w:val="28"/>
          <w:szCs w:val="28"/>
        </w:rPr>
        <w:t xml:space="preserve"> </w:t>
      </w:r>
    </w:p>
    <w:p w:rsidR="006A5043" w:rsidRDefault="00AD10E4" w:rsidP="006A5043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 </w:t>
      </w:r>
      <w:r w:rsidR="006A5043" w:rsidRPr="006A5043">
        <w:rPr>
          <w:color w:val="auto"/>
          <w:sz w:val="28"/>
          <w:szCs w:val="28"/>
        </w:rPr>
        <w:t>Формирование стандартных групповых сигналов</w:t>
      </w:r>
    </w:p>
    <w:p w:rsidR="006A5043" w:rsidRPr="006A5043" w:rsidRDefault="006A5043" w:rsidP="006A5043">
      <w:pPr>
        <w:ind w:firstLine="708"/>
        <w:rPr>
          <w:color w:val="auto"/>
          <w:sz w:val="28"/>
          <w:szCs w:val="28"/>
        </w:rPr>
      </w:pPr>
      <w:r w:rsidRPr="006A5043">
        <w:rPr>
          <w:color w:val="auto"/>
          <w:sz w:val="28"/>
          <w:szCs w:val="28"/>
        </w:rPr>
        <w:t xml:space="preserve"> </w:t>
      </w:r>
    </w:p>
    <w:p w:rsidR="006A5043" w:rsidRDefault="00AD10E4" w:rsidP="006A5043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 </w:t>
      </w:r>
      <w:r w:rsidR="006A5043" w:rsidRPr="006A5043">
        <w:rPr>
          <w:color w:val="auto"/>
          <w:sz w:val="28"/>
          <w:szCs w:val="28"/>
        </w:rPr>
        <w:t xml:space="preserve"> Основные узлы систем передачи</w:t>
      </w:r>
    </w:p>
    <w:p w:rsidR="006A5043" w:rsidRPr="006A5043" w:rsidRDefault="006A5043" w:rsidP="006A5043">
      <w:pPr>
        <w:ind w:firstLine="708"/>
        <w:rPr>
          <w:color w:val="auto"/>
          <w:sz w:val="28"/>
          <w:szCs w:val="28"/>
        </w:rPr>
      </w:pPr>
      <w:r w:rsidRPr="006A5043">
        <w:rPr>
          <w:color w:val="auto"/>
          <w:sz w:val="28"/>
          <w:szCs w:val="28"/>
        </w:rPr>
        <w:t xml:space="preserve"> </w:t>
      </w:r>
    </w:p>
    <w:p w:rsidR="006A5043" w:rsidRDefault="00AD10E4" w:rsidP="006A5043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 </w:t>
      </w:r>
      <w:r w:rsidR="006A5043" w:rsidRPr="006A5043">
        <w:rPr>
          <w:color w:val="auto"/>
          <w:sz w:val="28"/>
          <w:szCs w:val="28"/>
        </w:rPr>
        <w:t xml:space="preserve"> Методы организации двусторонних тактов</w:t>
      </w:r>
    </w:p>
    <w:p w:rsidR="006A5043" w:rsidRPr="006A5043" w:rsidRDefault="006A5043" w:rsidP="006A5043">
      <w:pPr>
        <w:ind w:firstLine="708"/>
        <w:rPr>
          <w:color w:val="auto"/>
          <w:sz w:val="28"/>
          <w:szCs w:val="28"/>
        </w:rPr>
      </w:pPr>
      <w:r w:rsidRPr="006A5043">
        <w:rPr>
          <w:color w:val="auto"/>
          <w:sz w:val="28"/>
          <w:szCs w:val="28"/>
        </w:rPr>
        <w:t xml:space="preserve"> </w:t>
      </w:r>
    </w:p>
    <w:p w:rsidR="006A5043" w:rsidRDefault="00AD10E4" w:rsidP="006A5043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 </w:t>
      </w:r>
      <w:r w:rsidR="006A5043" w:rsidRPr="006A5043">
        <w:rPr>
          <w:color w:val="auto"/>
          <w:sz w:val="28"/>
          <w:szCs w:val="28"/>
        </w:rPr>
        <w:t xml:space="preserve"> Краткая характеристика систем передач</w:t>
      </w:r>
    </w:p>
    <w:p w:rsidR="0000001F" w:rsidRDefault="0000001F" w:rsidP="006A5043">
      <w:pPr>
        <w:ind w:firstLine="708"/>
        <w:rPr>
          <w:color w:val="auto"/>
          <w:sz w:val="28"/>
          <w:szCs w:val="28"/>
        </w:rPr>
      </w:pPr>
    </w:p>
    <w:p w:rsidR="0000001F" w:rsidRDefault="00AD10E4" w:rsidP="00AD10E4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1.8  </w:t>
      </w:r>
      <w:r w:rsidR="0000001F">
        <w:rPr>
          <w:color w:val="auto"/>
          <w:sz w:val="28"/>
          <w:szCs w:val="28"/>
        </w:rPr>
        <w:t>Литература</w:t>
      </w: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Default="006A5043" w:rsidP="006A5043">
      <w:pPr>
        <w:ind w:firstLine="708"/>
        <w:rPr>
          <w:color w:val="auto"/>
          <w:sz w:val="28"/>
          <w:szCs w:val="28"/>
        </w:rPr>
      </w:pPr>
    </w:p>
    <w:p w:rsidR="006A5043" w:rsidRPr="007013D2" w:rsidRDefault="006A5043" w:rsidP="006A5043">
      <w:pPr>
        <w:ind w:firstLine="708"/>
        <w:rPr>
          <w:b/>
          <w:color w:val="auto"/>
          <w:sz w:val="28"/>
          <w:szCs w:val="28"/>
        </w:rPr>
      </w:pPr>
    </w:p>
    <w:p w:rsidR="007013D2" w:rsidRPr="007013D2" w:rsidRDefault="007013D2" w:rsidP="007013D2">
      <w:pPr>
        <w:ind w:firstLine="708"/>
        <w:rPr>
          <w:b/>
          <w:color w:val="auto"/>
          <w:sz w:val="28"/>
          <w:szCs w:val="28"/>
        </w:rPr>
      </w:pPr>
      <w:r w:rsidRPr="007013D2">
        <w:rPr>
          <w:b/>
          <w:color w:val="auto"/>
          <w:sz w:val="28"/>
          <w:szCs w:val="28"/>
        </w:rPr>
        <w:t>1.</w:t>
      </w:r>
      <w:r w:rsidR="00AD10E4">
        <w:rPr>
          <w:b/>
          <w:color w:val="auto"/>
          <w:sz w:val="28"/>
          <w:szCs w:val="28"/>
        </w:rPr>
        <w:t xml:space="preserve">1 </w:t>
      </w:r>
      <w:r w:rsidRPr="007013D2">
        <w:rPr>
          <w:b/>
          <w:color w:val="auto"/>
          <w:sz w:val="28"/>
          <w:szCs w:val="28"/>
        </w:rPr>
        <w:t>Введение</w:t>
      </w:r>
    </w:p>
    <w:p w:rsidR="004C717E" w:rsidRDefault="004C717E" w:rsidP="006A5043">
      <w:pPr>
        <w:ind w:firstLine="708"/>
        <w:rPr>
          <w:color w:val="auto"/>
          <w:sz w:val="28"/>
          <w:szCs w:val="28"/>
        </w:rPr>
      </w:pPr>
    </w:p>
    <w:p w:rsidR="00C46F3B" w:rsidRPr="00C46F3B" w:rsidRDefault="00C46F3B" w:rsidP="00C46F3B">
      <w:pPr>
        <w:ind w:firstLine="709"/>
        <w:jc w:val="both"/>
        <w:rPr>
          <w:color w:val="auto"/>
          <w:sz w:val="28"/>
          <w:szCs w:val="28"/>
        </w:rPr>
      </w:pPr>
      <w:r w:rsidRPr="00C46F3B">
        <w:rPr>
          <w:color w:val="auto"/>
          <w:sz w:val="28"/>
          <w:szCs w:val="28"/>
        </w:rPr>
        <w:t xml:space="preserve">Высокая стоимость линий связи обуславливает разработку систем и методов, позволяющих одновременно передавать по одной линии связи большое число независимых сообщений, т.е. использовать линию многократно. Такие системы связи называют многоканальными. Связь, осуществляемую с помощью этих систем, принято называть многоканальной. Практически все современные системы связи за редким исключением являются многоканальными. </w:t>
      </w:r>
    </w:p>
    <w:p w:rsidR="00C46F3B" w:rsidRPr="00C46F3B" w:rsidRDefault="00C46F3B" w:rsidP="00C46F3B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C46F3B" w:rsidP="00C46F3B">
      <w:pPr>
        <w:ind w:firstLine="709"/>
        <w:jc w:val="both"/>
        <w:rPr>
          <w:color w:val="auto"/>
          <w:sz w:val="28"/>
          <w:szCs w:val="28"/>
        </w:rPr>
      </w:pPr>
      <w:r w:rsidRPr="00C46F3B">
        <w:rPr>
          <w:color w:val="auto"/>
          <w:sz w:val="28"/>
          <w:szCs w:val="28"/>
        </w:rPr>
        <w:t>В современных сетях связи используются аналоговые и цифровые системы передачи (СП) с тенденцией постепенного перехода к применению только цифровых систем. Однако предстоит длительный период сосуществования на сетях связи аналоговых и цифровых систем, когда большое число соединений будет устанавливаться с использованием обоих технологий. Для обеспечения в этих условиях заданных характеристик каналов и трактов, гарантирующих высокое качество передачи информации, принципы проектирования цифровых и аналоговых систем передачи должны быть совместимы.</w:t>
      </w: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7013D2" w:rsidP="004C717E">
      <w:pPr>
        <w:ind w:firstLine="709"/>
        <w:jc w:val="both"/>
        <w:rPr>
          <w:color w:val="auto"/>
          <w:sz w:val="28"/>
          <w:szCs w:val="28"/>
        </w:rPr>
      </w:pPr>
    </w:p>
    <w:p w:rsidR="00C46F3B" w:rsidRDefault="00C46F3B" w:rsidP="007013D2">
      <w:pPr>
        <w:ind w:firstLine="708"/>
        <w:rPr>
          <w:b/>
          <w:color w:val="auto"/>
          <w:sz w:val="28"/>
          <w:szCs w:val="28"/>
        </w:rPr>
      </w:pPr>
    </w:p>
    <w:p w:rsidR="00C46F3B" w:rsidRDefault="00C46F3B" w:rsidP="007013D2">
      <w:pPr>
        <w:ind w:firstLine="708"/>
        <w:rPr>
          <w:b/>
          <w:color w:val="auto"/>
          <w:sz w:val="28"/>
          <w:szCs w:val="28"/>
        </w:rPr>
      </w:pPr>
    </w:p>
    <w:p w:rsidR="00C46F3B" w:rsidRDefault="00C46F3B" w:rsidP="007013D2">
      <w:pPr>
        <w:ind w:firstLine="708"/>
        <w:rPr>
          <w:b/>
          <w:color w:val="auto"/>
          <w:sz w:val="28"/>
          <w:szCs w:val="28"/>
        </w:rPr>
      </w:pPr>
    </w:p>
    <w:p w:rsidR="00C46F3B" w:rsidRDefault="00C46F3B" w:rsidP="007013D2">
      <w:pPr>
        <w:ind w:firstLine="708"/>
        <w:rPr>
          <w:b/>
          <w:color w:val="auto"/>
          <w:sz w:val="28"/>
          <w:szCs w:val="28"/>
        </w:rPr>
      </w:pPr>
    </w:p>
    <w:p w:rsidR="00C46F3B" w:rsidRDefault="00C46F3B" w:rsidP="007013D2">
      <w:pPr>
        <w:ind w:firstLine="708"/>
        <w:rPr>
          <w:b/>
          <w:color w:val="auto"/>
          <w:sz w:val="28"/>
          <w:szCs w:val="28"/>
        </w:rPr>
      </w:pPr>
    </w:p>
    <w:p w:rsidR="00C46F3B" w:rsidRDefault="00C46F3B" w:rsidP="007013D2">
      <w:pPr>
        <w:ind w:firstLine="708"/>
        <w:rPr>
          <w:b/>
          <w:color w:val="auto"/>
          <w:sz w:val="28"/>
          <w:szCs w:val="28"/>
        </w:rPr>
      </w:pPr>
    </w:p>
    <w:p w:rsidR="00C46F3B" w:rsidRDefault="00C46F3B" w:rsidP="007013D2">
      <w:pPr>
        <w:ind w:firstLine="708"/>
        <w:rPr>
          <w:b/>
          <w:color w:val="auto"/>
          <w:sz w:val="28"/>
          <w:szCs w:val="28"/>
        </w:rPr>
      </w:pPr>
    </w:p>
    <w:p w:rsidR="00C46F3B" w:rsidRDefault="00C46F3B" w:rsidP="007013D2">
      <w:pPr>
        <w:ind w:firstLine="708"/>
        <w:rPr>
          <w:b/>
          <w:color w:val="auto"/>
          <w:sz w:val="28"/>
          <w:szCs w:val="28"/>
        </w:rPr>
      </w:pPr>
    </w:p>
    <w:p w:rsidR="007013D2" w:rsidRDefault="00AD10E4" w:rsidP="007013D2">
      <w:pPr>
        <w:ind w:firstLine="708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</w:t>
      </w:r>
      <w:r w:rsidR="007013D2" w:rsidRPr="007013D2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2</w:t>
      </w:r>
      <w:r w:rsidR="007013D2" w:rsidRPr="007013D2">
        <w:rPr>
          <w:b/>
          <w:color w:val="auto"/>
          <w:sz w:val="28"/>
          <w:szCs w:val="28"/>
        </w:rPr>
        <w:t xml:space="preserve"> Двусторонняя передача сигналов</w:t>
      </w:r>
    </w:p>
    <w:p w:rsidR="007013D2" w:rsidRPr="007013D2" w:rsidRDefault="007013D2" w:rsidP="007013D2">
      <w:pPr>
        <w:ind w:firstLine="709"/>
        <w:jc w:val="both"/>
        <w:rPr>
          <w:color w:val="auto"/>
          <w:sz w:val="28"/>
          <w:szCs w:val="28"/>
        </w:rPr>
      </w:pPr>
    </w:p>
    <w:p w:rsidR="007013D2" w:rsidRPr="007013D2" w:rsidRDefault="007013D2" w:rsidP="007013D2">
      <w:pPr>
        <w:ind w:firstLine="709"/>
        <w:jc w:val="both"/>
        <w:rPr>
          <w:color w:val="auto"/>
          <w:sz w:val="28"/>
          <w:szCs w:val="28"/>
        </w:rPr>
      </w:pPr>
      <w:r w:rsidRPr="007013D2">
        <w:rPr>
          <w:color w:val="auto"/>
          <w:sz w:val="28"/>
          <w:szCs w:val="28"/>
        </w:rPr>
        <w:t xml:space="preserve">К большинству систем связи предъявляется требование обеспечения одновременной и независимой передачи сигналов в двух направлениях - требование двусторонней связи. Для организации двусторонней связи используются два канала однонаправленного действия, образующих двунаправленный четырехпроводный канал (Рис. </w:t>
      </w:r>
      <w:r>
        <w:rPr>
          <w:color w:val="auto"/>
          <w:sz w:val="28"/>
          <w:szCs w:val="28"/>
        </w:rPr>
        <w:t>1</w:t>
      </w:r>
      <w:r w:rsidRPr="007013D2">
        <w:rPr>
          <w:color w:val="auto"/>
          <w:sz w:val="28"/>
          <w:szCs w:val="28"/>
        </w:rPr>
        <w:t>). Проходящие через однонаправленный канал сигналы усиливаются (SА-Б и SБ-А).</w:t>
      </w:r>
    </w:p>
    <w:p w:rsidR="007013D2" w:rsidRDefault="007013D2" w:rsidP="007013D2">
      <w:pPr>
        <w:ind w:firstLine="709"/>
        <w:jc w:val="both"/>
        <w:rPr>
          <w:color w:val="auto"/>
          <w:sz w:val="28"/>
          <w:szCs w:val="28"/>
        </w:rPr>
      </w:pPr>
    </w:p>
    <w:p w:rsidR="007013D2" w:rsidRDefault="001D15D9" w:rsidP="007013D2">
      <w:pPr>
        <w:ind w:firstLine="709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image531.gif" style="width:436.5pt;height:264pt;visibility:visible">
            <v:imagedata r:id="rId5" o:title="image531"/>
          </v:shape>
        </w:pict>
      </w:r>
    </w:p>
    <w:p w:rsidR="007013D2" w:rsidRDefault="007013D2" w:rsidP="007013D2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Рис. 1</w:t>
      </w:r>
      <w:r w:rsidRPr="007013D2">
        <w:rPr>
          <w:color w:val="auto"/>
          <w:sz w:val="28"/>
          <w:szCs w:val="28"/>
        </w:rPr>
        <w:t>. Канал двустороннего действия</w:t>
      </w:r>
    </w:p>
    <w:p w:rsidR="007013D2" w:rsidRPr="007013D2" w:rsidRDefault="007013D2" w:rsidP="007013D2">
      <w:pPr>
        <w:ind w:firstLine="709"/>
        <w:jc w:val="both"/>
        <w:rPr>
          <w:color w:val="auto"/>
          <w:sz w:val="28"/>
          <w:szCs w:val="28"/>
        </w:rPr>
      </w:pPr>
      <w:r w:rsidRPr="007013D2">
        <w:rPr>
          <w:color w:val="auto"/>
          <w:sz w:val="28"/>
          <w:szCs w:val="28"/>
        </w:rPr>
        <w:t xml:space="preserve">Двунаправленный двухпроводный канал образуется из четырехпроводного при помощи развязывающих устройств (РУ). Зажимы 1-1 РУ называют линейными. Прохождение сигналов от линейных зажимов РУ станции А к линейным зажимам РУ станции Б, а также в противоположном направлении показаны на Рис. 6.19 с помощью сплошной и штриховой линий. </w:t>
      </w:r>
    </w:p>
    <w:p w:rsidR="007013D2" w:rsidRPr="007013D2" w:rsidRDefault="007013D2" w:rsidP="007013D2">
      <w:pPr>
        <w:ind w:firstLine="708"/>
        <w:jc w:val="both"/>
        <w:rPr>
          <w:color w:val="auto"/>
          <w:sz w:val="28"/>
          <w:szCs w:val="28"/>
        </w:rPr>
      </w:pPr>
      <w:r w:rsidRPr="007013D2">
        <w:rPr>
          <w:color w:val="auto"/>
          <w:sz w:val="28"/>
          <w:szCs w:val="28"/>
        </w:rPr>
        <w:t>Затухание сигналов между линейными зажимами станций А и Б называется остаточным затуханием двухпроводного канала аОСТ = а1-2 - SА-Б(Б-А) + a4-1. Желательно, чтобы а1-2 и a4-1 были минимальны.</w:t>
      </w:r>
    </w:p>
    <w:p w:rsidR="007013D2" w:rsidRPr="007013D2" w:rsidRDefault="007013D2" w:rsidP="007013D2">
      <w:pPr>
        <w:ind w:firstLine="708"/>
        <w:jc w:val="both"/>
        <w:rPr>
          <w:color w:val="auto"/>
          <w:sz w:val="28"/>
          <w:szCs w:val="28"/>
        </w:rPr>
      </w:pPr>
      <w:r w:rsidRPr="007013D2">
        <w:rPr>
          <w:color w:val="auto"/>
          <w:sz w:val="28"/>
          <w:szCs w:val="28"/>
        </w:rPr>
        <w:t>Основная трудность при организации перехода от четырех- к двухпроводному каналу с помощью РУ состоит в появлении петли обратной связи (ОС). Сигнал, попадая в двухпроводный канал, начинает циркулировать по петле ОС, что приводит к искажениям формы сигналов и в пределе - к самовозбуждению канала.</w:t>
      </w:r>
    </w:p>
    <w:p w:rsidR="007013D2" w:rsidRDefault="007013D2" w:rsidP="007013D2">
      <w:pPr>
        <w:ind w:firstLine="708"/>
        <w:jc w:val="both"/>
        <w:rPr>
          <w:color w:val="auto"/>
          <w:sz w:val="28"/>
          <w:szCs w:val="28"/>
        </w:rPr>
      </w:pPr>
      <w:r w:rsidRPr="007013D2">
        <w:rPr>
          <w:color w:val="auto"/>
          <w:sz w:val="28"/>
          <w:szCs w:val="28"/>
        </w:rPr>
        <w:t>Затухание, которое претерпевает сигнал, проходя от зажимов 4-4 к зажимам 2-2 РУ, называется переходным aПЕР.</w:t>
      </w:r>
    </w:p>
    <w:p w:rsidR="007013D2" w:rsidRPr="007013D2" w:rsidRDefault="007013D2" w:rsidP="007013D2">
      <w:pPr>
        <w:ind w:firstLine="708"/>
        <w:jc w:val="both"/>
        <w:rPr>
          <w:color w:val="auto"/>
          <w:sz w:val="28"/>
          <w:szCs w:val="28"/>
        </w:rPr>
      </w:pPr>
      <w:r w:rsidRPr="007013D2">
        <w:rPr>
          <w:color w:val="auto"/>
          <w:sz w:val="28"/>
          <w:szCs w:val="28"/>
        </w:rPr>
        <w:t>Затухание по петле ОС, равное сумме всех затуханий и усилений, aОС = aПЕР1 + aПЕР2 - SА-Б - SБ-А носит специальное название - запас устойчивости. Если aОС £ 0, то канал неустойчив и самовозбуждается.</w:t>
      </w:r>
    </w:p>
    <w:p w:rsidR="007013D2" w:rsidRDefault="007013D2" w:rsidP="007013D2">
      <w:pPr>
        <w:ind w:firstLine="708"/>
        <w:jc w:val="both"/>
        <w:rPr>
          <w:color w:val="auto"/>
          <w:sz w:val="28"/>
          <w:szCs w:val="28"/>
        </w:rPr>
      </w:pPr>
      <w:r w:rsidRPr="007013D2">
        <w:rPr>
          <w:color w:val="auto"/>
          <w:sz w:val="28"/>
          <w:szCs w:val="28"/>
        </w:rPr>
        <w:t>В качестве РУ в современных системах передачи широко используется дифференциальная система (ДС), выполненная на основе симметричного трансформат</w:t>
      </w:r>
      <w:r w:rsidR="007D5F63">
        <w:rPr>
          <w:color w:val="auto"/>
          <w:sz w:val="28"/>
          <w:szCs w:val="28"/>
        </w:rPr>
        <w:t>ора со средней точкой (Рис. 2</w:t>
      </w:r>
      <w:r w:rsidRPr="007013D2">
        <w:rPr>
          <w:color w:val="auto"/>
          <w:sz w:val="28"/>
          <w:szCs w:val="28"/>
        </w:rPr>
        <w:t>) (полуобмотки II и III идентичны). В состав ДС входит сопротивление Z3, называемое балансным. Оно приближенно отражает свойства входного сопротивления абонентской линии.</w:t>
      </w:r>
    </w:p>
    <w:p w:rsidR="007013D2" w:rsidRDefault="001D15D9" w:rsidP="007013D2">
      <w:pPr>
        <w:ind w:firstLine="708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1" o:spid="_x0000_i1026" type="#_x0000_t75" alt="image532.gif" style="width:425.25pt;height:219.75pt;visibility:visible">
            <v:imagedata r:id="rId6" o:title="image532"/>
          </v:shape>
        </w:pict>
      </w:r>
    </w:p>
    <w:p w:rsidR="007D5F63" w:rsidRDefault="007D5F63" w:rsidP="007D5F63">
      <w:pPr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Рис. 2</w:t>
      </w:r>
      <w:r w:rsidRPr="007D5F63">
        <w:rPr>
          <w:color w:val="auto"/>
          <w:sz w:val="28"/>
          <w:szCs w:val="28"/>
        </w:rPr>
        <w:t>. Схема трансформаторной ДС</w:t>
      </w:r>
    </w:p>
    <w:p w:rsidR="007D5F63" w:rsidRPr="007D5F63" w:rsidRDefault="007D5F63" w:rsidP="007D5F63">
      <w:pPr>
        <w:ind w:firstLine="709"/>
        <w:jc w:val="both"/>
        <w:rPr>
          <w:color w:val="auto"/>
          <w:sz w:val="28"/>
          <w:szCs w:val="28"/>
        </w:rPr>
      </w:pPr>
      <w:r w:rsidRPr="007D5F63">
        <w:rPr>
          <w:color w:val="auto"/>
          <w:sz w:val="28"/>
          <w:szCs w:val="28"/>
        </w:rPr>
        <w:t>К ДС предъявляются требования минимального затухания в рабочих направлениях и максимального переходного затухания. Данные требования выполняются при соблюдении так называемого условия баланса ДС. Условием баланса ДС в направлении 4-4 ® 2-2 является равенство входного сопротивления абонентской линии и балансного сопротивления ZВХ=Z3. Условием баланса ДС в направлении 1-1 ® 3-3 является равенство входного сопротивления первой полуобмотки дифференциального трансформатора и входного сопротивления направления приема четырехпроводного канала ZВХ.ТР.=Z4.</w:t>
      </w:r>
    </w:p>
    <w:p w:rsidR="007D5F63" w:rsidRPr="007D5F63" w:rsidRDefault="007D5F63" w:rsidP="007D5F63">
      <w:pPr>
        <w:ind w:firstLine="708"/>
        <w:jc w:val="both"/>
        <w:rPr>
          <w:color w:val="auto"/>
          <w:sz w:val="28"/>
          <w:szCs w:val="28"/>
        </w:rPr>
      </w:pPr>
      <w:r w:rsidRPr="007D5F63">
        <w:rPr>
          <w:color w:val="auto"/>
          <w:sz w:val="28"/>
          <w:szCs w:val="28"/>
        </w:rPr>
        <w:t>В случае сбалансированной ДС мощность входных сигналов, подводимых к зажимам 1-1 и зажимам 4-4, передается на соответствующие выходные зажимы 2-2 и 1-1 не полностью, а лишь частично, и входные сигналы испытывают так называемые рабочие затухания ДС а4-1 = а1-2 = 10lg2 = 3дБ. В реальных ДС за счет неидеальности трансформатора рабочие затухания несколько больше.</w:t>
      </w:r>
    </w:p>
    <w:p w:rsidR="007D5F63" w:rsidRDefault="007D5F63" w:rsidP="007D5F63">
      <w:pPr>
        <w:ind w:firstLine="708"/>
        <w:jc w:val="both"/>
        <w:rPr>
          <w:color w:val="auto"/>
          <w:sz w:val="28"/>
          <w:szCs w:val="28"/>
        </w:rPr>
      </w:pPr>
      <w:r w:rsidRPr="007D5F63">
        <w:rPr>
          <w:color w:val="auto"/>
          <w:sz w:val="28"/>
          <w:szCs w:val="28"/>
        </w:rPr>
        <w:t>Переходное затухание реальной ДС также является конечной величиной. Оно зависит, в основном, от точности равенства входного сопротивления абонентской линии и балансного сопротивления. Точно выполнить это равенство на практике не представляется возможным, поскольку к одной и той же ДС могут подключаться абонентские линии с существенно различающимися характеристиками. В то же время характеристики балансного сопротивления являются постоянной величиной. Балансное сопротивление (балансный контур) обычно выполняется в виде последовательно включенных резистора сопротивлением 600 Ом и конденсатора емкостью 1 мкФ. Поэтому величина переходного затухания реальных ДС обычно не превышает 20..40 дБ.</w:t>
      </w:r>
    </w:p>
    <w:p w:rsidR="007D5F63" w:rsidRDefault="007D5F63" w:rsidP="007D5F63">
      <w:pPr>
        <w:ind w:firstLine="708"/>
        <w:rPr>
          <w:color w:val="auto"/>
          <w:sz w:val="28"/>
          <w:szCs w:val="28"/>
        </w:rPr>
      </w:pPr>
    </w:p>
    <w:p w:rsidR="007D5F63" w:rsidRPr="007D5F63" w:rsidRDefault="00AD10E4" w:rsidP="007D5F63">
      <w:pPr>
        <w:ind w:firstLine="708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1.3</w:t>
      </w:r>
      <w:r w:rsidR="007D5F63" w:rsidRPr="007D5F63">
        <w:rPr>
          <w:b/>
          <w:color w:val="auto"/>
          <w:sz w:val="28"/>
          <w:szCs w:val="28"/>
        </w:rPr>
        <w:t xml:space="preserve"> Каналы связи</w:t>
      </w:r>
    </w:p>
    <w:p w:rsidR="007D5F63" w:rsidRDefault="007D5F63" w:rsidP="007D5F63">
      <w:pPr>
        <w:ind w:firstLine="708"/>
        <w:jc w:val="both"/>
        <w:rPr>
          <w:color w:val="auto"/>
          <w:sz w:val="28"/>
          <w:szCs w:val="28"/>
        </w:rPr>
      </w:pPr>
    </w:p>
    <w:p w:rsidR="007D5F63" w:rsidRPr="007D5F63" w:rsidRDefault="007D5F63" w:rsidP="007D5F63">
      <w:pPr>
        <w:ind w:firstLine="708"/>
        <w:jc w:val="both"/>
        <w:rPr>
          <w:color w:val="auto"/>
          <w:sz w:val="28"/>
          <w:szCs w:val="28"/>
        </w:rPr>
      </w:pPr>
      <w:r w:rsidRPr="007D5F63">
        <w:rPr>
          <w:color w:val="auto"/>
          <w:sz w:val="28"/>
          <w:szCs w:val="28"/>
        </w:rPr>
        <w:t>Стандартный канал ТЧ. Канал тональной частоты (ТЧ) является единицей измерения емкости систем передачи и используется для передачи телефонных сигналов, а также сигналов данных, факсимильной и телеграфной связи. Такой канал включает в себя двухпроводное окончание и четырехпроводный тракт. Дифсистема (ДС) служит для перехода с четырехпроводного тракта к двухпроводному окончанию. Удлинители в двухпроводном окончании имеют затухание 3,5 дБ и называются транзитными. Характеристики канала ТЧ нормируются рекомендациями МСЭ-Т серии М. В нашей стране требования МСЭ-Т уточняют "Нормы на электрические параметры каналов ТЧ магистральной и внутризоновых первичных сетей", введенные в действие приказом Министерства связи № 43 от 15.04.96. Рассмотрим основные характеристики канала ТЧ.</w:t>
      </w:r>
    </w:p>
    <w:p w:rsidR="007D5F63" w:rsidRDefault="007D5F63" w:rsidP="007D5F63">
      <w:pPr>
        <w:ind w:firstLine="708"/>
        <w:jc w:val="both"/>
        <w:rPr>
          <w:color w:val="auto"/>
          <w:sz w:val="28"/>
          <w:szCs w:val="28"/>
        </w:rPr>
      </w:pPr>
      <w:r w:rsidRPr="007D5F63">
        <w:rPr>
          <w:color w:val="auto"/>
          <w:sz w:val="28"/>
          <w:szCs w:val="28"/>
        </w:rPr>
        <w:t>Нормированные (номинальные) измерительные уровни в стандартных точках</w:t>
      </w:r>
      <w:r>
        <w:rPr>
          <w:color w:val="auto"/>
          <w:sz w:val="28"/>
          <w:szCs w:val="28"/>
        </w:rPr>
        <w:t xml:space="preserve"> канала ТЧ составляют (Рис. 3</w:t>
      </w:r>
      <w:r w:rsidRPr="007D5F63">
        <w:rPr>
          <w:color w:val="auto"/>
          <w:sz w:val="28"/>
          <w:szCs w:val="28"/>
        </w:rPr>
        <w:t>): на входе канала 0 дБм, на выходе транзитного удлинителя минус 3,5 дБм, на входе четырехпроводного тракта минус 13 дБм, на выходе четырехпроводного тракта 4,3 дБм, на входе транзитного удлинителя минус 3,5 дБм и на выходе канала минус 7 дБ.</w:t>
      </w:r>
    </w:p>
    <w:p w:rsidR="007D5F63" w:rsidRDefault="007D5F63" w:rsidP="007D5F63">
      <w:pPr>
        <w:ind w:firstLine="708"/>
        <w:jc w:val="both"/>
        <w:rPr>
          <w:color w:val="auto"/>
          <w:sz w:val="28"/>
          <w:szCs w:val="28"/>
        </w:rPr>
      </w:pPr>
    </w:p>
    <w:p w:rsidR="007D5F63" w:rsidRDefault="001D15D9" w:rsidP="007D5F63">
      <w:pPr>
        <w:ind w:firstLine="708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2" o:spid="_x0000_i1027" type="#_x0000_t75" alt="image533.gif" style="width:426pt;height:265.5pt;visibility:visible">
            <v:imagedata r:id="rId7" o:title="image533"/>
          </v:shape>
        </w:pict>
      </w:r>
    </w:p>
    <w:p w:rsidR="007D5F63" w:rsidRDefault="007D5F63" w:rsidP="007D5F63">
      <w:pPr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Рис. 3</w:t>
      </w:r>
      <w:r w:rsidRPr="007D5F63">
        <w:rPr>
          <w:color w:val="auto"/>
          <w:sz w:val="28"/>
          <w:szCs w:val="28"/>
        </w:rPr>
        <w:t>. Номинальные измерительные уровни канала</w:t>
      </w:r>
    </w:p>
    <w:p w:rsidR="007D5F63" w:rsidRDefault="007D5F63" w:rsidP="007D5F63">
      <w:pPr>
        <w:ind w:firstLine="709"/>
        <w:jc w:val="both"/>
        <w:rPr>
          <w:color w:val="auto"/>
          <w:sz w:val="28"/>
          <w:szCs w:val="28"/>
        </w:rPr>
      </w:pPr>
      <w:r w:rsidRPr="007D5F63">
        <w:rPr>
          <w:color w:val="auto"/>
          <w:sz w:val="28"/>
          <w:szCs w:val="28"/>
        </w:rPr>
        <w:t>Входное ZВХ и выходное ZВЫХ сопротивления канала ТЧ равны 600 Ом. Отклонение входного и выходного сопротивлений от номинального ZН оценивается коэффициентом отражения</w:t>
      </w:r>
      <w:r>
        <w:rPr>
          <w:color w:val="auto"/>
          <w:sz w:val="28"/>
          <w:szCs w:val="28"/>
        </w:rPr>
        <w:t xml:space="preserve"> </w:t>
      </w:r>
      <w:r w:rsidR="001D15D9">
        <w:rPr>
          <w:noProof/>
          <w:color w:val="auto"/>
          <w:sz w:val="28"/>
          <w:szCs w:val="28"/>
        </w:rPr>
        <w:pict>
          <v:shape id="Рисунок 3" o:spid="_x0000_i1028" type="#_x0000_t75" alt="image534.gif" style="width:93.75pt;height:37.5pt;visibility:visible">
            <v:imagedata r:id="rId8" o:title="image534"/>
          </v:shape>
        </w:pict>
      </w:r>
      <w:r>
        <w:rPr>
          <w:color w:val="auto"/>
          <w:sz w:val="28"/>
          <w:szCs w:val="28"/>
        </w:rPr>
        <w:t xml:space="preserve"> </w:t>
      </w:r>
      <w:r w:rsidRPr="007D5F63">
        <w:rPr>
          <w:color w:val="auto"/>
          <w:sz w:val="28"/>
          <w:szCs w:val="28"/>
        </w:rPr>
        <w:t>или затуханием несогласованности (отражения)</w:t>
      </w:r>
      <w:r>
        <w:rPr>
          <w:color w:val="auto"/>
          <w:sz w:val="28"/>
          <w:szCs w:val="28"/>
        </w:rPr>
        <w:t xml:space="preserve"> </w:t>
      </w:r>
      <w:r w:rsidR="001D15D9">
        <w:rPr>
          <w:noProof/>
          <w:color w:val="auto"/>
          <w:sz w:val="28"/>
          <w:szCs w:val="28"/>
        </w:rPr>
        <w:pict>
          <v:shape id="Рисунок 4" o:spid="_x0000_i1029" type="#_x0000_t75" alt="image535.gif" style="width:116.25pt;height:37.5pt;visibility:visible">
            <v:imagedata r:id="rId9" o:title="image535"/>
          </v:shape>
        </w:pict>
      </w:r>
      <w:r>
        <w:rPr>
          <w:color w:val="auto"/>
          <w:sz w:val="28"/>
          <w:szCs w:val="28"/>
        </w:rPr>
        <w:t xml:space="preserve"> </w:t>
      </w:r>
      <w:r w:rsidRPr="007D5F63">
        <w:rPr>
          <w:color w:val="auto"/>
          <w:sz w:val="28"/>
          <w:szCs w:val="28"/>
        </w:rPr>
        <w:t>где ZР - реальное значение cопротивления. Значение</w:t>
      </w:r>
      <w:r>
        <w:rPr>
          <w:color w:val="auto"/>
          <w:sz w:val="28"/>
          <w:szCs w:val="28"/>
        </w:rPr>
        <w:t xml:space="preserve"> </w:t>
      </w:r>
      <w:r w:rsidR="001D15D9">
        <w:rPr>
          <w:noProof/>
          <w:color w:val="auto"/>
          <w:sz w:val="28"/>
          <w:szCs w:val="28"/>
        </w:rPr>
        <w:pict>
          <v:shape id="Рисунок 5" o:spid="_x0000_i1030" type="#_x0000_t75" alt="image536.gif" style="width:30.75pt;height:16.5pt;visibility:visible">
            <v:imagedata r:id="rId10" o:title="image536"/>
          </v:shape>
        </w:pict>
      </w:r>
      <w:r>
        <w:rPr>
          <w:color w:val="auto"/>
          <w:sz w:val="28"/>
          <w:szCs w:val="28"/>
        </w:rPr>
        <w:t xml:space="preserve"> </w:t>
      </w:r>
      <w:r w:rsidRPr="007D5F63">
        <w:rPr>
          <w:color w:val="auto"/>
          <w:sz w:val="28"/>
          <w:szCs w:val="28"/>
        </w:rPr>
        <w:t>не должно превышать 10%.</w:t>
      </w:r>
    </w:p>
    <w:p w:rsidR="0080291C" w:rsidRDefault="007D5F63" w:rsidP="0080291C">
      <w:pPr>
        <w:ind w:firstLine="709"/>
        <w:jc w:val="both"/>
        <w:rPr>
          <w:color w:val="auto"/>
          <w:sz w:val="28"/>
          <w:szCs w:val="28"/>
        </w:rPr>
      </w:pPr>
      <w:r w:rsidRPr="007D5F63">
        <w:rPr>
          <w:color w:val="auto"/>
          <w:sz w:val="28"/>
          <w:szCs w:val="28"/>
        </w:rPr>
        <w:t>Остаточное затухание канала. Это есть величина, равная разности суммы затуханий и суммы усилений в канале:</w:t>
      </w:r>
      <w:r>
        <w:rPr>
          <w:color w:val="auto"/>
          <w:sz w:val="28"/>
          <w:szCs w:val="28"/>
        </w:rPr>
        <w:t xml:space="preserve"> </w:t>
      </w:r>
      <w:r w:rsidR="001D15D9">
        <w:rPr>
          <w:noProof/>
          <w:color w:val="auto"/>
          <w:sz w:val="28"/>
          <w:szCs w:val="28"/>
        </w:rPr>
        <w:pict>
          <v:shape id="Рисунок 6" o:spid="_x0000_i1031" type="#_x0000_t75" alt="image537.gif" style="width:99.75pt;height:19.5pt;visibility:visible">
            <v:imagedata r:id="rId11" o:title="image537"/>
          </v:shape>
        </w:pict>
      </w:r>
      <w:r>
        <w:rPr>
          <w:color w:val="auto"/>
          <w:sz w:val="28"/>
          <w:szCs w:val="28"/>
        </w:rPr>
        <w:t xml:space="preserve"> </w:t>
      </w:r>
      <w:r w:rsidRPr="007D5F63">
        <w:rPr>
          <w:color w:val="auto"/>
          <w:sz w:val="28"/>
          <w:szCs w:val="28"/>
        </w:rPr>
        <w:t>Остаточное затухание канала ТЧ составляет 7 дБ. Максимальное отклонение во времени на одном транзитном участке не должно превышать 2,2 дБ с вероятностью 0,95.</w:t>
      </w:r>
    </w:p>
    <w:p w:rsid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Эффективно передаваемая полоса частот канала ТЧ - полоса, на крайних частотах которой (0,3 и 3,4 кГц) остаточное затухание на 8,7 дБ превышает остаточное затухание на частоте 800 Гц. Частотная характеристика отклонения канала ТЧ от номинала 7 дБ должна оставать</w:t>
      </w:r>
      <w:r>
        <w:rPr>
          <w:color w:val="auto"/>
          <w:sz w:val="28"/>
          <w:szCs w:val="28"/>
        </w:rPr>
        <w:t>ся в пределах шаблона (Рис. 4</w:t>
      </w:r>
      <w:r w:rsidRPr="0080291C">
        <w:rPr>
          <w:color w:val="auto"/>
          <w:sz w:val="28"/>
          <w:szCs w:val="28"/>
        </w:rPr>
        <w:t>) при максимальном числе транзитов, т.е. при 12 переприемных участках.</w:t>
      </w:r>
    </w:p>
    <w:p w:rsidR="0080291C" w:rsidRDefault="001D15D9" w:rsidP="0080291C">
      <w:pPr>
        <w:ind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7" o:spid="_x0000_i1032" type="#_x0000_t75" alt="image538.gif" style="width:418.5pt;height:198.75pt;visibility:visible">
            <v:imagedata r:id="rId12" o:title="image538"/>
          </v:shape>
        </w:pict>
      </w:r>
    </w:p>
    <w:p w:rsidR="0080291C" w:rsidRDefault="0080291C" w:rsidP="0080291C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Рис. 4</w:t>
      </w:r>
      <w:r w:rsidRPr="0080291C">
        <w:rPr>
          <w:color w:val="auto"/>
          <w:sz w:val="28"/>
          <w:szCs w:val="28"/>
        </w:rPr>
        <w:t>. Шаблон отклонения остаточного затухания аналогового канала ТЧ</w:t>
      </w:r>
    </w:p>
    <w:p w:rsid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Фазочастотные искажения не являются столь существенным при передаче речи. Но так как каналы ТЧ используются также для передачи данных и факсимильной связи, большие фазочастотные искажения недопустимы. Поэтому нормируется отклонение группового времени передачи (ГВП) от его значении на частоте 1900 Гц на одном транзитном у</w:t>
      </w:r>
      <w:r>
        <w:rPr>
          <w:color w:val="auto"/>
          <w:sz w:val="28"/>
          <w:szCs w:val="28"/>
        </w:rPr>
        <w:t>частке длиной 2500 км (Рис. 5</w:t>
      </w:r>
      <w:r w:rsidRPr="0080291C">
        <w:rPr>
          <w:color w:val="auto"/>
          <w:sz w:val="28"/>
          <w:szCs w:val="28"/>
        </w:rPr>
        <w:t>).</w:t>
      </w:r>
    </w:p>
    <w:p w:rsidR="0080291C" w:rsidRDefault="001D15D9" w:rsidP="0080291C">
      <w:pPr>
        <w:ind w:firstLine="709"/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pict>
          <v:shape id="Рисунок 8" o:spid="_x0000_s1026" type="#_x0000_t75" alt="image539.gif" style="position:absolute;left:0;text-align:left;margin-left:44.45pt;margin-top:-28.7pt;width:391.5pt;height:159pt;z-index:251657728;visibility:visible">
            <v:imagedata r:id="rId13" o:title="image539"/>
            <w10:wrap type="square"/>
          </v:shape>
        </w:pict>
      </w:r>
    </w:p>
    <w:p w:rsid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</w:p>
    <w:p w:rsid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</w:p>
    <w:p w:rsid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</w:p>
    <w:p w:rsid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</w:p>
    <w:p w:rsid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</w:p>
    <w:p w:rsid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</w:p>
    <w:p w:rsid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</w:p>
    <w:p w:rsidR="0080291C" w:rsidRDefault="0080291C" w:rsidP="0080291C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Рис. 5</w:t>
      </w:r>
      <w:r w:rsidRPr="0080291C">
        <w:rPr>
          <w:color w:val="auto"/>
          <w:sz w:val="28"/>
          <w:szCs w:val="28"/>
        </w:rPr>
        <w:t>. Допустимые отклонения ГВП канала ТЧ</w:t>
      </w:r>
    </w:p>
    <w:p w:rsidR="0080291C" w:rsidRP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Коэффициент нелинейных искажений канала ТЧ на одном транзитном участке не должен превышать 1,5% (1% по третьей гармонике) при номинальном уровне передачи тока частотой 800 Гц. Амплитудная характеристика при этом нормируется следующим образом: остаточное затухание канала на одном транзитном участке должно оставаться постоянным с точностью 0,3 дБ при изменении уровня измерительного сигнала от минус 17,5 дБ до плюс 3,5 дБ в точке с нулевым измерительным уровнем на любой частоте пределах 0,3... 3,4 кГц. При повышении уровня измерительного сигнала до 8,7 и 20 дБ остаточное затухание должно уменьшиться не менее чем на 1,75 и 7,8 дБ соответственно.</w:t>
      </w:r>
    </w:p>
    <w:p w:rsidR="0080291C" w:rsidRPr="0080291C" w:rsidRDefault="0080291C" w:rsidP="0080291C">
      <w:pPr>
        <w:ind w:firstLine="708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Помехи в каналах ТЧ. На выходе канала ТЧ кроме информационного сигнала присутствуют помехи, которые определяются на приемном конце в точке с относительным уровнем минус 7 дБ. Средняя величина псофометрического (взвешенного) напряжения помех в канале в течение любого часа на одном переприемном участке длиной 2500 км не должна превышать 1,1 мВ псоф (10000 пВт псоф в точке относительного нулевого уровня).</w:t>
      </w:r>
    </w:p>
    <w:p w:rsidR="0080291C" w:rsidRPr="0080291C" w:rsidRDefault="0080291C" w:rsidP="0080291C">
      <w:pPr>
        <w:ind w:firstLine="708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Стандартные каналы ТЧ, организованные с помощью цифровых и оптических систем передачи, являются более высококачественными. Поэтому ряд характеристик цифровых каналов ТЧ имеют следующие отличия.</w:t>
      </w:r>
    </w:p>
    <w:p w:rsidR="0080291C" w:rsidRDefault="0080291C" w:rsidP="0080291C">
      <w:pPr>
        <w:ind w:firstLine="708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Нормы на амплитудно-частотные искажения заданы</w:t>
      </w:r>
      <w:r>
        <w:rPr>
          <w:color w:val="auto"/>
          <w:sz w:val="28"/>
          <w:szCs w:val="28"/>
        </w:rPr>
        <w:t xml:space="preserve"> МСЭ-Т в виде шаблона (Рис. 7</w:t>
      </w:r>
      <w:r w:rsidRPr="0080291C">
        <w:rPr>
          <w:color w:val="auto"/>
          <w:sz w:val="28"/>
          <w:szCs w:val="28"/>
        </w:rPr>
        <w:t>). Если сравнить допустимые отклонения остаточных затуханий цифровых и анал</w:t>
      </w:r>
      <w:r>
        <w:rPr>
          <w:color w:val="auto"/>
          <w:sz w:val="28"/>
          <w:szCs w:val="28"/>
        </w:rPr>
        <w:t>оговых каналов ТЧ (см. Рис. 5</w:t>
      </w:r>
      <w:r w:rsidRPr="0080291C">
        <w:rPr>
          <w:color w:val="auto"/>
          <w:sz w:val="28"/>
          <w:szCs w:val="28"/>
        </w:rPr>
        <w:t>), можно отметить, что нормы для цифровых каналов более жесткие. То же можно сказать и о фаз</w:t>
      </w:r>
      <w:r>
        <w:rPr>
          <w:color w:val="auto"/>
          <w:sz w:val="28"/>
          <w:szCs w:val="28"/>
        </w:rPr>
        <w:t>очастотных искажениях (Рис. 8</w:t>
      </w:r>
      <w:r w:rsidRPr="0080291C">
        <w:rPr>
          <w:color w:val="auto"/>
          <w:sz w:val="28"/>
          <w:szCs w:val="28"/>
        </w:rPr>
        <w:t>).</w:t>
      </w:r>
    </w:p>
    <w:p w:rsidR="0080291C" w:rsidRDefault="001D15D9" w:rsidP="0080291C">
      <w:pPr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10" o:spid="_x0000_i1033" type="#_x0000_t75" alt="image540.gif" style="width:258.75pt;height:123pt;visibility:visible">
            <v:imagedata r:id="rId14" o:title="image540"/>
          </v:shape>
        </w:pict>
      </w:r>
      <w:r w:rsidR="0080291C">
        <w:rPr>
          <w:color w:val="auto"/>
          <w:sz w:val="28"/>
          <w:szCs w:val="28"/>
        </w:rPr>
        <w:t>Рис. 7</w:t>
      </w:r>
      <w:r w:rsidR="0080291C" w:rsidRPr="0080291C">
        <w:rPr>
          <w:color w:val="auto"/>
          <w:sz w:val="28"/>
          <w:szCs w:val="28"/>
        </w:rPr>
        <w:t>. Шаблон отклонений остаточного затухания цифрового канала ТЧ</w:t>
      </w:r>
    </w:p>
    <w:p w:rsidR="0080291C" w:rsidRDefault="001D15D9" w:rsidP="0080291C">
      <w:pPr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11" o:spid="_x0000_i1034" type="#_x0000_t75" alt="image541.gif" style="width:283.5pt;height:188.25pt;visibility:visible">
            <v:imagedata r:id="rId15" o:title="image541"/>
          </v:shape>
        </w:pict>
      </w:r>
      <w:r w:rsidR="0080291C">
        <w:rPr>
          <w:color w:val="auto"/>
          <w:sz w:val="28"/>
          <w:szCs w:val="28"/>
        </w:rPr>
        <w:t xml:space="preserve"> Рис.8</w:t>
      </w:r>
      <w:r w:rsidR="0080291C" w:rsidRPr="0080291C">
        <w:rPr>
          <w:color w:val="auto"/>
          <w:sz w:val="28"/>
          <w:szCs w:val="28"/>
        </w:rPr>
        <w:t>. Шаблон на допустимую неравномерность ГВП цифрового канала ТЧ</w:t>
      </w:r>
    </w:p>
    <w:p w:rsidR="0080291C" w:rsidRDefault="0080291C" w:rsidP="0080291C">
      <w:pPr>
        <w:ind w:firstLine="708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Для цифровых каналов ТЧ вводится дополнительная характеристика, которая оценивает шумы квантования. Эта характеристика задается в виде зависимости отношения сигнал-шум (О</w:t>
      </w:r>
      <w:r>
        <w:rPr>
          <w:color w:val="auto"/>
          <w:sz w:val="28"/>
          <w:szCs w:val="28"/>
        </w:rPr>
        <w:t>СШ) от уровня сигнала (Рис. 9</w:t>
      </w:r>
      <w:r w:rsidRPr="0080291C">
        <w:rPr>
          <w:color w:val="auto"/>
          <w:sz w:val="28"/>
          <w:szCs w:val="28"/>
        </w:rPr>
        <w:t>).</w:t>
      </w:r>
    </w:p>
    <w:p w:rsidR="0080291C" w:rsidRDefault="001D15D9" w:rsidP="0080291C">
      <w:pPr>
        <w:ind w:firstLine="708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12" o:spid="_x0000_i1035" type="#_x0000_t75" alt="image542.gif" style="width:381.75pt;height:212.25pt;visibility:visible">
            <v:imagedata r:id="rId16" o:title="image542"/>
          </v:shape>
        </w:pict>
      </w:r>
    </w:p>
    <w:p w:rsidR="0080291C" w:rsidRDefault="0080291C" w:rsidP="0080291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Рис. 9</w:t>
      </w:r>
      <w:r w:rsidRPr="0080291C">
        <w:rPr>
          <w:color w:val="auto"/>
          <w:sz w:val="28"/>
          <w:szCs w:val="28"/>
        </w:rPr>
        <w:t xml:space="preserve"> Зависимость отношения сигнал/шум квантования от уровня сигнала</w:t>
      </w:r>
    </w:p>
    <w:p w:rsidR="0080291C" w:rsidRP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 xml:space="preserve">Широкополосные каналы. Современные системы передачи позволяют кроме стандартных каналов ТЧ организовать каналы с более высокой пропускной способностью. Увеличение пропускной способности достигается расширением ЭППЧ, причем широкополосные каналы образуются объединением нескольких каналов ТЧ. </w:t>
      </w:r>
    </w:p>
    <w:p w:rsidR="0080291C" w:rsidRPr="0080291C" w:rsidRDefault="0080291C" w:rsidP="0080291C">
      <w:pPr>
        <w:ind w:firstLine="708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В настоящее время аналоговые системы передачи предусматривают образование следующих широкополосных каналов:</w:t>
      </w:r>
    </w:p>
    <w:p w:rsidR="0080291C" w:rsidRPr="0080291C" w:rsidRDefault="0080291C" w:rsidP="0080291C">
      <w:pPr>
        <w:ind w:firstLine="709"/>
        <w:jc w:val="both"/>
        <w:rPr>
          <w:color w:val="auto"/>
          <w:sz w:val="28"/>
          <w:szCs w:val="28"/>
        </w:rPr>
      </w:pPr>
    </w:p>
    <w:p w:rsidR="0080291C" w:rsidRPr="0080291C" w:rsidRDefault="0080291C" w:rsidP="0080291C">
      <w:pPr>
        <w:pStyle w:val="a5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предгруппового канала с полосой частот 12..24 кГц взамен трех каналов ТЧ;</w:t>
      </w:r>
    </w:p>
    <w:p w:rsidR="0080291C" w:rsidRPr="0080291C" w:rsidRDefault="0080291C" w:rsidP="0080291C">
      <w:pPr>
        <w:pStyle w:val="a5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первичного канала 60..108 кГц взамен 12 каналов ТЧ;</w:t>
      </w:r>
    </w:p>
    <w:p w:rsidR="0080291C" w:rsidRPr="0080291C" w:rsidRDefault="0080291C" w:rsidP="0080291C">
      <w:pPr>
        <w:pStyle w:val="a5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вторичного канала 312..552 кГц взамен 60 каналов ТЧ</w:t>
      </w:r>
    </w:p>
    <w:p w:rsidR="0080291C" w:rsidRPr="0080291C" w:rsidRDefault="0080291C" w:rsidP="0080291C">
      <w:pPr>
        <w:pStyle w:val="a5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третичного канала 812..2044 кГц взамен 300 каналов ТЧ.</w:t>
      </w:r>
    </w:p>
    <w:p w:rsidR="0080291C" w:rsidRDefault="0080291C" w:rsidP="0080291C">
      <w:pPr>
        <w:ind w:firstLine="708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Кроме перечисленных каналов в системах передачи формируются каналы вещания и телевидения (со звуковым вещанием).</w:t>
      </w:r>
    </w:p>
    <w:p w:rsidR="0080291C" w:rsidRDefault="0080291C" w:rsidP="0080291C">
      <w:pPr>
        <w:ind w:left="708"/>
        <w:rPr>
          <w:b/>
          <w:color w:val="auto"/>
          <w:sz w:val="28"/>
          <w:szCs w:val="28"/>
        </w:rPr>
      </w:pPr>
    </w:p>
    <w:p w:rsidR="0080291C" w:rsidRDefault="00AD10E4" w:rsidP="0080291C">
      <w:pPr>
        <w:ind w:left="708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1.4</w:t>
      </w:r>
      <w:r w:rsidR="0080291C" w:rsidRPr="0080291C">
        <w:rPr>
          <w:b/>
          <w:color w:val="auto"/>
          <w:sz w:val="28"/>
          <w:szCs w:val="28"/>
        </w:rPr>
        <w:t xml:space="preserve"> Формирование стандартных групповых сигналов</w:t>
      </w:r>
    </w:p>
    <w:p w:rsidR="0080291C" w:rsidRDefault="0080291C" w:rsidP="0080291C">
      <w:pPr>
        <w:ind w:left="708"/>
        <w:jc w:val="both"/>
        <w:rPr>
          <w:color w:val="auto"/>
          <w:sz w:val="28"/>
          <w:szCs w:val="28"/>
        </w:rPr>
      </w:pPr>
    </w:p>
    <w:p w:rsidR="0080291C" w:rsidRPr="0080291C" w:rsidRDefault="0080291C" w:rsidP="0080291C">
      <w:pPr>
        <w:ind w:firstLine="708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Для организации по одной линии передачи большого числа каналов в аналоговых системах передачи используют метод ЧРК и АМ для формирования отдельных канальных сигналов</w:t>
      </w:r>
      <w:r>
        <w:rPr>
          <w:color w:val="auto"/>
          <w:sz w:val="28"/>
          <w:szCs w:val="28"/>
        </w:rPr>
        <w:t>.</w:t>
      </w:r>
      <w:r w:rsidRPr="0080291C">
        <w:t xml:space="preserve"> </w:t>
      </w:r>
      <w:r w:rsidR="0000001F">
        <w:rPr>
          <w:color w:val="auto"/>
          <w:sz w:val="28"/>
          <w:szCs w:val="28"/>
        </w:rPr>
        <w:t>Н</w:t>
      </w:r>
      <w:r w:rsidRPr="0080291C">
        <w:rPr>
          <w:color w:val="auto"/>
          <w:sz w:val="28"/>
          <w:szCs w:val="28"/>
        </w:rPr>
        <w:t xml:space="preserve">аиболее сложным блоком амплитудных модуляторов и демодуляторов является полосовой фильтр. В ряде случаев (при высоких значениях несущей частоты) ширина полосы расфильтровки оказывается настолько малой, что выполнение высокодобротных фильтров оказывается затруднено, а иногда невозможно. В этих случаях по экономическим соображениям, в том числе с целью уменьшения количества типов используемых фильтров, объединение канальных сигналов в групповой осуществляется методом многократного преобразования частоты. </w:t>
      </w:r>
    </w:p>
    <w:p w:rsidR="0080291C" w:rsidRDefault="0080291C" w:rsidP="0000001F">
      <w:pPr>
        <w:ind w:firstLine="708"/>
        <w:jc w:val="both"/>
        <w:rPr>
          <w:color w:val="auto"/>
          <w:sz w:val="28"/>
          <w:szCs w:val="28"/>
        </w:rPr>
      </w:pPr>
      <w:r w:rsidRPr="0080291C">
        <w:rPr>
          <w:color w:val="auto"/>
          <w:sz w:val="28"/>
          <w:szCs w:val="28"/>
        </w:rPr>
        <w:t>При многок</w:t>
      </w:r>
      <w:r w:rsidR="0000001F">
        <w:rPr>
          <w:color w:val="auto"/>
          <w:sz w:val="28"/>
          <w:szCs w:val="28"/>
        </w:rPr>
        <w:t>ратном преобразовании (Рис. 10</w:t>
      </w:r>
      <w:r w:rsidRPr="0080291C">
        <w:rPr>
          <w:color w:val="auto"/>
          <w:sz w:val="28"/>
          <w:szCs w:val="28"/>
        </w:rPr>
        <w:t>) сигнал проходит последовательно через несколько преобразователей частоты (ПЧ) с различными несущими частотами. Абсолютная ширина полосы расфильтровки на выходе каждого последующего ПЧ больше, чем на выходе предыдущего, что позволяет увеличивать значение несущих частот без уменьшения относительной ширины полосы расфильтровки.</w:t>
      </w:r>
    </w:p>
    <w:p w:rsidR="0000001F" w:rsidRDefault="001D15D9" w:rsidP="0080291C">
      <w:pPr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pict>
          <v:shape id="Рисунок 13" o:spid="_x0000_i1036" type="#_x0000_t75" alt="image543.gif" style="width:411.75pt;height:135.75pt;visibility:visible">
            <v:imagedata r:id="rId17" o:title="image543"/>
          </v:shape>
        </w:pict>
      </w:r>
    </w:p>
    <w:p w:rsidR="0000001F" w:rsidRDefault="0000001F" w:rsidP="0000001F">
      <w:pPr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Рис. 10</w:t>
      </w:r>
      <w:r w:rsidRPr="0000001F">
        <w:rPr>
          <w:color w:val="auto"/>
          <w:sz w:val="28"/>
          <w:szCs w:val="28"/>
        </w:rPr>
        <w:t>. Многократное преобразование частоты</w:t>
      </w:r>
    </w:p>
    <w:p w:rsidR="0000001F" w:rsidRDefault="0000001F" w:rsidP="0000001F">
      <w:pPr>
        <w:ind w:firstLine="709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Однако, общее число преобразователей и, следовательно, общее число разнотипных фильтров оказывается очень большим. В N-канальной системе число фильтров и их типов равно Nn, где n - число ступеней преобразования. Число фильтров и их типов можно уменьшить, если дополнить многократное преобразование групповым, при котором преобразованию подвергается групповой сигнал. С этой целью N каналов разбивается на m групп по K каналов, т.е. Km=N. В каждой группе сигнал каждого канала подвергается индивидуальному преобразованию с помощью несущих часто</w:t>
      </w:r>
      <w:r>
        <w:rPr>
          <w:color w:val="auto"/>
          <w:sz w:val="28"/>
          <w:szCs w:val="28"/>
        </w:rPr>
        <w:t>т w Н1, w Н2,..., w НК (Рис. 11</w:t>
      </w:r>
      <w:r w:rsidRPr="0000001F">
        <w:rPr>
          <w:color w:val="auto"/>
          <w:sz w:val="28"/>
          <w:szCs w:val="28"/>
        </w:rPr>
        <w:t>). Во всех группах преобразование однотипно, поэтому на выходе каждой группы образуется один и тот же спектр частот. Полученные групповые спектры подвергаются затем групповому преобразованию с несущими w ГР1, w ГР2,..., w ГРm, так что после объединения преобразованных групповых сигналов образуется спектр частот N каналов. В рассматриваемом случае общее число фильтров равно N+mnГР, а число типов фильтров сокращается до K+mnГР, где nГР - число групповых ступеней преобразования.</w:t>
      </w:r>
    </w:p>
    <w:p w:rsidR="0000001F" w:rsidRDefault="001D15D9" w:rsidP="0000001F">
      <w:pPr>
        <w:ind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14" o:spid="_x0000_i1037" type="#_x0000_t75" alt="image544.gif" style="width:341.25pt;height:525pt;visibility:visible">
            <v:imagedata r:id="rId18" o:title="image544"/>
          </v:shape>
        </w:pict>
      </w:r>
    </w:p>
    <w:p w:rsidR="0000001F" w:rsidRDefault="0000001F" w:rsidP="0000001F">
      <w:pPr>
        <w:ind w:firstLine="709"/>
        <w:jc w:val="center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 xml:space="preserve">Рис. </w:t>
      </w:r>
      <w:r>
        <w:rPr>
          <w:color w:val="auto"/>
          <w:sz w:val="28"/>
          <w:szCs w:val="28"/>
        </w:rPr>
        <w:t>11</w:t>
      </w:r>
      <w:r w:rsidRPr="0000001F">
        <w:rPr>
          <w:color w:val="auto"/>
          <w:sz w:val="28"/>
          <w:szCs w:val="28"/>
        </w:rPr>
        <w:t>. Групповое преобразование частоты</w:t>
      </w:r>
    </w:p>
    <w:p w:rsidR="0000001F" w:rsidRPr="0000001F" w:rsidRDefault="0000001F" w:rsidP="0000001F">
      <w:pPr>
        <w:ind w:firstLine="709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 xml:space="preserve">Таким образом, применение многократного и группового преобразования позволяет унифицировать фильтровое оборудование системы, т.е. уменьшить его разнотипность. Такая унификация повышает технологичность изготовления узлов аппаратуры и, в конечном счете, удешевляет ее. 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Кроме того, применение группового преобразования и стандартизации методов формирования групп каналов позволяет унифицировать часть оборудования различных систем. По этой причине МСЭ-Т были стандартизированы следующие основные группы каналов.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Первичная группа (ПГ) - 12 каналов ТЧ, спектр 60...108 кГц. Образуется однократным преобразованием с помощью несущих частот 64, 68, 72, .., 108 кГц или двукратным преобразованием с помощью образования 4 трехканальных групп на несущих 12, 16, 20 кГц и их последующего преобразования на несущих 84, 96, 108, 120 кГц.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Вторичная группа (ВГ) - 60 каналов ТЧ, спектр 312...552 кГц. Образуется из 5 ПГ с помощью несущих 420, 468, 516, 564, 612 кГц. Возможность параллельной работы фильтров обеспечивается их подключением через развязывающий блок параллельной работы первичных групп (ПРПГ).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Третичная группа (ТГ) - 300 каналов ТЧ, спектр 812...2044 кГц. Образуется из 5 ВГ с помощью несущих (1364+(n-1)*248) кГц, где n - номер ВГ в спектре ТГ.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Четверичная группа (ЧГ) - 900 каналов ТЧ, спектр 8516..12388 кГц. Образуется из 3 ТГ. Может также формироваться из 15 ВГ.</w:t>
      </w: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Совокупность преобразовательного оборудования всех групп носит название каналообразующей аппаратуры. Ее назначение заключается в преобразовании индивидуальных сигналов в групповой сигнал одной из стандартных групп. Использование каналообразующей аппаратуры позволяет строить оконечную аппаратуру систем передачи различной емкости на основе стандартного преобразовательного оборудования и, следовательно, создавать унифицированное техническое оборудование.</w:t>
      </w:r>
    </w:p>
    <w:p w:rsidR="0000001F" w:rsidRDefault="0000001F" w:rsidP="0000001F">
      <w:pPr>
        <w:ind w:firstLine="708"/>
        <w:rPr>
          <w:color w:val="auto"/>
          <w:sz w:val="28"/>
          <w:szCs w:val="28"/>
        </w:rPr>
      </w:pPr>
    </w:p>
    <w:p w:rsidR="0000001F" w:rsidRDefault="00AD10E4" w:rsidP="0000001F">
      <w:pPr>
        <w:ind w:firstLine="708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1.5</w:t>
      </w:r>
      <w:r w:rsidR="0000001F" w:rsidRPr="0000001F">
        <w:rPr>
          <w:b/>
          <w:color w:val="auto"/>
          <w:sz w:val="28"/>
          <w:szCs w:val="28"/>
        </w:rPr>
        <w:t xml:space="preserve"> Основные узлы систем передачи</w:t>
      </w:r>
    </w:p>
    <w:p w:rsidR="0000001F" w:rsidRDefault="0000001F" w:rsidP="0000001F">
      <w:pPr>
        <w:ind w:firstLine="708"/>
        <w:rPr>
          <w:b/>
          <w:color w:val="auto"/>
          <w:sz w:val="28"/>
          <w:szCs w:val="28"/>
        </w:rPr>
      </w:pPr>
    </w:p>
    <w:p w:rsidR="0000001F" w:rsidRPr="0000001F" w:rsidRDefault="0000001F" w:rsidP="0000001F">
      <w:pPr>
        <w:ind w:firstLine="709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Основной тип преобразователя частоты, применяемый в СП с ЧРК, представляет собой амплитудный модулятор с полосовым фильтром, включенным на его выходе (см. Рис. 6.4). Фильтр выделяет одну из боковых полос частот в спектре выходного сигнала модулятора и подавляет на 65..70 дБ неиспользуемую полосу частот.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Генераторное оборудование СП с ЧРК предназначено для получения колебаний индивидуальных и групповых несущих частот, а также контрольных частот.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Каждое из этих колебаний должно удовлетворять ряду требований, важнейшими из которых являются стабильность частоты и амплитуды, помехозащищенность, надежность.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 xml:space="preserve">В современных СП все колебания несущих и контрольных частот вырабатываются в генераторном оборудовании (ГО), содержащем (Рис. </w:t>
      </w:r>
      <w:r>
        <w:rPr>
          <w:color w:val="auto"/>
          <w:sz w:val="28"/>
          <w:szCs w:val="28"/>
        </w:rPr>
        <w:t>12</w:t>
      </w:r>
      <w:r w:rsidRPr="0000001F">
        <w:rPr>
          <w:color w:val="auto"/>
          <w:sz w:val="28"/>
          <w:szCs w:val="28"/>
        </w:rPr>
        <w:t>): задающий генератор (ЗГ), аналоговые перемножители частоты в виде генераторов гармоник (ГГ), делитель частоты (ДЧ), узкополосные фильтры (ПФ), выделяющие соответствующие гармоники kf0, mf0, pf0, gf0 и т.д., усилители, обеспечивающие необходимую мощность несущих и контрольных частот.</w:t>
      </w:r>
    </w:p>
    <w:p w:rsidR="0000001F" w:rsidRDefault="001D15D9" w:rsidP="0000001F">
      <w:pPr>
        <w:ind w:firstLine="708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15" o:spid="_x0000_i1038" type="#_x0000_t75" alt="image545.gif" style="width:444pt;height:146.25pt;visibility:visible">
            <v:imagedata r:id="rId19" o:title="image545"/>
          </v:shape>
        </w:pict>
      </w:r>
    </w:p>
    <w:p w:rsidR="0000001F" w:rsidRDefault="0000001F" w:rsidP="0000001F">
      <w:pPr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Рис. 12</w:t>
      </w:r>
      <w:r w:rsidRPr="0000001F">
        <w:rPr>
          <w:color w:val="auto"/>
          <w:sz w:val="28"/>
          <w:szCs w:val="28"/>
        </w:rPr>
        <w:t>. Структурная схема генераторного оборудования</w:t>
      </w:r>
    </w:p>
    <w:p w:rsidR="0000001F" w:rsidRDefault="0000001F" w:rsidP="0000001F">
      <w:pPr>
        <w:ind w:firstLine="709"/>
        <w:jc w:val="both"/>
        <w:rPr>
          <w:color w:val="auto"/>
          <w:sz w:val="28"/>
          <w:szCs w:val="28"/>
        </w:rPr>
      </w:pPr>
    </w:p>
    <w:p w:rsidR="0000001F" w:rsidRPr="0000001F" w:rsidRDefault="0000001F" w:rsidP="0000001F">
      <w:pPr>
        <w:ind w:firstLine="709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 xml:space="preserve">Стабильность и точность частоты ЗГ устанавливается на основе требований МСЭ-Т по допустимому сдвигу частот в канале ТЧ при прохождении двух станций, который не должен превышать 1 Гц. Для получения высокой стабильности частоты ЗГ стабилизируется кварцевым резонатором, помещенным в термостат. 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 xml:space="preserve">Колебания, вырабатываемые ГО, должны быть защищены от помех, особенно от гармоник частоты напряжения питающей сети 50 Гц. </w:t>
      </w: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В большинстве аналоговых СП предусмотрено 100%-ное резервирование узлов ГО, причем переключение на резервное оборудование, как правило, происходит автоматически.</w:t>
      </w:r>
    </w:p>
    <w:p w:rsidR="0000001F" w:rsidRPr="0000001F" w:rsidRDefault="0000001F" w:rsidP="0000001F">
      <w:pPr>
        <w:ind w:firstLine="708"/>
        <w:jc w:val="both"/>
        <w:rPr>
          <w:b/>
          <w:color w:val="auto"/>
          <w:sz w:val="28"/>
          <w:szCs w:val="28"/>
        </w:rPr>
      </w:pPr>
      <w:r w:rsidRPr="0000001F">
        <w:rPr>
          <w:b/>
          <w:color w:val="auto"/>
          <w:sz w:val="28"/>
          <w:szCs w:val="28"/>
        </w:rPr>
        <w:t xml:space="preserve"> </w:t>
      </w:r>
    </w:p>
    <w:p w:rsidR="0000001F" w:rsidRDefault="00AD10E4" w:rsidP="0000001F">
      <w:pPr>
        <w:ind w:firstLine="708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1.6</w:t>
      </w:r>
      <w:r w:rsidR="0000001F" w:rsidRPr="0000001F">
        <w:rPr>
          <w:b/>
          <w:color w:val="auto"/>
          <w:sz w:val="28"/>
          <w:szCs w:val="28"/>
        </w:rPr>
        <w:t xml:space="preserve"> Методы организации двусторонних тактов</w:t>
      </w:r>
    </w:p>
    <w:p w:rsidR="0000001F" w:rsidRDefault="0000001F" w:rsidP="0000001F">
      <w:pPr>
        <w:ind w:firstLine="708"/>
        <w:rPr>
          <w:b/>
          <w:color w:val="auto"/>
          <w:sz w:val="28"/>
          <w:szCs w:val="28"/>
        </w:rPr>
      </w:pPr>
    </w:p>
    <w:p w:rsidR="0000001F" w:rsidRPr="0000001F" w:rsidRDefault="0000001F" w:rsidP="0000001F">
      <w:pPr>
        <w:ind w:firstLine="709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Различают две основных схемы организации двусторонних тактов:</w:t>
      </w:r>
    </w:p>
    <w:p w:rsidR="0000001F" w:rsidRPr="0000001F" w:rsidRDefault="0000001F" w:rsidP="0000001F">
      <w:pPr>
        <w:ind w:firstLine="709"/>
        <w:jc w:val="both"/>
        <w:rPr>
          <w:color w:val="auto"/>
          <w:sz w:val="28"/>
          <w:szCs w:val="28"/>
        </w:rPr>
      </w:pPr>
    </w:p>
    <w:p w:rsidR="0000001F" w:rsidRPr="0000001F" w:rsidRDefault="0000001F" w:rsidP="0000001F">
      <w:pPr>
        <w:ind w:firstLine="709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  <w:u w:val="single"/>
        </w:rPr>
        <w:t>Однополосная четырехпроводная</w:t>
      </w:r>
      <w:r w:rsidRPr="0000001F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Рис. 13</w:t>
      </w:r>
      <w:r w:rsidRPr="0000001F">
        <w:rPr>
          <w:color w:val="auto"/>
          <w:sz w:val="28"/>
          <w:szCs w:val="28"/>
        </w:rPr>
        <w:t xml:space="preserve">, а). Линейные тракты имеют совпадающие спектры. При использовании симметричных кабелей во избежание значительных взаимных влияний линейные тракты размещаются в различных кабелях. Такая схема называется двухкабельной. При использовании коаксиального кабеля взаимные влияния практически отсутствуют, поэтому коаксиальные пары могут размещаться в одном кабеле. Такая схема называется однокабельной. </w:t>
      </w:r>
    </w:p>
    <w:p w:rsidR="0000001F" w:rsidRPr="0000001F" w:rsidRDefault="0000001F" w:rsidP="0000001F">
      <w:pPr>
        <w:ind w:firstLine="709"/>
        <w:jc w:val="both"/>
        <w:rPr>
          <w:color w:val="auto"/>
          <w:sz w:val="28"/>
          <w:szCs w:val="28"/>
        </w:rPr>
      </w:pPr>
    </w:p>
    <w:p w:rsidR="0000001F" w:rsidRPr="0000001F" w:rsidRDefault="0000001F" w:rsidP="0000001F">
      <w:pPr>
        <w:ind w:firstLine="709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  <w:u w:val="single"/>
        </w:rPr>
        <w:t>Двухполосная двухпроводная</w:t>
      </w:r>
      <w:r>
        <w:rPr>
          <w:color w:val="auto"/>
          <w:sz w:val="28"/>
          <w:szCs w:val="28"/>
        </w:rPr>
        <w:t xml:space="preserve"> (Рис. 13</w:t>
      </w:r>
      <w:r w:rsidRPr="0000001F">
        <w:rPr>
          <w:color w:val="auto"/>
          <w:sz w:val="28"/>
          <w:szCs w:val="28"/>
        </w:rPr>
        <w:t>, б). Используется один и тот же линейный тракт. При этом связь в противоположных направлениях передачи организуется в разных полосах частот при помощи пары направляющих фильтров ФВЧ и ФНЧ.</w:t>
      </w:r>
    </w:p>
    <w:p w:rsidR="0000001F" w:rsidRDefault="001D15D9" w:rsidP="0000001F">
      <w:pPr>
        <w:ind w:firstLine="708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16" o:spid="_x0000_i1039" type="#_x0000_t75" alt="image546.gif" style="width:409.5pt;height:240pt;visibility:visible">
            <v:imagedata r:id="rId20" o:title="image546"/>
          </v:shape>
        </w:pict>
      </w: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Рис. 13</w:t>
      </w:r>
      <w:r w:rsidRPr="0000001F">
        <w:rPr>
          <w:color w:val="auto"/>
          <w:sz w:val="28"/>
          <w:szCs w:val="28"/>
        </w:rPr>
        <w:t>. Однополосный четырехпроводный (а) и двухпоплосный двухпроводный (б) линейные тракты</w:t>
      </w: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Pr="0000001F" w:rsidRDefault="00AD10E4" w:rsidP="0000001F">
      <w:pPr>
        <w:ind w:firstLine="708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1.7</w:t>
      </w:r>
      <w:r w:rsidR="0000001F" w:rsidRPr="0000001F">
        <w:rPr>
          <w:b/>
          <w:color w:val="auto"/>
          <w:sz w:val="28"/>
          <w:szCs w:val="28"/>
        </w:rPr>
        <w:t xml:space="preserve"> Краткая характеристика систем передач</w:t>
      </w: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Системы передачи для магистрального участка первичной сети: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 xml:space="preserve">К-1920П. Позволяет организовать 1920 каналов ТЧ или 300 каналов ТЧ и канал телевизионного (ТВ) и звукового вещания (ЗВ). В первом случае линейный спектр формируется из 6 ТГ и 2 ВГ в полосе частот 312...8524 кГц. Во втором случае преобразуются 5 ВГ, которые совместно с каналами ТВ и ЗВ занимают полосу частот 273...8491 кГц. Дальность действия 12500 км, максимальная длина переприемного участка по ТЧ 1500 км. В линейном тракте используются ОУП и НУП. Питание НУП осуществляется дистанционно. Между двумя ОУП может размещаться до 40 НУП. Длина усилительного участка 6± 0,15 км. 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К-3600. Позволяет организовать 360 каналов ТЧ или 1800 каналов ТЧ, а также канал ТВ и ЗВ. Линейный спектр 812...17596 кГц. Дальность действия 12500 км. В линейном тракте используются ОУП и НУП. Питание НУП осуществляется дистанционно. Между двумя ОУП может размещаться до 61 НУП. Длина усилительного участка 3± 0,15 км.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К-10800 и К-5400. Линейный спектр 4..60 МГц. Небольшая длина усилительного участка, равная 1,5 км, обусловила высокую стоимость каналокилометра, получаемого с помощью К-10800. К-5400 имеет линейный спектр 4..32 МГц, за счет чего длина усилительного участка у данной системы равна 3± 0,15 км. Это позволяет использовать систему передачи К-5400 для реконструкции магистралей, оборудованных К-1920П и К-3600.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 xml:space="preserve">На магистральном участке первичной сети также используются системы передачи VLT-1920, ВК-960. Распределительная система К-1020Р образует с системой К-3600 единый комплекс и предназначена для распределения каналов по промежуточным пунктам основной магистрали. 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Системы передачи для зонового участка первичной сети: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К-300. Предназначена для работы по коаксиальному кабелю МКТ-4 с четырьмя парами. Организуется два линейных тракта общей емкостью 600 каналов ТЧ. Линейный спектр формируется из 5 ВГ в полосе частот 60...1300 кГц. Дальность действия системы составляет 12500 км, что позволяет использовать ее при небольшой потребности в каналах на магистральном участке первичной сети.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К-120 и К-420. Используются однокоаксиальные кабели, поэтому линейный тракт организован по двухполосной схеме. В прямом направлении передается спектр 60...552 кГц, в обратном - 812...1304 кГц. Система К-420 разработана для модернизации участков зоновой сети, оборудованных К-120. Прирост канальной емкости составляет 300 каналов ТЧ.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К-60П и К-1020С. Используются симметричные кабели с различным числом пар (четверок). Система К-60П широко распространена на сетях связи. Линейный спектр составляет 12...252 кГц и формируется путем преобразования одной стандартной ВГ. Значительное число линий передачи магистральной сети организовано с применением симметричного кабеля и системы К-60П. С целью увеличения канальной емкости при использовании существующих симметричных линий передачи была разработана система К-1020С. Линейный спектр образуется из двух ВГ и трех ТГ и занимает полосу частот 312...4636 кГц.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Системы передачи для местного участка первичной сети: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Системы передачи местной сети работают по симметричным кабелям и воздушным линиям связи. Требования, предъявляемые к системам городского и сельского участков сети, существенно различаются. Городские системы передачи предназначены для организации большого числа каналов на сравнительно малые расстояния, в то время как сельские - для организации малого числа каналов на сравнительно большие расстояния.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КАМА. Позволяет организовать 30 каналов ТЧ. Используются симметричные кабели разных типов. Связь организуется на сравнительно небольшое расстояние - максимальная дальность связи не превышает 80 км при наличии в линейном тракте шести НУП. Если протяженность линии передачи не превышает 15 км, система КАМА работает без применения промежуточных усилительных станций.</w:t>
      </w: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КНК-6Т и КНК-12Т. Предназначены для организации соединительных линий между сельскими АТС. Используются одночетверочные симметричные кабели. Максимальная длина связи составляет 105 и 120 км в зависимости от диаметра жил используемого кабеля.</w:t>
      </w:r>
    </w:p>
    <w:p w:rsidR="0000001F" w:rsidRP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 xml:space="preserve">В-3-3 и В-12-3. Предназначены для работы по ВЛС. Удельный вес на сельском и даже зоновом участках первичной сети еще длительное время останется значительным. Максимальная частота линейного спектра не превышает 150 кГц. </w:t>
      </w: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АВУ. Аппаратура абонентского высокочастотного уплотнения. Позволяет организовать на абонентской линии один дополнительный канал. Осуществляется преобразование на несущей 28 кГц при передаче от абонента к станции, и на несущей 64 кГц в обратном направлении.</w:t>
      </w: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ind w:firstLine="708"/>
        <w:jc w:val="both"/>
        <w:rPr>
          <w:color w:val="auto"/>
          <w:sz w:val="28"/>
          <w:szCs w:val="28"/>
        </w:rPr>
      </w:pPr>
    </w:p>
    <w:p w:rsidR="0000001F" w:rsidRDefault="00AD10E4" w:rsidP="0000001F">
      <w:pPr>
        <w:ind w:left="708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1.8 </w:t>
      </w:r>
      <w:r w:rsidR="0000001F" w:rsidRPr="0000001F">
        <w:rPr>
          <w:b/>
          <w:color w:val="auto"/>
          <w:sz w:val="28"/>
          <w:szCs w:val="28"/>
        </w:rPr>
        <w:t>Литература</w:t>
      </w:r>
    </w:p>
    <w:p w:rsidR="0000001F" w:rsidRPr="0000001F" w:rsidRDefault="0000001F" w:rsidP="0000001F">
      <w:pPr>
        <w:jc w:val="both"/>
        <w:rPr>
          <w:color w:val="auto"/>
          <w:sz w:val="28"/>
          <w:szCs w:val="28"/>
        </w:rPr>
      </w:pPr>
    </w:p>
    <w:p w:rsidR="0000001F" w:rsidRDefault="0000001F" w:rsidP="0000001F">
      <w:pPr>
        <w:pStyle w:val="a5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00001F">
        <w:rPr>
          <w:color w:val="auto"/>
          <w:sz w:val="28"/>
          <w:szCs w:val="28"/>
        </w:rPr>
        <w:t>Цифровые и аналоговые системы передачи: Учебник для вузов / В.И.Иванов, В.Н.Гордиенко, Г.Н.Попов и др.; Под ред. В.И.Иванова. - М.: Радио и связь, 1995. - 232 с.: ил.</w:t>
      </w:r>
    </w:p>
    <w:p w:rsidR="0058656B" w:rsidRDefault="0058656B" w:rsidP="0058656B">
      <w:pPr>
        <w:pStyle w:val="a5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58656B">
        <w:rPr>
          <w:color w:val="auto"/>
          <w:sz w:val="28"/>
          <w:szCs w:val="28"/>
        </w:rPr>
        <w:t>Теория передачи сигналов: Учебник для вузов / А.Г.Зюко, Д.Д.Кловский, М.В.Назаров, Л.М.Финк. - 2-е изд., перераб. и доп. - М.: Радио и связь, 1986. - 304 с.: ил.</w:t>
      </w:r>
    </w:p>
    <w:p w:rsidR="00C46F3B" w:rsidRPr="00C46F3B" w:rsidRDefault="00C46F3B" w:rsidP="00C46F3B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bCs/>
          <w:color w:val="auto"/>
          <w:sz w:val="28"/>
          <w:szCs w:val="28"/>
          <w:lang w:val="x-none"/>
        </w:rPr>
      </w:pPr>
      <w:r w:rsidRPr="00C46F3B">
        <w:rPr>
          <w:rFonts w:eastAsia="Calibri"/>
          <w:bCs/>
          <w:color w:val="auto"/>
          <w:sz w:val="28"/>
          <w:szCs w:val="28"/>
          <w:lang w:val="x-none"/>
        </w:rPr>
        <w:t>Многоканальные телекоммуникационные системы. Аналоговые системы передачи</w:t>
      </w:r>
      <w:r>
        <w:rPr>
          <w:rFonts w:eastAsia="Calibri"/>
          <w:bCs/>
          <w:color w:val="auto"/>
          <w:sz w:val="28"/>
          <w:szCs w:val="28"/>
          <w:lang w:val="x-none"/>
        </w:rPr>
        <w:t xml:space="preserve"> </w:t>
      </w:r>
      <w:r>
        <w:rPr>
          <w:rFonts w:eastAsia="Calibri"/>
          <w:bCs/>
          <w:color w:val="auto"/>
          <w:sz w:val="28"/>
          <w:szCs w:val="28"/>
        </w:rPr>
        <w:t>/</w:t>
      </w:r>
      <w:r w:rsidRPr="00C46F3B">
        <w:rPr>
          <w:rFonts w:eastAsia="Calibri"/>
          <w:bCs/>
          <w:color w:val="auto"/>
          <w:sz w:val="28"/>
          <w:szCs w:val="28"/>
          <w:lang w:val="x-none"/>
        </w:rPr>
        <w:t xml:space="preserve">  Крухмалев, Гордиенко, Моченов</w:t>
      </w:r>
    </w:p>
    <w:p w:rsidR="00C46F3B" w:rsidRPr="00C46F3B" w:rsidRDefault="00C46F3B" w:rsidP="00C46F3B">
      <w:pPr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bCs/>
          <w:color w:val="auto"/>
          <w:sz w:val="28"/>
          <w:szCs w:val="28"/>
          <w:lang w:val="x-none"/>
        </w:rPr>
      </w:pPr>
      <w:r w:rsidRPr="00C46F3B">
        <w:rPr>
          <w:rFonts w:eastAsia="Calibri"/>
          <w:bCs/>
          <w:color w:val="auto"/>
          <w:sz w:val="28"/>
          <w:szCs w:val="28"/>
          <w:lang w:val="x-none"/>
        </w:rPr>
        <w:t>http://kunegin.narod.ru/ref/sod_lec.htm</w:t>
      </w:r>
      <w:bookmarkStart w:id="0" w:name="_GoBack"/>
      <w:bookmarkEnd w:id="0"/>
    </w:p>
    <w:sectPr w:rsidR="00C46F3B" w:rsidRPr="00C46F3B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22251"/>
    <w:multiLevelType w:val="hybridMultilevel"/>
    <w:tmpl w:val="93603CEE"/>
    <w:lvl w:ilvl="0" w:tplc="E61C5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926D69"/>
    <w:multiLevelType w:val="hybridMultilevel"/>
    <w:tmpl w:val="68EE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8299E"/>
    <w:multiLevelType w:val="hybridMultilevel"/>
    <w:tmpl w:val="BCDCF0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DC41822"/>
    <w:multiLevelType w:val="hybridMultilevel"/>
    <w:tmpl w:val="E30E3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8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BFE"/>
    <w:rsid w:val="0000001F"/>
    <w:rsid w:val="001D15D9"/>
    <w:rsid w:val="002471ED"/>
    <w:rsid w:val="003E1A0B"/>
    <w:rsid w:val="00427628"/>
    <w:rsid w:val="00435A48"/>
    <w:rsid w:val="004B3BFE"/>
    <w:rsid w:val="004C717E"/>
    <w:rsid w:val="0058656B"/>
    <w:rsid w:val="006A5043"/>
    <w:rsid w:val="007013D2"/>
    <w:rsid w:val="007D5F63"/>
    <w:rsid w:val="0080291C"/>
    <w:rsid w:val="00AD10E4"/>
    <w:rsid w:val="00AE6340"/>
    <w:rsid w:val="00C46F3B"/>
    <w:rsid w:val="00F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F62A6CE2-482C-4CE5-9393-8154DE04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FE"/>
    <w:rPr>
      <w:rFonts w:ascii="Times New Roman" w:eastAsia="Times New Roman" w:hAnsi="Times New Roman"/>
      <w:color w:val="008000"/>
      <w:sz w:val="24"/>
      <w:szCs w:val="24"/>
      <w:u w:color="CC99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3BFE"/>
    <w:pPr>
      <w:spacing w:before="240" w:after="60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B3BF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A50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3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3D2"/>
    <w:rPr>
      <w:rFonts w:ascii="Tahoma" w:eastAsia="Times New Roman" w:hAnsi="Tahoma" w:cs="Tahoma"/>
      <w:color w:val="008000"/>
      <w:sz w:val="16"/>
      <w:szCs w:val="16"/>
      <w:u w:color="CC99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admin</cp:lastModifiedBy>
  <cp:revision>2</cp:revision>
  <dcterms:created xsi:type="dcterms:W3CDTF">2014-04-09T13:37:00Z</dcterms:created>
  <dcterms:modified xsi:type="dcterms:W3CDTF">2014-04-09T13:37:00Z</dcterms:modified>
</cp:coreProperties>
</file>