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C0" w:rsidRDefault="007874C0">
      <w:pPr>
        <w:pStyle w:val="3"/>
        <w:jc w:val="center"/>
        <w:rPr>
          <w:color w:val="auto"/>
          <w:sz w:val="48"/>
          <w:szCs w:val="102"/>
          <w:lang w:val="uk-UA"/>
        </w:rPr>
      </w:pPr>
    </w:p>
    <w:p w:rsidR="007874C0" w:rsidRDefault="007874C0">
      <w:pPr>
        <w:pStyle w:val="3"/>
        <w:jc w:val="center"/>
        <w:rPr>
          <w:color w:val="auto"/>
          <w:sz w:val="48"/>
          <w:szCs w:val="102"/>
          <w:lang w:val="uk-UA"/>
        </w:rPr>
      </w:pPr>
    </w:p>
    <w:p w:rsidR="007874C0" w:rsidRDefault="007874C0">
      <w:pPr>
        <w:pStyle w:val="3"/>
        <w:jc w:val="center"/>
        <w:rPr>
          <w:color w:val="auto"/>
          <w:sz w:val="48"/>
          <w:szCs w:val="102"/>
          <w:lang w:val="uk-UA"/>
        </w:rPr>
      </w:pPr>
    </w:p>
    <w:p w:rsidR="007874C0" w:rsidRDefault="007874C0">
      <w:pPr>
        <w:pStyle w:val="3"/>
        <w:jc w:val="center"/>
        <w:rPr>
          <w:color w:val="auto"/>
          <w:sz w:val="48"/>
          <w:szCs w:val="102"/>
          <w:lang w:val="uk-UA"/>
        </w:rPr>
      </w:pPr>
    </w:p>
    <w:p w:rsidR="007874C0" w:rsidRDefault="00D45FBE">
      <w:pPr>
        <w:pStyle w:val="3"/>
        <w:jc w:val="center"/>
        <w:rPr>
          <w:color w:val="auto"/>
          <w:sz w:val="48"/>
          <w:szCs w:val="102"/>
          <w:lang w:val="uk-UA"/>
        </w:rPr>
      </w:pPr>
      <w:r>
        <w:rPr>
          <w:color w:val="auto"/>
          <w:sz w:val="48"/>
          <w:szCs w:val="102"/>
          <w:lang w:val="uk-UA"/>
        </w:rPr>
        <w:t xml:space="preserve">РЕФЕРАТ </w:t>
      </w:r>
    </w:p>
    <w:p w:rsidR="007874C0" w:rsidRDefault="00D45FBE">
      <w:pPr>
        <w:pStyle w:val="3"/>
        <w:jc w:val="center"/>
        <w:rPr>
          <w:color w:val="auto"/>
          <w:sz w:val="40"/>
          <w:szCs w:val="102"/>
          <w:lang w:val="uk-UA"/>
        </w:rPr>
      </w:pPr>
      <w:r>
        <w:rPr>
          <w:color w:val="auto"/>
          <w:sz w:val="40"/>
          <w:szCs w:val="102"/>
          <w:lang w:val="uk-UA"/>
        </w:rPr>
        <w:t>на тему:</w:t>
      </w:r>
    </w:p>
    <w:p w:rsidR="007874C0" w:rsidRDefault="00D45FBE">
      <w:pPr>
        <w:pStyle w:val="3"/>
        <w:jc w:val="center"/>
        <w:rPr>
          <w:rFonts w:ascii="Bookman Old Style" w:hAnsi="Bookman Old Style"/>
          <w:color w:val="auto"/>
          <w:sz w:val="48"/>
          <w:lang w:val="uk-UA"/>
        </w:rPr>
      </w:pPr>
      <w:r>
        <w:rPr>
          <w:rFonts w:ascii="Bookman Old Style" w:hAnsi="Bookman Old Style"/>
          <w:color w:val="auto"/>
          <w:sz w:val="48"/>
          <w:szCs w:val="102"/>
          <w:lang w:val="uk-UA"/>
        </w:rPr>
        <w:t>Дерева та ліси України</w:t>
      </w:r>
    </w:p>
    <w:p w:rsidR="007874C0" w:rsidRDefault="007874C0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66"/>
          <w:lang w:val="uk-UA"/>
        </w:rPr>
      </w:pP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center"/>
        <w:rPr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br w:type="page"/>
        <w:t>Найдавніші екземпляри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noProof/>
          <w:sz w:val="28"/>
          <w:szCs w:val="20"/>
          <w:lang w:val="uk-UA"/>
        </w:rPr>
        <w:t>В геологічному музеї Львівського національного університету ім. І.Франка зберігається уламок стовбура дерева, що росло поблизу Каракуби (південний Донбас) у період девону, тобто 360-370 млн. років тому. Ці дерева належать до плаунових, вони росли на Землі ще перед тим, як з’явились папоротеподібні, й були заввишки до 30-40 м. В експозиції Центрального науково-природознавчого музею НАН України можна побачити унікальний експонат – стовбур сигілярії. Ліси із сигілярій, хвощів і деревоподібних папоротей росли на території України приблизно 350-280 млн. років тому, а висота сигілярій сягала 20-30 м. Виставлений експонат був знайдений у 1938 році в одній з шахт Донбасу. Дещо менший вік мають араукарії, скам’янілі стовбури яких заввишки до 8-10 м можна побачити у відпрацьованому кар’єрі кварцового піску, оголошеному пам’яткою природи, що в Донбасі, на околиці с. Олексієво-Дружківки Костянтинівського району. Ці дерева росли по берегах рік близько 250 млн. років тому. Під час ураганів зі зливами дерева виривались з корінням, зносилися в ріки й захоронялися у мілководних гирлах. У піщаних кар’єрах на березі р. Кривий Торець знаходили стовбури скам’янілих араукарій завдовжки 15-20 м при товщині стовбура близько 1м.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Найдовговічніше дерево</w:t>
      </w:r>
      <w:r>
        <w:rPr>
          <w:noProof/>
          <w:sz w:val="28"/>
          <w:szCs w:val="20"/>
          <w:lang w:val="uk-UA"/>
        </w:rPr>
        <w:t xml:space="preserve"> в Україні – тис ягідний. Вік цього релікта може сягати 4 тис. років. У минулому він був поширений по всій лісовій зоні Європи, але повсюдно знищений через дуже цінну деревину – недарма його називають “королівським деревом”, “негній-деревом”. Найбільший осередок тису – Княждвірський резерват в околицях Коломиї в Івано-Франківській області площею 206 га. До “рекордсменів” довгожителів належить також кедр – живе до тисячі років.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B3398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6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ис ягідний" style="width:162.75pt;height:285.75pt">
            <v:imagedata r:id="rId4" o:title=""/>
          </v:shape>
        </w:pic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Найстаріше дерево.</w:t>
      </w:r>
      <w:r>
        <w:rPr>
          <w:noProof/>
          <w:sz w:val="28"/>
          <w:szCs w:val="20"/>
          <w:lang w:val="uk-UA"/>
        </w:rPr>
        <w:t xml:space="preserve"> В урочищі Юзефінська Дача в Рокитнівському районі на Рівненщині росте дуб, якому, за деякими даними 1000, а за іншими – 1300 років! Стовбур цього велетня сягає понад 8 м в обхваті. Його можна побачити на 40-му кілометрі від м. Рокитного. Його огороджено штахетником з табличкою: “Дуб черешчатий. Вік 1300 р. Охороняється державою”.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Найменш довговічне</w:t>
      </w:r>
      <w:r>
        <w:rPr>
          <w:noProof/>
          <w:sz w:val="28"/>
          <w:szCs w:val="20"/>
          <w:lang w:val="uk-UA"/>
        </w:rPr>
        <w:t xml:space="preserve"> дерево. Життя верби триває до 60 років. (Для порівняння: яблуня живе до 100, вишня й черешня – до 300 років).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 xml:space="preserve">Найшвидше росте </w:t>
      </w:r>
      <w:r>
        <w:rPr>
          <w:noProof/>
          <w:sz w:val="28"/>
          <w:szCs w:val="20"/>
          <w:lang w:val="uk-UA"/>
        </w:rPr>
        <w:t>серед наших дерев тополя. За рік живець тополі чорної, або канадської завдовжки 30-35 см перетворюється на дерево висотою 2-3 м. Вчений-селекціонер Д.П.Торопогрицький вивів гібрид, який в умовах Херсонщини щорічно дає приріст 3-4 м. Більшість деревних порід, до речі, росте у висоту навесні або на початку літа лише кілька десятків днів, а тополя – з весни до осені понад 190 днів.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Найповільніше росте</w:t>
      </w:r>
      <w:r>
        <w:rPr>
          <w:noProof/>
          <w:sz w:val="28"/>
          <w:szCs w:val="20"/>
          <w:lang w:val="uk-UA"/>
        </w:rPr>
        <w:t xml:space="preserve"> самшит. Річний приріст його в товщину не перевищує 1 мм. Через це річні кільця дуже тонкі, а межа між ними виражена слабо. Не дивно, що у віці ста років діаметр становить лише 6-7 см, та й висота невелика – 4-5 м. Проте на глибоких карбонатних ґрунтах самшит зростає швидше і може сягати близько 20 м висоти при діаметрі стовбура 0,5 м.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Найвисокогірніше дерево</w:t>
      </w:r>
      <w:r>
        <w:rPr>
          <w:noProof/>
          <w:sz w:val="28"/>
          <w:szCs w:val="20"/>
          <w:lang w:val="uk-UA"/>
        </w:rPr>
        <w:t xml:space="preserve"> – сосна гірська. Її виявлено на висоті 1936 м на горі Піп Іван в Карпатах. Вона невибаглива, має широку екологічну амплітуду, може рости на кам’яних сухих скелях і розсипищах із нерозвинутим шаром ґрунту. Має вигляд криволісся заввишки 2-4 м або дрібних карликових екземплярів заввишки 20-30 см.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Найвищим деревом</w:t>
      </w:r>
      <w:r>
        <w:rPr>
          <w:noProof/>
          <w:sz w:val="28"/>
          <w:szCs w:val="20"/>
          <w:lang w:val="uk-UA"/>
        </w:rPr>
        <w:t>, висота якого була виміряна, вважається модрина європейська, яка росла в Рахові на Закарпатті. Коли її зрубали у віці 140 років, вона мала висоту 54 м. З гігантів, які можна нині побачити, рекордсменами вважаються окремі дерева дугласії швидкорослої на території Перечинського та Велико-Березнянського лісокомбінатів. У 90-річному віці вони досягають 56-метрової висоти та 1 м в діаметрі. Слід згадати також “запорізький дуб” у с. Велика Хортиця віком 700 років, висотою 50 м, сіру тополю у Тростянецькому дендрологічному парку, яка за 120 років піднялась на 50 м, а також кілька ялиць в урочищі Чеменар Берегометського лісокомбінату на Буковині, висота яких сягає 45 м.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Найменше дерево</w:t>
      </w:r>
      <w:r>
        <w:rPr>
          <w:noProof/>
          <w:sz w:val="28"/>
          <w:szCs w:val="20"/>
          <w:lang w:val="uk-UA"/>
        </w:rPr>
        <w:t xml:space="preserve"> з тих, що ростуть в Україні, – верба туполиста. Висота її становить 12-15 см, зустрічається на вологих вапнякових скелях в альпійському поясі Карпат, зокрема на горі Близниця.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Найгрубше дерево, що росло в Україні.</w:t>
      </w:r>
      <w:r>
        <w:rPr>
          <w:noProof/>
          <w:sz w:val="28"/>
          <w:szCs w:val="20"/>
          <w:lang w:val="uk-UA"/>
        </w:rPr>
        <w:t xml:space="preserve"> Дуб черешчатий (Cuercus roburl), який ріс поблизу с. Біюк-Сюрень в долині р. Бельбек, вважався найстарішим і найбільшим в Криму. Ще наприкінці XVIII ст. академік П.С.Паллас з’ясував, що вік дерева 1000 років. Обхват стовбура тоді становив 8,5 м. У 1910 р. Ф.К. Калайда знову обміряв дерево і встановив, що обхват стовбура на той час сягнув 11,4, а крони – 46 м. На жаль, у 1922 р. це унікальне дерево було зрубане.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noProof/>
          <w:sz w:val="28"/>
          <w:szCs w:val="20"/>
          <w:lang w:val="uk-UA"/>
        </w:rPr>
        <w:t>Велике зацікавлення у ботанічному саду Харківського університету тривалий час привертала тополя канадська, черенок якої було надіслано з Канади в 1805 р. у подарунок саду з нагоди його відкриття. У 1936 р. обхват її стовбура становив 12 м. У 1939 р. під час бурі тополя загинула.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Найшвидше і найпізніше плодоношення.</w:t>
      </w:r>
      <w:r>
        <w:rPr>
          <w:noProof/>
          <w:sz w:val="28"/>
          <w:szCs w:val="20"/>
          <w:lang w:val="uk-UA"/>
        </w:rPr>
        <w:t xml:space="preserve"> Серед головних порід дерев та кущів найшвидше починають плодоносити айва японська та бирючина – на 3-4-му роках, а найпізніше – каштан кінський – на 20-25-му та дуб черешчатий – на 20-30-му роках.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Найбільше і найменше листя.</w:t>
      </w:r>
      <w:r>
        <w:rPr>
          <w:noProof/>
          <w:sz w:val="28"/>
          <w:szCs w:val="20"/>
          <w:lang w:val="uk-UA"/>
        </w:rPr>
        <w:t xml:space="preserve"> Площа поверхні листя одного дорослого дерева становить у клена гостролистого – 276 м</w:t>
      </w:r>
      <w:r>
        <w:rPr>
          <w:noProof/>
          <w:sz w:val="28"/>
          <w:szCs w:val="20"/>
          <w:vertAlign w:val="superscript"/>
          <w:lang w:val="uk-UA"/>
        </w:rPr>
        <w:t>2</w:t>
      </w:r>
      <w:r>
        <w:rPr>
          <w:noProof/>
          <w:sz w:val="28"/>
          <w:szCs w:val="20"/>
          <w:lang w:val="uk-UA"/>
        </w:rPr>
        <w:t>, тополі канадської – 267, ясена зеленого – 195. Натомість у тополі пірамідальної – лише 72 м</w:t>
      </w:r>
      <w:r>
        <w:rPr>
          <w:noProof/>
          <w:sz w:val="28"/>
          <w:szCs w:val="20"/>
          <w:vertAlign w:val="superscript"/>
          <w:lang w:val="uk-UA"/>
        </w:rPr>
        <w:t>2</w:t>
      </w:r>
      <w:r>
        <w:rPr>
          <w:noProof/>
          <w:sz w:val="28"/>
          <w:szCs w:val="20"/>
          <w:lang w:val="uk-UA"/>
        </w:rPr>
        <w:t>, в’яза перисто-гіллястого – 66, а в клена татарського – 58 м</w:t>
      </w:r>
      <w:r>
        <w:rPr>
          <w:noProof/>
          <w:sz w:val="28"/>
          <w:szCs w:val="20"/>
          <w:vertAlign w:val="superscript"/>
          <w:lang w:val="uk-UA"/>
        </w:rPr>
        <w:t>2</w:t>
      </w:r>
      <w:r>
        <w:rPr>
          <w:noProof/>
          <w:sz w:val="28"/>
          <w:szCs w:val="20"/>
          <w:lang w:val="uk-UA"/>
        </w:rPr>
        <w:t>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B3398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66"/>
          <w:lang w:val="uk-UA"/>
        </w:rPr>
        <w:pict>
          <v:shape id="_x0000_i1030" type="#_x0000_t75" alt="Клен" style="width:150pt;height:180.75pt">
            <v:imagedata r:id="rId5" o:title=""/>
          </v:shape>
        </w:pic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 xml:space="preserve">Найбільш невибагливе </w:t>
      </w:r>
      <w:r>
        <w:rPr>
          <w:noProof/>
          <w:sz w:val="28"/>
          <w:szCs w:val="20"/>
          <w:lang w:val="uk-UA"/>
        </w:rPr>
        <w:t>до ґрунту і вологи дерево, ймовірно, сосна крейдяна. Ця рідкісна реліктова порода, що прийшла до нас з третинного періоду, зростає подекуди по крейдяних ґрунтах в районах, що прилягають до Сіверського Дінця. У цього виду майже нема конкурентів у здатності до закріплення і заліснення кам’янистих схилів, на яких, наприклад, сосна звичайна зовсім не може існувати. Щоби вижити на бідних і сухих ґрунтах, це дерево утворює величезну, але поверхневу кореневу систему завглибшки 30-40 см і радіусом 15-20 м. Якщо глибинні води не є доступними, воно пристосовується перехоплювати вологу з верхнього шару ґрунту або живиться за рахунок роси та конденсованих пор.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Найбільш і найменш стійкі до затоплення.</w:t>
      </w:r>
      <w:r>
        <w:rPr>
          <w:noProof/>
          <w:sz w:val="28"/>
          <w:szCs w:val="20"/>
          <w:lang w:val="uk-UA"/>
        </w:rPr>
        <w:t xml:space="preserve"> Деревні породи по-різному переносять затоплення проточними водами. Найбільш стійкими до затоплення вважаються верба біла та вільха чорна – вони здатні переносити його близько 120 днів. Натомість найменш витривалими до “великої води” є сосна звичайна – 15 днів, акація біла – 20 та береза повисла – 25. А для буків лісового і східного та каштана шляхетного гранична стійкість до затоплення становить лише 3-5 днів.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Найбільш і найменш морозостійкі.</w:t>
      </w:r>
      <w:r>
        <w:rPr>
          <w:noProof/>
          <w:sz w:val="28"/>
          <w:szCs w:val="20"/>
          <w:lang w:val="uk-UA"/>
        </w:rPr>
        <w:t xml:space="preserve"> Найбільш морозостійкими деревами (йдеться про здатність коренів зберігати життєздатність при низьких температурах) є сосна звичайна та ялина звичайна – до –50 </w:t>
      </w:r>
      <w:r>
        <w:rPr>
          <w:noProof/>
          <w:sz w:val="28"/>
          <w:szCs w:val="20"/>
          <w:vertAlign w:val="superscript"/>
          <w:lang w:val="uk-UA"/>
        </w:rPr>
        <w:t>0</w:t>
      </w:r>
      <w:r>
        <w:rPr>
          <w:noProof/>
          <w:sz w:val="28"/>
          <w:szCs w:val="20"/>
          <w:lang w:val="uk-UA"/>
        </w:rPr>
        <w:t xml:space="preserve">С, а також дуб звичайний (–40… –45 </w:t>
      </w:r>
      <w:r>
        <w:rPr>
          <w:noProof/>
          <w:sz w:val="28"/>
          <w:szCs w:val="20"/>
          <w:vertAlign w:val="superscript"/>
          <w:lang w:val="uk-UA"/>
        </w:rPr>
        <w:t>0</w:t>
      </w:r>
      <w:r>
        <w:rPr>
          <w:noProof/>
          <w:sz w:val="28"/>
          <w:szCs w:val="20"/>
          <w:lang w:val="uk-UA"/>
        </w:rPr>
        <w:t xml:space="preserve">С) та дуб червоний (–41 </w:t>
      </w:r>
      <w:r>
        <w:rPr>
          <w:noProof/>
          <w:sz w:val="28"/>
          <w:szCs w:val="20"/>
          <w:vertAlign w:val="superscript"/>
          <w:lang w:val="uk-UA"/>
        </w:rPr>
        <w:t>0</w:t>
      </w:r>
      <w:r>
        <w:rPr>
          <w:noProof/>
          <w:sz w:val="28"/>
          <w:szCs w:val="20"/>
          <w:lang w:val="uk-UA"/>
        </w:rPr>
        <w:t xml:space="preserve">С). Натомість акація може перенести без шкоди для “здоров’я” холоднечу до –24 </w:t>
      </w:r>
      <w:r>
        <w:rPr>
          <w:noProof/>
          <w:sz w:val="28"/>
          <w:szCs w:val="20"/>
          <w:vertAlign w:val="superscript"/>
          <w:lang w:val="uk-UA"/>
        </w:rPr>
        <w:t>0</w:t>
      </w:r>
      <w:r>
        <w:rPr>
          <w:noProof/>
          <w:sz w:val="28"/>
          <w:szCs w:val="20"/>
          <w:lang w:val="uk-UA"/>
        </w:rPr>
        <w:t xml:space="preserve">С, каштан їстівний та лох вузьколистий – до –25 –30 </w:t>
      </w:r>
      <w:r>
        <w:rPr>
          <w:noProof/>
          <w:sz w:val="28"/>
          <w:szCs w:val="20"/>
          <w:vertAlign w:val="superscript"/>
          <w:lang w:val="uk-UA"/>
        </w:rPr>
        <w:t>0</w:t>
      </w:r>
      <w:r>
        <w:rPr>
          <w:noProof/>
          <w:sz w:val="28"/>
          <w:szCs w:val="20"/>
          <w:lang w:val="uk-UA"/>
        </w:rPr>
        <w:t>С).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Найстійкіші до спеки.</w:t>
      </w:r>
      <w:r>
        <w:rPr>
          <w:noProof/>
          <w:sz w:val="28"/>
          <w:szCs w:val="20"/>
          <w:lang w:val="uk-UA"/>
        </w:rPr>
        <w:t xml:space="preserve"> Деякі дерева зберігають життєздатність при високих температурах повітря: дуб звичайний до +40 </w:t>
      </w:r>
      <w:r>
        <w:rPr>
          <w:noProof/>
          <w:sz w:val="28"/>
          <w:szCs w:val="20"/>
          <w:vertAlign w:val="superscript"/>
          <w:lang w:val="uk-UA"/>
        </w:rPr>
        <w:t>0</w:t>
      </w:r>
      <w:r>
        <w:rPr>
          <w:noProof/>
          <w:sz w:val="28"/>
          <w:szCs w:val="20"/>
          <w:lang w:val="uk-UA"/>
        </w:rPr>
        <w:t xml:space="preserve">С, гледичія звичайна – до +40… +44 </w:t>
      </w:r>
      <w:r>
        <w:rPr>
          <w:noProof/>
          <w:sz w:val="28"/>
          <w:szCs w:val="20"/>
          <w:vertAlign w:val="superscript"/>
          <w:lang w:val="uk-UA"/>
        </w:rPr>
        <w:t>0</w:t>
      </w:r>
      <w:r>
        <w:rPr>
          <w:noProof/>
          <w:sz w:val="28"/>
          <w:szCs w:val="20"/>
          <w:lang w:val="uk-UA"/>
        </w:rPr>
        <w:t>С.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Найпродуктивніша порода.</w:t>
      </w:r>
      <w:r>
        <w:rPr>
          <w:noProof/>
          <w:sz w:val="28"/>
          <w:szCs w:val="20"/>
          <w:lang w:val="uk-UA"/>
        </w:rPr>
        <w:t xml:space="preserve"> В оптимальних умовах місцезростання деревостани тополі у віці 20-25 років мають запас 500-600 м</w:t>
      </w:r>
      <w:r>
        <w:rPr>
          <w:noProof/>
          <w:sz w:val="28"/>
          <w:szCs w:val="20"/>
          <w:vertAlign w:val="superscript"/>
          <w:lang w:val="uk-UA"/>
        </w:rPr>
        <w:t>3</w:t>
      </w:r>
      <w:r>
        <w:rPr>
          <w:noProof/>
          <w:sz w:val="28"/>
          <w:szCs w:val="20"/>
          <w:lang w:val="uk-UA"/>
        </w:rPr>
        <w:t>/га. Сосна такого запасу досягає у віці 100 років, смерека – 80, а дуб і бук – у 150 років.</w:t>
      </w:r>
      <w:r>
        <w:rPr>
          <w:b/>
          <w:bCs/>
          <w:noProof/>
          <w:sz w:val="28"/>
          <w:szCs w:val="20"/>
          <w:lang w:val="uk-UA"/>
        </w:rPr>
        <w:t xml:space="preserve"> </w:t>
      </w:r>
    </w:p>
    <w:p w:rsidR="007874C0" w:rsidRDefault="00D45FB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sz w:val="28"/>
          <w:szCs w:val="66"/>
          <w:lang w:val="uk-UA"/>
        </w:rPr>
      </w:pPr>
      <w:r>
        <w:rPr>
          <w:b/>
          <w:bCs/>
          <w:noProof/>
          <w:sz w:val="28"/>
          <w:szCs w:val="20"/>
          <w:lang w:val="uk-UA"/>
        </w:rPr>
        <w:t>Найкращі біофільтри серед дерев.</w:t>
      </w:r>
      <w:r>
        <w:rPr>
          <w:noProof/>
          <w:sz w:val="28"/>
          <w:szCs w:val="20"/>
          <w:lang w:val="uk-UA"/>
        </w:rPr>
        <w:t xml:space="preserve"> Забруднене повітря, проходячи крізь крони дерев і чагарників, механічно очищується від пилу та диму завдяки осаду твердих і аерозольних часток на поверхні листя та завдяки природній фізичній фільтрації. Одне дерево з 10 кг листя в розрахунку на суху масу затримує протягом травня-вересня таку кількість сірчаного газу: тополя бальзамічна – до 180 г, ясен зелений – 170 г, в’яз гладкий – 120 г.</w:t>
      </w:r>
      <w:r>
        <w:rPr>
          <w:b/>
          <w:bCs/>
          <w:noProof/>
          <w:sz w:val="28"/>
          <w:szCs w:val="66"/>
          <w:lang w:val="uk-UA"/>
        </w:rPr>
        <w:t xml:space="preserve"> </w:t>
      </w:r>
    </w:p>
    <w:p w:rsidR="007874C0" w:rsidRDefault="007874C0">
      <w:pPr>
        <w:pStyle w:val="a3"/>
        <w:spacing w:before="0" w:beforeAutospacing="0" w:after="0" w:afterAutospacing="0"/>
      </w:pPr>
      <w:bookmarkStart w:id="0" w:name="_GoBack"/>
      <w:bookmarkEnd w:id="0"/>
    </w:p>
    <w:sectPr w:rsidR="0078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FBE"/>
    <w:rsid w:val="007874C0"/>
    <w:rsid w:val="00B33983"/>
    <w:rsid w:val="00D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262DC12-D6AD-4D2C-A3D7-BC73DE35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/>
      <w:outlineLvl w:val="2"/>
    </w:pPr>
    <w:rPr>
      <w:b/>
      <w:bCs/>
      <w:color w:val="43A31E"/>
      <w:sz w:val="78"/>
      <w:szCs w:val="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Links>
    <vt:vector size="12" baseType="variant">
      <vt:variant>
        <vt:i4>8126547</vt:i4>
      </vt:variant>
      <vt:variant>
        <vt:i4>4728</vt:i4>
      </vt:variant>
      <vt:variant>
        <vt:i4>1025</vt:i4>
      </vt:variant>
      <vt:variant>
        <vt:i4>1</vt:i4>
      </vt:variant>
      <vt:variant>
        <vt:lpwstr>http://www.derevo.info/uploads/images/Vlastyvosti_porody/Tys.jpg</vt:lpwstr>
      </vt:variant>
      <vt:variant>
        <vt:lpwstr/>
      </vt:variant>
      <vt:variant>
        <vt:i4>7929902</vt:i4>
      </vt:variant>
      <vt:variant>
        <vt:i4>12316</vt:i4>
      </vt:variant>
      <vt:variant>
        <vt:i4>1026</vt:i4>
      </vt:variant>
      <vt:variant>
        <vt:i4>1</vt:i4>
      </vt:variant>
      <vt:variant>
        <vt:lpwstr>http://www.derevo.info/uploads/images/Vlastyvosti_porody/Klen_2.jpg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>www.ukrreferat.com</dc:description>
  <cp:lastModifiedBy>admin</cp:lastModifiedBy>
  <cp:revision>2</cp:revision>
  <dcterms:created xsi:type="dcterms:W3CDTF">2014-03-29T17:13:00Z</dcterms:created>
  <dcterms:modified xsi:type="dcterms:W3CDTF">2014-03-29T17:13:00Z</dcterms:modified>
</cp:coreProperties>
</file>