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F8" w:rsidRPr="009473F4" w:rsidRDefault="00325EF8" w:rsidP="00325EF8">
      <w:pPr>
        <w:spacing w:after="120"/>
        <w:jc w:val="right"/>
        <w:rPr>
          <w:i/>
          <w:sz w:val="28"/>
          <w:szCs w:val="28"/>
        </w:rPr>
      </w:pPr>
    </w:p>
    <w:p w:rsidR="000E1CD9" w:rsidRDefault="000E1CD9" w:rsidP="00325EF8">
      <w:pPr>
        <w:jc w:val="center"/>
        <w:rPr>
          <w:rFonts w:ascii="Arial" w:hAnsi="Arial" w:cs="Arial"/>
          <w:caps/>
          <w:w w:val="90"/>
          <w:sz w:val="28"/>
          <w:szCs w:val="28"/>
        </w:rPr>
      </w:pPr>
    </w:p>
    <w:p w:rsidR="00325EF8" w:rsidRPr="00DB09E1" w:rsidRDefault="00325EF8" w:rsidP="00325EF8">
      <w:pPr>
        <w:jc w:val="center"/>
        <w:rPr>
          <w:rFonts w:ascii="Arial" w:hAnsi="Arial" w:cs="Arial"/>
          <w:caps/>
          <w:w w:val="90"/>
          <w:sz w:val="28"/>
          <w:szCs w:val="28"/>
        </w:rPr>
      </w:pPr>
      <w:r w:rsidRPr="00DB09E1">
        <w:rPr>
          <w:rFonts w:ascii="Arial" w:hAnsi="Arial" w:cs="Arial"/>
          <w:caps/>
          <w:w w:val="90"/>
          <w:sz w:val="28"/>
          <w:szCs w:val="28"/>
        </w:rPr>
        <w:t>Федеральное агентство по образованию</w:t>
      </w:r>
    </w:p>
    <w:p w:rsidR="00325EF8" w:rsidRPr="00DB09E1" w:rsidRDefault="00325EF8" w:rsidP="00325EF8">
      <w:pPr>
        <w:spacing w:before="40" w:after="80"/>
        <w:jc w:val="center"/>
        <w:rPr>
          <w:rFonts w:ascii="Arial" w:hAnsi="Arial" w:cs="Arial"/>
          <w:w w:val="90"/>
          <w:sz w:val="22"/>
          <w:szCs w:val="22"/>
        </w:rPr>
      </w:pPr>
      <w:r w:rsidRPr="00DB09E1">
        <w:rPr>
          <w:rFonts w:ascii="Arial" w:hAnsi="Arial" w:cs="Arial"/>
          <w:w w:val="90"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325EF8" w:rsidRPr="00DB09E1" w:rsidRDefault="00325EF8" w:rsidP="00325EF8">
      <w:pPr>
        <w:pBdr>
          <w:bottom w:val="single" w:sz="4" w:space="8" w:color="auto"/>
        </w:pBdr>
        <w:jc w:val="center"/>
        <w:rPr>
          <w:rFonts w:ascii="Arial" w:hAnsi="Arial" w:cs="Arial"/>
          <w:b/>
          <w:w w:val="90"/>
          <w:sz w:val="28"/>
          <w:szCs w:val="28"/>
        </w:rPr>
      </w:pPr>
      <w:r w:rsidRPr="00DB09E1">
        <w:rPr>
          <w:rFonts w:ascii="Arial" w:hAnsi="Arial" w:cs="Arial"/>
          <w:w w:val="90"/>
          <w:sz w:val="28"/>
          <w:szCs w:val="28"/>
        </w:rPr>
        <w:t>«</w:t>
      </w:r>
      <w:r w:rsidRPr="00DB09E1">
        <w:rPr>
          <w:rFonts w:ascii="Arial" w:hAnsi="Arial" w:cs="Arial"/>
          <w:b/>
          <w:w w:val="90"/>
          <w:sz w:val="28"/>
          <w:szCs w:val="28"/>
        </w:rPr>
        <w:t>ТОМСКИЙ ПОЛИТЕХНИЧЕСКИЙ УНИВЕРСИТЕТ</w:t>
      </w:r>
      <w:r w:rsidRPr="00DB09E1">
        <w:rPr>
          <w:rFonts w:ascii="Arial" w:hAnsi="Arial" w:cs="Arial"/>
          <w:w w:val="90"/>
          <w:sz w:val="28"/>
          <w:szCs w:val="28"/>
        </w:rPr>
        <w:t>»</w:t>
      </w:r>
    </w:p>
    <w:p w:rsidR="00325EF8" w:rsidRDefault="00325EF8" w:rsidP="00325EF8">
      <w:pPr>
        <w:ind w:firstLine="709"/>
        <w:jc w:val="center"/>
        <w:rPr>
          <w:b/>
          <w:sz w:val="40"/>
        </w:rPr>
      </w:pPr>
    </w:p>
    <w:p w:rsidR="00325EF8" w:rsidRPr="008C490B" w:rsidRDefault="00325EF8" w:rsidP="00325EF8">
      <w:pPr>
        <w:ind w:left="2340" w:firstLine="2338"/>
        <w:rPr>
          <w:rFonts w:ascii="Arial" w:hAnsi="Arial" w:cs="Arial"/>
          <w:b/>
          <w:iCs/>
          <w:caps/>
          <w:w w:val="90"/>
          <w:sz w:val="28"/>
          <w:szCs w:val="28"/>
        </w:rPr>
      </w:pPr>
      <w:r w:rsidRPr="008C490B">
        <w:rPr>
          <w:rFonts w:ascii="Arial" w:hAnsi="Arial" w:cs="Arial"/>
          <w:caps/>
          <w:w w:val="90"/>
          <w:sz w:val="28"/>
          <w:szCs w:val="28"/>
        </w:rPr>
        <w:t>Утверждаю</w:t>
      </w:r>
    </w:p>
    <w:p w:rsidR="00325EF8" w:rsidRPr="0039110D" w:rsidRDefault="000E1CD9" w:rsidP="00325EF8">
      <w:pPr>
        <w:ind w:left="2340" w:firstLine="2338"/>
        <w:rPr>
          <w:rFonts w:ascii="Arial" w:hAnsi="Arial" w:cs="Arial"/>
          <w:w w:val="90"/>
          <w:sz w:val="28"/>
          <w:szCs w:val="28"/>
        </w:rPr>
      </w:pPr>
      <w:r>
        <w:rPr>
          <w:rFonts w:ascii="Arial" w:hAnsi="Arial" w:cs="Arial"/>
          <w:w w:val="90"/>
          <w:sz w:val="28"/>
          <w:szCs w:val="28"/>
        </w:rPr>
        <w:t>Д</w:t>
      </w:r>
      <w:r w:rsidR="00325EF8">
        <w:rPr>
          <w:rFonts w:ascii="Arial" w:hAnsi="Arial" w:cs="Arial"/>
          <w:w w:val="90"/>
          <w:sz w:val="28"/>
          <w:szCs w:val="28"/>
        </w:rPr>
        <w:t>иректор</w:t>
      </w:r>
      <w:r>
        <w:rPr>
          <w:rFonts w:ascii="Arial" w:hAnsi="Arial" w:cs="Arial"/>
          <w:w w:val="90"/>
          <w:sz w:val="28"/>
          <w:szCs w:val="28"/>
        </w:rPr>
        <w:t xml:space="preserve"> ИГНД</w:t>
      </w:r>
    </w:p>
    <w:p w:rsidR="00325EF8" w:rsidRPr="0039110D" w:rsidRDefault="00325EF8" w:rsidP="00325EF8">
      <w:pPr>
        <w:ind w:left="2340" w:firstLine="2338"/>
        <w:rPr>
          <w:rFonts w:ascii="Arial" w:hAnsi="Arial" w:cs="Arial"/>
          <w:w w:val="90"/>
          <w:sz w:val="28"/>
          <w:szCs w:val="28"/>
        </w:rPr>
      </w:pPr>
    </w:p>
    <w:p w:rsidR="00325EF8" w:rsidRPr="00831560" w:rsidRDefault="00325EF8" w:rsidP="00325EF8">
      <w:pPr>
        <w:ind w:left="2340" w:firstLine="2338"/>
        <w:rPr>
          <w:rFonts w:ascii="Arial" w:hAnsi="Arial" w:cs="Arial"/>
          <w:w w:val="90"/>
          <w:sz w:val="28"/>
          <w:szCs w:val="28"/>
        </w:rPr>
      </w:pPr>
      <w:r w:rsidRPr="00911F80">
        <w:rPr>
          <w:rFonts w:ascii="Arial" w:hAnsi="Arial" w:cs="Arial"/>
          <w:w w:val="90"/>
          <w:sz w:val="28"/>
          <w:szCs w:val="28"/>
          <w:u w:val="single"/>
        </w:rPr>
        <w:t xml:space="preserve">                                 </w:t>
      </w:r>
      <w:r w:rsidR="000E1CD9">
        <w:rPr>
          <w:rFonts w:ascii="Arial" w:hAnsi="Arial" w:cs="Arial"/>
          <w:w w:val="90"/>
          <w:sz w:val="28"/>
          <w:szCs w:val="28"/>
          <w:u w:val="single"/>
        </w:rPr>
        <w:t xml:space="preserve"> </w:t>
      </w:r>
      <w:r w:rsidR="000E1CD9">
        <w:rPr>
          <w:rFonts w:ascii="Arial" w:hAnsi="Arial" w:cs="Arial"/>
          <w:w w:val="90"/>
          <w:sz w:val="28"/>
          <w:szCs w:val="28"/>
        </w:rPr>
        <w:t>Е.Г. Язиков</w:t>
      </w:r>
    </w:p>
    <w:p w:rsidR="00325EF8" w:rsidRDefault="00325EF8" w:rsidP="00325EF8">
      <w:pPr>
        <w:ind w:firstLine="4680"/>
        <w:rPr>
          <w:b/>
          <w:sz w:val="40"/>
        </w:rPr>
      </w:pPr>
      <w:r w:rsidRPr="0039110D">
        <w:rPr>
          <w:rFonts w:ascii="Arial" w:hAnsi="Arial" w:cs="Arial"/>
          <w:w w:val="90"/>
          <w:sz w:val="28"/>
          <w:szCs w:val="28"/>
        </w:rPr>
        <w:t>«</w:t>
      </w:r>
      <w:r>
        <w:rPr>
          <w:rFonts w:ascii="Arial" w:hAnsi="Arial" w:cs="Arial"/>
          <w:w w:val="90"/>
          <w:sz w:val="28"/>
          <w:szCs w:val="28"/>
        </w:rPr>
        <w:t xml:space="preserve"> </w:t>
      </w:r>
      <w:r w:rsidRPr="00911F80">
        <w:rPr>
          <w:rFonts w:ascii="Arial" w:hAnsi="Arial" w:cs="Arial"/>
          <w:w w:val="90"/>
          <w:sz w:val="28"/>
          <w:szCs w:val="28"/>
          <w:u w:val="single"/>
        </w:rPr>
        <w:t xml:space="preserve">    </w:t>
      </w:r>
      <w:r>
        <w:rPr>
          <w:rFonts w:ascii="Arial" w:hAnsi="Arial" w:cs="Arial"/>
          <w:w w:val="90"/>
          <w:sz w:val="28"/>
          <w:szCs w:val="28"/>
        </w:rPr>
        <w:t xml:space="preserve"> </w:t>
      </w:r>
      <w:r w:rsidRPr="0039110D">
        <w:rPr>
          <w:rFonts w:ascii="Arial" w:hAnsi="Arial" w:cs="Arial"/>
          <w:w w:val="90"/>
          <w:sz w:val="28"/>
          <w:szCs w:val="28"/>
        </w:rPr>
        <w:t xml:space="preserve">» </w:t>
      </w:r>
      <w:r w:rsidRPr="00911F80">
        <w:rPr>
          <w:rFonts w:ascii="Arial" w:hAnsi="Arial" w:cs="Arial"/>
          <w:w w:val="90"/>
          <w:sz w:val="28"/>
          <w:szCs w:val="28"/>
          <w:u w:val="single"/>
        </w:rPr>
        <w:t xml:space="preserve">                       </w:t>
      </w:r>
      <w:r>
        <w:rPr>
          <w:rFonts w:ascii="Arial" w:hAnsi="Arial" w:cs="Arial"/>
          <w:w w:val="90"/>
          <w:sz w:val="28"/>
          <w:szCs w:val="28"/>
        </w:rPr>
        <w:t xml:space="preserve"> </w:t>
      </w:r>
      <w:r w:rsidRPr="0039110D">
        <w:rPr>
          <w:rFonts w:ascii="Arial" w:hAnsi="Arial" w:cs="Arial"/>
          <w:w w:val="9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39110D">
          <w:rPr>
            <w:rFonts w:ascii="Arial" w:hAnsi="Arial" w:cs="Arial"/>
            <w:w w:val="90"/>
            <w:sz w:val="28"/>
            <w:szCs w:val="28"/>
          </w:rPr>
          <w:t>200</w:t>
        </w:r>
        <w:r w:rsidR="0027739D">
          <w:rPr>
            <w:rFonts w:ascii="Arial" w:hAnsi="Arial" w:cs="Arial"/>
            <w:w w:val="90"/>
            <w:sz w:val="28"/>
            <w:szCs w:val="28"/>
            <w:lang w:val="en-US"/>
          </w:rPr>
          <w:t>9</w:t>
        </w:r>
        <w:r w:rsidRPr="0039110D">
          <w:rPr>
            <w:rFonts w:ascii="Arial" w:hAnsi="Arial" w:cs="Arial"/>
            <w:w w:val="90"/>
            <w:sz w:val="28"/>
            <w:szCs w:val="28"/>
          </w:rPr>
          <w:t xml:space="preserve"> г</w:t>
        </w:r>
      </w:smartTag>
      <w:r w:rsidRPr="0039110D">
        <w:rPr>
          <w:rFonts w:ascii="Arial" w:hAnsi="Arial" w:cs="Arial"/>
          <w:w w:val="90"/>
          <w:sz w:val="28"/>
          <w:szCs w:val="28"/>
        </w:rPr>
        <w:t>.</w:t>
      </w:r>
    </w:p>
    <w:p w:rsidR="00325EF8" w:rsidRDefault="00325EF8" w:rsidP="00325EF8">
      <w:pPr>
        <w:jc w:val="center"/>
        <w:rPr>
          <w:b/>
          <w:sz w:val="28"/>
          <w:szCs w:val="28"/>
        </w:rPr>
      </w:pPr>
    </w:p>
    <w:p w:rsidR="00325EF8" w:rsidRDefault="00325EF8" w:rsidP="00325EF8">
      <w:pPr>
        <w:jc w:val="center"/>
        <w:rPr>
          <w:b/>
          <w:sz w:val="28"/>
          <w:szCs w:val="28"/>
        </w:rPr>
      </w:pPr>
    </w:p>
    <w:p w:rsidR="00325EF8" w:rsidRPr="00A141C8" w:rsidRDefault="00325EF8" w:rsidP="00325EF8">
      <w:pPr>
        <w:jc w:val="center"/>
        <w:rPr>
          <w:b/>
          <w:sz w:val="28"/>
          <w:szCs w:val="28"/>
        </w:rPr>
      </w:pPr>
    </w:p>
    <w:p w:rsidR="00325EF8" w:rsidRPr="00BA1A43" w:rsidRDefault="000E1CD9" w:rsidP="00325EF8">
      <w:pPr>
        <w:jc w:val="center"/>
        <w:rPr>
          <w:rFonts w:ascii="Arial" w:hAnsi="Arial"/>
          <w:b/>
          <w:w w:val="90"/>
          <w:sz w:val="40"/>
        </w:rPr>
      </w:pPr>
      <w:r>
        <w:rPr>
          <w:rFonts w:ascii="Arial" w:hAnsi="Arial"/>
          <w:b/>
          <w:w w:val="90"/>
          <w:sz w:val="32"/>
          <w:szCs w:val="32"/>
        </w:rPr>
        <w:t>А.В. Волостнов</w:t>
      </w:r>
    </w:p>
    <w:p w:rsidR="00325EF8" w:rsidRPr="00A141C8" w:rsidRDefault="00325EF8" w:rsidP="00325EF8">
      <w:pPr>
        <w:jc w:val="center"/>
        <w:rPr>
          <w:b/>
          <w:sz w:val="28"/>
          <w:szCs w:val="28"/>
        </w:rPr>
      </w:pPr>
    </w:p>
    <w:p w:rsidR="00325EF8" w:rsidRPr="00A141C8" w:rsidRDefault="00325EF8" w:rsidP="00325EF8">
      <w:pPr>
        <w:jc w:val="center"/>
        <w:rPr>
          <w:b/>
          <w:sz w:val="28"/>
          <w:szCs w:val="28"/>
        </w:rPr>
      </w:pPr>
    </w:p>
    <w:p w:rsidR="00325EF8" w:rsidRPr="00521ACD" w:rsidRDefault="000E1CD9" w:rsidP="00325EF8">
      <w:pPr>
        <w:spacing w:after="240"/>
        <w:ind w:right="113"/>
        <w:jc w:val="center"/>
        <w:rPr>
          <w:rFonts w:ascii="Arial" w:hAnsi="Arial" w:cs="Arial"/>
          <w:b/>
          <w:w w:val="90"/>
          <w:sz w:val="40"/>
          <w:szCs w:val="40"/>
        </w:rPr>
      </w:pPr>
      <w:r>
        <w:rPr>
          <w:rFonts w:ascii="Arial" w:hAnsi="Arial" w:cs="Arial"/>
          <w:b/>
          <w:w w:val="90"/>
          <w:sz w:val="40"/>
          <w:szCs w:val="40"/>
        </w:rPr>
        <w:t>Методы исследования вещественного состава природных объектов</w:t>
      </w:r>
    </w:p>
    <w:p w:rsidR="00325EF8" w:rsidRPr="00A141C8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  <w:r w:rsidRPr="00A141C8">
        <w:rPr>
          <w:rFonts w:ascii="Arial" w:hAnsi="Arial" w:cs="Arial"/>
          <w:w w:val="90"/>
          <w:sz w:val="28"/>
          <w:szCs w:val="28"/>
        </w:rPr>
        <w:t xml:space="preserve">Методические указания к выполнению </w:t>
      </w:r>
      <w:r w:rsidR="000E1CD9">
        <w:rPr>
          <w:rFonts w:ascii="Arial" w:hAnsi="Arial" w:cs="Arial"/>
          <w:w w:val="90"/>
          <w:sz w:val="28"/>
          <w:szCs w:val="28"/>
        </w:rPr>
        <w:t>курсовой работы</w:t>
      </w:r>
    </w:p>
    <w:p w:rsidR="00325EF8" w:rsidRPr="007479EE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  <w:r w:rsidRPr="00A141C8">
        <w:rPr>
          <w:rFonts w:ascii="Arial" w:hAnsi="Arial" w:cs="Arial"/>
          <w:w w:val="90"/>
          <w:sz w:val="28"/>
          <w:szCs w:val="28"/>
        </w:rPr>
        <w:t>по курсу «</w:t>
      </w:r>
      <w:r w:rsidR="000E1CD9">
        <w:rPr>
          <w:rFonts w:ascii="Arial" w:hAnsi="Arial" w:cs="Arial"/>
          <w:w w:val="90"/>
          <w:sz w:val="28"/>
          <w:szCs w:val="28"/>
        </w:rPr>
        <w:t>Методы исследования вещественного состава природных объектов</w:t>
      </w:r>
      <w:r w:rsidRPr="00A141C8">
        <w:rPr>
          <w:rFonts w:ascii="Arial" w:hAnsi="Arial" w:cs="Arial"/>
          <w:w w:val="90"/>
          <w:sz w:val="28"/>
          <w:szCs w:val="28"/>
        </w:rPr>
        <w:t>» для студентов,</w:t>
      </w:r>
      <w:r>
        <w:rPr>
          <w:rFonts w:ascii="Arial" w:hAnsi="Arial" w:cs="Arial"/>
          <w:w w:val="90"/>
          <w:sz w:val="28"/>
          <w:szCs w:val="28"/>
        </w:rPr>
        <w:t xml:space="preserve"> обучающихся по </w:t>
      </w:r>
      <w:r w:rsidR="000E1CD9">
        <w:rPr>
          <w:rFonts w:ascii="Arial" w:hAnsi="Arial" w:cs="Arial"/>
          <w:w w:val="90"/>
          <w:sz w:val="28"/>
          <w:szCs w:val="28"/>
        </w:rPr>
        <w:t>специальности</w:t>
      </w:r>
      <w:r>
        <w:rPr>
          <w:rFonts w:ascii="Arial" w:hAnsi="Arial" w:cs="Arial"/>
          <w:w w:val="90"/>
          <w:sz w:val="28"/>
          <w:szCs w:val="28"/>
        </w:rPr>
        <w:t xml:space="preserve"> </w:t>
      </w:r>
      <w:r>
        <w:rPr>
          <w:rFonts w:ascii="Arial" w:hAnsi="Arial" w:cs="Arial"/>
          <w:w w:val="90"/>
          <w:sz w:val="28"/>
          <w:szCs w:val="28"/>
        </w:rPr>
        <w:br/>
      </w:r>
      <w:r w:rsidR="000E1CD9">
        <w:rPr>
          <w:rFonts w:ascii="Arial" w:hAnsi="Arial" w:cs="Arial"/>
          <w:w w:val="90"/>
          <w:sz w:val="28"/>
          <w:szCs w:val="28"/>
        </w:rPr>
        <w:t>020804 «Геоэкология»</w:t>
      </w:r>
    </w:p>
    <w:p w:rsidR="00325EF8" w:rsidRPr="00A141C8" w:rsidRDefault="00325EF8" w:rsidP="00325EF8">
      <w:pPr>
        <w:jc w:val="center"/>
        <w:rPr>
          <w:rFonts w:ascii="Arial" w:hAnsi="Arial" w:cs="Arial"/>
          <w:b/>
          <w:w w:val="90"/>
          <w:sz w:val="28"/>
          <w:szCs w:val="28"/>
        </w:rPr>
      </w:pPr>
    </w:p>
    <w:p w:rsidR="00325EF8" w:rsidRPr="00A141C8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Pr="00A141C8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Pr="00BA1A43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Pr="00A141C8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0E1CD9" w:rsidRDefault="000E1CD9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0E1CD9" w:rsidRDefault="000E1CD9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0E1CD9" w:rsidRPr="00A141C8" w:rsidRDefault="000E1CD9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Pr="00A141C8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Pr="00A141C8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Pr="00BA1A43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  <w:r w:rsidRPr="00A141C8">
        <w:rPr>
          <w:rFonts w:ascii="Arial" w:hAnsi="Arial" w:cs="Arial"/>
          <w:w w:val="90"/>
          <w:sz w:val="28"/>
          <w:szCs w:val="28"/>
        </w:rPr>
        <w:t>Издательство</w:t>
      </w:r>
    </w:p>
    <w:p w:rsidR="00325EF8" w:rsidRPr="00A141C8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  <w:r w:rsidRPr="00A141C8">
        <w:rPr>
          <w:rFonts w:ascii="Arial" w:hAnsi="Arial" w:cs="Arial"/>
          <w:w w:val="90"/>
          <w:sz w:val="28"/>
          <w:szCs w:val="28"/>
        </w:rPr>
        <w:t>Томского политехнического университета</w:t>
      </w:r>
    </w:p>
    <w:p w:rsidR="00325EF8" w:rsidRPr="00C6721C" w:rsidRDefault="00325EF8" w:rsidP="00325EF8">
      <w:pPr>
        <w:jc w:val="center"/>
        <w:rPr>
          <w:rFonts w:ascii="Arial" w:hAnsi="Arial" w:cs="Arial"/>
          <w:sz w:val="28"/>
          <w:szCs w:val="28"/>
        </w:rPr>
      </w:pPr>
      <w:r w:rsidRPr="00401A78">
        <w:rPr>
          <w:rFonts w:ascii="Arial" w:hAnsi="Arial" w:cs="Arial"/>
          <w:w w:val="90"/>
          <w:sz w:val="28"/>
          <w:szCs w:val="28"/>
        </w:rPr>
        <w:t>200</w:t>
      </w:r>
      <w:r w:rsidR="000E1CD9">
        <w:rPr>
          <w:rFonts w:ascii="Arial" w:hAnsi="Arial" w:cs="Arial"/>
          <w:w w:val="90"/>
          <w:sz w:val="28"/>
          <w:szCs w:val="28"/>
        </w:rPr>
        <w:t>9</w:t>
      </w:r>
    </w:p>
    <w:p w:rsidR="00325EF8" w:rsidRPr="0076682F" w:rsidRDefault="00325EF8" w:rsidP="00325EF8">
      <w:pPr>
        <w:pStyle w:val="Zag3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25EF8" w:rsidRPr="002410CB" w:rsidRDefault="00325EF8" w:rsidP="00325EF8">
      <w:pPr>
        <w:ind w:left="709" w:firstLine="11"/>
        <w:rPr>
          <w:sz w:val="28"/>
          <w:szCs w:val="28"/>
        </w:rPr>
      </w:pPr>
      <w:r w:rsidRPr="002410CB">
        <w:rPr>
          <w:sz w:val="28"/>
          <w:szCs w:val="28"/>
        </w:rPr>
        <w:t xml:space="preserve">УДК </w:t>
      </w:r>
      <w:r>
        <w:rPr>
          <w:sz w:val="28"/>
          <w:szCs w:val="28"/>
        </w:rPr>
        <w:t>000000</w:t>
      </w:r>
    </w:p>
    <w:p w:rsidR="00325EF8" w:rsidRPr="002410CB" w:rsidRDefault="00325EF8" w:rsidP="00325EF8">
      <w:pPr>
        <w:ind w:left="720"/>
        <w:rPr>
          <w:sz w:val="28"/>
          <w:szCs w:val="28"/>
        </w:rPr>
      </w:pPr>
      <w:r w:rsidRPr="002410CB">
        <w:rPr>
          <w:sz w:val="28"/>
          <w:szCs w:val="28"/>
        </w:rPr>
        <w:t xml:space="preserve">ББК  </w:t>
      </w:r>
      <w:r>
        <w:rPr>
          <w:sz w:val="28"/>
          <w:szCs w:val="28"/>
        </w:rPr>
        <w:t>00000</w:t>
      </w:r>
    </w:p>
    <w:p w:rsidR="00325EF8" w:rsidRPr="002410CB" w:rsidRDefault="009535B1" w:rsidP="00325EF8">
      <w:pPr>
        <w:ind w:left="900" w:firstLine="486"/>
        <w:rPr>
          <w:sz w:val="28"/>
          <w:szCs w:val="28"/>
        </w:rPr>
      </w:pPr>
      <w:r>
        <w:rPr>
          <w:sz w:val="28"/>
          <w:szCs w:val="28"/>
        </w:rPr>
        <w:t>М</w:t>
      </w:r>
      <w:r w:rsidR="00325EF8">
        <w:rPr>
          <w:sz w:val="28"/>
          <w:szCs w:val="28"/>
        </w:rPr>
        <w:t>00</w:t>
      </w:r>
    </w:p>
    <w:p w:rsidR="00325EF8" w:rsidRDefault="00325EF8" w:rsidP="00325EF8">
      <w:pPr>
        <w:ind w:firstLine="371"/>
      </w:pPr>
    </w:p>
    <w:p w:rsidR="00325EF8" w:rsidRPr="00BA1A43" w:rsidRDefault="000E1CD9" w:rsidP="00325EF8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Волостнов А.В.</w:t>
      </w:r>
    </w:p>
    <w:p w:rsidR="00325EF8" w:rsidRPr="002410CB" w:rsidRDefault="009535B1" w:rsidP="00325EF8">
      <w:pPr>
        <w:tabs>
          <w:tab w:val="left" w:pos="1080"/>
        </w:tabs>
        <w:ind w:left="720" w:hanging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25EF8">
        <w:rPr>
          <w:sz w:val="28"/>
          <w:szCs w:val="28"/>
        </w:rPr>
        <w:t>00</w:t>
      </w:r>
      <w:r w:rsidR="00325EF8" w:rsidRPr="002410CB">
        <w:rPr>
          <w:sz w:val="28"/>
          <w:szCs w:val="28"/>
        </w:rPr>
        <w:tab/>
      </w:r>
      <w:r w:rsidR="000D2070">
        <w:rPr>
          <w:sz w:val="28"/>
          <w:szCs w:val="28"/>
        </w:rPr>
        <w:t xml:space="preserve">Методы исследования вещественного состава природных объектов: </w:t>
      </w:r>
      <w:r w:rsidR="00325EF8" w:rsidRPr="00401A78">
        <w:rPr>
          <w:spacing w:val="-4"/>
          <w:sz w:val="28"/>
          <w:szCs w:val="28"/>
        </w:rPr>
        <w:t xml:space="preserve">методические указания к выполнению </w:t>
      </w:r>
      <w:r w:rsidR="000D2070">
        <w:rPr>
          <w:spacing w:val="-4"/>
          <w:sz w:val="28"/>
          <w:szCs w:val="28"/>
        </w:rPr>
        <w:t>курсовой работы</w:t>
      </w:r>
      <w:r w:rsidR="00325EF8" w:rsidRPr="00401A78">
        <w:rPr>
          <w:spacing w:val="-4"/>
          <w:sz w:val="28"/>
          <w:szCs w:val="28"/>
        </w:rPr>
        <w:t xml:space="preserve"> по курсу «</w:t>
      </w:r>
      <w:r w:rsidR="000D2070">
        <w:rPr>
          <w:spacing w:val="-4"/>
          <w:sz w:val="28"/>
          <w:szCs w:val="28"/>
        </w:rPr>
        <w:t>Методы исследования вещественного состава природных объектов</w:t>
      </w:r>
      <w:r w:rsidR="00325EF8" w:rsidRPr="00401A78">
        <w:rPr>
          <w:spacing w:val="-4"/>
          <w:sz w:val="28"/>
          <w:szCs w:val="28"/>
        </w:rPr>
        <w:t xml:space="preserve">» для студентов, обучающихся по </w:t>
      </w:r>
      <w:r w:rsidR="000D2070">
        <w:rPr>
          <w:spacing w:val="-4"/>
          <w:sz w:val="28"/>
          <w:szCs w:val="28"/>
        </w:rPr>
        <w:t>специальности 020804</w:t>
      </w:r>
      <w:r w:rsidR="00325EF8" w:rsidRPr="00401A78">
        <w:rPr>
          <w:spacing w:val="-4"/>
          <w:sz w:val="28"/>
          <w:szCs w:val="28"/>
        </w:rPr>
        <w:t xml:space="preserve"> «</w:t>
      </w:r>
      <w:r w:rsidR="000D2070">
        <w:rPr>
          <w:spacing w:val="-4"/>
          <w:sz w:val="28"/>
          <w:szCs w:val="28"/>
        </w:rPr>
        <w:t>Геоэкология</w:t>
      </w:r>
      <w:r w:rsidR="00325EF8" w:rsidRPr="00401A78">
        <w:rPr>
          <w:spacing w:val="-4"/>
          <w:sz w:val="28"/>
          <w:szCs w:val="28"/>
        </w:rPr>
        <w:t xml:space="preserve">» / </w:t>
      </w:r>
      <w:r w:rsidR="000D2070">
        <w:rPr>
          <w:spacing w:val="-4"/>
          <w:sz w:val="28"/>
          <w:szCs w:val="28"/>
        </w:rPr>
        <w:t>А.В. Волостнов</w:t>
      </w:r>
      <w:r w:rsidR="00325EF8" w:rsidRPr="00401A78">
        <w:rPr>
          <w:spacing w:val="-4"/>
          <w:sz w:val="28"/>
          <w:szCs w:val="28"/>
        </w:rPr>
        <w:t>. – Томск: Изд-во Томского политехнического университета, 200</w:t>
      </w:r>
      <w:r w:rsidR="009D5378" w:rsidRPr="009D5378">
        <w:rPr>
          <w:spacing w:val="-4"/>
          <w:sz w:val="28"/>
          <w:szCs w:val="28"/>
        </w:rPr>
        <w:t>9</w:t>
      </w:r>
      <w:r w:rsidR="00325EF8" w:rsidRPr="00401A78">
        <w:rPr>
          <w:spacing w:val="-4"/>
          <w:sz w:val="28"/>
          <w:szCs w:val="28"/>
        </w:rPr>
        <w:t xml:space="preserve">. – </w:t>
      </w:r>
      <w:r w:rsidR="000D2070">
        <w:rPr>
          <w:spacing w:val="-4"/>
          <w:sz w:val="28"/>
          <w:szCs w:val="28"/>
        </w:rPr>
        <w:t>16</w:t>
      </w:r>
      <w:r w:rsidR="00325EF8" w:rsidRPr="00401A78">
        <w:rPr>
          <w:spacing w:val="-4"/>
          <w:sz w:val="28"/>
          <w:szCs w:val="28"/>
        </w:rPr>
        <w:t xml:space="preserve"> с.</w:t>
      </w:r>
    </w:p>
    <w:p w:rsidR="00325EF8" w:rsidRDefault="00325EF8" w:rsidP="00325EF8">
      <w:pPr>
        <w:ind w:left="709" w:firstLine="5591"/>
        <w:rPr>
          <w:sz w:val="28"/>
          <w:szCs w:val="28"/>
        </w:rPr>
      </w:pPr>
    </w:p>
    <w:p w:rsidR="00325EF8" w:rsidRPr="00613D44" w:rsidRDefault="00325EF8" w:rsidP="00325EF8">
      <w:pPr>
        <w:ind w:left="709" w:firstLine="6671"/>
        <w:rPr>
          <w:b/>
        </w:rPr>
      </w:pPr>
      <w:r w:rsidRPr="00613D44">
        <w:rPr>
          <w:b/>
        </w:rPr>
        <w:t>УДК 000000</w:t>
      </w:r>
    </w:p>
    <w:p w:rsidR="00325EF8" w:rsidRPr="00613D44" w:rsidRDefault="00325EF8" w:rsidP="00325EF8">
      <w:pPr>
        <w:ind w:left="709" w:firstLine="6671"/>
        <w:rPr>
          <w:b/>
        </w:rPr>
      </w:pPr>
      <w:r w:rsidRPr="00613D44">
        <w:rPr>
          <w:b/>
        </w:rPr>
        <w:t>ББК  00000</w:t>
      </w:r>
    </w:p>
    <w:p w:rsidR="00325EF8" w:rsidRPr="002410CB" w:rsidRDefault="00325EF8" w:rsidP="00325EF8">
      <w:pPr>
        <w:ind w:firstLine="6300"/>
        <w:rPr>
          <w:sz w:val="28"/>
          <w:szCs w:val="28"/>
        </w:rPr>
      </w:pPr>
    </w:p>
    <w:p w:rsidR="00325EF8" w:rsidRPr="00BA1A43" w:rsidRDefault="00325EF8" w:rsidP="00325EF8">
      <w:pPr>
        <w:pStyle w:val="a3"/>
        <w:tabs>
          <w:tab w:val="center" w:pos="4436"/>
          <w:tab w:val="left" w:pos="5505"/>
        </w:tabs>
        <w:spacing w:after="120"/>
        <w:ind w:left="1260"/>
        <w:jc w:val="center"/>
        <w:rPr>
          <w:szCs w:val="28"/>
        </w:rPr>
      </w:pPr>
    </w:p>
    <w:p w:rsidR="00325EF8" w:rsidRDefault="00325EF8" w:rsidP="00325EF8">
      <w:pPr>
        <w:pStyle w:val="a3"/>
        <w:tabs>
          <w:tab w:val="clear" w:pos="4677"/>
        </w:tabs>
        <w:ind w:left="720"/>
        <w:jc w:val="center"/>
        <w:rPr>
          <w:spacing w:val="-4"/>
          <w:sz w:val="28"/>
          <w:szCs w:val="28"/>
        </w:rPr>
      </w:pPr>
      <w:r w:rsidRPr="00A141C8">
        <w:rPr>
          <w:spacing w:val="-2"/>
          <w:sz w:val="28"/>
          <w:szCs w:val="28"/>
        </w:rPr>
        <w:t xml:space="preserve">Методические указания рассмотрены и рекомендованы </w:t>
      </w:r>
      <w:r w:rsidRPr="00A141C8">
        <w:rPr>
          <w:spacing w:val="-2"/>
          <w:sz w:val="28"/>
          <w:szCs w:val="28"/>
        </w:rPr>
        <w:br/>
        <w:t>к изданию методическим семи</w:t>
      </w:r>
      <w:r>
        <w:rPr>
          <w:spacing w:val="-2"/>
          <w:sz w:val="28"/>
          <w:szCs w:val="28"/>
        </w:rPr>
        <w:t xml:space="preserve">наром кафедры </w:t>
      </w:r>
      <w:r>
        <w:rPr>
          <w:spacing w:val="-2"/>
          <w:sz w:val="28"/>
          <w:szCs w:val="28"/>
        </w:rPr>
        <w:br/>
      </w:r>
      <w:r w:rsidR="00BA5EF7">
        <w:rPr>
          <w:spacing w:val="-4"/>
          <w:sz w:val="28"/>
          <w:szCs w:val="28"/>
        </w:rPr>
        <w:t>геоэкологии и геохимии ИГНД</w:t>
      </w:r>
      <w:r>
        <w:rPr>
          <w:spacing w:val="-4"/>
          <w:sz w:val="28"/>
          <w:szCs w:val="28"/>
        </w:rPr>
        <w:t xml:space="preserve"> </w:t>
      </w:r>
    </w:p>
    <w:p w:rsidR="00325EF8" w:rsidRPr="00BA1A43" w:rsidRDefault="00325EF8" w:rsidP="00325EF8">
      <w:pPr>
        <w:pStyle w:val="a3"/>
        <w:tabs>
          <w:tab w:val="clear" w:pos="4677"/>
        </w:tabs>
        <w:ind w:left="720"/>
        <w:jc w:val="center"/>
        <w:rPr>
          <w:sz w:val="28"/>
          <w:szCs w:val="28"/>
        </w:rPr>
      </w:pPr>
      <w:r w:rsidRPr="003C0E89">
        <w:rPr>
          <w:spacing w:val="-4"/>
          <w:sz w:val="28"/>
          <w:szCs w:val="28"/>
        </w:rPr>
        <w:t>«</w:t>
      </w:r>
      <w:r w:rsidRPr="003C0E89">
        <w:rPr>
          <w:spacing w:val="-4"/>
          <w:sz w:val="28"/>
          <w:szCs w:val="28"/>
          <w:u w:val="single"/>
        </w:rPr>
        <w:t xml:space="preserve"> </w:t>
      </w:r>
      <w:r w:rsidR="00BA5EF7">
        <w:rPr>
          <w:spacing w:val="-4"/>
          <w:sz w:val="28"/>
          <w:szCs w:val="28"/>
          <w:u w:val="single"/>
        </w:rPr>
        <w:t>28</w:t>
      </w:r>
      <w:r w:rsidRPr="003C0E89">
        <w:rPr>
          <w:spacing w:val="-4"/>
          <w:sz w:val="28"/>
          <w:szCs w:val="28"/>
          <w:u w:val="single"/>
        </w:rPr>
        <w:t xml:space="preserve"> </w:t>
      </w:r>
      <w:r w:rsidRPr="003C0E89">
        <w:rPr>
          <w:spacing w:val="-4"/>
          <w:sz w:val="28"/>
          <w:szCs w:val="28"/>
        </w:rPr>
        <w:t>»</w:t>
      </w:r>
      <w:r w:rsidRPr="00E96F61">
        <w:rPr>
          <w:spacing w:val="-4"/>
          <w:sz w:val="28"/>
          <w:szCs w:val="28"/>
        </w:rPr>
        <w:t xml:space="preserve"> </w:t>
      </w:r>
      <w:r w:rsidR="00E96F61">
        <w:rPr>
          <w:spacing w:val="-4"/>
          <w:sz w:val="28"/>
          <w:szCs w:val="28"/>
        </w:rPr>
        <w:t xml:space="preserve"> </w:t>
      </w:r>
      <w:r w:rsidR="0027739D" w:rsidRPr="00E96F61">
        <w:rPr>
          <w:spacing w:val="-4"/>
          <w:sz w:val="28"/>
          <w:szCs w:val="28"/>
          <w:u w:val="single"/>
        </w:rPr>
        <w:t>января</w:t>
      </w:r>
      <w:r w:rsidR="00E96F61" w:rsidRPr="00E96F61">
        <w:rPr>
          <w:spacing w:val="-4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09 г"/>
        </w:smartTagPr>
        <w:r w:rsidRPr="003C0E89">
          <w:rPr>
            <w:spacing w:val="-4"/>
            <w:sz w:val="28"/>
            <w:szCs w:val="28"/>
          </w:rPr>
          <w:t>200</w:t>
        </w:r>
        <w:r w:rsidR="0027739D">
          <w:rPr>
            <w:spacing w:val="-4"/>
            <w:sz w:val="28"/>
            <w:szCs w:val="28"/>
          </w:rPr>
          <w:t>9</w:t>
        </w:r>
        <w:r w:rsidRPr="003C0E89">
          <w:rPr>
            <w:spacing w:val="-4"/>
            <w:sz w:val="28"/>
            <w:szCs w:val="28"/>
          </w:rPr>
          <w:t xml:space="preserve"> г</w:t>
        </w:r>
      </w:smartTag>
      <w:r w:rsidRPr="003C0E89">
        <w:rPr>
          <w:spacing w:val="-4"/>
          <w:sz w:val="28"/>
          <w:szCs w:val="28"/>
        </w:rPr>
        <w:t>.</w:t>
      </w:r>
    </w:p>
    <w:p w:rsidR="00325EF8" w:rsidRPr="002410CB" w:rsidRDefault="00325EF8" w:rsidP="00325EF8">
      <w:pPr>
        <w:ind w:left="720"/>
        <w:rPr>
          <w:sz w:val="28"/>
          <w:szCs w:val="28"/>
        </w:rPr>
      </w:pPr>
    </w:p>
    <w:p w:rsidR="00325EF8" w:rsidRPr="002410CB" w:rsidRDefault="00325EF8" w:rsidP="00325EF8">
      <w:pPr>
        <w:ind w:left="720"/>
        <w:rPr>
          <w:sz w:val="28"/>
          <w:szCs w:val="28"/>
        </w:rPr>
      </w:pPr>
    </w:p>
    <w:p w:rsidR="00325EF8" w:rsidRPr="002410CB" w:rsidRDefault="00325EF8" w:rsidP="00325EF8">
      <w:pPr>
        <w:tabs>
          <w:tab w:val="left" w:pos="6521"/>
        </w:tabs>
        <w:ind w:left="1080"/>
        <w:rPr>
          <w:sz w:val="28"/>
          <w:szCs w:val="28"/>
        </w:rPr>
      </w:pPr>
      <w:r w:rsidRPr="002410CB">
        <w:rPr>
          <w:sz w:val="28"/>
          <w:szCs w:val="28"/>
        </w:rPr>
        <w:t xml:space="preserve">Зав. кафедрой </w:t>
      </w:r>
      <w:r w:rsidR="00BA5EF7">
        <w:rPr>
          <w:sz w:val="28"/>
          <w:szCs w:val="28"/>
        </w:rPr>
        <w:t>ГЭГХ</w:t>
      </w:r>
    </w:p>
    <w:p w:rsidR="00325EF8" w:rsidRPr="002410CB" w:rsidRDefault="00BA5EF7" w:rsidP="00325EF8">
      <w:pPr>
        <w:tabs>
          <w:tab w:val="left" w:pos="5529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доктор геол.-мин.</w:t>
      </w:r>
      <w:r w:rsidR="00325EF8" w:rsidRPr="002410CB">
        <w:rPr>
          <w:sz w:val="28"/>
          <w:szCs w:val="28"/>
        </w:rPr>
        <w:t xml:space="preserve"> наук</w:t>
      </w:r>
      <w:r w:rsidR="00325EF8" w:rsidRPr="002410CB">
        <w:rPr>
          <w:sz w:val="28"/>
          <w:szCs w:val="28"/>
        </w:rPr>
        <w:tab/>
        <w:t>__________</w:t>
      </w:r>
      <w:r>
        <w:rPr>
          <w:i/>
          <w:sz w:val="28"/>
          <w:szCs w:val="28"/>
        </w:rPr>
        <w:t>Л.П. Рихванов</w:t>
      </w:r>
    </w:p>
    <w:p w:rsidR="00325EF8" w:rsidRPr="002410CB" w:rsidRDefault="00325EF8" w:rsidP="00325EF8">
      <w:pPr>
        <w:ind w:left="1080"/>
        <w:rPr>
          <w:sz w:val="28"/>
          <w:szCs w:val="28"/>
        </w:rPr>
      </w:pPr>
    </w:p>
    <w:p w:rsidR="00325EF8" w:rsidRPr="002410CB" w:rsidRDefault="00325EF8" w:rsidP="00325EF8">
      <w:pPr>
        <w:tabs>
          <w:tab w:val="left" w:pos="5580"/>
        </w:tabs>
        <w:ind w:left="1080"/>
        <w:rPr>
          <w:sz w:val="28"/>
          <w:szCs w:val="28"/>
        </w:rPr>
      </w:pPr>
    </w:p>
    <w:p w:rsidR="00325EF8" w:rsidRPr="002410CB" w:rsidRDefault="00325EF8" w:rsidP="00325EF8">
      <w:pPr>
        <w:ind w:left="720"/>
        <w:rPr>
          <w:sz w:val="28"/>
          <w:szCs w:val="28"/>
        </w:rPr>
      </w:pPr>
    </w:p>
    <w:p w:rsidR="00325EF8" w:rsidRPr="00BA1A43" w:rsidRDefault="00325EF8" w:rsidP="00325EF8">
      <w:pPr>
        <w:pStyle w:val="a3"/>
        <w:tabs>
          <w:tab w:val="center" w:pos="4436"/>
          <w:tab w:val="left" w:pos="5505"/>
        </w:tabs>
        <w:spacing w:after="120"/>
        <w:ind w:left="720"/>
        <w:jc w:val="center"/>
        <w:rPr>
          <w:i/>
          <w:sz w:val="28"/>
          <w:szCs w:val="28"/>
        </w:rPr>
      </w:pPr>
      <w:r w:rsidRPr="00A141C8">
        <w:rPr>
          <w:i/>
          <w:sz w:val="28"/>
          <w:szCs w:val="28"/>
        </w:rPr>
        <w:t>Рецензент</w:t>
      </w:r>
    </w:p>
    <w:p w:rsidR="00325EF8" w:rsidRPr="00A141C8" w:rsidRDefault="00BA5EF7" w:rsidP="00325EF8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Профессор, доктор геолого-минералогических наук</w:t>
      </w:r>
    </w:p>
    <w:p w:rsidR="00325EF8" w:rsidRPr="00A141C8" w:rsidRDefault="00325EF8" w:rsidP="00325EF8">
      <w:pPr>
        <w:ind w:left="720"/>
        <w:jc w:val="center"/>
        <w:rPr>
          <w:i/>
          <w:sz w:val="28"/>
          <w:szCs w:val="28"/>
        </w:rPr>
      </w:pPr>
      <w:r w:rsidRPr="00A141C8">
        <w:rPr>
          <w:i/>
          <w:sz w:val="28"/>
          <w:szCs w:val="28"/>
        </w:rPr>
        <w:t>С.</w:t>
      </w:r>
      <w:r w:rsidR="00BA5EF7">
        <w:rPr>
          <w:i/>
          <w:sz w:val="28"/>
          <w:szCs w:val="28"/>
        </w:rPr>
        <w:t>И</w:t>
      </w:r>
      <w:r w:rsidRPr="00A141C8">
        <w:rPr>
          <w:i/>
          <w:sz w:val="28"/>
          <w:szCs w:val="28"/>
        </w:rPr>
        <w:t xml:space="preserve">. </w:t>
      </w:r>
      <w:r w:rsidR="00BA5EF7">
        <w:rPr>
          <w:i/>
          <w:sz w:val="28"/>
          <w:szCs w:val="28"/>
        </w:rPr>
        <w:t>Арбузов</w:t>
      </w:r>
    </w:p>
    <w:p w:rsidR="00325EF8" w:rsidRPr="000C5B47" w:rsidRDefault="00325EF8" w:rsidP="00325EF8">
      <w:pPr>
        <w:ind w:firstLine="709"/>
      </w:pPr>
    </w:p>
    <w:p w:rsidR="00325EF8" w:rsidRDefault="00325EF8" w:rsidP="00325EF8">
      <w:pPr>
        <w:ind w:firstLine="709"/>
      </w:pPr>
    </w:p>
    <w:p w:rsidR="00325EF8" w:rsidRDefault="00325EF8" w:rsidP="00325EF8">
      <w:pPr>
        <w:tabs>
          <w:tab w:val="left" w:pos="3752"/>
        </w:tabs>
        <w:ind w:left="4018" w:hanging="3309"/>
      </w:pPr>
    </w:p>
    <w:p w:rsidR="00325EF8" w:rsidRPr="00C5356B" w:rsidRDefault="00325EF8" w:rsidP="00325EF8">
      <w:pPr>
        <w:tabs>
          <w:tab w:val="left" w:pos="3752"/>
        </w:tabs>
        <w:ind w:left="4018" w:hanging="3309"/>
      </w:pPr>
      <w:r>
        <w:tab/>
      </w:r>
      <w:r w:rsidRPr="001E5307">
        <w:t>©</w:t>
      </w:r>
      <w:r w:rsidRPr="00C5356B">
        <w:rPr>
          <w:bCs/>
        </w:rPr>
        <w:t> </w:t>
      </w:r>
      <w:r w:rsidR="00400643">
        <w:t>Волостнов А.В.</w:t>
      </w:r>
      <w:r w:rsidRPr="00C5356B">
        <w:t>, 200</w:t>
      </w:r>
      <w:r w:rsidR="0027739D">
        <w:t>9</w:t>
      </w:r>
    </w:p>
    <w:p w:rsidR="00325EF8" w:rsidRPr="00B13ABE" w:rsidRDefault="00ED5D6B" w:rsidP="00325EF8">
      <w:pPr>
        <w:ind w:left="4004" w:hanging="266"/>
      </w:pPr>
      <w:r>
        <w:rPr>
          <w:noProof/>
        </w:rPr>
        <w:pict>
          <v:rect id="_x0000_s1026" style="position:absolute;left:0;text-align:left;margin-left:-12.55pt;margin-top:782.45pt;width:108pt;height:33.9pt;z-index:251657216;mso-position-vertical-relative:page" o:allowincell="f" stroked="f">
            <v:textbox inset="0,0,0,0"/>
            <w10:wrap anchory="page"/>
            <w10:anchorlock/>
          </v:rect>
        </w:pict>
      </w:r>
      <w:r w:rsidR="00325EF8" w:rsidRPr="001E5307">
        <w:t>©</w:t>
      </w:r>
      <w:r w:rsidR="00325EF8" w:rsidRPr="00B13ABE">
        <w:rPr>
          <w:b/>
          <w:caps/>
          <w:szCs w:val="28"/>
        </w:rPr>
        <w:t xml:space="preserve"> </w:t>
      </w:r>
      <w:r w:rsidR="00325EF8" w:rsidRPr="00B13ABE">
        <w:t>Томский политехнический университет, 200</w:t>
      </w:r>
      <w:r w:rsidR="00400643">
        <w:t>9</w:t>
      </w:r>
    </w:p>
    <w:p w:rsidR="00325EF8" w:rsidRDefault="00325EF8" w:rsidP="00325EF8">
      <w:pPr>
        <w:ind w:left="4004" w:hanging="266"/>
        <w:rPr>
          <w:sz w:val="28"/>
          <w:szCs w:val="28"/>
        </w:rPr>
      </w:pPr>
      <w:r w:rsidRPr="001E5307">
        <w:t xml:space="preserve">© Оформление. Издательство Томского </w:t>
      </w:r>
      <w:r>
        <w:br/>
      </w:r>
      <w:r w:rsidRPr="001E5307">
        <w:t>политехнического университе</w:t>
      </w:r>
      <w:r w:rsidR="00400643">
        <w:t>та, 2009</w:t>
      </w:r>
    </w:p>
    <w:p w:rsidR="00D30F59" w:rsidRPr="00D717B6" w:rsidRDefault="00325EF8" w:rsidP="00A10D5D">
      <w:pPr>
        <w:spacing w:after="120"/>
        <w:ind w:firstLine="54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30F59" w:rsidRPr="00D717B6">
        <w:rPr>
          <w:b/>
          <w:sz w:val="28"/>
          <w:szCs w:val="28"/>
        </w:rPr>
        <w:t>ЦЕЛЬ И ЗАДАЧИ КУРСОВОЙ РАБОТЫ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Курсовая работа имеет своей целью развить у студентов способности самостоятельно вести исследования вещественного состава природных объектов различными методами анализа.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 xml:space="preserve">Задачи курсовой работы сводятся к решению конкретной задачи по изучению определенного природного объекта. Студенты под руководством преподавателя решают вопрос исследования вещества, используя весь комплекс лабораторных методов, в том числе с использованием лабораторных установок кафедры (ДРОН-3М, LМА-10, </w:t>
      </w:r>
      <w:r w:rsidRPr="00D717B6">
        <w:rPr>
          <w:sz w:val="28"/>
          <w:szCs w:val="28"/>
          <w:lang w:val="en-US"/>
        </w:rPr>
        <w:t>Hitachi</w:t>
      </w:r>
      <w:r w:rsidRPr="00D717B6">
        <w:rPr>
          <w:sz w:val="28"/>
          <w:szCs w:val="28"/>
        </w:rPr>
        <w:t xml:space="preserve"> </w:t>
      </w:r>
      <w:r w:rsidRPr="00D717B6">
        <w:rPr>
          <w:sz w:val="28"/>
          <w:szCs w:val="28"/>
          <w:lang w:val="en-US"/>
        </w:rPr>
        <w:t>S</w:t>
      </w:r>
      <w:r w:rsidRPr="00D717B6">
        <w:rPr>
          <w:sz w:val="28"/>
          <w:szCs w:val="28"/>
        </w:rPr>
        <w:t>3400</w:t>
      </w:r>
      <w:r w:rsidRPr="00D717B6">
        <w:rPr>
          <w:sz w:val="28"/>
          <w:szCs w:val="28"/>
          <w:lang w:val="en-US"/>
        </w:rPr>
        <w:t>N</w:t>
      </w:r>
      <w:r w:rsidRPr="00D717B6">
        <w:rPr>
          <w:sz w:val="28"/>
          <w:szCs w:val="28"/>
        </w:rPr>
        <w:t xml:space="preserve">, </w:t>
      </w:r>
      <w:r w:rsidRPr="00D717B6">
        <w:rPr>
          <w:sz w:val="28"/>
          <w:szCs w:val="28"/>
          <w:lang w:val="en-US"/>
        </w:rPr>
        <w:t>Axioskop</w:t>
      </w:r>
      <w:r w:rsidRPr="00D717B6">
        <w:rPr>
          <w:sz w:val="28"/>
          <w:szCs w:val="28"/>
        </w:rPr>
        <w:t xml:space="preserve"> 40 </w:t>
      </w:r>
      <w:r w:rsidRPr="00D717B6">
        <w:rPr>
          <w:sz w:val="28"/>
          <w:szCs w:val="28"/>
          <w:lang w:val="en-US"/>
        </w:rPr>
        <w:t>A</w:t>
      </w:r>
      <w:r w:rsidR="009D5378">
        <w:rPr>
          <w:sz w:val="28"/>
          <w:szCs w:val="28"/>
        </w:rPr>
        <w:t xml:space="preserve">, </w:t>
      </w:r>
      <w:r w:rsidR="009D5378">
        <w:rPr>
          <w:sz w:val="28"/>
          <w:szCs w:val="28"/>
          <w:lang w:val="en-US"/>
        </w:rPr>
        <w:t>Leica</w:t>
      </w:r>
      <w:r w:rsidR="009D5378" w:rsidRPr="00790D5A">
        <w:rPr>
          <w:sz w:val="28"/>
          <w:szCs w:val="28"/>
        </w:rPr>
        <w:t xml:space="preserve"> </w:t>
      </w:r>
      <w:r w:rsidR="009D5378">
        <w:rPr>
          <w:sz w:val="28"/>
          <w:szCs w:val="28"/>
          <w:lang w:val="en-US"/>
        </w:rPr>
        <w:t>EZ</w:t>
      </w:r>
      <w:r w:rsidR="009D5378" w:rsidRPr="00790D5A">
        <w:rPr>
          <w:sz w:val="28"/>
          <w:szCs w:val="28"/>
        </w:rPr>
        <w:t>4</w:t>
      </w:r>
      <w:r w:rsidR="009D5378">
        <w:rPr>
          <w:sz w:val="28"/>
          <w:szCs w:val="28"/>
          <w:lang w:val="en-US"/>
        </w:rPr>
        <w:t>D</w:t>
      </w:r>
      <w:r w:rsidRPr="00D717B6">
        <w:rPr>
          <w:sz w:val="28"/>
          <w:szCs w:val="28"/>
        </w:rPr>
        <w:t>) и других подразделений института.</w:t>
      </w:r>
    </w:p>
    <w:p w:rsidR="00D30F59" w:rsidRPr="00D717B6" w:rsidRDefault="00D30F59" w:rsidP="00A10D5D">
      <w:pPr>
        <w:pStyle w:val="a5"/>
        <w:ind w:left="0"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Успешное выполнение курсовой работы возможно при условии знания студентами минералогии, петрографии, геохимии, генетических типов месторождений полезных ископаемых, методов петрографических и минераграфических исследований. Поэтому курсовая работа выполняется после прослушивания данных курсов и выполнения необходимого объема соответствующих лабораторных работ.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Базой для составления курсовой работы служат реальные материалы, собранные студентами в процессе прохождения производственной практики,  а также материалы кафедры, по которым совместно со студентами ведутся научно-исследовательские работы.</w:t>
      </w:r>
    </w:p>
    <w:p w:rsidR="00D30F59" w:rsidRPr="00D717B6" w:rsidRDefault="00D30F59" w:rsidP="00A10D5D">
      <w:pPr>
        <w:pStyle w:val="30"/>
        <w:ind w:left="0"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Студенты-заочники, не имеющие возможности по характеру своей производственной деятельности собрать необходимые материалы для выполнения курсовой работы, могут получить также материалы на кафедре.</w:t>
      </w:r>
    </w:p>
    <w:p w:rsidR="00D30F59" w:rsidRPr="00D717B6" w:rsidRDefault="00D30F59" w:rsidP="00A10D5D">
      <w:pPr>
        <w:spacing w:after="120"/>
        <w:ind w:firstLine="540"/>
        <w:jc w:val="center"/>
        <w:rPr>
          <w:b/>
          <w:sz w:val="28"/>
          <w:szCs w:val="28"/>
        </w:rPr>
      </w:pPr>
      <w:r w:rsidRPr="00D717B6">
        <w:rPr>
          <w:b/>
          <w:sz w:val="28"/>
          <w:szCs w:val="28"/>
        </w:rPr>
        <w:t>ТЕМЫ КУРСОВОЙ РАБОТЫ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Каждый студент получает конкретную тему курсового проекта, с учетом требований настоящих “Методических указаний”. При выборе темы необходимо учитывать следующее: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1. Работа должна строится на основе изучения вещественного состава природного объекта.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2. В предстоящей разработке того или иного вопросов должны содержаться элементы новизны.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3. Тема по возможности должна представлять интерес для производства, т.е. решать конкретную производственную задачу.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4. Объем работы должен соответствовать возможности выполнения ее студентом в течение одного семестра</w:t>
      </w:r>
    </w:p>
    <w:p w:rsidR="00D30F59" w:rsidRPr="00D717B6" w:rsidRDefault="00D30F59" w:rsidP="00A10D5D">
      <w:pPr>
        <w:pStyle w:val="2"/>
        <w:spacing w:line="240" w:lineRule="auto"/>
        <w:ind w:left="0"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Оптимальным признается такой вариант, при котором курсовая работа является составной частью более крупной реальной научно-исследовательской работы, исходные материалы, для которой студенты собирают на практике или получают на кафедре и которые могут быть рассчитаны на два семестра и более. Однако и в этом случае рамки курсовой работы должны быть четко ограничены с таким расчетом, чтоб она имела законченный вид.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Студентам-заочникам темы курсовой работы определяются руководителем после собеседования с учетом возможности выполнения большей ее части в межсессионный период.</w:t>
      </w:r>
    </w:p>
    <w:p w:rsidR="00D30F59" w:rsidRPr="00D717B6" w:rsidRDefault="00D30F59" w:rsidP="00A10D5D">
      <w:pPr>
        <w:ind w:firstLine="540"/>
        <w:jc w:val="both"/>
        <w:rPr>
          <w:b/>
          <w:sz w:val="28"/>
          <w:szCs w:val="28"/>
        </w:rPr>
      </w:pPr>
      <w:r w:rsidRPr="00D717B6">
        <w:rPr>
          <w:b/>
          <w:sz w:val="28"/>
          <w:szCs w:val="28"/>
        </w:rPr>
        <w:t>Примерные темы курсовых работ:</w:t>
      </w:r>
    </w:p>
    <w:p w:rsidR="00D30F59" w:rsidRPr="00D717B6" w:rsidRDefault="00D30F59" w:rsidP="00A10D5D">
      <w:pPr>
        <w:jc w:val="both"/>
        <w:rPr>
          <w:sz w:val="28"/>
          <w:szCs w:val="28"/>
        </w:rPr>
      </w:pPr>
      <w:r w:rsidRPr="00D717B6">
        <w:t>1.</w:t>
      </w:r>
      <w:r w:rsidRPr="00D717B6">
        <w:rPr>
          <w:sz w:val="28"/>
          <w:szCs w:val="28"/>
        </w:rPr>
        <w:t xml:space="preserve"> Вещественный состав руд и генезис рудопроявления (месторождения, минерализованной точки);</w:t>
      </w:r>
    </w:p>
    <w:p w:rsidR="00D30F59" w:rsidRPr="00D717B6" w:rsidRDefault="00D30F59" w:rsidP="00A10D5D">
      <w:pPr>
        <w:jc w:val="both"/>
        <w:rPr>
          <w:sz w:val="28"/>
          <w:szCs w:val="28"/>
        </w:rPr>
      </w:pPr>
      <w:r w:rsidRPr="00D717B6">
        <w:rPr>
          <w:sz w:val="28"/>
          <w:szCs w:val="28"/>
        </w:rPr>
        <w:t>2. Геохимическая характеристика углей шахты (угольного бассейна, пласта);</w:t>
      </w:r>
    </w:p>
    <w:p w:rsidR="00D30F59" w:rsidRPr="00D717B6" w:rsidRDefault="00D30F59" w:rsidP="00A10D5D">
      <w:pPr>
        <w:jc w:val="both"/>
        <w:rPr>
          <w:sz w:val="28"/>
          <w:szCs w:val="28"/>
        </w:rPr>
      </w:pPr>
      <w:r w:rsidRPr="00D717B6">
        <w:rPr>
          <w:sz w:val="28"/>
          <w:szCs w:val="28"/>
        </w:rPr>
        <w:t>3. Изучения вещественного состава продуктов сжигания углей шахты (угольного бассейна, пласта);</w:t>
      </w:r>
    </w:p>
    <w:p w:rsidR="00D30F59" w:rsidRPr="00D717B6" w:rsidRDefault="00D30F59" w:rsidP="00A10D5D">
      <w:pPr>
        <w:jc w:val="both"/>
        <w:rPr>
          <w:sz w:val="28"/>
          <w:szCs w:val="28"/>
        </w:rPr>
      </w:pPr>
      <w:r w:rsidRPr="00D717B6">
        <w:rPr>
          <w:sz w:val="28"/>
          <w:szCs w:val="28"/>
        </w:rPr>
        <w:t>4. Изучение вещественного состава отходов производства;</w:t>
      </w:r>
    </w:p>
    <w:p w:rsidR="00D30F59" w:rsidRPr="00D717B6" w:rsidRDefault="00D30F59" w:rsidP="00A10D5D">
      <w:pPr>
        <w:jc w:val="both"/>
        <w:rPr>
          <w:sz w:val="28"/>
          <w:szCs w:val="28"/>
        </w:rPr>
      </w:pPr>
      <w:r w:rsidRPr="00D717B6">
        <w:rPr>
          <w:sz w:val="28"/>
          <w:szCs w:val="28"/>
        </w:rPr>
        <w:t>5. Геохимическая характеристика природных вод (реки, озера);</w:t>
      </w:r>
    </w:p>
    <w:p w:rsidR="00D30F59" w:rsidRPr="00D717B6" w:rsidRDefault="00D30F59" w:rsidP="00A10D5D">
      <w:pPr>
        <w:jc w:val="both"/>
        <w:rPr>
          <w:sz w:val="28"/>
          <w:szCs w:val="28"/>
        </w:rPr>
      </w:pPr>
      <w:r w:rsidRPr="00D717B6">
        <w:rPr>
          <w:sz w:val="28"/>
          <w:szCs w:val="28"/>
        </w:rPr>
        <w:t>6. Геохимическая оценка загрязнений территории по результатам исследования снеговых проб;</w:t>
      </w:r>
    </w:p>
    <w:p w:rsidR="00D30F59" w:rsidRPr="00D717B6" w:rsidRDefault="00D30F59" w:rsidP="00A10D5D">
      <w:pPr>
        <w:jc w:val="both"/>
        <w:rPr>
          <w:sz w:val="28"/>
          <w:szCs w:val="28"/>
        </w:rPr>
      </w:pPr>
      <w:r w:rsidRPr="00D717B6">
        <w:rPr>
          <w:sz w:val="28"/>
          <w:szCs w:val="28"/>
        </w:rPr>
        <w:t>7. Геохимическая характеристика участка работ по результатам исследования почвенных проб;</w:t>
      </w:r>
    </w:p>
    <w:p w:rsidR="00D30F59" w:rsidRPr="00D717B6" w:rsidRDefault="00D30F59" w:rsidP="00A10D5D">
      <w:pPr>
        <w:jc w:val="both"/>
        <w:rPr>
          <w:sz w:val="28"/>
          <w:szCs w:val="28"/>
        </w:rPr>
      </w:pPr>
      <w:r w:rsidRPr="00D717B6">
        <w:rPr>
          <w:sz w:val="28"/>
          <w:szCs w:val="28"/>
        </w:rPr>
        <w:t>8. Геохимическая оценка загрязнений нефтепровода участка работ;</w:t>
      </w:r>
    </w:p>
    <w:p w:rsidR="00D30F59" w:rsidRPr="00D717B6" w:rsidRDefault="00D30F59" w:rsidP="00A10D5D">
      <w:pPr>
        <w:jc w:val="both"/>
        <w:rPr>
          <w:sz w:val="28"/>
          <w:szCs w:val="28"/>
        </w:rPr>
      </w:pPr>
      <w:r w:rsidRPr="00D717B6">
        <w:rPr>
          <w:sz w:val="28"/>
          <w:szCs w:val="28"/>
        </w:rPr>
        <w:t>9. Изучение вещественного и элементного состава накипи;</w:t>
      </w:r>
    </w:p>
    <w:p w:rsidR="00D30F59" w:rsidRPr="00D717B6" w:rsidRDefault="00D30F59" w:rsidP="00A10D5D">
      <w:pPr>
        <w:jc w:val="both"/>
        <w:rPr>
          <w:sz w:val="28"/>
          <w:szCs w:val="28"/>
        </w:rPr>
      </w:pPr>
      <w:r w:rsidRPr="00D717B6">
        <w:rPr>
          <w:sz w:val="28"/>
          <w:szCs w:val="28"/>
        </w:rPr>
        <w:t>10. Исследования методом f-радиографии почечных камней;</w:t>
      </w:r>
    </w:p>
    <w:p w:rsidR="00D30F59" w:rsidRPr="00D717B6" w:rsidRDefault="00D30F59" w:rsidP="00A10D5D">
      <w:pPr>
        <w:jc w:val="both"/>
        <w:rPr>
          <w:sz w:val="28"/>
          <w:szCs w:val="28"/>
        </w:rPr>
      </w:pPr>
      <w:r w:rsidRPr="00D717B6">
        <w:rPr>
          <w:sz w:val="28"/>
          <w:szCs w:val="28"/>
        </w:rPr>
        <w:t>11. Изучение элементного состава крови и волос человека;</w:t>
      </w:r>
    </w:p>
    <w:p w:rsidR="00D30F59" w:rsidRDefault="00D30F59" w:rsidP="00E96F61">
      <w:pPr>
        <w:spacing w:line="276" w:lineRule="auto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12. Термолюминесцентные исследования почво-грунтов.</w:t>
      </w:r>
    </w:p>
    <w:p w:rsidR="00D30F59" w:rsidRPr="00D717B6" w:rsidRDefault="00D30F59" w:rsidP="00A10D5D">
      <w:pPr>
        <w:spacing w:after="120"/>
        <w:ind w:firstLine="540"/>
        <w:jc w:val="center"/>
        <w:rPr>
          <w:b/>
          <w:caps/>
          <w:sz w:val="28"/>
          <w:szCs w:val="28"/>
        </w:rPr>
      </w:pPr>
      <w:r w:rsidRPr="00D717B6">
        <w:rPr>
          <w:b/>
          <w:caps/>
          <w:sz w:val="28"/>
          <w:szCs w:val="28"/>
        </w:rPr>
        <w:t>Содержание курсовой работы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Курсовая работа состоит из текстовой части с иллюстрациями (зарисовками, фотографиями и т.д.) и графических приложений (ка</w:t>
      </w:r>
      <w:r w:rsidR="00C11144">
        <w:rPr>
          <w:sz w:val="28"/>
          <w:szCs w:val="28"/>
        </w:rPr>
        <w:t>рт, планов, схем, разрезов и т.</w:t>
      </w:r>
      <w:r w:rsidRPr="00D717B6">
        <w:rPr>
          <w:sz w:val="28"/>
          <w:szCs w:val="28"/>
        </w:rPr>
        <w:t>д.). Текстовая часть включает введение, заключение, и ряд глав, содержание которых может меняться в зависимости от темы. В конце работы приводится список использованной литературы.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При написании курсовой работы студентам необходимо иметь в виду, что 60–70% ее объема должны отражать результаты самостоятельных исследований. Содержание глав, равно как и соотношение их объемов, обсуждается с руководителем, исходя из конкретной темы.</w:t>
      </w:r>
    </w:p>
    <w:p w:rsidR="00D30F59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ВВЕДЕНИЕ</w:t>
      </w:r>
      <w:r w:rsidRPr="00D717B6">
        <w:rPr>
          <w:sz w:val="28"/>
          <w:szCs w:val="28"/>
        </w:rPr>
        <w:t xml:space="preserve"> 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Во введении необходимо указать место нахождения объекта исследования, обосновать целесообразность постановки темы работы, теоретическое и практическое значение работы, показать на каком материале выполнена работа.</w:t>
      </w:r>
    </w:p>
    <w:p w:rsidR="00D30F59" w:rsidRPr="00D717B6" w:rsidRDefault="00D30F59" w:rsidP="00A10D5D">
      <w:pPr>
        <w:ind w:firstLine="540"/>
        <w:jc w:val="both"/>
        <w:rPr>
          <w:b/>
          <w:sz w:val="28"/>
          <w:szCs w:val="28"/>
        </w:rPr>
      </w:pPr>
      <w:r w:rsidRPr="00D717B6">
        <w:rPr>
          <w:b/>
          <w:sz w:val="28"/>
          <w:szCs w:val="28"/>
        </w:rPr>
        <w:t>ГЛАВА I. ОБЩАЯ ХАРА</w:t>
      </w:r>
      <w:r>
        <w:rPr>
          <w:b/>
          <w:sz w:val="28"/>
          <w:szCs w:val="28"/>
        </w:rPr>
        <w:t>КТЕРИСТИКА ОБЪЕКТА ИССЛЕДОВАНИЙ</w:t>
      </w:r>
      <w:r w:rsidRPr="00D717B6">
        <w:rPr>
          <w:b/>
          <w:sz w:val="28"/>
          <w:szCs w:val="28"/>
        </w:rPr>
        <w:t xml:space="preserve"> 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Физико-географический и экономический очерк района</w:t>
      </w:r>
      <w:r w:rsidRPr="00D717B6">
        <w:rPr>
          <w:sz w:val="28"/>
          <w:szCs w:val="28"/>
        </w:rPr>
        <w:t>. Дается физико-географическая и экономическая оценка района работ, необходимые для  освещения геолого-экономической оценки объекта.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Изученность объекта</w:t>
      </w:r>
      <w:r w:rsidRPr="00D717B6">
        <w:rPr>
          <w:sz w:val="28"/>
          <w:szCs w:val="28"/>
        </w:rPr>
        <w:t>. Дается анализ проведенных ранее работ. Делается вывод о целесообразности постановки дальнейших работ.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Полезные ископаемые района работ</w:t>
      </w:r>
      <w:r w:rsidRPr="00D717B6">
        <w:rPr>
          <w:sz w:val="28"/>
          <w:szCs w:val="28"/>
        </w:rPr>
        <w:t>. Приводятся сведения о наличии полезных ископаемых и об их использовании.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Геологическое строение района</w:t>
      </w:r>
      <w:r w:rsidRPr="00D717B6">
        <w:rPr>
          <w:sz w:val="28"/>
          <w:szCs w:val="28"/>
        </w:rPr>
        <w:t xml:space="preserve"> (для геологических тем курсовых проектов). Данная глава может состоять из нескольких разделов. Примерное содержание последних: а) геолого-петрографический очерк (стратиграфия, интрузивный магматизм); б) структура рудопроявления (месторождения);  в) морфология рудных тел и условия их залегания.</w:t>
      </w:r>
    </w:p>
    <w:p w:rsidR="00D30F59" w:rsidRDefault="00D30F59" w:rsidP="00A10D5D">
      <w:pPr>
        <w:ind w:firstLine="540"/>
        <w:jc w:val="both"/>
        <w:rPr>
          <w:b/>
          <w:sz w:val="28"/>
          <w:szCs w:val="28"/>
        </w:rPr>
      </w:pPr>
      <w:r w:rsidRPr="00D717B6">
        <w:rPr>
          <w:b/>
          <w:sz w:val="28"/>
          <w:szCs w:val="28"/>
        </w:rPr>
        <w:t xml:space="preserve">ГЛАВА </w:t>
      </w:r>
      <w:r w:rsidRPr="00D717B6">
        <w:rPr>
          <w:b/>
          <w:sz w:val="28"/>
          <w:szCs w:val="28"/>
          <w:lang w:val="en-US"/>
        </w:rPr>
        <w:t>II</w:t>
      </w:r>
      <w:r w:rsidRPr="00D717B6">
        <w:rPr>
          <w:b/>
          <w:sz w:val="28"/>
          <w:szCs w:val="28"/>
        </w:rPr>
        <w:t>. МЕТОДЫ ЛАБОРАТОРНЫХ ИССЛЕДОВАНИЙ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В данной главе дается краткая характеристика методов, которые использовались при выполнении курсовой работы, указываются лаборатории, где они выполнялись и на каком оборудовании.</w:t>
      </w:r>
    </w:p>
    <w:p w:rsidR="00D30F59" w:rsidRPr="00D717B6" w:rsidRDefault="00D30F59" w:rsidP="00A10D5D">
      <w:pPr>
        <w:ind w:firstLine="540"/>
        <w:jc w:val="both"/>
        <w:rPr>
          <w:b/>
          <w:sz w:val="28"/>
          <w:szCs w:val="28"/>
        </w:rPr>
      </w:pPr>
      <w:r w:rsidRPr="00D717B6">
        <w:rPr>
          <w:b/>
          <w:sz w:val="28"/>
          <w:szCs w:val="28"/>
        </w:rPr>
        <w:t xml:space="preserve">ГЛАВА III. </w:t>
      </w:r>
      <w:r>
        <w:rPr>
          <w:b/>
          <w:sz w:val="28"/>
          <w:szCs w:val="28"/>
        </w:rPr>
        <w:t>«</w:t>
      </w:r>
      <w:r w:rsidRPr="00D717B6">
        <w:rPr>
          <w:b/>
          <w:sz w:val="28"/>
          <w:szCs w:val="28"/>
        </w:rPr>
        <w:t>СПЕЦИАЛЬНАЯ Ч</w:t>
      </w:r>
      <w:r>
        <w:rPr>
          <w:b/>
          <w:sz w:val="28"/>
          <w:szCs w:val="28"/>
        </w:rPr>
        <w:t>АСТЬ»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Данная глава содержит самостоятельные исследования. Материалы должны иллюстрироваться схемой отбора проб, таблицами (прил. 2), рисунками, фотографиями и т.д. В приложении приводятся схемы обработки проб: типовая для шлихового анализа (прил. 3), для исследования почвенных и снеговых проб (прил. 4). Приведем перечень основных вопросов, которые необходимо раскрыть в специальной главе для каждой темы.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Тема 1</w:t>
      </w:r>
      <w:r w:rsidRPr="00D717B6">
        <w:rPr>
          <w:sz w:val="28"/>
          <w:szCs w:val="28"/>
        </w:rPr>
        <w:t>: Вещественный состав руд и генезис рудопроявления “Северн</w:t>
      </w:r>
      <w:r>
        <w:rPr>
          <w:sz w:val="28"/>
          <w:szCs w:val="28"/>
        </w:rPr>
        <w:t>о</w:t>
      </w:r>
      <w:r w:rsidRPr="00D717B6">
        <w:rPr>
          <w:sz w:val="28"/>
          <w:szCs w:val="28"/>
        </w:rPr>
        <w:t>го”: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1. Характеристика минерального состава руд.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2. Текстурно-структурные особенности руд. Типы руд.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3. Характеристика химического состава рудных минералов по результатам лабораторных исследований.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4. Схема последовательности минералообразования.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Тема 2</w:t>
      </w:r>
      <w:r w:rsidRPr="00D717B6">
        <w:rPr>
          <w:sz w:val="28"/>
          <w:szCs w:val="28"/>
        </w:rPr>
        <w:t>: Геохимическая характеристика углей шахты “Юбилейной”: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1. Геохимическая характеристика углей.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2. Геохимическая зональность элементов в пластах.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3. Токсичные вещества в углях и влияние их на здоровье человека.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Тема 3</w:t>
      </w:r>
      <w:r w:rsidRPr="00D717B6">
        <w:rPr>
          <w:sz w:val="28"/>
          <w:szCs w:val="28"/>
        </w:rPr>
        <w:t>: Изучения вещественного состава продуктов сжигания углей шахты (угольного бассейна, пласта);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1. Минералогическая характеристика.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2. Геохимическая характеристика.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3. Токсичные вещества в углях и влияние их на здоровье человека.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 xml:space="preserve">3. </w:t>
      </w:r>
      <w:r w:rsidRPr="00D717B6">
        <w:rPr>
          <w:b/>
          <w:sz w:val="28"/>
          <w:szCs w:val="28"/>
        </w:rPr>
        <w:t>Тема 4</w:t>
      </w:r>
      <w:r w:rsidRPr="00D717B6">
        <w:rPr>
          <w:sz w:val="28"/>
          <w:szCs w:val="28"/>
        </w:rPr>
        <w:t>: Изучение вещественного состава отходов производства: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1. Общая характеристика отходов производства.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2. Геохимическая характеристика отходов.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3. Влияние отходов производства на здоровье человека.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Тема 5</w:t>
      </w:r>
      <w:r w:rsidRPr="00D717B6">
        <w:rPr>
          <w:sz w:val="28"/>
          <w:szCs w:val="28"/>
        </w:rPr>
        <w:t>:Геохимическая характеристика природных вод (реки, озера):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1. Геохимическая характеристика природных источников.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2. Влияние компонентов вод на здоровье человека.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Тема 6</w:t>
      </w:r>
      <w:r w:rsidRPr="00D717B6">
        <w:rPr>
          <w:sz w:val="28"/>
          <w:szCs w:val="28"/>
        </w:rPr>
        <w:t>: Геохимическая характеристика загрязнений территории вокруг завода тракторных запасных частей по результатам исследования снеговых проб:</w:t>
      </w:r>
    </w:p>
    <w:p w:rsidR="00D30F59" w:rsidRPr="00D717B6" w:rsidRDefault="00D30F59" w:rsidP="00A10D5D">
      <w:pPr>
        <w:tabs>
          <w:tab w:val="num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717B6">
        <w:rPr>
          <w:sz w:val="28"/>
          <w:szCs w:val="28"/>
        </w:rPr>
        <w:t>Лабораторные методы исслед</w:t>
      </w:r>
      <w:r>
        <w:rPr>
          <w:sz w:val="28"/>
          <w:szCs w:val="28"/>
        </w:rPr>
        <w:t xml:space="preserve">ования твердого осадка снеговых </w:t>
      </w:r>
      <w:r w:rsidRPr="00D717B6">
        <w:rPr>
          <w:sz w:val="28"/>
          <w:szCs w:val="28"/>
        </w:rPr>
        <w:t>проб.</w:t>
      </w:r>
    </w:p>
    <w:p w:rsidR="00D30F59" w:rsidRPr="00D717B6" w:rsidRDefault="00D30F59" w:rsidP="00A10D5D">
      <w:pPr>
        <w:tabs>
          <w:tab w:val="num" w:pos="1134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17B6">
        <w:rPr>
          <w:sz w:val="28"/>
          <w:szCs w:val="28"/>
        </w:rPr>
        <w:t>Характеристика твердого осадка снеговых проб.</w:t>
      </w:r>
    </w:p>
    <w:p w:rsidR="00D30F59" w:rsidRPr="00D717B6" w:rsidRDefault="00D30F59" w:rsidP="00A10D5D">
      <w:pPr>
        <w:tabs>
          <w:tab w:val="num" w:pos="1134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717B6">
        <w:rPr>
          <w:sz w:val="28"/>
          <w:szCs w:val="28"/>
        </w:rPr>
        <w:t>Влияние загрязнений на здоровье человека.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Тема 7</w:t>
      </w:r>
      <w:r w:rsidRPr="00D717B6">
        <w:rPr>
          <w:sz w:val="28"/>
          <w:szCs w:val="28"/>
        </w:rPr>
        <w:t>: Геохимическая характеристика участка “Северный” по результатам исследования почвенных проб: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717B6">
        <w:rPr>
          <w:sz w:val="28"/>
          <w:szCs w:val="28"/>
        </w:rPr>
        <w:t>Лабораторные методы исследования почвенных проб.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17B6">
        <w:rPr>
          <w:sz w:val="28"/>
          <w:szCs w:val="28"/>
        </w:rPr>
        <w:t>Характеристика почвенных проб.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717B6">
        <w:rPr>
          <w:sz w:val="28"/>
          <w:szCs w:val="28"/>
        </w:rPr>
        <w:t>Влияние загрязнений на здоровье человека.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>Тема 8</w:t>
      </w:r>
      <w:r w:rsidRPr="00D717B6">
        <w:rPr>
          <w:sz w:val="28"/>
          <w:szCs w:val="28"/>
        </w:rPr>
        <w:t>: Геохимическая оценка загрязнений нефтепровода участка Восточный: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1. Лабораторные методы исследования проб.</w:t>
      </w:r>
    </w:p>
    <w:p w:rsidR="00D30F59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2. Геохимическая характеристика проб.</w:t>
      </w:r>
    </w:p>
    <w:p w:rsidR="00D30F59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b/>
          <w:sz w:val="28"/>
          <w:szCs w:val="28"/>
        </w:rPr>
        <w:t xml:space="preserve">ГЛАВА </w:t>
      </w:r>
      <w:r w:rsidRPr="00D717B6">
        <w:rPr>
          <w:b/>
          <w:sz w:val="28"/>
          <w:szCs w:val="28"/>
          <w:lang w:val="en-US"/>
        </w:rPr>
        <w:t>I</w:t>
      </w:r>
      <w:r w:rsidRPr="00D717B6">
        <w:rPr>
          <w:b/>
          <w:sz w:val="28"/>
          <w:szCs w:val="28"/>
        </w:rPr>
        <w:t>V. УСЛОВИЯ ОБРАЗОВАНИЯ</w:t>
      </w:r>
      <w:r w:rsidRPr="00D717B6">
        <w:rPr>
          <w:sz w:val="28"/>
          <w:szCs w:val="28"/>
        </w:rPr>
        <w:t xml:space="preserve"> (или “Услов</w:t>
      </w:r>
      <w:r w:rsidR="009D5378">
        <w:rPr>
          <w:sz w:val="28"/>
          <w:szCs w:val="28"/>
        </w:rPr>
        <w:t xml:space="preserve">ия формирования зоны окисления” </w:t>
      </w:r>
      <w:r w:rsidRPr="00D717B6">
        <w:rPr>
          <w:sz w:val="28"/>
          <w:szCs w:val="28"/>
        </w:rPr>
        <w:t>или “Условия формирования россыпи”, или “Условия формирования уг</w:t>
      </w:r>
      <w:r w:rsidR="009D5378">
        <w:rPr>
          <w:sz w:val="28"/>
          <w:szCs w:val="28"/>
        </w:rPr>
        <w:t>лей” и т.</w:t>
      </w:r>
      <w:r w:rsidRPr="00D717B6">
        <w:rPr>
          <w:sz w:val="28"/>
          <w:szCs w:val="28"/>
        </w:rPr>
        <w:t xml:space="preserve">д.) 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В главе дается разносторонний анализ результатов исследования и обосновываются выводы о происхождении объекта исследования (об условиях формирования зоны окисления, россыпи и т.д.). Если вопрос обсуждался до автора другими исследователями, необходимо сделать сопоставление полученных выводов с ранними выводами предшественников.</w:t>
      </w:r>
    </w:p>
    <w:p w:rsidR="00D30F59" w:rsidRDefault="00D30F59" w:rsidP="00A10D5D">
      <w:pPr>
        <w:ind w:firstLine="540"/>
        <w:jc w:val="both"/>
        <w:rPr>
          <w:b/>
          <w:sz w:val="28"/>
          <w:szCs w:val="28"/>
        </w:rPr>
      </w:pPr>
      <w:r w:rsidRPr="00D717B6">
        <w:rPr>
          <w:b/>
          <w:sz w:val="28"/>
          <w:szCs w:val="28"/>
        </w:rPr>
        <w:t>ЗАКЛЮЧЕНИЕ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Здесь подводятся итоги работы студента в целом и кратко излагаются основные выводы.</w:t>
      </w:r>
    </w:p>
    <w:p w:rsidR="00D30F59" w:rsidRDefault="00D30F59" w:rsidP="00A10D5D">
      <w:pPr>
        <w:ind w:firstLine="540"/>
        <w:jc w:val="both"/>
        <w:rPr>
          <w:b/>
          <w:sz w:val="28"/>
          <w:szCs w:val="28"/>
        </w:rPr>
      </w:pPr>
      <w:r w:rsidRPr="00D717B6">
        <w:rPr>
          <w:b/>
          <w:sz w:val="28"/>
          <w:szCs w:val="28"/>
        </w:rPr>
        <w:t>СПИСОК ИСПОЛЬЗОВАННОЙ ЛИТЕРАТУРЫ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 xml:space="preserve">Является важной составной частью курсовой работы, завершает ее и включает только те материалы, на которые ссылки в тексте. Оформление списка литературы – в соответствии с ГОСТ </w:t>
      </w:r>
      <w:r w:rsidR="00E3568D">
        <w:rPr>
          <w:sz w:val="28"/>
          <w:szCs w:val="28"/>
        </w:rPr>
        <w:t xml:space="preserve">Р </w:t>
      </w:r>
      <w:r w:rsidRPr="00D717B6">
        <w:rPr>
          <w:sz w:val="28"/>
          <w:szCs w:val="28"/>
        </w:rPr>
        <w:t>7.</w:t>
      </w:r>
      <w:r w:rsidR="00E3568D">
        <w:rPr>
          <w:sz w:val="28"/>
          <w:szCs w:val="28"/>
        </w:rPr>
        <w:t>0.5</w:t>
      </w:r>
      <w:r w:rsidRPr="00D717B6">
        <w:rPr>
          <w:sz w:val="28"/>
          <w:szCs w:val="28"/>
        </w:rPr>
        <w:t>-200</w:t>
      </w:r>
      <w:r w:rsidR="00E3568D">
        <w:rPr>
          <w:sz w:val="28"/>
          <w:szCs w:val="28"/>
        </w:rPr>
        <w:t>8</w:t>
      </w:r>
      <w:r w:rsidRPr="00D717B6">
        <w:rPr>
          <w:sz w:val="28"/>
          <w:szCs w:val="28"/>
        </w:rPr>
        <w:t>.</w:t>
      </w:r>
    </w:p>
    <w:p w:rsidR="00D30F59" w:rsidRDefault="00D30F59" w:rsidP="00A10D5D">
      <w:pPr>
        <w:spacing w:after="120"/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Для неопубликованных работ указывается фамилия и инициалы авторов, название работ, отдел фондов организации и город, в которых находится работа, год написания</w:t>
      </w:r>
      <w:r w:rsidR="009D5378">
        <w:rPr>
          <w:sz w:val="28"/>
          <w:szCs w:val="28"/>
        </w:rPr>
        <w:t>, количество страниц</w:t>
      </w:r>
      <w:r w:rsidRPr="00D717B6">
        <w:rPr>
          <w:sz w:val="28"/>
          <w:szCs w:val="28"/>
        </w:rPr>
        <w:t>.</w:t>
      </w:r>
    </w:p>
    <w:p w:rsidR="00D30F59" w:rsidRPr="00D717B6" w:rsidRDefault="00D30F59" w:rsidP="00A10D5D">
      <w:pPr>
        <w:spacing w:after="120"/>
        <w:ind w:right="-142" w:firstLine="540"/>
        <w:jc w:val="center"/>
        <w:rPr>
          <w:b/>
          <w:caps/>
          <w:sz w:val="28"/>
          <w:szCs w:val="28"/>
        </w:rPr>
      </w:pPr>
      <w:r w:rsidRPr="00D717B6">
        <w:rPr>
          <w:b/>
          <w:caps/>
          <w:sz w:val="28"/>
          <w:szCs w:val="28"/>
        </w:rPr>
        <w:t>Оформление курсовой работы и ее защита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Курсовая работа выполняется на листах белой бумаги формата A4 (210х297 мм) в печатном или электронном виде. Объем работы 30</w:t>
      </w:r>
      <w:r w:rsidR="00E96F61">
        <w:rPr>
          <w:sz w:val="28"/>
          <w:szCs w:val="28"/>
        </w:rPr>
        <w:t>–</w:t>
      </w:r>
      <w:r w:rsidRPr="00D717B6">
        <w:rPr>
          <w:sz w:val="28"/>
          <w:szCs w:val="28"/>
        </w:rPr>
        <w:t>40 страниц (листов). При оформлении отчёта используется сквозная нумерация страниц, считая титульный лист первой страницей. Номер страницы на титульном листе не ставится, номера страницы ставятся по центру внизу. Оформление обложки приведено в приложении 1.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Курсовая работа должна быть краткой, но содержательной. Должно быть четко показано, что является достижением автора, а что принадлежит другим исследователям, поэтому необходима ссылка на использованную литературу.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 xml:space="preserve">Текстовая часть работы должна сопровождаться схемами, рисунками, фотографиями, подтверждая то или иное положение, развиваемое в работе. Все иллюстрации должны обозначаться одинаково </w:t>
      </w:r>
      <w:r>
        <w:rPr>
          <w:sz w:val="28"/>
          <w:szCs w:val="28"/>
        </w:rPr>
        <w:t>–</w:t>
      </w:r>
      <w:r w:rsidRPr="00D717B6">
        <w:rPr>
          <w:sz w:val="28"/>
          <w:szCs w:val="28"/>
        </w:rPr>
        <w:t xml:space="preserve"> рис.1, рис.2 и т.д. В тексте необходимы ссылки на иллюстрации. Иллюстрации должны быть с сопроводительными подписями. В подписях к иллюстрациям указывается их основное содержание, масштаб или увеличение, условия получения. Если в тексте имеются таблицы, то они должны иметь свою нумерацию, свое название.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Если к курсовой работе прилагаются крупногабаритные планы, карты, разрезы, то они не переплетаются в тексте, а прилагаются к нему и используются для демонстрации при защите курсовой работы. Такие чертежи выполняются на стандартных форматах по стандартному образцу. Курсовая работа должна иметь оглавление и писаться соответственно.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 xml:space="preserve">Необходимо при оформлении курсовой работы соблюдать следующие требования. Для заголовков: полужирный шрифт, 14 пт, центрированный. Для основного текста: нежирный шрифт, 14 пт, выравнивание по ширине. Во всех случаях тип шрифта – Times New Roman, абзацный отступ </w:t>
      </w:r>
      <w:smartTag w:uri="urn:schemas-microsoft-com:office:smarttags" w:element="metricconverter">
        <w:smartTagPr>
          <w:attr w:name="ProductID" w:val="1 см"/>
        </w:smartTagPr>
        <w:r w:rsidRPr="00D717B6">
          <w:rPr>
            <w:sz w:val="28"/>
            <w:szCs w:val="28"/>
          </w:rPr>
          <w:t>1 см</w:t>
        </w:r>
      </w:smartTag>
      <w:r w:rsidRPr="00D717B6">
        <w:rPr>
          <w:sz w:val="28"/>
          <w:szCs w:val="28"/>
        </w:rPr>
        <w:t xml:space="preserve">, одинарный междустрочный интервал. Поля: левое – </w:t>
      </w:r>
      <w:smartTag w:uri="urn:schemas-microsoft-com:office:smarttags" w:element="metricconverter">
        <w:smartTagPr>
          <w:attr w:name="ProductID" w:val="3 см"/>
        </w:smartTagPr>
        <w:r w:rsidRPr="00D717B6">
          <w:rPr>
            <w:sz w:val="28"/>
            <w:szCs w:val="28"/>
          </w:rPr>
          <w:t>3 см</w:t>
        </w:r>
      </w:smartTag>
      <w:r w:rsidRPr="00D717B6">
        <w:rPr>
          <w:sz w:val="28"/>
          <w:szCs w:val="28"/>
        </w:rPr>
        <w:t xml:space="preserve">, остальные – </w:t>
      </w:r>
      <w:smartTag w:uri="urn:schemas-microsoft-com:office:smarttags" w:element="metricconverter">
        <w:smartTagPr>
          <w:attr w:name="ProductID" w:val="2 см"/>
        </w:smartTagPr>
        <w:r w:rsidRPr="00D717B6">
          <w:rPr>
            <w:sz w:val="28"/>
            <w:szCs w:val="28"/>
          </w:rPr>
          <w:t>2 см</w:t>
        </w:r>
      </w:smartTag>
      <w:r w:rsidRPr="00D717B6">
        <w:rPr>
          <w:sz w:val="28"/>
          <w:szCs w:val="28"/>
        </w:rPr>
        <w:t>. Рекомендуется для основного текста использовать расстановку переносов. Переносы в заголовках и точки в конце заголовков не допускаются.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Курсовая работа сдаётся на бумажном носителе и в электронном виде. Рисунки из отчёта также сохраняются отдельными файлами и сдаются в электронном виде. Рекомендуемые форматы файлов рисунков: векторных – CDR, растровых – JPEG, TIFF. Все файлы сохраняются в папку, указанную ведущим преподавателем. Названия файлов и папок переписываются на титульной странице отчёта.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Библиографический список содержит ссылки на книги, периодические издания, интернет-страницы, использованные при выполнении работы и оформлении отчёта. В основном тексте отчёта ссылки на пункты библиографического списка приводятся в следующем виде: [4, стр.52], где 4 – номер пункта, стр.52 – дополнительное уточнение местоположения в тексте.</w:t>
      </w:r>
    </w:p>
    <w:p w:rsidR="00D30F59" w:rsidRPr="00D717B6" w:rsidRDefault="00D30F59" w:rsidP="00A10D5D">
      <w:pPr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В приложение вносятся справочные таблицы, распечатки текстов программ, руководство (инструкция) пользователя программы и прочая информация, не включённая в основные разделы отчёта.</w:t>
      </w:r>
    </w:p>
    <w:p w:rsidR="00D30F59" w:rsidRPr="00D717B6" w:rsidRDefault="00D30F59" w:rsidP="00A10D5D">
      <w:pPr>
        <w:spacing w:after="120"/>
        <w:ind w:firstLine="540"/>
        <w:jc w:val="both"/>
        <w:rPr>
          <w:sz w:val="28"/>
          <w:szCs w:val="28"/>
        </w:rPr>
      </w:pPr>
      <w:r w:rsidRPr="00D717B6">
        <w:rPr>
          <w:sz w:val="28"/>
          <w:szCs w:val="28"/>
        </w:rPr>
        <w:t>По завершению работы оформленная курсовая работа вместе с препаратами (образцами, аншлифами, пробами и т.д.) сдается руководителю курсового проекта или  преподавателю курса. Допущенная руководителем к защите работа защищается студентом.</w:t>
      </w:r>
    </w:p>
    <w:p w:rsidR="00D30F59" w:rsidRDefault="00D30F59" w:rsidP="00A10D5D">
      <w:pPr>
        <w:pStyle w:val="3"/>
        <w:spacing w:after="120"/>
        <w:ind w:firstLine="54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717B6">
        <w:rPr>
          <w:rFonts w:ascii="Times New Roman" w:hAnsi="Times New Roman" w:cs="Times New Roman"/>
          <w:caps/>
          <w:sz w:val="28"/>
          <w:szCs w:val="28"/>
        </w:rPr>
        <w:t>ЛИТЕРАТУРА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Алимарин И.П., Фрид Б.И. Количественный микрохимический анализ минералов и руд. Практическое руководство. – М.: Госх имиздат, 1961. – 399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Арнаутов Н.В., Глухова Н.М., Яковлева Н.А. Приближенный количественный спектральный ан</w:t>
      </w:r>
      <w:r w:rsidR="00F04995">
        <w:rPr>
          <w:sz w:val="28"/>
          <w:szCs w:val="28"/>
        </w:rPr>
        <w:t>ализ природных объектов: та</w:t>
      </w:r>
      <w:r w:rsidRPr="004B4749">
        <w:rPr>
          <w:sz w:val="28"/>
          <w:szCs w:val="28"/>
        </w:rPr>
        <w:t>блицы появления и усиления спектральных линий. – Новосибирск: Наука, 1987. – 104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Бокий Г.Б., Порай-Кошиц М.А. Рентгено-структурный анализ, т.I, – М.: МГУ, 1964. – 489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 xml:space="preserve">Вахромеев С.А. Руководство по минераграфии. Иркутское книжное издательство, 1956. </w:t>
      </w:r>
      <w:r w:rsidR="00A056FB">
        <w:rPr>
          <w:sz w:val="28"/>
          <w:szCs w:val="28"/>
        </w:rPr>
        <w:t>–</w:t>
      </w:r>
      <w:r w:rsidRPr="004B4749">
        <w:rPr>
          <w:sz w:val="28"/>
          <w:szCs w:val="28"/>
        </w:rPr>
        <w:t xml:space="preserve"> 284с.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Галюк В.А. Руководство к лабораторным занятиям по курсу «Минералогия и геохимия радиоактивных элементов». – М.: Высшая школа, 1964. – 138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Гиллер Я.Л. Таблицы межплоскостных расстояний. /в 2-х томах, Т..2, - М: Недра,1966, – 360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Гинзбург А.И., Кузьмин В.И., Сидоренко Г.А. Минералогические исследования в практике геологора</w:t>
      </w:r>
      <w:r w:rsidR="00A056FB">
        <w:rPr>
          <w:sz w:val="28"/>
          <w:szCs w:val="28"/>
        </w:rPr>
        <w:t xml:space="preserve">зведочных работ. – М.: Недра, </w:t>
      </w:r>
      <w:r w:rsidRPr="004B4749">
        <w:rPr>
          <w:sz w:val="28"/>
          <w:szCs w:val="28"/>
        </w:rPr>
        <w:t>1981. – 237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Горобец Б.С., Гафт М.Л., Подольский А.М. Люминесценция минералов и руд. (Учебное пособие) – М.: Недра, 1989. –53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Дробышев А.И. Основы атомного спектрального анализа: Учебное пособие. – СПб</w:t>
      </w:r>
      <w:r w:rsidR="00A056FB">
        <w:rPr>
          <w:sz w:val="28"/>
          <w:szCs w:val="28"/>
        </w:rPr>
        <w:t xml:space="preserve">.: изд-во С.-Петербург ун-та, </w:t>
      </w:r>
      <w:r w:rsidRPr="004B4749">
        <w:rPr>
          <w:sz w:val="28"/>
          <w:szCs w:val="28"/>
        </w:rPr>
        <w:t>1997. – 200 с.</w:t>
      </w:r>
    </w:p>
    <w:p w:rsidR="004F5469" w:rsidRPr="004F5469" w:rsidRDefault="004F5469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Егорова О.В. </w:t>
      </w:r>
      <w:r w:rsidRPr="004F5469">
        <w:rPr>
          <w:sz w:val="28"/>
          <w:szCs w:val="28"/>
        </w:rPr>
        <w:t>Техническая микроскопия. Практика работы с микроскопами для технических целей. С микроскопом на "ты"</w:t>
      </w:r>
      <w:r>
        <w:rPr>
          <w:sz w:val="28"/>
          <w:szCs w:val="28"/>
        </w:rPr>
        <w:t xml:space="preserve">. – М.: </w:t>
      </w:r>
      <w:r w:rsidRPr="004F5469">
        <w:rPr>
          <w:sz w:val="28"/>
          <w:szCs w:val="28"/>
        </w:rPr>
        <w:t>Техносфера</w:t>
      </w:r>
      <w:r>
        <w:rPr>
          <w:sz w:val="28"/>
          <w:szCs w:val="28"/>
        </w:rPr>
        <w:t>, 2007.</w:t>
      </w:r>
      <w:r w:rsidRPr="004F5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–360 с. 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Исаенко М.П., Афанасьева Е.Л. Лабораторные методы исследования руд. – М.: Недра, 1992.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FD542F">
        <w:rPr>
          <w:sz w:val="28"/>
          <w:szCs w:val="28"/>
        </w:rPr>
        <w:t>Кирюков В.В. Методы исследования вещественного состава твердых го</w:t>
      </w:r>
      <w:r>
        <w:rPr>
          <w:sz w:val="28"/>
          <w:szCs w:val="28"/>
        </w:rPr>
        <w:t>рючих ископаемых. Л. Недра 1970</w:t>
      </w:r>
      <w:r w:rsidRPr="00FD542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FD542F">
        <w:rPr>
          <w:sz w:val="28"/>
          <w:szCs w:val="28"/>
        </w:rPr>
        <w:t>240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Косовец Ю.Г., Ставров О.Д. Локальный спектральный анализ в геологии. – М.: Недра, 1983. –</w:t>
      </w:r>
      <w:bookmarkStart w:id="0" w:name="RANGE!A15"/>
      <w:r w:rsidRPr="004B4749">
        <w:rPr>
          <w:sz w:val="28"/>
          <w:szCs w:val="28"/>
        </w:rPr>
        <w:t>103 с.</w:t>
      </w:r>
      <w:bookmarkEnd w:id="0"/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Крейг Дж., Воган Д. Рудная микроскопия и рудная петрография. – М.: Мир, 1983. – 423 с.</w:t>
      </w:r>
    </w:p>
    <w:p w:rsidR="00E3568D" w:rsidRDefault="00E3568D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 методы исследования и анализа редкоземельных и радиоактивных минералов и руд: учеб.пособие/ сост.: Э.</w:t>
      </w:r>
      <w:r w:rsidR="00A056FB">
        <w:rPr>
          <w:sz w:val="28"/>
          <w:szCs w:val="28"/>
        </w:rPr>
        <w:t xml:space="preserve">М. Муратов, О.В. Василевский. </w:t>
      </w:r>
      <w:r>
        <w:rPr>
          <w:sz w:val="28"/>
          <w:szCs w:val="28"/>
        </w:rPr>
        <w:t>– Алматы: Каз</w:t>
      </w:r>
      <w:r w:rsidR="00A056FB">
        <w:rPr>
          <w:sz w:val="28"/>
          <w:szCs w:val="28"/>
        </w:rPr>
        <w:t xml:space="preserve">НТУ имени К.И. Сатпаева, 2007. </w:t>
      </w:r>
      <w:r>
        <w:rPr>
          <w:sz w:val="28"/>
          <w:szCs w:val="28"/>
        </w:rPr>
        <w:t>– 122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Лазерный спектральный микроанализ: Методическое руководство по работе на ЛМА-10 с использовани</w:t>
      </w:r>
      <w:r w:rsidR="00A056FB">
        <w:rPr>
          <w:sz w:val="28"/>
          <w:szCs w:val="28"/>
        </w:rPr>
        <w:t xml:space="preserve">ем МАЭС. – Томск: Изд-во ТПУ, </w:t>
      </w:r>
      <w:r w:rsidRPr="004B4749">
        <w:rPr>
          <w:sz w:val="28"/>
          <w:szCs w:val="28"/>
        </w:rPr>
        <w:t>2003. – 52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Лебедева С.И Определение микрответдости минералов. – М</w:t>
      </w:r>
      <w:r w:rsidR="00A056FB">
        <w:rPr>
          <w:sz w:val="28"/>
          <w:szCs w:val="28"/>
        </w:rPr>
        <w:t xml:space="preserve">.: изд-во Академии наук СССР, </w:t>
      </w:r>
      <w:r w:rsidRPr="004B4749">
        <w:rPr>
          <w:sz w:val="28"/>
          <w:szCs w:val="28"/>
        </w:rPr>
        <w:t>1963. – 123 с.</w:t>
      </w:r>
    </w:p>
    <w:p w:rsidR="009D5378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 xml:space="preserve">Маслов А.В. Осадочные породы: методы изучения и интерпретации полученных данных. Учебное пособие. – Екатеринбург: Изд-во УГГУ, 2005. </w:t>
      </w:r>
      <w:r w:rsidR="00A056FB">
        <w:rPr>
          <w:sz w:val="28"/>
          <w:szCs w:val="28"/>
        </w:rPr>
        <w:t xml:space="preserve">– </w:t>
      </w:r>
      <w:r w:rsidRPr="004B4749">
        <w:rPr>
          <w:sz w:val="28"/>
          <w:szCs w:val="28"/>
        </w:rPr>
        <w:t>289 с.</w:t>
      </w:r>
    </w:p>
    <w:p w:rsidR="009D5378" w:rsidRPr="00A07A20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A07A20">
        <w:rPr>
          <w:sz w:val="28"/>
          <w:szCs w:val="28"/>
        </w:rPr>
        <w:t>Методы лабораторного исследования вещественного состава руд и диагностические свойства промышленно-ценных рудных минералов в отраженном свете: учебное пособие / С</w:t>
      </w:r>
      <w:r>
        <w:rPr>
          <w:sz w:val="28"/>
          <w:szCs w:val="28"/>
        </w:rPr>
        <w:t>.</w:t>
      </w:r>
      <w:r w:rsidRPr="00A07A20">
        <w:rPr>
          <w:sz w:val="28"/>
          <w:szCs w:val="28"/>
        </w:rPr>
        <w:t xml:space="preserve">В. Воробьева; Томский политехнический университет (ТПУ) </w:t>
      </w:r>
      <w:r w:rsidR="00A056FB">
        <w:rPr>
          <w:sz w:val="28"/>
          <w:szCs w:val="28"/>
        </w:rPr>
        <w:t>–</w:t>
      </w:r>
      <w:r w:rsidRPr="00A07A20">
        <w:rPr>
          <w:sz w:val="28"/>
          <w:szCs w:val="28"/>
        </w:rPr>
        <w:t xml:space="preserve"> Томск : Изд-во ТПУ, 2008 </w:t>
      </w:r>
      <w:r w:rsidR="00A056FB">
        <w:rPr>
          <w:sz w:val="28"/>
          <w:szCs w:val="28"/>
        </w:rPr>
        <w:t>–</w:t>
      </w:r>
      <w:r w:rsidRPr="00A07A20">
        <w:rPr>
          <w:sz w:val="28"/>
          <w:szCs w:val="28"/>
        </w:rPr>
        <w:t xml:space="preserve"> 164 с</w:t>
      </w:r>
      <w:r>
        <w:rPr>
          <w:sz w:val="28"/>
          <w:szCs w:val="28"/>
        </w:rPr>
        <w:t>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Методические основы исследования химического состава горных пород, руд и минералов. / Под ред. Г</w:t>
      </w:r>
      <w:r w:rsidR="00A056FB">
        <w:rPr>
          <w:sz w:val="28"/>
          <w:szCs w:val="28"/>
        </w:rPr>
        <w:t xml:space="preserve">. В. Остроумова. – М.: Недра, </w:t>
      </w:r>
      <w:r w:rsidRPr="004B4749">
        <w:rPr>
          <w:sz w:val="28"/>
          <w:szCs w:val="28"/>
        </w:rPr>
        <w:t>1979. – 400 с.</w:t>
      </w:r>
    </w:p>
    <w:p w:rsidR="009D5378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Методы минералогических исследований. Справочник. / Под ред. А.И. Гинзбурга. – М.: Недра, 1985. – 480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Михеев В.Н. Рентгенометрический определитель минералов. – М.: Гос. научн.-техн. изд-во, 1957. – 34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Недома И. Расшифровка рентгенограмм порошков. – М.: Металлургия, 1975. – 56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Озеров И. М. Шлиховая съемка и анализ шлихов. М.: Госгеолиздат, 1959. – 379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Петрография и петрология магматических, метаморфических и метасоматических</w:t>
      </w:r>
      <w:r>
        <w:rPr>
          <w:sz w:val="28"/>
          <w:szCs w:val="28"/>
        </w:rPr>
        <w:t xml:space="preserve"> </w:t>
      </w:r>
      <w:r w:rsidRPr="004B4749">
        <w:rPr>
          <w:sz w:val="28"/>
          <w:szCs w:val="28"/>
        </w:rPr>
        <w:t>горных пород: Учебник / М.А. Афанасьева, Н.Ю. Бардина, О.А. Богатикова. – М.: Логос, 2001. – 768 с.</w:t>
      </w:r>
    </w:p>
    <w:p w:rsidR="009D5378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Рид </w:t>
      </w:r>
      <w:r w:rsidR="000A0DBC" w:rsidRPr="000A0DBC">
        <w:rPr>
          <w:sz w:val="28"/>
          <w:szCs w:val="28"/>
        </w:rPr>
        <w:t xml:space="preserve">С.Дж.Б. Электронно-зондовый микроанализ </w:t>
      </w:r>
      <w:r w:rsidR="000A0DBC">
        <w:rPr>
          <w:sz w:val="28"/>
          <w:szCs w:val="28"/>
        </w:rPr>
        <w:t>и растровая электронная микроскопия в геологии. – М..: Техносфера, 2008. – 232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Рихванов Л.П. Общие и региональные проблемы радиоэ</w:t>
      </w:r>
      <w:r w:rsidR="00A056FB">
        <w:rPr>
          <w:sz w:val="28"/>
          <w:szCs w:val="28"/>
        </w:rPr>
        <w:t xml:space="preserve">кологии. – Томск. Изд-во ТПУ, </w:t>
      </w:r>
      <w:r w:rsidRPr="004B4749">
        <w:rPr>
          <w:sz w:val="28"/>
          <w:szCs w:val="28"/>
        </w:rPr>
        <w:t>1997. – 410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Сарнаев С.И., Рихванов Л.П. Опыт по созданию эталона для определения урана методом f-радиографии // Радиографические методы исследования в радиогеохимии и смежных областях: Тез. докл. III Всесоюзн. совещ. Новосибирск, 1991.</w:t>
      </w:r>
    </w:p>
    <w:p w:rsidR="009D5378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Сидоренко Г.А. Методические основы фазового анализа минерального сырья, №4 / М:, ВИМС. 1999. </w:t>
      </w:r>
      <w:r w:rsidR="00A056FB">
        <w:rPr>
          <w:sz w:val="28"/>
          <w:szCs w:val="28"/>
        </w:rPr>
        <w:t xml:space="preserve">– </w:t>
      </w:r>
      <w:r>
        <w:rPr>
          <w:sz w:val="28"/>
          <w:szCs w:val="28"/>
        </w:rPr>
        <w:t>182 с.</w:t>
      </w:r>
    </w:p>
    <w:p w:rsidR="004F5469" w:rsidRDefault="004F5469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F5469">
        <w:rPr>
          <w:sz w:val="28"/>
          <w:szCs w:val="28"/>
        </w:rPr>
        <w:tab/>
        <w:t>Синдо Д. Оикава Т.</w:t>
      </w:r>
      <w:r w:rsidRPr="004F5469">
        <w:t xml:space="preserve"> </w:t>
      </w:r>
      <w:r w:rsidRPr="004F5469">
        <w:rPr>
          <w:sz w:val="28"/>
          <w:szCs w:val="28"/>
        </w:rPr>
        <w:t>Аналитическая просвечивающая эле</w:t>
      </w:r>
      <w:r>
        <w:rPr>
          <w:sz w:val="28"/>
          <w:szCs w:val="28"/>
        </w:rPr>
        <w:t xml:space="preserve">ктронная микроскопия. – М.: </w:t>
      </w:r>
      <w:r w:rsidRPr="004F5469">
        <w:rPr>
          <w:sz w:val="28"/>
          <w:szCs w:val="28"/>
        </w:rPr>
        <w:t>Техносфера</w:t>
      </w:r>
      <w:r>
        <w:rPr>
          <w:sz w:val="28"/>
          <w:szCs w:val="28"/>
        </w:rPr>
        <w:t>, 2006.</w:t>
      </w:r>
      <w:r w:rsidRPr="004F5469">
        <w:rPr>
          <w:sz w:val="28"/>
          <w:szCs w:val="28"/>
        </w:rPr>
        <w:t xml:space="preserve"> </w:t>
      </w:r>
      <w:r>
        <w:rPr>
          <w:sz w:val="28"/>
          <w:szCs w:val="28"/>
        </w:rPr>
        <w:t>–256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Справочник по радиометрии. / Под. ред. А.И. Кол</w:t>
      </w:r>
      <w:r w:rsidR="00A056FB">
        <w:rPr>
          <w:sz w:val="28"/>
          <w:szCs w:val="28"/>
        </w:rPr>
        <w:t xml:space="preserve">осова. – М.: Госгеолтехиздат, </w:t>
      </w:r>
      <w:r w:rsidRPr="004B4749">
        <w:rPr>
          <w:sz w:val="28"/>
          <w:szCs w:val="28"/>
        </w:rPr>
        <w:t>1957. – 198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Трофимов Н.Н., Науменко Б.Н., Дранцова  М.А. Разделение шлиха на фракции. М.: Университет дружбы народов, 1980.</w:t>
      </w:r>
      <w:r w:rsidR="00A056FB">
        <w:rPr>
          <w:sz w:val="28"/>
          <w:szCs w:val="28"/>
        </w:rPr>
        <w:t xml:space="preserve"> –</w:t>
      </w:r>
      <w:r w:rsidRPr="004B4749">
        <w:rPr>
          <w:sz w:val="28"/>
          <w:szCs w:val="28"/>
        </w:rPr>
        <w:t xml:space="preserve"> 27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Фекличев В.Г. Диагностика минералов. Теория, методика, автоматизация. – М.:Наука,</w:t>
      </w:r>
      <w:r w:rsidR="00A056FB">
        <w:rPr>
          <w:sz w:val="28"/>
          <w:szCs w:val="28"/>
        </w:rPr>
        <w:t xml:space="preserve"> </w:t>
      </w:r>
      <w:r w:rsidRPr="004B4749">
        <w:rPr>
          <w:sz w:val="28"/>
          <w:szCs w:val="28"/>
        </w:rPr>
        <w:t>19</w:t>
      </w:r>
      <w:bookmarkStart w:id="1" w:name="RANGE!A31"/>
      <w:r w:rsidRPr="004B4749">
        <w:rPr>
          <w:sz w:val="28"/>
          <w:szCs w:val="28"/>
        </w:rPr>
        <w:t>75. –</w:t>
      </w:r>
      <w:r w:rsidR="00A056FB">
        <w:rPr>
          <w:sz w:val="28"/>
          <w:szCs w:val="28"/>
        </w:rPr>
        <w:t xml:space="preserve"> </w:t>
      </w:r>
      <w:r w:rsidRPr="004B4749">
        <w:rPr>
          <w:sz w:val="28"/>
          <w:szCs w:val="28"/>
        </w:rPr>
        <w:t>237 с.</w:t>
      </w:r>
      <w:bookmarkEnd w:id="1"/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Флейшер Р.Л., Прайс П.Б., Уокер Р.М. Треки заряженных частиц в твердых телах: Принципы приложения. В 3-х ч. Пер. с англ. Под общ. ред. Ю.А. Шуколюкова. – М.: Энергоиздат, 1981</w:t>
      </w:r>
      <w:bookmarkStart w:id="2" w:name="RANGE!A32"/>
      <w:r w:rsidRPr="004B4749">
        <w:rPr>
          <w:sz w:val="28"/>
          <w:szCs w:val="28"/>
        </w:rPr>
        <w:t>. – 152 с.</w:t>
      </w:r>
      <w:bookmarkEnd w:id="2"/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Флеров Г.Н., Берзина И.Г. Радиография минералов, горных пород и руд. – М.: Атомиздат, 1979. – 224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Фролов В.В. Ядерно-физические методы контроля делящихся в</w:t>
      </w:r>
      <w:r w:rsidR="00A056FB">
        <w:rPr>
          <w:sz w:val="28"/>
          <w:szCs w:val="28"/>
        </w:rPr>
        <w:t xml:space="preserve">еществ. – М.: Энергоатомиздат, </w:t>
      </w:r>
      <w:r w:rsidRPr="004B4749">
        <w:rPr>
          <w:sz w:val="28"/>
          <w:szCs w:val="28"/>
        </w:rPr>
        <w:t>1989. – 184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Щуколюков Ю.А. Деление ядер урана в природе. – М.: Атомиздат, 1970.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Юшко С.А. Методы лабораторного исследования руд. Учебное пособие для вузов.–5-е изд., перераб. и.доп. – М.: Недра, 1984. – 389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 xml:space="preserve">Язиков Е.Г., Рябцева Н.А., Методические указания «Лазерный спектральный микроанализ </w:t>
      </w:r>
      <w:r w:rsidR="00A056FB">
        <w:rPr>
          <w:sz w:val="28"/>
          <w:szCs w:val="28"/>
        </w:rPr>
        <w:t xml:space="preserve">(ЛМА-10)», – Томск, Изд. ТПИ, </w:t>
      </w:r>
      <w:r w:rsidRPr="004B4749">
        <w:rPr>
          <w:sz w:val="28"/>
          <w:szCs w:val="28"/>
        </w:rPr>
        <w:t>1990. – 25 с.</w:t>
      </w:r>
    </w:p>
    <w:p w:rsidR="009D5378" w:rsidRPr="004B4749" w:rsidRDefault="009D5378" w:rsidP="00A10D5D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Якубович А.Л., Зайцева Е.И., Пржиягловский С.М. Ядерно-физические методы анализа грных пород. 3-е изд., перер</w:t>
      </w:r>
      <w:r w:rsidR="00A056FB">
        <w:rPr>
          <w:sz w:val="28"/>
          <w:szCs w:val="28"/>
        </w:rPr>
        <w:t xml:space="preserve">аб. и доп. – М.: Энергоиздат, </w:t>
      </w:r>
      <w:r w:rsidRPr="004B4749">
        <w:rPr>
          <w:sz w:val="28"/>
          <w:szCs w:val="28"/>
        </w:rPr>
        <w:t>1982. – 264 с.</w:t>
      </w:r>
    </w:p>
    <w:p w:rsidR="00DC6288" w:rsidRPr="004B4749" w:rsidRDefault="00DC6288" w:rsidP="00A10D5D">
      <w:pPr>
        <w:numPr>
          <w:ilvl w:val="0"/>
          <w:numId w:val="1"/>
        </w:numPr>
        <w:tabs>
          <w:tab w:val="clear" w:pos="405"/>
          <w:tab w:val="num" w:pos="360"/>
        </w:tabs>
        <w:ind w:left="360" w:hanging="360"/>
        <w:jc w:val="both"/>
        <w:rPr>
          <w:sz w:val="28"/>
          <w:szCs w:val="28"/>
        </w:rPr>
      </w:pPr>
      <w:r w:rsidRPr="00DC6288">
        <w:rPr>
          <w:sz w:val="28"/>
          <w:szCs w:val="28"/>
          <w:lang w:val="en-US"/>
        </w:rPr>
        <w:t xml:space="preserve">Powder Diffraction File. ISPDS, International Centre for Diffraction Data. </w:t>
      </w:r>
      <w:r w:rsidRPr="004B4749">
        <w:rPr>
          <w:sz w:val="28"/>
          <w:szCs w:val="28"/>
        </w:rPr>
        <w:t>(ASTM). – (картотека Американского общества</w:t>
      </w:r>
      <w:bookmarkStart w:id="3" w:name="RANGE!A1"/>
      <w:r w:rsidRPr="004B4749">
        <w:rPr>
          <w:sz w:val="28"/>
          <w:szCs w:val="28"/>
        </w:rPr>
        <w:t xml:space="preserve"> испытателей материалов ASTM). Наиболее полный рентгенометрический справочник.</w:t>
      </w:r>
      <w:bookmarkEnd w:id="3"/>
    </w:p>
    <w:p w:rsidR="00D30F59" w:rsidRPr="00DA6801" w:rsidRDefault="00D30F59" w:rsidP="00D30F59">
      <w:pPr>
        <w:pStyle w:val="7"/>
        <w:jc w:val="right"/>
        <w:rPr>
          <w:i/>
          <w:sz w:val="28"/>
          <w:szCs w:val="28"/>
        </w:rPr>
      </w:pPr>
      <w:r w:rsidRPr="00DA6801">
        <w:rPr>
          <w:i/>
          <w:sz w:val="28"/>
          <w:szCs w:val="28"/>
        </w:rPr>
        <w:t>Приложение 1</w:t>
      </w:r>
    </w:p>
    <w:p w:rsidR="00D30F59" w:rsidRPr="009348EE" w:rsidRDefault="00D30F59" w:rsidP="00D30F59">
      <w:pPr>
        <w:rPr>
          <w:sz w:val="28"/>
          <w:szCs w:val="28"/>
        </w:rPr>
      </w:pPr>
    </w:p>
    <w:p w:rsidR="00D30F59" w:rsidRPr="009348EE" w:rsidRDefault="00D30F59" w:rsidP="00D30F59">
      <w:pPr>
        <w:pStyle w:val="a4"/>
        <w:rPr>
          <w:rFonts w:ascii="Times New Roman" w:hAnsi="Times New Roman"/>
          <w:b w:val="0"/>
          <w:sz w:val="28"/>
          <w:szCs w:val="28"/>
          <w:lang w:val="ru-RU"/>
        </w:rPr>
      </w:pPr>
      <w:r w:rsidRPr="009348EE">
        <w:rPr>
          <w:rFonts w:ascii="Times New Roman" w:hAnsi="Times New Roman"/>
          <w:b w:val="0"/>
          <w:sz w:val="28"/>
          <w:szCs w:val="28"/>
          <w:lang w:val="ru-RU"/>
        </w:rPr>
        <w:t>ФЕДЕРАЛЬНОЕ АГЕНТСТВО ПО ОБРАЗОВАНИЮ</w:t>
      </w:r>
    </w:p>
    <w:p w:rsidR="00D30F59" w:rsidRPr="009348EE" w:rsidRDefault="00D30F59" w:rsidP="00D30F59">
      <w:pPr>
        <w:widowControl w:val="0"/>
        <w:spacing w:line="120" w:lineRule="atLeast"/>
        <w:jc w:val="center"/>
        <w:rPr>
          <w:b/>
          <w:sz w:val="28"/>
          <w:szCs w:val="28"/>
        </w:rPr>
      </w:pPr>
    </w:p>
    <w:p w:rsidR="00D30F59" w:rsidRPr="009348EE" w:rsidRDefault="00D30F59" w:rsidP="00D30F59">
      <w:pPr>
        <w:widowControl w:val="0"/>
        <w:spacing w:line="120" w:lineRule="atLeast"/>
        <w:jc w:val="center"/>
        <w:rPr>
          <w:b/>
          <w:sz w:val="28"/>
          <w:szCs w:val="28"/>
        </w:rPr>
      </w:pPr>
      <w:r w:rsidRPr="009348EE">
        <w:rPr>
          <w:b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D30F59" w:rsidRPr="009348EE" w:rsidRDefault="00D30F59" w:rsidP="00D30F59">
      <w:pPr>
        <w:widowControl w:val="0"/>
        <w:spacing w:line="120" w:lineRule="atLeast"/>
        <w:jc w:val="center"/>
        <w:rPr>
          <w:b/>
          <w:sz w:val="28"/>
          <w:szCs w:val="28"/>
        </w:rPr>
      </w:pPr>
      <w:r w:rsidRPr="009348EE">
        <w:rPr>
          <w:b/>
          <w:sz w:val="28"/>
          <w:szCs w:val="28"/>
        </w:rPr>
        <w:t>«ТОМСКИЙ ПОЛИТЕХНИЧЕСКИЙ УНИВЕРСИТЕТ»</w:t>
      </w:r>
    </w:p>
    <w:p w:rsidR="00D30F59" w:rsidRPr="009348EE" w:rsidRDefault="00D30F59" w:rsidP="00D30F59">
      <w:pPr>
        <w:numPr>
          <w:ilvl w:val="12"/>
          <w:numId w:val="0"/>
        </w:numPr>
        <w:tabs>
          <w:tab w:val="left" w:pos="1276"/>
        </w:tabs>
        <w:ind w:left="283" w:hanging="283"/>
        <w:jc w:val="both"/>
        <w:rPr>
          <w:sz w:val="28"/>
          <w:szCs w:val="28"/>
        </w:rPr>
      </w:pPr>
    </w:p>
    <w:p w:rsidR="009D5378" w:rsidRPr="00F01381" w:rsidRDefault="009D5378" w:rsidP="009D5378">
      <w:pPr>
        <w:numPr>
          <w:ilvl w:val="12"/>
          <w:numId w:val="0"/>
        </w:numPr>
        <w:tabs>
          <w:tab w:val="left" w:pos="1276"/>
        </w:tabs>
        <w:ind w:left="283" w:hanging="283"/>
        <w:jc w:val="center"/>
        <w:rPr>
          <w:sz w:val="32"/>
          <w:szCs w:val="32"/>
        </w:rPr>
      </w:pPr>
      <w:r w:rsidRPr="00F01381">
        <w:rPr>
          <w:sz w:val="32"/>
          <w:szCs w:val="32"/>
        </w:rPr>
        <w:t>Институт геологии и нефтегазового дела</w:t>
      </w:r>
    </w:p>
    <w:p w:rsidR="00D30F59" w:rsidRPr="009348EE" w:rsidRDefault="00D30F59" w:rsidP="00D30F59">
      <w:pPr>
        <w:numPr>
          <w:ilvl w:val="12"/>
          <w:numId w:val="0"/>
        </w:numPr>
        <w:tabs>
          <w:tab w:val="left" w:pos="1276"/>
        </w:tabs>
        <w:ind w:left="283" w:hanging="283"/>
        <w:jc w:val="center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  <w:r w:rsidRPr="009348EE">
        <w:rPr>
          <w:sz w:val="28"/>
          <w:szCs w:val="28"/>
        </w:rPr>
        <w:t>Кафедра геоэкологии и геохимии</w:t>
      </w: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КУРСОВАЯ </w:t>
      </w:r>
      <w:r w:rsidRPr="009348EE">
        <w:rPr>
          <w:sz w:val="28"/>
          <w:szCs w:val="28"/>
        </w:rPr>
        <w:t>РАБОТА</w:t>
      </w: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  <w:r w:rsidRPr="009348EE">
        <w:rPr>
          <w:sz w:val="28"/>
          <w:szCs w:val="28"/>
        </w:rPr>
        <w:t xml:space="preserve">на тему: «Вещественный состав золошлаковых отходов </w:t>
      </w:r>
    </w:p>
    <w:p w:rsidR="00D30F59" w:rsidRPr="009348EE" w:rsidRDefault="00D63620" w:rsidP="00D30F59">
      <w:pPr>
        <w:numPr>
          <w:ilvl w:val="12"/>
          <w:numId w:val="0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месторождения </w:t>
      </w:r>
      <w:r w:rsidR="00D30F59" w:rsidRPr="009348EE">
        <w:rPr>
          <w:sz w:val="28"/>
          <w:szCs w:val="28"/>
        </w:rPr>
        <w:t xml:space="preserve">Северного» </w:t>
      </w:r>
    </w:p>
    <w:p w:rsidR="00D30F59" w:rsidRPr="009348EE" w:rsidRDefault="00D30F59" w:rsidP="00D30F59">
      <w:pPr>
        <w:numPr>
          <w:ilvl w:val="12"/>
          <w:numId w:val="0"/>
        </w:numPr>
        <w:tabs>
          <w:tab w:val="left" w:pos="1276"/>
        </w:tabs>
        <w:ind w:left="283" w:hanging="283"/>
        <w:jc w:val="both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1276"/>
        </w:tabs>
        <w:ind w:left="283" w:hanging="283"/>
        <w:jc w:val="both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1276"/>
        </w:tabs>
        <w:ind w:left="283" w:hanging="283"/>
        <w:jc w:val="both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1276"/>
        </w:tabs>
        <w:ind w:left="283" w:hanging="283"/>
        <w:jc w:val="both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1276"/>
        </w:tabs>
        <w:ind w:left="283" w:hanging="283"/>
        <w:jc w:val="both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ind w:firstLine="3600"/>
        <w:jc w:val="both"/>
        <w:rPr>
          <w:sz w:val="28"/>
          <w:szCs w:val="28"/>
        </w:rPr>
      </w:pPr>
      <w:r w:rsidRPr="009348EE">
        <w:rPr>
          <w:sz w:val="28"/>
          <w:szCs w:val="28"/>
        </w:rPr>
        <w:t xml:space="preserve">Выполнил: студент гр.2630 ГЭГХ ИГНД </w:t>
      </w: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ind w:firstLine="3600"/>
        <w:jc w:val="both"/>
        <w:rPr>
          <w:sz w:val="28"/>
          <w:szCs w:val="28"/>
        </w:rPr>
      </w:pPr>
      <w:r w:rsidRPr="009348EE">
        <w:rPr>
          <w:sz w:val="28"/>
          <w:szCs w:val="28"/>
        </w:rPr>
        <w:t>Ильенок С.С.</w:t>
      </w: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ind w:firstLine="3600"/>
        <w:jc w:val="both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ind w:firstLine="3600"/>
        <w:jc w:val="both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ind w:firstLine="3600"/>
        <w:jc w:val="both"/>
        <w:rPr>
          <w:sz w:val="28"/>
          <w:szCs w:val="28"/>
        </w:rPr>
      </w:pPr>
      <w:r w:rsidRPr="009348EE">
        <w:rPr>
          <w:sz w:val="28"/>
          <w:szCs w:val="28"/>
        </w:rPr>
        <w:t>Руководитель: профессор Арбузов С.И.</w:t>
      </w: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ind w:firstLine="3600"/>
        <w:jc w:val="both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ind w:firstLine="3600"/>
        <w:jc w:val="both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ind w:firstLine="3600"/>
        <w:jc w:val="both"/>
        <w:rPr>
          <w:sz w:val="28"/>
          <w:szCs w:val="28"/>
        </w:rPr>
      </w:pPr>
      <w:r w:rsidRPr="009348EE">
        <w:rPr>
          <w:sz w:val="28"/>
          <w:szCs w:val="28"/>
        </w:rPr>
        <w:t>Проверил: доцент Волостнов А.В.</w:t>
      </w:r>
    </w:p>
    <w:p w:rsidR="00D30F59" w:rsidRPr="009348EE" w:rsidRDefault="00D30F59" w:rsidP="00D30F59">
      <w:pPr>
        <w:numPr>
          <w:ilvl w:val="12"/>
          <w:numId w:val="0"/>
        </w:numPr>
        <w:tabs>
          <w:tab w:val="left" w:pos="0"/>
        </w:tabs>
        <w:ind w:firstLine="6521"/>
        <w:jc w:val="both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1276"/>
        </w:tabs>
        <w:ind w:left="283" w:hanging="283"/>
        <w:jc w:val="both"/>
        <w:rPr>
          <w:sz w:val="28"/>
          <w:szCs w:val="28"/>
        </w:rPr>
      </w:pPr>
    </w:p>
    <w:p w:rsidR="00D30F59" w:rsidRDefault="00D30F59" w:rsidP="00D30F59">
      <w:pPr>
        <w:numPr>
          <w:ilvl w:val="12"/>
          <w:numId w:val="0"/>
        </w:numPr>
        <w:tabs>
          <w:tab w:val="left" w:pos="1276"/>
        </w:tabs>
        <w:ind w:left="283" w:hanging="283"/>
        <w:jc w:val="both"/>
        <w:rPr>
          <w:sz w:val="28"/>
          <w:szCs w:val="28"/>
        </w:rPr>
      </w:pPr>
    </w:p>
    <w:p w:rsidR="00D63620" w:rsidRPr="009348EE" w:rsidRDefault="00D63620" w:rsidP="00D30F59">
      <w:pPr>
        <w:numPr>
          <w:ilvl w:val="12"/>
          <w:numId w:val="0"/>
        </w:numPr>
        <w:tabs>
          <w:tab w:val="left" w:pos="1276"/>
        </w:tabs>
        <w:ind w:left="283" w:hanging="283"/>
        <w:jc w:val="both"/>
        <w:rPr>
          <w:sz w:val="28"/>
          <w:szCs w:val="28"/>
        </w:rPr>
      </w:pPr>
    </w:p>
    <w:p w:rsidR="00D30F59" w:rsidRPr="009348EE" w:rsidRDefault="00D30F59" w:rsidP="00D30F59">
      <w:pPr>
        <w:numPr>
          <w:ilvl w:val="12"/>
          <w:numId w:val="0"/>
        </w:numPr>
        <w:tabs>
          <w:tab w:val="left" w:pos="1276"/>
        </w:tabs>
        <w:ind w:left="283" w:hanging="283"/>
        <w:jc w:val="both"/>
        <w:rPr>
          <w:sz w:val="28"/>
          <w:szCs w:val="28"/>
        </w:rPr>
      </w:pPr>
    </w:p>
    <w:p w:rsidR="00D30F59" w:rsidRPr="004B4749" w:rsidRDefault="00D30F59" w:rsidP="00D30F59">
      <w:pPr>
        <w:pStyle w:val="8"/>
        <w:jc w:val="center"/>
        <w:rPr>
          <w:i w:val="0"/>
          <w:sz w:val="28"/>
          <w:szCs w:val="28"/>
        </w:rPr>
      </w:pPr>
      <w:r w:rsidRPr="004B4749">
        <w:rPr>
          <w:i w:val="0"/>
          <w:sz w:val="28"/>
          <w:szCs w:val="28"/>
        </w:rPr>
        <w:t>Томск 200</w:t>
      </w:r>
      <w:r w:rsidR="009D5378">
        <w:rPr>
          <w:i w:val="0"/>
          <w:sz w:val="28"/>
          <w:szCs w:val="28"/>
        </w:rPr>
        <w:t>9</w:t>
      </w:r>
    </w:p>
    <w:p w:rsidR="00D30F59" w:rsidRDefault="00D30F59" w:rsidP="00D30F59">
      <w:pPr>
        <w:pStyle w:val="a4"/>
        <w:jc w:val="right"/>
        <w:rPr>
          <w:rFonts w:ascii="Times New Roman" w:hAnsi="Times New Roman"/>
          <w:b w:val="0"/>
          <w:i/>
          <w:sz w:val="28"/>
          <w:szCs w:val="28"/>
        </w:rPr>
      </w:pPr>
    </w:p>
    <w:p w:rsidR="00D30F59" w:rsidRDefault="00D30F59" w:rsidP="00D30F59">
      <w:pPr>
        <w:pStyle w:val="a4"/>
        <w:jc w:val="right"/>
        <w:rPr>
          <w:rFonts w:ascii="Times New Roman" w:hAnsi="Times New Roman"/>
          <w:b w:val="0"/>
          <w:i/>
          <w:sz w:val="28"/>
          <w:szCs w:val="28"/>
        </w:rPr>
      </w:pPr>
    </w:p>
    <w:p w:rsidR="00D30F59" w:rsidRPr="00DA6801" w:rsidRDefault="00D30F59" w:rsidP="00D30F59">
      <w:pPr>
        <w:pStyle w:val="a4"/>
        <w:jc w:val="right"/>
        <w:rPr>
          <w:rFonts w:ascii="Times New Roman" w:hAnsi="Times New Roman"/>
          <w:b w:val="0"/>
          <w:i/>
          <w:sz w:val="28"/>
          <w:szCs w:val="28"/>
          <w:lang w:val="ru-RU"/>
        </w:rPr>
      </w:pPr>
      <w:r w:rsidRPr="00DA6801">
        <w:rPr>
          <w:rFonts w:ascii="Times New Roman" w:hAnsi="Times New Roman"/>
          <w:b w:val="0"/>
          <w:i/>
          <w:sz w:val="28"/>
          <w:szCs w:val="28"/>
          <w:lang w:val="ru-RU"/>
        </w:rPr>
        <w:t>Приложение 2</w:t>
      </w:r>
    </w:p>
    <w:p w:rsidR="00D30F59" w:rsidRPr="009348EE" w:rsidRDefault="00D30F59" w:rsidP="00D30F59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30F59" w:rsidRDefault="00D30F59" w:rsidP="00D30F59">
      <w:pPr>
        <w:pStyle w:val="a6"/>
        <w:rPr>
          <w:rFonts w:ascii="Times New Roman" w:hAnsi="Times New Roman"/>
          <w:sz w:val="28"/>
          <w:szCs w:val="28"/>
        </w:rPr>
      </w:pPr>
      <w:r w:rsidRPr="009348EE">
        <w:rPr>
          <w:rFonts w:ascii="Times New Roman" w:hAnsi="Times New Roman"/>
          <w:sz w:val="28"/>
          <w:szCs w:val="28"/>
        </w:rPr>
        <w:t>Типовая характеристика твёрдого осадка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"/>
        <w:gridCol w:w="1419"/>
        <w:gridCol w:w="610"/>
        <w:gridCol w:w="764"/>
        <w:gridCol w:w="610"/>
        <w:gridCol w:w="764"/>
        <w:gridCol w:w="610"/>
        <w:gridCol w:w="764"/>
        <w:gridCol w:w="610"/>
        <w:gridCol w:w="764"/>
        <w:gridCol w:w="610"/>
        <w:gridCol w:w="764"/>
        <w:gridCol w:w="661"/>
      </w:tblGrid>
      <w:tr w:rsidR="00D30F59" w:rsidRPr="00DA6801" w:rsidTr="006656C8">
        <w:trPr>
          <w:cantSplit/>
          <w:trHeight w:val="250"/>
          <w:jc w:val="center"/>
        </w:trPr>
        <w:tc>
          <w:tcPr>
            <w:tcW w:w="447" w:type="dxa"/>
            <w:vMerge w:val="restart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vMerge w:val="restart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Описание частиц</w:t>
            </w:r>
          </w:p>
        </w:tc>
        <w:tc>
          <w:tcPr>
            <w:tcW w:w="6870" w:type="dxa"/>
            <w:gridSpan w:val="10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Номер пробы</w:t>
            </w:r>
          </w:p>
        </w:tc>
        <w:tc>
          <w:tcPr>
            <w:tcW w:w="661" w:type="dxa"/>
            <w:vMerge w:val="restart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Сред. содер., в %</w:t>
            </w:r>
          </w:p>
        </w:tc>
      </w:tr>
      <w:tr w:rsidR="00D30F59" w:rsidRPr="00DA6801" w:rsidTr="006656C8">
        <w:trPr>
          <w:cantSplit/>
          <w:trHeight w:val="139"/>
          <w:jc w:val="center"/>
        </w:trPr>
        <w:tc>
          <w:tcPr>
            <w:tcW w:w="447" w:type="dxa"/>
            <w:vMerge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1</w:t>
            </w:r>
          </w:p>
        </w:tc>
        <w:tc>
          <w:tcPr>
            <w:tcW w:w="1374" w:type="dxa"/>
            <w:gridSpan w:val="2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5</w:t>
            </w:r>
          </w:p>
        </w:tc>
        <w:tc>
          <w:tcPr>
            <w:tcW w:w="1374" w:type="dxa"/>
            <w:gridSpan w:val="2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  <w:gridSpan w:val="2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15</w:t>
            </w:r>
          </w:p>
        </w:tc>
        <w:tc>
          <w:tcPr>
            <w:tcW w:w="1374" w:type="dxa"/>
            <w:gridSpan w:val="2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20</w:t>
            </w:r>
          </w:p>
        </w:tc>
        <w:tc>
          <w:tcPr>
            <w:tcW w:w="661" w:type="dxa"/>
            <w:vMerge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</w:tr>
      <w:tr w:rsidR="00D30F59" w:rsidRPr="00DA6801" w:rsidTr="006656C8">
        <w:trPr>
          <w:cantSplit/>
          <w:trHeight w:val="139"/>
          <w:jc w:val="center"/>
        </w:trPr>
        <w:tc>
          <w:tcPr>
            <w:tcW w:w="447" w:type="dxa"/>
            <w:vMerge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Сод., в %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Размер, в мкм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Сод., в %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Размер, в мкм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Сод., в %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Размер, в мкм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Сод., в %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Размер, в мкм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Сод., в %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Размер, в мкм</w:t>
            </w:r>
          </w:p>
        </w:tc>
        <w:tc>
          <w:tcPr>
            <w:tcW w:w="661" w:type="dxa"/>
            <w:vMerge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</w:tr>
      <w:tr w:rsidR="00D30F59" w:rsidRPr="00DA6801" w:rsidTr="006656C8">
        <w:trPr>
          <w:cantSplit/>
          <w:trHeight w:val="231"/>
          <w:jc w:val="center"/>
        </w:trPr>
        <w:tc>
          <w:tcPr>
            <w:tcW w:w="447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2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3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4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5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6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7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8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9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10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11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12</w:t>
            </w:r>
          </w:p>
        </w:tc>
        <w:tc>
          <w:tcPr>
            <w:tcW w:w="661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13</w:t>
            </w:r>
          </w:p>
        </w:tc>
      </w:tr>
      <w:tr w:rsidR="00D30F59" w:rsidRPr="00DA6801" w:rsidTr="006656C8">
        <w:trPr>
          <w:cantSplit/>
          <w:trHeight w:val="656"/>
          <w:jc w:val="center"/>
        </w:trPr>
        <w:tc>
          <w:tcPr>
            <w:tcW w:w="447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Угловатые, бесцветные, прозрачные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5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28-250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7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28-300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8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28-420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5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28-350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3</w:t>
            </w: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28-1000</w:t>
            </w:r>
          </w:p>
        </w:tc>
        <w:tc>
          <w:tcPr>
            <w:tcW w:w="661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5,6</w:t>
            </w:r>
          </w:p>
        </w:tc>
      </w:tr>
      <w:tr w:rsidR="00D30F59" w:rsidRPr="00DA6801" w:rsidTr="00E96F61">
        <w:trPr>
          <w:cantSplit/>
          <w:trHeight w:val="733"/>
          <w:jc w:val="center"/>
        </w:trPr>
        <w:tc>
          <w:tcPr>
            <w:tcW w:w="447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Полууг</w:t>
            </w:r>
            <w:r w:rsidR="006656C8">
              <w:rPr>
                <w:sz w:val="20"/>
                <w:szCs w:val="20"/>
              </w:rPr>
              <w:t>ловаты</w:t>
            </w:r>
            <w:r w:rsidRPr="00DA6801">
              <w:rPr>
                <w:sz w:val="20"/>
                <w:szCs w:val="20"/>
              </w:rPr>
              <w:t>, жёлто-бурые, прозрачные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</w:tr>
      <w:tr w:rsidR="00D30F59" w:rsidRPr="00DA6801" w:rsidTr="006656C8">
        <w:trPr>
          <w:cantSplit/>
          <w:trHeight w:val="444"/>
          <w:jc w:val="center"/>
        </w:trPr>
        <w:tc>
          <w:tcPr>
            <w:tcW w:w="447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3</w:t>
            </w:r>
          </w:p>
        </w:tc>
        <w:tc>
          <w:tcPr>
            <w:tcW w:w="1419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Неметал</w:t>
            </w:r>
            <w:r w:rsidR="00E96F61">
              <w:rPr>
                <w:sz w:val="20"/>
                <w:szCs w:val="20"/>
              </w:rPr>
              <w:t>-</w:t>
            </w:r>
            <w:r w:rsidRPr="00DA6801">
              <w:rPr>
                <w:sz w:val="20"/>
                <w:szCs w:val="20"/>
              </w:rPr>
              <w:t>лические сферулы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</w:tr>
      <w:tr w:rsidR="00D30F59" w:rsidRPr="00DA6801" w:rsidTr="006656C8">
        <w:trPr>
          <w:cantSplit/>
          <w:trHeight w:val="444"/>
          <w:jc w:val="center"/>
        </w:trPr>
        <w:tc>
          <w:tcPr>
            <w:tcW w:w="447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Металлические сферулы</w:t>
            </w: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</w:tr>
      <w:tr w:rsidR="00D30F59" w:rsidRPr="00DA6801" w:rsidTr="006656C8">
        <w:trPr>
          <w:cantSplit/>
          <w:trHeight w:val="250"/>
          <w:jc w:val="center"/>
        </w:trPr>
        <w:tc>
          <w:tcPr>
            <w:tcW w:w="447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  <w:r w:rsidRPr="00DA6801">
              <w:rPr>
                <w:sz w:val="20"/>
                <w:szCs w:val="20"/>
              </w:rPr>
              <w:t>5</w:t>
            </w:r>
          </w:p>
        </w:tc>
        <w:tc>
          <w:tcPr>
            <w:tcW w:w="1419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Mar>
              <w:top w:w="28" w:type="dxa"/>
              <w:bottom w:w="28" w:type="dxa"/>
            </w:tcMar>
          </w:tcPr>
          <w:p w:rsidR="00D30F59" w:rsidRPr="00DA6801" w:rsidRDefault="00D30F59" w:rsidP="00D30F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0F59" w:rsidRPr="009348EE" w:rsidRDefault="00D30F59" w:rsidP="00D30F59">
      <w:pPr>
        <w:jc w:val="center"/>
        <w:rPr>
          <w:sz w:val="28"/>
          <w:szCs w:val="28"/>
          <w:lang w:val="en-US"/>
        </w:rPr>
      </w:pPr>
    </w:p>
    <w:p w:rsidR="00D30F59" w:rsidRPr="009348EE" w:rsidRDefault="00D30F59" w:rsidP="006656C8">
      <w:pPr>
        <w:spacing w:line="276" w:lineRule="auto"/>
        <w:rPr>
          <w:sz w:val="28"/>
          <w:szCs w:val="28"/>
        </w:rPr>
      </w:pPr>
    </w:p>
    <w:p w:rsidR="00D30F59" w:rsidRPr="009348EE" w:rsidRDefault="00D30F59" w:rsidP="00E96F61">
      <w:pPr>
        <w:spacing w:line="360" w:lineRule="auto"/>
        <w:jc w:val="center"/>
        <w:rPr>
          <w:sz w:val="28"/>
          <w:szCs w:val="28"/>
        </w:rPr>
      </w:pPr>
      <w:r w:rsidRPr="009348EE">
        <w:rPr>
          <w:sz w:val="28"/>
          <w:szCs w:val="28"/>
        </w:rPr>
        <w:t>Типовая таблица химического состава частиц твёрдого осадка</w:t>
      </w:r>
    </w:p>
    <w:p w:rsidR="00D30F59" w:rsidRDefault="00D30F59" w:rsidP="00E96F6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 данным лазерного </w:t>
      </w:r>
      <w:r w:rsidRPr="009348EE">
        <w:rPr>
          <w:sz w:val="28"/>
          <w:szCs w:val="28"/>
        </w:rPr>
        <w:t>спектрального анализа)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3969"/>
      </w:tblGrid>
      <w:tr w:rsidR="00D30F59" w:rsidRPr="009348EE">
        <w:trPr>
          <w:jc w:val="center"/>
        </w:trPr>
        <w:tc>
          <w:tcPr>
            <w:tcW w:w="851" w:type="dxa"/>
          </w:tcPr>
          <w:p w:rsidR="00E96F61" w:rsidRDefault="00D30F59" w:rsidP="00E96F61">
            <w:pPr>
              <w:jc w:val="center"/>
              <w:rPr>
                <w:sz w:val="28"/>
                <w:szCs w:val="28"/>
              </w:rPr>
            </w:pPr>
            <w:r w:rsidRPr="009348EE">
              <w:rPr>
                <w:sz w:val="28"/>
                <w:szCs w:val="28"/>
              </w:rPr>
              <w:t>№</w:t>
            </w:r>
          </w:p>
          <w:p w:rsidR="00D30F59" w:rsidRPr="009348EE" w:rsidRDefault="00D30F59" w:rsidP="00E96F61">
            <w:pPr>
              <w:jc w:val="center"/>
              <w:rPr>
                <w:sz w:val="28"/>
                <w:szCs w:val="28"/>
              </w:rPr>
            </w:pPr>
            <w:r w:rsidRPr="009348EE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48EE">
              <w:rPr>
                <w:sz w:val="28"/>
                <w:szCs w:val="28"/>
              </w:rPr>
              <w:t>Описание частиц</w:t>
            </w: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48EE">
              <w:rPr>
                <w:sz w:val="28"/>
                <w:szCs w:val="28"/>
              </w:rPr>
              <w:t>Химический состав</w:t>
            </w:r>
          </w:p>
        </w:tc>
      </w:tr>
      <w:tr w:rsidR="00D30F59" w:rsidRPr="009348EE">
        <w:trPr>
          <w:jc w:val="center"/>
        </w:trPr>
        <w:tc>
          <w:tcPr>
            <w:tcW w:w="851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48E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48EE">
              <w:rPr>
                <w:sz w:val="28"/>
                <w:szCs w:val="28"/>
              </w:rPr>
              <w:t>Металлические сферулы</w:t>
            </w: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348EE">
              <w:rPr>
                <w:sz w:val="28"/>
                <w:szCs w:val="28"/>
                <w:lang w:val="en-US"/>
              </w:rPr>
              <w:t>Fe, Ti, Ca, Si, Mg</w:t>
            </w:r>
          </w:p>
        </w:tc>
      </w:tr>
      <w:tr w:rsidR="00D30F59" w:rsidRPr="009348EE">
        <w:trPr>
          <w:jc w:val="center"/>
        </w:trPr>
        <w:tc>
          <w:tcPr>
            <w:tcW w:w="851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348E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48EE">
              <w:rPr>
                <w:sz w:val="28"/>
                <w:szCs w:val="28"/>
              </w:rPr>
              <w:t>Неметаллические сферулы</w:t>
            </w: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348EE">
              <w:rPr>
                <w:sz w:val="28"/>
                <w:szCs w:val="28"/>
                <w:lang w:val="en-US"/>
              </w:rPr>
              <w:t>Si, Fe, Ca, Mg, Mn, Ti, Al, Cd</w:t>
            </w:r>
          </w:p>
        </w:tc>
      </w:tr>
      <w:tr w:rsidR="00D30F59" w:rsidRPr="009348EE">
        <w:trPr>
          <w:jc w:val="center"/>
        </w:trPr>
        <w:tc>
          <w:tcPr>
            <w:tcW w:w="851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348E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48EE">
              <w:rPr>
                <w:sz w:val="28"/>
                <w:szCs w:val="28"/>
              </w:rPr>
              <w:t>Частицы сажи</w:t>
            </w: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348EE">
              <w:rPr>
                <w:sz w:val="28"/>
                <w:szCs w:val="28"/>
                <w:lang w:val="en-US"/>
              </w:rPr>
              <w:t>Fe, Ca</w:t>
            </w:r>
          </w:p>
        </w:tc>
      </w:tr>
      <w:tr w:rsidR="00D30F59" w:rsidRPr="009348EE">
        <w:trPr>
          <w:jc w:val="center"/>
        </w:trPr>
        <w:tc>
          <w:tcPr>
            <w:tcW w:w="851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348E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30F59" w:rsidRPr="009348EE">
        <w:trPr>
          <w:jc w:val="center"/>
        </w:trPr>
        <w:tc>
          <w:tcPr>
            <w:tcW w:w="851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348E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30F59" w:rsidRPr="009348EE" w:rsidRDefault="00D30F59" w:rsidP="00D30F5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0F59" w:rsidRDefault="00D30F59" w:rsidP="00D30F59">
      <w:pPr>
        <w:pStyle w:val="9"/>
        <w:rPr>
          <w:rFonts w:ascii="Times New Roman" w:hAnsi="Times New Roman" w:cs="Times New Roman"/>
          <w:i/>
          <w:sz w:val="28"/>
          <w:szCs w:val="28"/>
        </w:rPr>
      </w:pPr>
    </w:p>
    <w:p w:rsidR="00D30F59" w:rsidRDefault="00D30F59" w:rsidP="00D30F59">
      <w:pPr>
        <w:pStyle w:val="9"/>
        <w:rPr>
          <w:rFonts w:ascii="Times New Roman" w:hAnsi="Times New Roman" w:cs="Times New Roman"/>
          <w:i/>
          <w:sz w:val="28"/>
          <w:szCs w:val="28"/>
        </w:rPr>
      </w:pPr>
    </w:p>
    <w:p w:rsidR="00D30F59" w:rsidRDefault="00D30F59" w:rsidP="00D30F59">
      <w:pPr>
        <w:pStyle w:val="9"/>
        <w:rPr>
          <w:rFonts w:ascii="Times New Roman" w:hAnsi="Times New Roman" w:cs="Times New Roman"/>
          <w:i/>
          <w:sz w:val="28"/>
          <w:szCs w:val="28"/>
        </w:rPr>
      </w:pPr>
    </w:p>
    <w:p w:rsidR="00D30F59" w:rsidRDefault="00D30F59" w:rsidP="00D30F59">
      <w:pPr>
        <w:pStyle w:val="9"/>
        <w:rPr>
          <w:rFonts w:ascii="Times New Roman" w:hAnsi="Times New Roman" w:cs="Times New Roman"/>
          <w:i/>
          <w:sz w:val="28"/>
          <w:szCs w:val="28"/>
        </w:rPr>
      </w:pPr>
    </w:p>
    <w:p w:rsidR="006656C8" w:rsidRDefault="006656C8" w:rsidP="006656C8"/>
    <w:p w:rsidR="006656C8" w:rsidRPr="006656C8" w:rsidRDefault="006656C8" w:rsidP="006656C8"/>
    <w:p w:rsidR="00D30F59" w:rsidRDefault="00D30F59" w:rsidP="00D30F59">
      <w:pPr>
        <w:pStyle w:val="9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D30F59" w:rsidRPr="00DA6801" w:rsidRDefault="00D30F59" w:rsidP="00D30F59">
      <w:pPr>
        <w:pStyle w:val="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6801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D30F59" w:rsidRPr="007140BC" w:rsidRDefault="00ED5D6B" w:rsidP="00D30F5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25.9pt;width:444.95pt;height:592.4pt;z-index:251658240">
            <v:imagedata r:id="rId6" o:title=""/>
            <w10:wrap type="square"/>
          </v:shape>
        </w:pict>
      </w:r>
    </w:p>
    <w:p w:rsidR="00D30F59" w:rsidRDefault="00D30F59" w:rsidP="00D30F59">
      <w:pPr>
        <w:pStyle w:val="8"/>
        <w:jc w:val="right"/>
        <w:rPr>
          <w:sz w:val="28"/>
          <w:szCs w:val="28"/>
          <w:lang w:val="en-US"/>
        </w:rPr>
      </w:pPr>
    </w:p>
    <w:p w:rsidR="00D30F59" w:rsidRDefault="00D30F59" w:rsidP="00D30F59">
      <w:pPr>
        <w:pStyle w:val="8"/>
        <w:jc w:val="right"/>
        <w:rPr>
          <w:sz w:val="28"/>
          <w:szCs w:val="28"/>
          <w:lang w:val="en-US"/>
        </w:rPr>
      </w:pPr>
    </w:p>
    <w:p w:rsidR="00D30F59" w:rsidRDefault="00D30F59" w:rsidP="00D30F59">
      <w:pPr>
        <w:pStyle w:val="8"/>
        <w:jc w:val="right"/>
        <w:rPr>
          <w:sz w:val="28"/>
          <w:szCs w:val="28"/>
          <w:lang w:val="en-US"/>
        </w:rPr>
      </w:pPr>
    </w:p>
    <w:p w:rsidR="00D30F59" w:rsidRPr="00DA6801" w:rsidRDefault="00D30F59" w:rsidP="00D30F59">
      <w:pPr>
        <w:pStyle w:val="8"/>
        <w:jc w:val="right"/>
        <w:rPr>
          <w:sz w:val="28"/>
          <w:szCs w:val="28"/>
        </w:rPr>
      </w:pPr>
      <w:r w:rsidRPr="00DA6801">
        <w:rPr>
          <w:sz w:val="28"/>
          <w:szCs w:val="28"/>
        </w:rPr>
        <w:t>Приложение 4</w:t>
      </w:r>
    </w:p>
    <w:p w:rsidR="00D30F59" w:rsidRDefault="00D30F59" w:rsidP="00D30F59">
      <w:pPr>
        <w:jc w:val="center"/>
        <w:rPr>
          <w:snapToGrid w:val="0"/>
          <w:color w:val="000000"/>
          <w:sz w:val="28"/>
          <w:szCs w:val="28"/>
        </w:rPr>
      </w:pPr>
    </w:p>
    <w:p w:rsidR="00D30F59" w:rsidRPr="00DA6801" w:rsidRDefault="00ED5D6B" w:rsidP="00D30F59">
      <w:pPr>
        <w:jc w:val="center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pict>
          <v:shape id="_x0000_i1025" type="#_x0000_t75" style="width:436.5pt;height:599.25pt">
            <v:imagedata r:id="rId7" o:title=""/>
          </v:shape>
        </w:pict>
      </w:r>
    </w:p>
    <w:p w:rsidR="00D30F59" w:rsidRDefault="00D30F59" w:rsidP="00D30F59">
      <w:pPr>
        <w:jc w:val="center"/>
        <w:rPr>
          <w:snapToGrid w:val="0"/>
          <w:color w:val="000000"/>
          <w:sz w:val="28"/>
          <w:szCs w:val="28"/>
        </w:rPr>
      </w:pPr>
    </w:p>
    <w:p w:rsidR="00325EF8" w:rsidRDefault="00325EF8" w:rsidP="00325EF8">
      <w:pPr>
        <w:pStyle w:val="Zag3"/>
        <w:rPr>
          <w:sz w:val="28"/>
          <w:szCs w:val="28"/>
          <w:lang w:val="en-US"/>
        </w:rPr>
      </w:pPr>
    </w:p>
    <w:p w:rsidR="00D30F59" w:rsidRDefault="00D30F59" w:rsidP="00325EF8">
      <w:pPr>
        <w:pStyle w:val="Zag3"/>
        <w:rPr>
          <w:sz w:val="28"/>
          <w:szCs w:val="28"/>
        </w:rPr>
      </w:pPr>
    </w:p>
    <w:p w:rsidR="00043ED8" w:rsidRPr="00043ED8" w:rsidRDefault="00043ED8" w:rsidP="00325EF8">
      <w:pPr>
        <w:pStyle w:val="Zag3"/>
        <w:rPr>
          <w:sz w:val="28"/>
          <w:szCs w:val="28"/>
        </w:rPr>
      </w:pPr>
    </w:p>
    <w:p w:rsidR="00043ED8" w:rsidRDefault="00043ED8" w:rsidP="00043ED8">
      <w:pPr>
        <w:pStyle w:val="8"/>
        <w:jc w:val="right"/>
        <w:rPr>
          <w:sz w:val="28"/>
          <w:szCs w:val="28"/>
        </w:rPr>
        <w:sectPr w:rsidR="00043E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3ED8" w:rsidRPr="00DA6801" w:rsidRDefault="00043ED8" w:rsidP="00043ED8">
      <w:pPr>
        <w:pStyle w:val="8"/>
        <w:jc w:val="right"/>
        <w:rPr>
          <w:sz w:val="28"/>
          <w:szCs w:val="28"/>
        </w:rPr>
      </w:pPr>
      <w:r w:rsidRPr="00DA680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043ED8" w:rsidRPr="00B51B64" w:rsidRDefault="00043ED8" w:rsidP="00043ED8">
      <w:pPr>
        <w:jc w:val="center"/>
        <w:rPr>
          <w:sz w:val="28"/>
          <w:szCs w:val="28"/>
        </w:rPr>
      </w:pPr>
      <w:r w:rsidRPr="00B51B64">
        <w:rPr>
          <w:sz w:val="28"/>
          <w:szCs w:val="28"/>
        </w:rPr>
        <w:t>Сводная таблица минералов по фракциям</w:t>
      </w:r>
    </w:p>
    <w:p w:rsidR="00043ED8" w:rsidRDefault="00043ED8" w:rsidP="00043ED8">
      <w:pPr>
        <w:jc w:val="center"/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1"/>
        <w:gridCol w:w="1394"/>
        <w:gridCol w:w="1417"/>
        <w:gridCol w:w="1418"/>
        <w:gridCol w:w="1134"/>
        <w:gridCol w:w="1275"/>
        <w:gridCol w:w="1276"/>
        <w:gridCol w:w="1843"/>
        <w:gridCol w:w="1559"/>
        <w:gridCol w:w="1955"/>
      </w:tblGrid>
      <w:tr w:rsidR="00043ED8" w:rsidRPr="00AC6A8B" w:rsidTr="006656C8">
        <w:trPr>
          <w:trHeight w:hRule="exact" w:val="336"/>
        </w:trPr>
        <w:tc>
          <w:tcPr>
            <w:tcW w:w="1271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Фракции</w:t>
            </w:r>
          </w:p>
          <w:p w:rsidR="00043ED8" w:rsidRPr="00AC6A8B" w:rsidRDefault="00043ED8" w:rsidP="006656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94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</w:p>
          <w:p w:rsidR="00043ED8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Прозрач</w:t>
            </w:r>
            <w:r>
              <w:rPr>
                <w:b/>
              </w:rPr>
              <w:t>-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ность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минералов</w:t>
            </w:r>
          </w:p>
          <w:p w:rsidR="00043ED8" w:rsidRPr="00AC6A8B" w:rsidRDefault="00043ED8" w:rsidP="006656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877" w:type="dxa"/>
            <w:gridSpan w:val="8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Группы минералов</w:t>
            </w:r>
          </w:p>
        </w:tc>
      </w:tr>
      <w:tr w:rsidR="00043ED8" w:rsidRPr="00AC6A8B" w:rsidTr="006656C8">
        <w:trPr>
          <w:trHeight w:hRule="exact" w:val="1474"/>
        </w:trPr>
        <w:tc>
          <w:tcPr>
            <w:tcW w:w="1271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</w:p>
        </w:tc>
        <w:tc>
          <w:tcPr>
            <w:tcW w:w="1394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</w:p>
        </w:tc>
        <w:tc>
          <w:tcPr>
            <w:tcW w:w="1417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Самородные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элементы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</w:p>
        </w:tc>
        <w:tc>
          <w:tcPr>
            <w:tcW w:w="1418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Сульфиды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Сульфосоли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и арсениды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Галоиды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и окислы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</w:p>
        </w:tc>
        <w:tc>
          <w:tcPr>
            <w:tcW w:w="127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Гидро</w:t>
            </w:r>
            <w:r>
              <w:rPr>
                <w:b/>
              </w:rPr>
              <w:t>-</w:t>
            </w:r>
            <w:r w:rsidRPr="00AC6A8B">
              <w:rPr>
                <w:b/>
              </w:rPr>
              <w:t>окислы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Силикаты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</w:p>
        </w:tc>
        <w:tc>
          <w:tcPr>
            <w:tcW w:w="1843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Титанаты,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AC6A8B">
              <w:rPr>
                <w:b/>
              </w:rPr>
              <w:t>итано</w:t>
            </w:r>
            <w:r>
              <w:rPr>
                <w:b/>
              </w:rPr>
              <w:t>-</w:t>
            </w:r>
            <w:r w:rsidRPr="00AC6A8B">
              <w:rPr>
                <w:b/>
              </w:rPr>
              <w:t>силикаты,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танталониобаты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Карбонаты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и сульфаты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</w:p>
        </w:tc>
        <w:tc>
          <w:tcPr>
            <w:tcW w:w="195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Фосфаты,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вольфраматы,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молибдаты,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  <w:r w:rsidRPr="00AC6A8B">
              <w:rPr>
                <w:b/>
              </w:rPr>
              <w:t>арсенаты</w:t>
            </w:r>
          </w:p>
          <w:p w:rsidR="00043ED8" w:rsidRPr="00AC6A8B" w:rsidRDefault="00043ED8" w:rsidP="006656C8">
            <w:pPr>
              <w:jc w:val="center"/>
              <w:rPr>
                <w:b/>
              </w:rPr>
            </w:pPr>
          </w:p>
        </w:tc>
      </w:tr>
      <w:tr w:rsidR="00043ED8" w:rsidRPr="00AC6A8B" w:rsidTr="006656C8">
        <w:trPr>
          <w:trHeight w:hRule="exact" w:val="240"/>
        </w:trPr>
        <w:tc>
          <w:tcPr>
            <w:tcW w:w="127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5F1150">
            <w:pPr>
              <w:jc w:val="center"/>
              <w:rPr>
                <w:i/>
                <w:sz w:val="20"/>
                <w:szCs w:val="20"/>
              </w:rPr>
            </w:pPr>
            <w:r w:rsidRPr="00AC6A8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39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5F1150">
            <w:pPr>
              <w:jc w:val="center"/>
              <w:rPr>
                <w:i/>
                <w:sz w:val="20"/>
                <w:szCs w:val="20"/>
              </w:rPr>
            </w:pPr>
            <w:r w:rsidRPr="00AC6A8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5F1150">
            <w:pPr>
              <w:jc w:val="center"/>
              <w:rPr>
                <w:i/>
                <w:sz w:val="20"/>
                <w:szCs w:val="20"/>
              </w:rPr>
            </w:pPr>
            <w:r w:rsidRPr="00AC6A8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5F1150">
            <w:pPr>
              <w:jc w:val="center"/>
              <w:rPr>
                <w:i/>
                <w:sz w:val="20"/>
                <w:szCs w:val="20"/>
              </w:rPr>
            </w:pPr>
            <w:r w:rsidRPr="00AC6A8B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5F1150">
            <w:pPr>
              <w:jc w:val="center"/>
              <w:rPr>
                <w:i/>
                <w:sz w:val="20"/>
                <w:szCs w:val="20"/>
              </w:rPr>
            </w:pPr>
            <w:r w:rsidRPr="00AC6A8B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5F1150">
            <w:pPr>
              <w:jc w:val="center"/>
              <w:rPr>
                <w:i/>
                <w:sz w:val="20"/>
                <w:szCs w:val="20"/>
              </w:rPr>
            </w:pPr>
            <w:r w:rsidRPr="00AC6A8B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5F1150">
            <w:pPr>
              <w:jc w:val="center"/>
              <w:rPr>
                <w:i/>
                <w:sz w:val="20"/>
                <w:szCs w:val="20"/>
              </w:rPr>
            </w:pPr>
            <w:r w:rsidRPr="00AC6A8B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843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5F1150">
            <w:pPr>
              <w:jc w:val="center"/>
              <w:rPr>
                <w:i/>
                <w:sz w:val="20"/>
                <w:szCs w:val="20"/>
              </w:rPr>
            </w:pPr>
            <w:r w:rsidRPr="00AC6A8B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5F1150">
            <w:pPr>
              <w:jc w:val="center"/>
              <w:rPr>
                <w:i/>
                <w:sz w:val="20"/>
                <w:szCs w:val="20"/>
              </w:rPr>
            </w:pPr>
            <w:r w:rsidRPr="00AC6A8B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95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AC6A8B" w:rsidRDefault="00043ED8" w:rsidP="005F1150">
            <w:pPr>
              <w:jc w:val="center"/>
              <w:rPr>
                <w:i/>
                <w:sz w:val="20"/>
                <w:szCs w:val="20"/>
              </w:rPr>
            </w:pPr>
            <w:r w:rsidRPr="00AC6A8B">
              <w:rPr>
                <w:i/>
                <w:sz w:val="20"/>
                <w:szCs w:val="20"/>
              </w:rPr>
              <w:t>10</w:t>
            </w:r>
          </w:p>
        </w:tc>
      </w:tr>
      <w:tr w:rsidR="00043ED8" w:rsidRPr="006656C8" w:rsidTr="006656C8">
        <w:trPr>
          <w:trHeight w:hRule="exact" w:val="1153"/>
        </w:trPr>
        <w:tc>
          <w:tcPr>
            <w:tcW w:w="127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  <w:r w:rsidRPr="006656C8">
              <w:rPr>
                <w:b/>
                <w:sz w:val="20"/>
                <w:szCs w:val="20"/>
              </w:rPr>
              <w:t>Магнитная</w:t>
            </w:r>
          </w:p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  <w:r w:rsidRPr="006656C8">
              <w:rPr>
                <w:b/>
                <w:sz w:val="20"/>
                <w:szCs w:val="20"/>
              </w:rPr>
              <w:t>Непрозрачные</w:t>
            </w:r>
          </w:p>
        </w:tc>
        <w:tc>
          <w:tcPr>
            <w:tcW w:w="1417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Железо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Магнитная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платина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Магнитное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золото</w:t>
            </w:r>
          </w:p>
        </w:tc>
        <w:tc>
          <w:tcPr>
            <w:tcW w:w="1418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Кубанит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Пирротин</w:t>
            </w: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Магнетит Титано-магнетит</w:t>
            </w:r>
          </w:p>
        </w:tc>
        <w:tc>
          <w:tcPr>
            <w:tcW w:w="127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</w:tr>
      <w:tr w:rsidR="00043ED8" w:rsidRPr="006656C8" w:rsidTr="006656C8">
        <w:trPr>
          <w:trHeight w:hRule="exact" w:val="1250"/>
        </w:trPr>
        <w:tc>
          <w:tcPr>
            <w:tcW w:w="1271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  <w:r w:rsidRPr="006656C8">
              <w:rPr>
                <w:b/>
                <w:sz w:val="20"/>
                <w:szCs w:val="20"/>
              </w:rPr>
              <w:t>Электро</w:t>
            </w:r>
            <w:r w:rsidR="00C939EA">
              <w:rPr>
                <w:b/>
                <w:sz w:val="20"/>
                <w:szCs w:val="20"/>
              </w:rPr>
              <w:t>-</w:t>
            </w:r>
            <w:r w:rsidRPr="006656C8">
              <w:rPr>
                <w:b/>
                <w:sz w:val="20"/>
                <w:szCs w:val="20"/>
              </w:rPr>
              <w:t>магнитная</w:t>
            </w:r>
          </w:p>
        </w:tc>
        <w:tc>
          <w:tcPr>
            <w:tcW w:w="139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  <w:r w:rsidRPr="006656C8">
              <w:rPr>
                <w:b/>
                <w:sz w:val="20"/>
                <w:szCs w:val="20"/>
              </w:rPr>
              <w:t>Непрозрачные</w:t>
            </w:r>
          </w:p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Гематит Ильменит Лимонит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Пиролюзит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Хромит</w:t>
            </w:r>
          </w:p>
        </w:tc>
        <w:tc>
          <w:tcPr>
            <w:tcW w:w="127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Лимонит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Псиломеланвад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Колумбит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-танталит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Вольфрамит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Ферберит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</w:tr>
      <w:tr w:rsidR="00043ED8" w:rsidRPr="006656C8" w:rsidTr="006656C8">
        <w:trPr>
          <w:trHeight w:hRule="exact" w:val="2005"/>
        </w:trPr>
        <w:tc>
          <w:tcPr>
            <w:tcW w:w="1271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  <w:r w:rsidRPr="006656C8">
              <w:rPr>
                <w:b/>
                <w:sz w:val="20"/>
                <w:szCs w:val="20"/>
              </w:rPr>
              <w:t>Прозрачные</w:t>
            </w:r>
          </w:p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Шпинель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Амфиболы Гельвин </w:t>
            </w:r>
          </w:p>
          <w:p w:rsid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Гранаты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Оливин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Ортит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Пироксены Ставролит Турмалин Эпидот</w:t>
            </w:r>
          </w:p>
        </w:tc>
        <w:tc>
          <w:tcPr>
            <w:tcW w:w="1843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Астрофиллит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Лампрофиллит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Сфен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Перовскит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Пирохлор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Сидерит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Ярозит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Гюбнерит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Ксенотим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Монацит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</w:tr>
    </w:tbl>
    <w:p w:rsidR="00043ED8" w:rsidRPr="006656C8" w:rsidRDefault="00043ED8" w:rsidP="00043ED8">
      <w:pPr>
        <w:rPr>
          <w:sz w:val="18"/>
          <w:szCs w:val="18"/>
        </w:rPr>
      </w:pPr>
    </w:p>
    <w:p w:rsidR="00A10D5D" w:rsidRPr="006656C8" w:rsidRDefault="00A10D5D" w:rsidP="00A10D5D">
      <w:pPr>
        <w:rPr>
          <w:sz w:val="18"/>
          <w:szCs w:val="18"/>
        </w:rPr>
      </w:pPr>
    </w:p>
    <w:p w:rsidR="00A10D5D" w:rsidRDefault="00A10D5D" w:rsidP="00A10D5D">
      <w:pPr>
        <w:rPr>
          <w:sz w:val="18"/>
          <w:szCs w:val="18"/>
        </w:rPr>
      </w:pPr>
    </w:p>
    <w:p w:rsidR="006656C8" w:rsidRDefault="006656C8" w:rsidP="00A10D5D">
      <w:pPr>
        <w:rPr>
          <w:sz w:val="18"/>
          <w:szCs w:val="18"/>
        </w:rPr>
      </w:pPr>
    </w:p>
    <w:p w:rsidR="006656C8" w:rsidRDefault="006656C8" w:rsidP="00A10D5D">
      <w:pPr>
        <w:rPr>
          <w:sz w:val="18"/>
          <w:szCs w:val="18"/>
        </w:rPr>
      </w:pPr>
    </w:p>
    <w:p w:rsidR="006656C8" w:rsidRPr="006656C8" w:rsidRDefault="006656C8" w:rsidP="00A10D5D">
      <w:pPr>
        <w:rPr>
          <w:sz w:val="18"/>
          <w:szCs w:val="18"/>
        </w:rPr>
      </w:pPr>
    </w:p>
    <w:p w:rsidR="00A10D5D" w:rsidRPr="006656C8" w:rsidRDefault="00A10D5D" w:rsidP="00A10D5D">
      <w:pPr>
        <w:rPr>
          <w:sz w:val="18"/>
          <w:szCs w:val="18"/>
        </w:rPr>
      </w:pPr>
    </w:p>
    <w:p w:rsidR="00A10D5D" w:rsidRPr="006656C8" w:rsidRDefault="00A10D5D" w:rsidP="00A10D5D">
      <w:pPr>
        <w:rPr>
          <w:sz w:val="18"/>
          <w:szCs w:val="1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1"/>
        <w:gridCol w:w="1412"/>
        <w:gridCol w:w="1399"/>
        <w:gridCol w:w="1559"/>
        <w:gridCol w:w="1276"/>
        <w:gridCol w:w="1134"/>
        <w:gridCol w:w="1134"/>
        <w:gridCol w:w="1701"/>
        <w:gridCol w:w="1701"/>
        <w:gridCol w:w="1955"/>
      </w:tblGrid>
      <w:tr w:rsidR="00043ED8" w:rsidRPr="006656C8" w:rsidTr="006656C8">
        <w:trPr>
          <w:trHeight w:hRule="exact" w:val="296"/>
        </w:trPr>
        <w:tc>
          <w:tcPr>
            <w:tcW w:w="127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6656C8">
            <w:pPr>
              <w:jc w:val="center"/>
              <w:rPr>
                <w:i/>
                <w:sz w:val="18"/>
                <w:szCs w:val="18"/>
              </w:rPr>
            </w:pPr>
            <w:r w:rsidRPr="006656C8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12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6656C8">
            <w:pPr>
              <w:jc w:val="center"/>
              <w:rPr>
                <w:i/>
                <w:sz w:val="18"/>
                <w:szCs w:val="18"/>
              </w:rPr>
            </w:pPr>
            <w:r w:rsidRPr="006656C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9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6656C8">
            <w:pPr>
              <w:jc w:val="center"/>
              <w:rPr>
                <w:i/>
                <w:sz w:val="18"/>
                <w:szCs w:val="18"/>
              </w:rPr>
            </w:pPr>
            <w:r w:rsidRPr="006656C8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6656C8">
            <w:pPr>
              <w:jc w:val="center"/>
              <w:rPr>
                <w:i/>
                <w:sz w:val="18"/>
                <w:szCs w:val="18"/>
              </w:rPr>
            </w:pPr>
            <w:r w:rsidRPr="006656C8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6656C8">
            <w:pPr>
              <w:jc w:val="center"/>
              <w:rPr>
                <w:i/>
                <w:sz w:val="18"/>
                <w:szCs w:val="18"/>
              </w:rPr>
            </w:pPr>
            <w:r w:rsidRPr="006656C8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6656C8">
            <w:pPr>
              <w:jc w:val="center"/>
              <w:rPr>
                <w:i/>
                <w:sz w:val="18"/>
                <w:szCs w:val="18"/>
              </w:rPr>
            </w:pPr>
            <w:r w:rsidRPr="006656C8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6656C8">
            <w:pPr>
              <w:jc w:val="center"/>
              <w:rPr>
                <w:i/>
                <w:sz w:val="18"/>
                <w:szCs w:val="18"/>
              </w:rPr>
            </w:pPr>
            <w:r w:rsidRPr="006656C8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6656C8">
            <w:pPr>
              <w:jc w:val="center"/>
              <w:rPr>
                <w:i/>
                <w:sz w:val="18"/>
                <w:szCs w:val="18"/>
              </w:rPr>
            </w:pPr>
            <w:r w:rsidRPr="006656C8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6656C8">
            <w:pPr>
              <w:jc w:val="center"/>
              <w:rPr>
                <w:i/>
                <w:sz w:val="18"/>
                <w:szCs w:val="18"/>
              </w:rPr>
            </w:pPr>
            <w:r w:rsidRPr="006656C8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95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6656C8">
            <w:pPr>
              <w:jc w:val="center"/>
              <w:rPr>
                <w:i/>
                <w:sz w:val="18"/>
                <w:szCs w:val="18"/>
              </w:rPr>
            </w:pPr>
            <w:r w:rsidRPr="006656C8">
              <w:rPr>
                <w:i/>
                <w:sz w:val="18"/>
                <w:szCs w:val="18"/>
              </w:rPr>
              <w:t>10</w:t>
            </w:r>
          </w:p>
        </w:tc>
      </w:tr>
      <w:tr w:rsidR="00043ED8" w:rsidRPr="006656C8" w:rsidTr="006656C8">
        <w:trPr>
          <w:trHeight w:hRule="exact" w:val="3829"/>
        </w:trPr>
        <w:tc>
          <w:tcPr>
            <w:tcW w:w="1271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 w:hanging="40"/>
              <w:jc w:val="center"/>
              <w:rPr>
                <w:b/>
                <w:sz w:val="20"/>
                <w:szCs w:val="20"/>
              </w:rPr>
            </w:pPr>
            <w:r w:rsidRPr="006656C8">
              <w:rPr>
                <w:b/>
                <w:sz w:val="20"/>
                <w:szCs w:val="20"/>
              </w:rPr>
              <w:t>Тяжелая</w:t>
            </w:r>
          </w:p>
          <w:p w:rsidR="00043ED8" w:rsidRPr="006656C8" w:rsidRDefault="002C01BE" w:rsidP="005F1150">
            <w:pPr>
              <w:ind w:left="-40" w:hanging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043ED8" w:rsidRPr="006656C8">
              <w:rPr>
                <w:b/>
                <w:sz w:val="20"/>
                <w:szCs w:val="20"/>
              </w:rPr>
              <w:t>еэлектро</w:t>
            </w:r>
            <w:r>
              <w:rPr>
                <w:b/>
                <w:sz w:val="20"/>
                <w:szCs w:val="20"/>
              </w:rPr>
              <w:t>-</w:t>
            </w:r>
            <w:r w:rsidR="00043ED8" w:rsidRPr="006656C8">
              <w:rPr>
                <w:b/>
                <w:sz w:val="20"/>
                <w:szCs w:val="20"/>
              </w:rPr>
              <w:t>магнитная</w:t>
            </w:r>
          </w:p>
        </w:tc>
        <w:tc>
          <w:tcPr>
            <w:tcW w:w="1412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  <w:r w:rsidRPr="006656C8">
              <w:rPr>
                <w:b/>
                <w:sz w:val="20"/>
                <w:szCs w:val="20"/>
              </w:rPr>
              <w:t>Непрозрачные</w:t>
            </w:r>
          </w:p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Висмут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Золото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Медь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Олово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Осмистый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иридий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Платина,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Свинец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Серебро</w:t>
            </w: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Антимонит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Арсенопирит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Борнит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Буланжерит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Висмутин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Галенит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Кобальтин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Ковеллин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Марказит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Молибденит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Сперрилит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Станнин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Пентландит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Пирит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Тетрадимит </w:t>
            </w:r>
            <w:r w:rsidRPr="006656C8">
              <w:rPr>
                <w:sz w:val="18"/>
                <w:szCs w:val="18"/>
                <w:lang w:val="en-US"/>
              </w:rPr>
              <w:t>Te</w:t>
            </w:r>
            <w:r w:rsidRPr="006656C8">
              <w:rPr>
                <w:sz w:val="18"/>
                <w:szCs w:val="18"/>
              </w:rPr>
              <w:t>т</w:t>
            </w:r>
            <w:r w:rsidRPr="006656C8">
              <w:rPr>
                <w:sz w:val="18"/>
                <w:szCs w:val="18"/>
                <w:lang w:val="en-US"/>
              </w:rPr>
              <w:t>pa</w:t>
            </w:r>
            <w:r w:rsidRPr="006656C8">
              <w:rPr>
                <w:sz w:val="18"/>
                <w:szCs w:val="18"/>
              </w:rPr>
              <w:t>эд</w:t>
            </w:r>
            <w:r w:rsidRPr="006656C8">
              <w:rPr>
                <w:sz w:val="18"/>
                <w:szCs w:val="18"/>
                <w:lang w:val="en-US"/>
              </w:rPr>
              <w:t>p</w:t>
            </w:r>
            <w:r w:rsidRPr="006656C8">
              <w:rPr>
                <w:sz w:val="18"/>
                <w:szCs w:val="18"/>
              </w:rPr>
              <w:t>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Халькозин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Халькопирит</w:t>
            </w: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Тенорит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1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</w:tr>
      <w:tr w:rsidR="00043ED8" w:rsidRPr="006656C8" w:rsidTr="006656C8">
        <w:trPr>
          <w:trHeight w:hRule="exact" w:val="2537"/>
        </w:trPr>
        <w:tc>
          <w:tcPr>
            <w:tcW w:w="1271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rPr>
                <w:b/>
                <w:sz w:val="20"/>
                <w:szCs w:val="20"/>
              </w:rPr>
            </w:pPr>
            <w:r w:rsidRPr="006656C8">
              <w:rPr>
                <w:b/>
                <w:sz w:val="20"/>
                <w:szCs w:val="20"/>
              </w:rPr>
              <w:t>Прозрачные</w:t>
            </w:r>
          </w:p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Алмаз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Аурипигмент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Киноварь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Реальгар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Сфалерит</w:t>
            </w: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Кераргирит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Флюорит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Анатаз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Брукит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Валентинит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Касситерит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Кермезит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Корунд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Куприт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Рутил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Тунгстит Шпинель</w:t>
            </w: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Андалузит Волластонит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Кианит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Родонит Силлиманит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Сподумен Топаз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Тремолит Циркон</w:t>
            </w:r>
          </w:p>
        </w:tc>
        <w:tc>
          <w:tcPr>
            <w:tcW w:w="170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Азурит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Базобисмутит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Малахит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Родохрозит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Смитсонит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Церуссит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Ангидрит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Англезит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Барит</w:t>
            </w:r>
          </w:p>
        </w:tc>
        <w:tc>
          <w:tcPr>
            <w:tcW w:w="195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Апатит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Ванадинит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Вульфенит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Пироморфит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Повеллит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Скородит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Шеелит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Штольцит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Эритрин</w:t>
            </w:r>
          </w:p>
        </w:tc>
      </w:tr>
      <w:tr w:rsidR="00043ED8" w:rsidRPr="006656C8" w:rsidTr="006656C8">
        <w:trPr>
          <w:trHeight w:hRule="exact" w:val="316"/>
        </w:trPr>
        <w:tc>
          <w:tcPr>
            <w:tcW w:w="1271" w:type="dxa"/>
            <w:vMerge w:val="restar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  <w:r w:rsidRPr="006656C8">
              <w:rPr>
                <w:b/>
                <w:sz w:val="20"/>
                <w:szCs w:val="20"/>
              </w:rPr>
              <w:t>Легкая</w:t>
            </w:r>
          </w:p>
        </w:tc>
        <w:tc>
          <w:tcPr>
            <w:tcW w:w="1412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  <w:r w:rsidRPr="006656C8">
              <w:rPr>
                <w:b/>
                <w:sz w:val="20"/>
                <w:szCs w:val="20"/>
              </w:rPr>
              <w:t>Непрозрачные</w:t>
            </w:r>
          </w:p>
        </w:tc>
        <w:tc>
          <w:tcPr>
            <w:tcW w:w="139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Графит</w:t>
            </w: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</w:tr>
      <w:tr w:rsidR="00043ED8" w:rsidRPr="006656C8" w:rsidTr="006656C8">
        <w:trPr>
          <w:trHeight w:hRule="exact" w:val="1518"/>
        </w:trPr>
        <w:tc>
          <w:tcPr>
            <w:tcW w:w="1271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rPr>
                <w:b/>
                <w:sz w:val="20"/>
                <w:szCs w:val="20"/>
              </w:rPr>
            </w:pPr>
            <w:r w:rsidRPr="006656C8">
              <w:rPr>
                <w:b/>
                <w:sz w:val="20"/>
                <w:szCs w:val="20"/>
              </w:rPr>
              <w:t>Прозрачные</w:t>
            </w:r>
          </w:p>
          <w:p w:rsidR="00043ED8" w:rsidRPr="006656C8" w:rsidRDefault="00043ED8" w:rsidP="005F1150">
            <w:pPr>
              <w:ind w:lef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Сера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Кварц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Берилл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Гарниерит Полевые шпаты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 xml:space="preserve">Слюды 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Хлориты Хризоколла</w:t>
            </w:r>
          </w:p>
        </w:tc>
        <w:tc>
          <w:tcPr>
            <w:tcW w:w="170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Алунит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Гипс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Доломит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  <w:r w:rsidRPr="006656C8">
              <w:rPr>
                <w:sz w:val="18"/>
                <w:szCs w:val="18"/>
              </w:rPr>
              <w:t>Кальцит</w:t>
            </w: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  <w:p w:rsidR="00043ED8" w:rsidRPr="006656C8" w:rsidRDefault="00043ED8" w:rsidP="005F1150">
            <w:pPr>
              <w:ind w:left="-40"/>
              <w:jc w:val="center"/>
              <w:rPr>
                <w:sz w:val="18"/>
                <w:szCs w:val="18"/>
              </w:rPr>
            </w:pPr>
          </w:p>
        </w:tc>
      </w:tr>
    </w:tbl>
    <w:p w:rsidR="00A10D5D" w:rsidRDefault="00A10D5D" w:rsidP="00A10D5D"/>
    <w:p w:rsidR="00A10D5D" w:rsidRDefault="00A10D5D" w:rsidP="00A10D5D"/>
    <w:p w:rsidR="00043ED8" w:rsidRDefault="00043ED8" w:rsidP="00A10D5D">
      <w:pPr>
        <w:sectPr w:rsidR="00043ED8" w:rsidSect="00043ED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30F59" w:rsidRDefault="00D30F59" w:rsidP="00325EF8">
      <w:pPr>
        <w:pStyle w:val="Zag3"/>
        <w:rPr>
          <w:sz w:val="28"/>
          <w:szCs w:val="28"/>
        </w:rPr>
      </w:pPr>
    </w:p>
    <w:p w:rsidR="006656C8" w:rsidRDefault="006656C8" w:rsidP="00325EF8">
      <w:pPr>
        <w:pStyle w:val="Zag3"/>
        <w:rPr>
          <w:sz w:val="28"/>
          <w:szCs w:val="28"/>
        </w:rPr>
      </w:pPr>
    </w:p>
    <w:p w:rsidR="006656C8" w:rsidRPr="008A7783" w:rsidRDefault="006656C8" w:rsidP="00325EF8">
      <w:pPr>
        <w:pStyle w:val="Zag3"/>
        <w:rPr>
          <w:sz w:val="28"/>
          <w:szCs w:val="28"/>
        </w:rPr>
      </w:pPr>
    </w:p>
    <w:p w:rsidR="00325EF8" w:rsidRPr="00E17C2D" w:rsidRDefault="00325EF8" w:rsidP="00325EF8">
      <w:pPr>
        <w:jc w:val="center"/>
        <w:rPr>
          <w:rFonts w:ascii="Arial" w:hAnsi="Arial" w:cs="Arial"/>
          <w:w w:val="90"/>
          <w:sz w:val="28"/>
        </w:rPr>
      </w:pPr>
      <w:r w:rsidRPr="00E17C2D">
        <w:rPr>
          <w:rFonts w:ascii="Arial" w:hAnsi="Arial" w:cs="Arial"/>
          <w:w w:val="90"/>
          <w:sz w:val="28"/>
        </w:rPr>
        <w:t>Учебное издание</w:t>
      </w:r>
    </w:p>
    <w:p w:rsidR="00325EF8" w:rsidRPr="00BE41EC" w:rsidRDefault="00325EF8" w:rsidP="00325EF8">
      <w:pPr>
        <w:jc w:val="both"/>
        <w:rPr>
          <w:sz w:val="28"/>
        </w:rPr>
      </w:pPr>
    </w:p>
    <w:p w:rsidR="00325EF8" w:rsidRPr="00613D44" w:rsidRDefault="00B43F8A" w:rsidP="00325EF8">
      <w:pPr>
        <w:jc w:val="center"/>
        <w:rPr>
          <w:rFonts w:ascii="Arial" w:hAnsi="Arial" w:cs="Arial"/>
          <w:w w:val="90"/>
          <w:sz w:val="28"/>
          <w:szCs w:val="28"/>
        </w:rPr>
      </w:pPr>
      <w:r>
        <w:rPr>
          <w:rFonts w:ascii="Arial" w:hAnsi="Arial" w:cs="Arial"/>
          <w:w w:val="90"/>
          <w:sz w:val="28"/>
          <w:szCs w:val="28"/>
        </w:rPr>
        <w:t>ВОЛОСТНОВ</w:t>
      </w:r>
      <w:r w:rsidR="00325EF8" w:rsidRPr="00613D44">
        <w:rPr>
          <w:rFonts w:ascii="Arial" w:hAnsi="Arial" w:cs="Arial"/>
          <w:caps/>
          <w:w w:val="90"/>
          <w:sz w:val="28"/>
          <w:szCs w:val="28"/>
        </w:rPr>
        <w:t xml:space="preserve"> </w:t>
      </w:r>
      <w:r w:rsidRPr="00B43F8A">
        <w:rPr>
          <w:rFonts w:ascii="Arial" w:hAnsi="Arial" w:cs="Arial"/>
          <w:w w:val="90"/>
          <w:sz w:val="28"/>
          <w:szCs w:val="28"/>
        </w:rPr>
        <w:t>Александр Валерьевич</w:t>
      </w:r>
    </w:p>
    <w:p w:rsidR="00325EF8" w:rsidRPr="00613D44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Pr="00613D44" w:rsidRDefault="00325EF8" w:rsidP="00325EF8">
      <w:pPr>
        <w:jc w:val="center"/>
        <w:rPr>
          <w:rFonts w:ascii="Arial" w:hAnsi="Arial" w:cs="Arial"/>
          <w:w w:val="90"/>
          <w:sz w:val="32"/>
          <w:szCs w:val="32"/>
        </w:rPr>
      </w:pPr>
    </w:p>
    <w:p w:rsidR="00325EF8" w:rsidRPr="00AD4F4A" w:rsidRDefault="00325EF8" w:rsidP="00325EF8">
      <w:pPr>
        <w:tabs>
          <w:tab w:val="left" w:pos="4845"/>
        </w:tabs>
        <w:rPr>
          <w:rFonts w:ascii="Arial" w:hAnsi="Arial" w:cs="Arial"/>
          <w:w w:val="90"/>
          <w:sz w:val="28"/>
          <w:szCs w:val="28"/>
        </w:rPr>
      </w:pPr>
      <w:r>
        <w:rPr>
          <w:rFonts w:ascii="Arial" w:hAnsi="Arial" w:cs="Arial"/>
          <w:w w:val="90"/>
          <w:sz w:val="28"/>
          <w:szCs w:val="28"/>
        </w:rPr>
        <w:tab/>
      </w:r>
    </w:p>
    <w:p w:rsidR="00325EF8" w:rsidRPr="00AD4F4A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Pr="00AD4F4A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Pr="00613D44" w:rsidRDefault="00B43F8A" w:rsidP="00325EF8">
      <w:pPr>
        <w:pStyle w:val="1"/>
        <w:rPr>
          <w:rFonts w:ascii="Arial" w:hAnsi="Arial" w:cs="Arial"/>
          <w:i w:val="0"/>
          <w:w w:val="90"/>
          <w:sz w:val="32"/>
          <w:szCs w:val="32"/>
        </w:rPr>
      </w:pPr>
      <w:r>
        <w:rPr>
          <w:rFonts w:ascii="Arial" w:hAnsi="Arial" w:cs="Arial"/>
          <w:i w:val="0"/>
          <w:w w:val="90"/>
          <w:sz w:val="32"/>
          <w:szCs w:val="32"/>
        </w:rPr>
        <w:t>МЕТОДЫ  ИССЛЕДОВАНИЯ ВЕЩЕСТВЕННОГО СОСТАВА ПРИРОДНЫХ ОБЪЕКТОВ</w:t>
      </w:r>
    </w:p>
    <w:p w:rsidR="00325EF8" w:rsidRPr="00AD4F4A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B43F8A" w:rsidRPr="00A141C8" w:rsidRDefault="00B43F8A" w:rsidP="00B43F8A">
      <w:pPr>
        <w:jc w:val="center"/>
        <w:rPr>
          <w:rFonts w:ascii="Arial" w:hAnsi="Arial" w:cs="Arial"/>
          <w:w w:val="90"/>
          <w:sz w:val="28"/>
          <w:szCs w:val="28"/>
        </w:rPr>
      </w:pPr>
      <w:r w:rsidRPr="00A141C8">
        <w:rPr>
          <w:rFonts w:ascii="Arial" w:hAnsi="Arial" w:cs="Arial"/>
          <w:w w:val="90"/>
          <w:sz w:val="28"/>
          <w:szCs w:val="28"/>
        </w:rPr>
        <w:t xml:space="preserve">Методические указания к выполнению </w:t>
      </w:r>
      <w:r>
        <w:rPr>
          <w:rFonts w:ascii="Arial" w:hAnsi="Arial" w:cs="Arial"/>
          <w:w w:val="90"/>
          <w:sz w:val="28"/>
          <w:szCs w:val="28"/>
        </w:rPr>
        <w:t>курсовой работы</w:t>
      </w:r>
    </w:p>
    <w:p w:rsidR="00325EF8" w:rsidRPr="00BA1A43" w:rsidRDefault="00B43F8A" w:rsidP="00B43F8A">
      <w:pPr>
        <w:jc w:val="center"/>
        <w:rPr>
          <w:rFonts w:ascii="Arial" w:hAnsi="Arial" w:cs="Arial"/>
          <w:w w:val="90"/>
          <w:sz w:val="28"/>
          <w:szCs w:val="28"/>
        </w:rPr>
      </w:pPr>
      <w:r w:rsidRPr="00A141C8">
        <w:rPr>
          <w:rFonts w:ascii="Arial" w:hAnsi="Arial" w:cs="Arial"/>
          <w:w w:val="90"/>
          <w:sz w:val="28"/>
          <w:szCs w:val="28"/>
        </w:rPr>
        <w:t>по курсу «</w:t>
      </w:r>
      <w:r>
        <w:rPr>
          <w:rFonts w:ascii="Arial" w:hAnsi="Arial" w:cs="Arial"/>
          <w:w w:val="90"/>
          <w:sz w:val="28"/>
          <w:szCs w:val="28"/>
        </w:rPr>
        <w:t>Методы исследования вещественного состава природных объектов</w:t>
      </w:r>
      <w:r w:rsidRPr="00A141C8">
        <w:rPr>
          <w:rFonts w:ascii="Arial" w:hAnsi="Arial" w:cs="Arial"/>
          <w:w w:val="90"/>
          <w:sz w:val="28"/>
          <w:szCs w:val="28"/>
        </w:rPr>
        <w:t>» для студентов,</w:t>
      </w:r>
      <w:r>
        <w:rPr>
          <w:rFonts w:ascii="Arial" w:hAnsi="Arial" w:cs="Arial"/>
          <w:w w:val="90"/>
          <w:sz w:val="28"/>
          <w:szCs w:val="28"/>
        </w:rPr>
        <w:t xml:space="preserve"> обучающихся по специальности </w:t>
      </w:r>
      <w:r>
        <w:rPr>
          <w:rFonts w:ascii="Arial" w:hAnsi="Arial" w:cs="Arial"/>
          <w:w w:val="90"/>
          <w:sz w:val="28"/>
          <w:szCs w:val="28"/>
        </w:rPr>
        <w:br/>
        <w:t>020804 «Геоэкология»</w:t>
      </w:r>
    </w:p>
    <w:p w:rsidR="00325EF8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Pr="00AD4F4A" w:rsidRDefault="00325EF8" w:rsidP="00325EF8">
      <w:pPr>
        <w:jc w:val="center"/>
        <w:rPr>
          <w:rFonts w:ascii="Arial" w:hAnsi="Arial" w:cs="Arial"/>
          <w:w w:val="90"/>
          <w:sz w:val="28"/>
          <w:szCs w:val="28"/>
        </w:rPr>
      </w:pPr>
    </w:p>
    <w:p w:rsidR="00325EF8" w:rsidRPr="00401A78" w:rsidRDefault="00325EF8" w:rsidP="00325EF8">
      <w:pPr>
        <w:tabs>
          <w:tab w:val="left" w:pos="5760"/>
        </w:tabs>
        <w:ind w:firstLine="1440"/>
        <w:rPr>
          <w:rFonts w:ascii="Arial" w:hAnsi="Arial" w:cs="Arial"/>
          <w:w w:val="90"/>
          <w:sz w:val="28"/>
          <w:szCs w:val="28"/>
        </w:rPr>
      </w:pPr>
      <w:r w:rsidRPr="00401A78">
        <w:rPr>
          <w:rFonts w:ascii="Arial" w:hAnsi="Arial" w:cs="Arial"/>
          <w:w w:val="90"/>
          <w:sz w:val="28"/>
          <w:szCs w:val="28"/>
        </w:rPr>
        <w:t>Научный редактор</w:t>
      </w:r>
    </w:p>
    <w:p w:rsidR="00325EF8" w:rsidRPr="00401A78" w:rsidRDefault="006970EB" w:rsidP="00325EF8">
      <w:pPr>
        <w:tabs>
          <w:tab w:val="left" w:pos="5760"/>
        </w:tabs>
        <w:ind w:firstLine="1440"/>
        <w:rPr>
          <w:rFonts w:ascii="Arial" w:hAnsi="Arial" w:cs="Arial"/>
          <w:w w:val="90"/>
          <w:sz w:val="28"/>
          <w:szCs w:val="28"/>
        </w:rPr>
      </w:pPr>
      <w:r>
        <w:rPr>
          <w:rFonts w:ascii="Arial" w:hAnsi="Arial" w:cs="Arial"/>
          <w:w w:val="90"/>
          <w:sz w:val="28"/>
          <w:szCs w:val="28"/>
        </w:rPr>
        <w:t>Доктор геол.-мин.</w:t>
      </w:r>
      <w:r w:rsidR="00325EF8" w:rsidRPr="00401A78">
        <w:rPr>
          <w:rFonts w:ascii="Arial" w:hAnsi="Arial" w:cs="Arial"/>
          <w:w w:val="90"/>
          <w:sz w:val="28"/>
          <w:szCs w:val="28"/>
        </w:rPr>
        <w:t xml:space="preserve"> наук,</w:t>
      </w:r>
    </w:p>
    <w:p w:rsidR="00325EF8" w:rsidRDefault="006970EB" w:rsidP="00325EF8">
      <w:pPr>
        <w:tabs>
          <w:tab w:val="left" w:pos="5760"/>
          <w:tab w:val="left" w:pos="6096"/>
        </w:tabs>
        <w:ind w:firstLine="1440"/>
        <w:rPr>
          <w:rFonts w:ascii="Arial" w:hAnsi="Arial" w:cs="Arial"/>
          <w:w w:val="90"/>
          <w:sz w:val="28"/>
          <w:szCs w:val="28"/>
        </w:rPr>
      </w:pPr>
      <w:r>
        <w:rPr>
          <w:rFonts w:ascii="Arial" w:hAnsi="Arial" w:cs="Arial"/>
          <w:w w:val="90"/>
          <w:sz w:val="28"/>
          <w:szCs w:val="28"/>
        </w:rPr>
        <w:t>профессор</w:t>
      </w:r>
      <w:r w:rsidR="00325EF8" w:rsidRPr="00AD4F4A">
        <w:rPr>
          <w:rFonts w:ascii="Arial" w:hAnsi="Arial" w:cs="Arial"/>
          <w:w w:val="90"/>
          <w:sz w:val="28"/>
          <w:szCs w:val="28"/>
        </w:rPr>
        <w:tab/>
      </w:r>
      <w:r>
        <w:rPr>
          <w:rFonts w:ascii="Arial" w:hAnsi="Arial" w:cs="Arial"/>
          <w:i/>
          <w:w w:val="90"/>
          <w:sz w:val="28"/>
          <w:szCs w:val="28"/>
        </w:rPr>
        <w:t>Е.Г. Язиков</w:t>
      </w:r>
    </w:p>
    <w:p w:rsidR="00325EF8" w:rsidRPr="00AD4F4A" w:rsidRDefault="00325EF8" w:rsidP="00325EF8">
      <w:pPr>
        <w:tabs>
          <w:tab w:val="left" w:pos="5760"/>
          <w:tab w:val="left" w:pos="6096"/>
        </w:tabs>
        <w:ind w:firstLine="1440"/>
        <w:rPr>
          <w:rFonts w:ascii="Arial" w:hAnsi="Arial" w:cs="Arial"/>
          <w:w w:val="90"/>
          <w:sz w:val="28"/>
          <w:szCs w:val="28"/>
        </w:rPr>
      </w:pPr>
    </w:p>
    <w:p w:rsidR="00325EF8" w:rsidRDefault="00325EF8" w:rsidP="00325EF8">
      <w:pPr>
        <w:tabs>
          <w:tab w:val="left" w:pos="5760"/>
        </w:tabs>
        <w:spacing w:before="120"/>
        <w:ind w:firstLine="1440"/>
        <w:rPr>
          <w:rFonts w:ascii="Arial" w:hAnsi="Arial" w:cs="Arial"/>
          <w:color w:val="000000"/>
          <w:w w:val="90"/>
          <w:sz w:val="28"/>
        </w:rPr>
      </w:pPr>
    </w:p>
    <w:p w:rsidR="006656C8" w:rsidRPr="002E2C2E" w:rsidRDefault="006656C8" w:rsidP="00325EF8">
      <w:pPr>
        <w:tabs>
          <w:tab w:val="left" w:pos="5760"/>
        </w:tabs>
        <w:spacing w:before="120"/>
        <w:ind w:firstLine="1440"/>
        <w:rPr>
          <w:rFonts w:ascii="Arial" w:hAnsi="Arial" w:cs="Arial"/>
          <w:color w:val="000000"/>
          <w:w w:val="90"/>
          <w:sz w:val="28"/>
        </w:rPr>
      </w:pPr>
    </w:p>
    <w:p w:rsidR="00325EF8" w:rsidRDefault="00325EF8" w:rsidP="00325EF8">
      <w:pPr>
        <w:tabs>
          <w:tab w:val="left" w:pos="5760"/>
        </w:tabs>
        <w:spacing w:before="120"/>
        <w:ind w:firstLine="1440"/>
        <w:rPr>
          <w:rFonts w:ascii="Arial" w:hAnsi="Arial" w:cs="Arial"/>
          <w:i/>
          <w:color w:val="000000"/>
          <w:w w:val="90"/>
          <w:sz w:val="28"/>
        </w:rPr>
      </w:pPr>
      <w:r>
        <w:rPr>
          <w:rFonts w:ascii="Arial" w:hAnsi="Arial" w:cs="Arial"/>
          <w:color w:val="000000"/>
          <w:w w:val="90"/>
          <w:sz w:val="28"/>
        </w:rPr>
        <w:br/>
      </w:r>
      <w:r>
        <w:rPr>
          <w:rFonts w:ascii="Arial" w:hAnsi="Arial" w:cs="Arial"/>
          <w:color w:val="000000"/>
          <w:w w:val="90"/>
          <w:sz w:val="28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13"/>
        <w:gridCol w:w="7331"/>
        <w:gridCol w:w="788"/>
      </w:tblGrid>
      <w:tr w:rsidR="00325EF8" w:rsidRPr="00D451EF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325EF8" w:rsidRPr="00D451EF" w:rsidRDefault="00325EF8" w:rsidP="00325EF8">
            <w:pPr>
              <w:jc w:val="center"/>
              <w:rPr>
                <w:rFonts w:ascii="PragmaticaCondC" w:hAnsi="PragmaticaCondC" w:cs="Arial"/>
                <w:color w:val="000000"/>
              </w:rPr>
            </w:pPr>
            <w:r w:rsidRPr="00D451EF">
              <w:rPr>
                <w:rFonts w:ascii="PragmaticaCondC" w:hAnsi="PragmaticaCondC"/>
                <w:color w:val="000000"/>
              </w:rPr>
              <w:t>Подписано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D451EF">
              <w:rPr>
                <w:rFonts w:ascii="PragmaticaCondC" w:hAnsi="PragmaticaCondC"/>
                <w:color w:val="000000"/>
              </w:rPr>
              <w:t>к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D451EF">
              <w:rPr>
                <w:rFonts w:ascii="PragmaticaCondC" w:hAnsi="PragmaticaCondC"/>
                <w:color w:val="000000"/>
              </w:rPr>
              <w:t>печати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00</w:t>
            </w:r>
            <w:r w:rsidRPr="00D451EF">
              <w:rPr>
                <w:rFonts w:ascii="PragmaticaCondC" w:hAnsi="PragmaticaCondC" w:cs="Arial"/>
                <w:color w:val="000000"/>
              </w:rPr>
              <w:t>.00.200</w:t>
            </w:r>
            <w:r w:rsidR="006656C8">
              <w:rPr>
                <w:rFonts w:ascii="PragmaticaCondC" w:hAnsi="PragmaticaCondC" w:cs="Arial"/>
                <w:color w:val="000000"/>
              </w:rPr>
              <w:t>9</w:t>
            </w:r>
            <w:r w:rsidRPr="00D451EF">
              <w:rPr>
                <w:rFonts w:ascii="PragmaticaCondC" w:hAnsi="PragmaticaCondC" w:cs="Arial"/>
                <w:color w:val="000000"/>
              </w:rPr>
              <w:t xml:space="preserve">. </w:t>
            </w:r>
            <w:r w:rsidRPr="00D451EF">
              <w:rPr>
                <w:rFonts w:ascii="PragmaticaCondC" w:hAnsi="PragmaticaCondC"/>
                <w:color w:val="000000"/>
              </w:rPr>
              <w:t>Формат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60</w:t>
            </w:r>
            <w:r w:rsidRPr="00D451EF">
              <w:rPr>
                <w:rFonts w:ascii="PragmaticaCondC" w:hAnsi="PragmaticaCondC"/>
                <w:color w:val="000000"/>
              </w:rPr>
              <w:t>х</w:t>
            </w:r>
            <w:r w:rsidRPr="00D451EF">
              <w:rPr>
                <w:rFonts w:ascii="PragmaticaCondC" w:hAnsi="PragmaticaCondC" w:cs="PragmaticaCondC"/>
                <w:color w:val="000000"/>
              </w:rPr>
              <w:t>84/</w:t>
            </w:r>
            <w:r w:rsidRPr="00D451EF">
              <w:rPr>
                <w:rFonts w:ascii="PragmaticaCondC" w:hAnsi="PragmaticaCondC" w:cs="Arial"/>
                <w:color w:val="000000"/>
              </w:rPr>
              <w:t xml:space="preserve">16. </w:t>
            </w:r>
            <w:r w:rsidRPr="00D451EF">
              <w:rPr>
                <w:rFonts w:ascii="PragmaticaCondC" w:hAnsi="PragmaticaCondC"/>
                <w:color w:val="000000"/>
              </w:rPr>
              <w:t>Бумага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«</w:t>
            </w:r>
            <w:r w:rsidRPr="00D451EF">
              <w:rPr>
                <w:rFonts w:ascii="PragmaticaCondC" w:hAnsi="PragmaticaCondC"/>
                <w:color w:val="000000"/>
              </w:rPr>
              <w:t>Снегурочка</w:t>
            </w:r>
            <w:r w:rsidRPr="00D451EF">
              <w:rPr>
                <w:rFonts w:ascii="PragmaticaCondC" w:hAnsi="PragmaticaCondC" w:cs="PragmaticaCondC"/>
                <w:color w:val="000000"/>
              </w:rPr>
              <w:t>».</w:t>
            </w:r>
          </w:p>
          <w:p w:rsidR="00325EF8" w:rsidRPr="00D451EF" w:rsidRDefault="00325EF8" w:rsidP="00325EF8">
            <w:pPr>
              <w:jc w:val="center"/>
              <w:rPr>
                <w:rFonts w:ascii="PragmaticaCondC" w:hAnsi="PragmaticaCondC" w:cs="Arial"/>
                <w:color w:val="000000"/>
              </w:rPr>
            </w:pPr>
            <w:r w:rsidRPr="00D451EF">
              <w:rPr>
                <w:rFonts w:ascii="PragmaticaCondC" w:hAnsi="PragmaticaCondC"/>
                <w:color w:val="000000"/>
              </w:rPr>
              <w:t>Печать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D451EF">
              <w:rPr>
                <w:rFonts w:ascii="PragmaticaCondC" w:hAnsi="PragmaticaCondC" w:cs="Arial"/>
                <w:color w:val="000000"/>
              </w:rPr>
              <w:t xml:space="preserve">Xerox. </w:t>
            </w:r>
            <w:r w:rsidRPr="00D451EF">
              <w:rPr>
                <w:rFonts w:ascii="PragmaticaCondC" w:hAnsi="PragmaticaCondC"/>
                <w:color w:val="000000"/>
              </w:rPr>
              <w:t>Усл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. </w:t>
            </w:r>
            <w:r w:rsidRPr="00D451EF">
              <w:rPr>
                <w:rFonts w:ascii="PragmaticaCondC" w:hAnsi="PragmaticaCondC"/>
                <w:color w:val="000000"/>
              </w:rPr>
              <w:t>печ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. </w:t>
            </w:r>
            <w:r w:rsidRPr="00D451EF">
              <w:rPr>
                <w:rFonts w:ascii="PragmaticaCondC" w:hAnsi="PragmaticaCondC"/>
                <w:color w:val="000000"/>
              </w:rPr>
              <w:t>л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. </w:t>
            </w:r>
            <w:r w:rsidRPr="00D451EF">
              <w:rPr>
                <w:rFonts w:ascii="PragmaticaCondC" w:hAnsi="PragmaticaCondC" w:cs="Arial"/>
                <w:color w:val="000000"/>
              </w:rPr>
              <w:t xml:space="preserve">000. </w:t>
            </w:r>
            <w:r w:rsidRPr="00D451EF">
              <w:rPr>
                <w:rFonts w:ascii="PragmaticaCondC" w:hAnsi="PragmaticaCondC"/>
                <w:color w:val="000000"/>
              </w:rPr>
              <w:t>Уч</w:t>
            </w:r>
            <w:r w:rsidRPr="00D451EF">
              <w:rPr>
                <w:rFonts w:ascii="PragmaticaCondC" w:hAnsi="PragmaticaCondC" w:cs="PragmaticaCondC"/>
                <w:color w:val="000000"/>
              </w:rPr>
              <w:t>.-</w:t>
            </w:r>
            <w:r w:rsidRPr="00D451EF">
              <w:rPr>
                <w:rFonts w:ascii="PragmaticaCondC" w:hAnsi="PragmaticaCondC"/>
                <w:color w:val="000000"/>
              </w:rPr>
              <w:t>изд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. </w:t>
            </w:r>
            <w:r w:rsidRPr="00D451EF">
              <w:rPr>
                <w:rFonts w:ascii="PragmaticaCondC" w:hAnsi="PragmaticaCondC"/>
                <w:color w:val="000000"/>
              </w:rPr>
              <w:t>л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. </w:t>
            </w:r>
            <w:r w:rsidRPr="00D451EF">
              <w:rPr>
                <w:rFonts w:ascii="PragmaticaCondC" w:hAnsi="PragmaticaCondC" w:cs="Arial"/>
                <w:color w:val="000000"/>
              </w:rPr>
              <w:t xml:space="preserve">000. </w:t>
            </w:r>
          </w:p>
          <w:p w:rsidR="00325EF8" w:rsidRPr="00D451EF" w:rsidRDefault="00325EF8" w:rsidP="00325EF8">
            <w:pPr>
              <w:tabs>
                <w:tab w:val="left" w:pos="7020"/>
              </w:tabs>
              <w:jc w:val="center"/>
              <w:rPr>
                <w:rFonts w:ascii="PragmaticaCondC" w:hAnsi="PragmaticaCondC" w:cs="PragmaticaCondC"/>
                <w:color w:val="000000"/>
              </w:rPr>
            </w:pPr>
            <w:r w:rsidRPr="00D451EF">
              <w:rPr>
                <w:rFonts w:ascii="PragmaticaCondC" w:hAnsi="PragmaticaCondC"/>
                <w:color w:val="000000"/>
              </w:rPr>
              <w:t>Заказ ХХХ</w:t>
            </w:r>
            <w:r w:rsidRPr="00D451EF">
              <w:rPr>
                <w:rFonts w:ascii="PragmaticaCondC" w:hAnsi="PragmaticaCondC" w:cs="Arial"/>
                <w:color w:val="000000"/>
              </w:rPr>
              <w:t xml:space="preserve">. </w:t>
            </w:r>
            <w:r w:rsidRPr="00D451EF">
              <w:rPr>
                <w:rFonts w:ascii="PragmaticaCondC" w:hAnsi="PragmaticaCondC"/>
                <w:color w:val="000000"/>
              </w:rPr>
              <w:t>Тираж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D451EF">
              <w:rPr>
                <w:rFonts w:ascii="PragmaticaCondC" w:hAnsi="PragmaticaCondC"/>
                <w:color w:val="000000"/>
              </w:rPr>
              <w:t>ХХХ</w:t>
            </w:r>
            <w:r w:rsidRPr="00D451EF">
              <w:rPr>
                <w:rFonts w:ascii="PragmaticaCondC" w:hAnsi="PragmaticaCondC" w:cs="Arial"/>
                <w:color w:val="000000"/>
              </w:rPr>
              <w:t xml:space="preserve"> </w:t>
            </w:r>
            <w:r w:rsidRPr="00D451EF">
              <w:rPr>
                <w:rFonts w:ascii="PragmaticaCondC" w:hAnsi="PragmaticaCondC"/>
                <w:color w:val="000000"/>
              </w:rPr>
              <w:t>экз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. </w:t>
            </w:r>
          </w:p>
        </w:tc>
      </w:tr>
      <w:tr w:rsidR="00325EF8" w:rsidRPr="00D451E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EF8" w:rsidRPr="00D451EF" w:rsidRDefault="00ED5D6B" w:rsidP="00325EF8">
            <w:pPr>
              <w:tabs>
                <w:tab w:val="left" w:pos="7020"/>
              </w:tabs>
              <w:jc w:val="center"/>
              <w:rPr>
                <w:rFonts w:ascii="PragmaticaCondC" w:hAnsi="PragmaticaCondC" w:cs="PragmaticaCondC"/>
                <w:color w:val="000000"/>
              </w:rPr>
            </w:pPr>
            <w:r>
              <w:rPr>
                <w:color w:val="000000"/>
              </w:rPr>
              <w:pict>
                <v:shape id="_x0000_i1026" type="#_x0000_t75" style="width:45pt;height:40.5pt;mso-position-vertical-relative:page" o:allowoverlap="f">
                  <v:imagedata r:id="rId8" o:title="nqa_iso9001"/>
                </v:shape>
              </w:pic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EF8" w:rsidRPr="00D451EF" w:rsidRDefault="00325EF8" w:rsidP="00325EF8">
            <w:pPr>
              <w:tabs>
                <w:tab w:val="left" w:pos="7020"/>
              </w:tabs>
              <w:spacing w:before="80"/>
              <w:jc w:val="center"/>
              <w:rPr>
                <w:rFonts w:ascii="PragmaticaCondC" w:hAnsi="PragmaticaCondC" w:cs="PragmaticaCondC"/>
                <w:color w:val="000000"/>
              </w:rPr>
            </w:pPr>
            <w:r w:rsidRPr="00D451EF">
              <w:rPr>
                <w:rFonts w:ascii="PragmaticaCondC" w:hAnsi="PragmaticaCondC"/>
                <w:color w:val="000000"/>
              </w:rPr>
              <w:t>Томский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D451EF">
              <w:rPr>
                <w:rFonts w:ascii="PragmaticaCondC" w:hAnsi="PragmaticaCondC"/>
                <w:color w:val="000000"/>
              </w:rPr>
              <w:t>политехнический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D451EF">
              <w:rPr>
                <w:rFonts w:ascii="PragmaticaCondC" w:hAnsi="PragmaticaCondC"/>
                <w:color w:val="000000"/>
              </w:rPr>
              <w:t>университет</w:t>
            </w:r>
          </w:p>
          <w:p w:rsidR="00325EF8" w:rsidRPr="00D451EF" w:rsidRDefault="00325EF8" w:rsidP="00325EF8">
            <w:pPr>
              <w:tabs>
                <w:tab w:val="left" w:pos="7020"/>
              </w:tabs>
              <w:jc w:val="center"/>
              <w:rPr>
                <w:rFonts w:ascii="PragmaticaCondC" w:hAnsi="PragmaticaCondC"/>
                <w:color w:val="000000"/>
              </w:rPr>
            </w:pPr>
            <w:r w:rsidRPr="00D451EF">
              <w:rPr>
                <w:rFonts w:ascii="PragmaticaCondC" w:hAnsi="PragmaticaCondC"/>
                <w:color w:val="000000"/>
              </w:rPr>
              <w:t>Система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D451EF">
              <w:rPr>
                <w:rFonts w:ascii="PragmaticaCondC" w:hAnsi="PragmaticaCondC"/>
                <w:color w:val="000000"/>
              </w:rPr>
              <w:t>менеджмента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D451EF">
              <w:rPr>
                <w:rFonts w:ascii="PragmaticaCondC" w:hAnsi="PragmaticaCondC"/>
                <w:color w:val="000000"/>
              </w:rPr>
              <w:t>качества</w:t>
            </w:r>
          </w:p>
          <w:p w:rsidR="00325EF8" w:rsidRPr="00D451EF" w:rsidRDefault="00325EF8" w:rsidP="00325EF8">
            <w:pPr>
              <w:tabs>
                <w:tab w:val="left" w:pos="7020"/>
              </w:tabs>
              <w:jc w:val="center"/>
              <w:rPr>
                <w:rFonts w:ascii="PragmaticaCondC" w:hAnsi="PragmaticaCondC" w:cs="PragmaticaCondC"/>
                <w:color w:val="000000"/>
              </w:rPr>
            </w:pPr>
            <w:r w:rsidRPr="00D451EF">
              <w:rPr>
                <w:rFonts w:ascii="PragmaticaCondC" w:hAnsi="PragmaticaCondC"/>
                <w:color w:val="000000"/>
              </w:rPr>
              <w:t>Томского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D451EF">
              <w:rPr>
                <w:rFonts w:ascii="PragmaticaCondC" w:hAnsi="PragmaticaCondC"/>
                <w:color w:val="000000"/>
              </w:rPr>
              <w:t>политехнического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D451EF">
              <w:rPr>
                <w:rFonts w:ascii="PragmaticaCondC" w:hAnsi="PragmaticaCondC"/>
                <w:color w:val="000000"/>
              </w:rPr>
              <w:t>университета</w:t>
            </w:r>
            <w:r w:rsidRPr="00D451EF"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D451EF">
              <w:rPr>
                <w:rFonts w:ascii="PragmaticaCondC" w:hAnsi="PragmaticaCondC"/>
                <w:color w:val="000000"/>
              </w:rPr>
              <w:t>сертифицирована</w:t>
            </w:r>
          </w:p>
          <w:p w:rsidR="00325EF8" w:rsidRPr="00D451EF" w:rsidRDefault="00325EF8" w:rsidP="00325EF8">
            <w:pPr>
              <w:tabs>
                <w:tab w:val="left" w:pos="7020"/>
              </w:tabs>
              <w:spacing w:after="80"/>
              <w:jc w:val="center"/>
              <w:rPr>
                <w:rFonts w:ascii="PragmaticaCondC" w:hAnsi="PragmaticaCondC" w:cs="PragmaticaCondC"/>
                <w:color w:val="000000"/>
              </w:rPr>
            </w:pPr>
            <w:r w:rsidRPr="00D451EF">
              <w:rPr>
                <w:rFonts w:ascii="PragmaticaCondC" w:hAnsi="PragmaticaCondC" w:cs="Arial"/>
                <w:color w:val="000000"/>
              </w:rPr>
              <w:t xml:space="preserve">NATIONAL QUALITY ASSURANCE </w:t>
            </w:r>
            <w:r w:rsidRPr="00D451EF">
              <w:rPr>
                <w:rFonts w:ascii="PragmaticaCondC" w:hAnsi="PragmaticaCondC"/>
                <w:color w:val="000000"/>
              </w:rPr>
              <w:t>по стандарту ISO 9001:2000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EF8" w:rsidRPr="00D451EF" w:rsidRDefault="00ED5D6B" w:rsidP="00325EF8">
            <w:pPr>
              <w:tabs>
                <w:tab w:val="left" w:pos="7020"/>
              </w:tabs>
              <w:jc w:val="center"/>
              <w:rPr>
                <w:rFonts w:ascii="PragmaticaCondC" w:hAnsi="PragmaticaCondC" w:cs="PragmaticaCondC"/>
                <w:color w:val="000000"/>
              </w:rPr>
            </w:pPr>
            <w:r>
              <w:rPr>
                <w:color w:val="000000"/>
              </w:rPr>
              <w:pict>
                <v:shape id="_x0000_i1027" type="#_x0000_t75" style="width:28.5pt;height:41.25pt;mso-position-vertical-relative:page" o:allowoverlap="f">
                  <v:imagedata r:id="rId9" o:title="ukas015"/>
                </v:shape>
              </w:pict>
            </w:r>
          </w:p>
        </w:tc>
      </w:tr>
      <w:tr w:rsidR="00325EF8" w:rsidRPr="00D451EF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325EF8" w:rsidRPr="00D451EF" w:rsidRDefault="00ED5D6B" w:rsidP="00325EF8">
            <w:pPr>
              <w:tabs>
                <w:tab w:val="left" w:pos="7020"/>
              </w:tabs>
              <w:jc w:val="center"/>
              <w:rPr>
                <w:rFonts w:ascii="PragmaticaCondC" w:hAnsi="PragmaticaCondC" w:cs="PragmaticaCondC"/>
                <w:color w:val="000000"/>
              </w:rPr>
            </w:pPr>
            <w:r>
              <w:rPr>
                <w:rFonts w:ascii="PragmaticaCondC" w:hAnsi="PragmaticaCondC" w:cs="Arial"/>
                <w:color w:val="000000"/>
              </w:rPr>
              <w:pict>
                <v:shape id="_x0000_i1028" type="#_x0000_t75" style="width:86.25pt;height:18.75pt">
                  <v:imagedata r:id="rId10" o:title="logo_izd_TPU"/>
                </v:shape>
              </w:pict>
            </w:r>
            <w:r w:rsidR="00325EF8" w:rsidRPr="00D451EF">
              <w:rPr>
                <w:rFonts w:ascii="PragmaticaCondC" w:hAnsi="PragmaticaCondC" w:cs="Arial"/>
                <w:color w:val="000000"/>
              </w:rPr>
              <w:t xml:space="preserve">. </w:t>
            </w:r>
            <w:smartTag w:uri="urn:schemas-microsoft-com:office:smarttags" w:element="metricconverter">
              <w:smartTagPr>
                <w:attr w:name="ProductID" w:val="634050, г"/>
              </w:smartTagPr>
              <w:r w:rsidR="00325EF8" w:rsidRPr="00D451EF">
                <w:rPr>
                  <w:rFonts w:ascii="PragmaticaCondC" w:hAnsi="PragmaticaCondC" w:cs="Arial"/>
                  <w:color w:val="000000"/>
                </w:rPr>
                <w:t xml:space="preserve">634050, </w:t>
              </w:r>
              <w:r w:rsidR="00325EF8" w:rsidRPr="00D451EF">
                <w:rPr>
                  <w:rFonts w:ascii="PragmaticaCondC" w:hAnsi="PragmaticaCondC"/>
                  <w:color w:val="000000"/>
                </w:rPr>
                <w:t>г</w:t>
              </w:r>
            </w:smartTag>
            <w:r w:rsidR="00325EF8" w:rsidRPr="00D451EF">
              <w:rPr>
                <w:rFonts w:ascii="PragmaticaCondC" w:hAnsi="PragmaticaCondC" w:cs="PragmaticaCondC"/>
                <w:color w:val="000000"/>
              </w:rPr>
              <w:t xml:space="preserve">. </w:t>
            </w:r>
            <w:r w:rsidR="00325EF8" w:rsidRPr="00D451EF">
              <w:rPr>
                <w:rFonts w:ascii="PragmaticaCondC" w:hAnsi="PragmaticaCondC"/>
                <w:color w:val="000000"/>
              </w:rPr>
              <w:t>Томск</w:t>
            </w:r>
            <w:r w:rsidR="00325EF8" w:rsidRPr="00D451EF">
              <w:rPr>
                <w:rFonts w:ascii="PragmaticaCondC" w:hAnsi="PragmaticaCondC" w:cs="PragmaticaCondC"/>
                <w:color w:val="000000"/>
              </w:rPr>
              <w:t xml:space="preserve">, </w:t>
            </w:r>
            <w:r w:rsidR="00325EF8" w:rsidRPr="00D451EF">
              <w:rPr>
                <w:rFonts w:ascii="PragmaticaCondC" w:hAnsi="PragmaticaCondC"/>
                <w:color w:val="000000"/>
              </w:rPr>
              <w:t>пр</w:t>
            </w:r>
            <w:r w:rsidR="00325EF8" w:rsidRPr="00D451EF">
              <w:rPr>
                <w:rFonts w:ascii="PragmaticaCondC" w:hAnsi="PragmaticaCondC" w:cs="PragmaticaCondC"/>
                <w:color w:val="000000"/>
              </w:rPr>
              <w:t xml:space="preserve">. </w:t>
            </w:r>
            <w:r w:rsidR="00325EF8" w:rsidRPr="00D451EF">
              <w:rPr>
                <w:rFonts w:ascii="PragmaticaCondC" w:hAnsi="PragmaticaCondC"/>
                <w:color w:val="000000"/>
              </w:rPr>
              <w:t>Ленина</w:t>
            </w:r>
            <w:r w:rsidR="00325EF8" w:rsidRPr="00D451EF">
              <w:rPr>
                <w:rFonts w:ascii="PragmaticaCondC" w:hAnsi="PragmaticaCondC" w:cs="PragmaticaCondC"/>
                <w:color w:val="000000"/>
              </w:rPr>
              <w:t>, 30.</w:t>
            </w:r>
          </w:p>
        </w:tc>
      </w:tr>
    </w:tbl>
    <w:p w:rsidR="00F97E8C" w:rsidRDefault="00F97E8C">
      <w:bookmarkStart w:id="4" w:name="_GoBack"/>
      <w:bookmarkEnd w:id="4"/>
    </w:p>
    <w:sectPr w:rsidR="00F9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Cond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F1104"/>
    <w:multiLevelType w:val="hybridMultilevel"/>
    <w:tmpl w:val="2DAA37A0"/>
    <w:lvl w:ilvl="0" w:tplc="5E6CC70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202037"/>
    <w:multiLevelType w:val="hybridMultilevel"/>
    <w:tmpl w:val="4FF0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EF8"/>
    <w:rsid w:val="00043ED8"/>
    <w:rsid w:val="000A0DBC"/>
    <w:rsid w:val="000D2070"/>
    <w:rsid w:val="000E1CD9"/>
    <w:rsid w:val="0027739D"/>
    <w:rsid w:val="00295FCD"/>
    <w:rsid w:val="002C01BE"/>
    <w:rsid w:val="00325EF8"/>
    <w:rsid w:val="00400643"/>
    <w:rsid w:val="004B14F7"/>
    <w:rsid w:val="004F5469"/>
    <w:rsid w:val="005A2882"/>
    <w:rsid w:val="005F1150"/>
    <w:rsid w:val="006656C8"/>
    <w:rsid w:val="006970EB"/>
    <w:rsid w:val="008A7783"/>
    <w:rsid w:val="009535B1"/>
    <w:rsid w:val="009D5378"/>
    <w:rsid w:val="00A056FB"/>
    <w:rsid w:val="00A10D5D"/>
    <w:rsid w:val="00A7367D"/>
    <w:rsid w:val="00B43F8A"/>
    <w:rsid w:val="00B94EF3"/>
    <w:rsid w:val="00BA5EF7"/>
    <w:rsid w:val="00BB6CDD"/>
    <w:rsid w:val="00BD5DA2"/>
    <w:rsid w:val="00C11144"/>
    <w:rsid w:val="00C939EA"/>
    <w:rsid w:val="00CE58E9"/>
    <w:rsid w:val="00D30F59"/>
    <w:rsid w:val="00D63620"/>
    <w:rsid w:val="00DC6288"/>
    <w:rsid w:val="00E3568D"/>
    <w:rsid w:val="00E96F61"/>
    <w:rsid w:val="00ED5D6B"/>
    <w:rsid w:val="00F04995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EC03BAF3-6027-4CF9-9A15-C4E3AD40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F8"/>
    <w:rPr>
      <w:sz w:val="24"/>
      <w:szCs w:val="24"/>
    </w:rPr>
  </w:style>
  <w:style w:type="paragraph" w:styleId="1">
    <w:name w:val="heading 1"/>
    <w:basedOn w:val="a"/>
    <w:next w:val="a"/>
    <w:qFormat/>
    <w:rsid w:val="00325EF8"/>
    <w:pPr>
      <w:keepNext/>
      <w:jc w:val="center"/>
      <w:outlineLvl w:val="0"/>
    </w:pPr>
    <w:rPr>
      <w:b/>
      <w:i/>
      <w:sz w:val="36"/>
      <w:szCs w:val="20"/>
    </w:rPr>
  </w:style>
  <w:style w:type="paragraph" w:styleId="3">
    <w:name w:val="heading 3"/>
    <w:basedOn w:val="a"/>
    <w:next w:val="a"/>
    <w:qFormat/>
    <w:rsid w:val="00D30F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D30F5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30F5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30F5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2">
    <w:name w:val="_Pril2"/>
    <w:basedOn w:val="a"/>
    <w:rsid w:val="00325EF8"/>
    <w:pPr>
      <w:spacing w:after="40"/>
      <w:jc w:val="center"/>
      <w:outlineLvl w:val="2"/>
    </w:pPr>
    <w:rPr>
      <w:b/>
      <w:i/>
      <w:iCs/>
      <w:lang w:eastAsia="en-US"/>
    </w:rPr>
  </w:style>
  <w:style w:type="paragraph" w:customStyle="1" w:styleId="Zag3">
    <w:name w:val="_Zag3"/>
    <w:basedOn w:val="Pril2"/>
    <w:rsid w:val="00325EF8"/>
    <w:pPr>
      <w:spacing w:after="200"/>
      <w:outlineLvl w:val="9"/>
    </w:pPr>
    <w:rPr>
      <w:i w:val="0"/>
    </w:rPr>
  </w:style>
  <w:style w:type="paragraph" w:styleId="a3">
    <w:name w:val="footer"/>
    <w:basedOn w:val="a"/>
    <w:rsid w:val="00325EF8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D30F59"/>
    <w:pPr>
      <w:widowControl w:val="0"/>
      <w:spacing w:line="160" w:lineRule="atLeast"/>
      <w:jc w:val="center"/>
    </w:pPr>
    <w:rPr>
      <w:rFonts w:ascii="MS Sans Serif" w:hAnsi="MS Sans Serif"/>
      <w:b/>
      <w:szCs w:val="20"/>
      <w:lang w:val="en-US"/>
    </w:rPr>
  </w:style>
  <w:style w:type="paragraph" w:styleId="30">
    <w:name w:val="Body Text Indent 3"/>
    <w:basedOn w:val="a"/>
    <w:rsid w:val="00D30F59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"/>
    <w:rsid w:val="00D30F59"/>
    <w:pPr>
      <w:spacing w:after="120"/>
      <w:ind w:left="283"/>
    </w:pPr>
    <w:rPr>
      <w:szCs w:val="20"/>
    </w:rPr>
  </w:style>
  <w:style w:type="paragraph" w:styleId="2">
    <w:name w:val="Body Text Indent 2"/>
    <w:basedOn w:val="a"/>
    <w:rsid w:val="00D30F59"/>
    <w:pPr>
      <w:spacing w:after="120" w:line="480" w:lineRule="auto"/>
      <w:ind w:left="283"/>
    </w:pPr>
    <w:rPr>
      <w:szCs w:val="20"/>
    </w:rPr>
  </w:style>
  <w:style w:type="paragraph" w:styleId="a6">
    <w:name w:val="Subtitle"/>
    <w:basedOn w:val="a"/>
    <w:qFormat/>
    <w:rsid w:val="00D30F59"/>
    <w:pPr>
      <w:spacing w:line="360" w:lineRule="auto"/>
      <w:jc w:val="center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C541-2A2F-4FE5-9E5E-9E38D83A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-</Company>
  <LinksUpToDate>false</LinksUpToDate>
  <CharactersWithSpaces>21958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subject/>
  <dc:creator>-</dc:creator>
  <cp:keywords/>
  <dc:description/>
  <cp:lastModifiedBy>Irina</cp:lastModifiedBy>
  <cp:revision>2</cp:revision>
  <cp:lastPrinted>2009-01-26T12:38:00Z</cp:lastPrinted>
  <dcterms:created xsi:type="dcterms:W3CDTF">2014-07-28T16:20:00Z</dcterms:created>
  <dcterms:modified xsi:type="dcterms:W3CDTF">2014-07-28T16:20:00Z</dcterms:modified>
</cp:coreProperties>
</file>