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18" w:rsidRDefault="003A0318" w:rsidP="003A0318">
      <w:pPr>
        <w:pStyle w:val="af4"/>
        <w:spacing w:after="240" w:afterAutospacing="0"/>
        <w:ind w:left="720"/>
        <w:jc w:val="right"/>
        <w:rPr>
          <w:color w:val="333333"/>
          <w:sz w:val="22"/>
          <w:szCs w:val="22"/>
        </w:rPr>
      </w:pPr>
      <w:r>
        <w:rPr>
          <w:color w:val="333333"/>
          <w:sz w:val="22"/>
          <w:szCs w:val="22"/>
        </w:rPr>
        <w:br/>
      </w:r>
      <w:r>
        <w:rPr>
          <w:color w:val="333333"/>
          <w:sz w:val="22"/>
          <w:szCs w:val="22"/>
        </w:rPr>
        <w:br/>
      </w:r>
      <w:r>
        <w:rPr>
          <w:b/>
          <w:bCs/>
          <w:i/>
          <w:iCs/>
          <w:color w:val="333333"/>
          <w:sz w:val="22"/>
          <w:szCs w:val="22"/>
        </w:rPr>
        <w:t xml:space="preserve">Органы исполнительной власти </w:t>
      </w:r>
      <w:r>
        <w:rPr>
          <w:b/>
          <w:bCs/>
          <w:i/>
          <w:iCs/>
          <w:color w:val="333333"/>
          <w:sz w:val="22"/>
          <w:szCs w:val="22"/>
        </w:rPr>
        <w:br/>
        <w:t xml:space="preserve">субъектов Российской Федерации, </w:t>
      </w:r>
      <w:r>
        <w:rPr>
          <w:b/>
          <w:bCs/>
          <w:i/>
          <w:iCs/>
          <w:color w:val="333333"/>
          <w:sz w:val="22"/>
          <w:szCs w:val="22"/>
        </w:rPr>
        <w:br/>
        <w:t xml:space="preserve">осуществляющие управление </w:t>
      </w:r>
      <w:r>
        <w:rPr>
          <w:b/>
          <w:bCs/>
          <w:i/>
          <w:iCs/>
          <w:color w:val="333333"/>
          <w:sz w:val="22"/>
          <w:szCs w:val="22"/>
        </w:rPr>
        <w:br/>
        <w:t>в сфере образования</w:t>
      </w:r>
      <w:r>
        <w:rPr>
          <w:color w:val="333333"/>
          <w:sz w:val="22"/>
          <w:szCs w:val="22"/>
        </w:rPr>
        <w:br/>
      </w:r>
    </w:p>
    <w:p w:rsidR="003A0318" w:rsidRPr="003A0318" w:rsidRDefault="003A0318" w:rsidP="003A0318">
      <w:pPr>
        <w:pStyle w:val="af4"/>
        <w:spacing w:after="240" w:afterAutospacing="0"/>
        <w:ind w:left="720"/>
        <w:jc w:val="center"/>
        <w:rPr>
          <w:b/>
          <w:bCs/>
          <w:caps/>
          <w:color w:val="333333"/>
          <w:sz w:val="28"/>
          <w:szCs w:val="28"/>
        </w:rPr>
      </w:pPr>
      <w:r w:rsidRPr="003A0318">
        <w:rPr>
          <w:b/>
          <w:bCs/>
          <w:caps/>
          <w:color w:val="333333"/>
          <w:sz w:val="28"/>
          <w:szCs w:val="28"/>
        </w:rPr>
        <w:t xml:space="preserve">О рекомендациях по проведению </w:t>
      </w:r>
      <w:r>
        <w:rPr>
          <w:b/>
          <w:bCs/>
          <w:caps/>
          <w:color w:val="333333"/>
          <w:sz w:val="28"/>
          <w:szCs w:val="28"/>
        </w:rPr>
        <w:br/>
      </w:r>
      <w:r w:rsidRPr="003A0318">
        <w:rPr>
          <w:b/>
          <w:bCs/>
          <w:caps/>
          <w:color w:val="333333"/>
          <w:sz w:val="28"/>
          <w:szCs w:val="28"/>
        </w:rPr>
        <w:t>августовских педсовещаний</w:t>
      </w:r>
    </w:p>
    <w:p w:rsidR="003A0318" w:rsidRDefault="003A0318" w:rsidP="003A0318">
      <w:pPr>
        <w:pStyle w:val="af4"/>
        <w:spacing w:after="240" w:afterAutospacing="0"/>
        <w:ind w:left="720"/>
        <w:jc w:val="center"/>
        <w:rPr>
          <w:color w:val="333333"/>
          <w:sz w:val="22"/>
          <w:szCs w:val="22"/>
        </w:rPr>
      </w:pPr>
      <w:r>
        <w:rPr>
          <w:color w:val="333333"/>
          <w:sz w:val="22"/>
          <w:szCs w:val="22"/>
        </w:rPr>
        <w:t>от 8 мая 2008 г. № 03-946</w:t>
      </w:r>
    </w:p>
    <w:p w:rsidR="003A0318" w:rsidRPr="003A0318" w:rsidRDefault="003A0318" w:rsidP="003A0318">
      <w:pPr>
        <w:pStyle w:val="2"/>
        <w:spacing w:after="0" w:line="360" w:lineRule="auto"/>
        <w:ind w:firstLine="560"/>
        <w:jc w:val="both"/>
        <w:rPr>
          <w:sz w:val="28"/>
          <w:szCs w:val="28"/>
        </w:rPr>
      </w:pPr>
      <w:r w:rsidRPr="003A0318">
        <w:rPr>
          <w:sz w:val="28"/>
          <w:szCs w:val="28"/>
        </w:rPr>
        <w:t xml:space="preserve">Департамент государственной политики и нормативно-правового регулирования в сфере образования направляет Методические рекомендации по проведению августовских педагогических совещаний работников образования </w:t>
      </w:r>
      <w:r>
        <w:rPr>
          <w:sz w:val="28"/>
          <w:szCs w:val="28"/>
        </w:rPr>
        <w:t>«</w:t>
      </w:r>
      <w:r w:rsidRPr="003A0318">
        <w:rPr>
          <w:sz w:val="28"/>
          <w:szCs w:val="28"/>
        </w:rPr>
        <w:t>Актуальные задачи современной модели образования</w:t>
      </w:r>
      <w:r>
        <w:rPr>
          <w:sz w:val="28"/>
          <w:szCs w:val="28"/>
        </w:rPr>
        <w:t>».</w:t>
      </w:r>
      <w:r w:rsidRPr="003A0318">
        <w:rPr>
          <w:sz w:val="28"/>
          <w:szCs w:val="28"/>
        </w:rPr>
        <w:t xml:space="preserve"> </w:t>
      </w:r>
    </w:p>
    <w:p w:rsidR="003A0318" w:rsidRPr="003A0318" w:rsidRDefault="003A0318" w:rsidP="003A0318">
      <w:pPr>
        <w:pStyle w:val="af4"/>
        <w:ind w:left="720"/>
        <w:jc w:val="right"/>
        <w:rPr>
          <w:color w:val="333333"/>
          <w:sz w:val="22"/>
          <w:szCs w:val="22"/>
        </w:rPr>
      </w:pPr>
      <w:r w:rsidRPr="003A0318">
        <w:rPr>
          <w:color w:val="333333"/>
          <w:sz w:val="22"/>
          <w:szCs w:val="22"/>
        </w:rPr>
        <w:t>Директор департамента</w:t>
      </w:r>
      <w:r w:rsidRPr="003A0318">
        <w:rPr>
          <w:color w:val="333333"/>
          <w:sz w:val="22"/>
          <w:szCs w:val="22"/>
        </w:rPr>
        <w:tab/>
      </w:r>
      <w:r>
        <w:rPr>
          <w:color w:val="333333"/>
          <w:sz w:val="22"/>
          <w:szCs w:val="22"/>
        </w:rPr>
        <w:t>И.М. Реморенко</w:t>
      </w:r>
    </w:p>
    <w:p w:rsidR="003A0318" w:rsidRPr="003A0318" w:rsidRDefault="003A0318" w:rsidP="003A0318">
      <w:pPr>
        <w:jc w:val="right"/>
        <w:rPr>
          <w:sz w:val="28"/>
          <w:szCs w:val="28"/>
        </w:rPr>
      </w:pPr>
    </w:p>
    <w:p w:rsidR="003A0318" w:rsidRPr="003A0318" w:rsidRDefault="003A0318" w:rsidP="003A0318">
      <w:pPr>
        <w:jc w:val="right"/>
        <w:rPr>
          <w:sz w:val="28"/>
          <w:szCs w:val="28"/>
        </w:rPr>
      </w:pPr>
    </w:p>
    <w:p w:rsidR="003A0318" w:rsidRPr="003A0318" w:rsidRDefault="003A0318" w:rsidP="003A0318">
      <w:pPr>
        <w:jc w:val="right"/>
        <w:rPr>
          <w:sz w:val="28"/>
          <w:szCs w:val="28"/>
        </w:rPr>
      </w:pPr>
    </w:p>
    <w:p w:rsidR="003A0318" w:rsidRPr="003A0318" w:rsidRDefault="003A0318" w:rsidP="003A0318">
      <w:pPr>
        <w:jc w:val="right"/>
        <w:rPr>
          <w:sz w:val="28"/>
          <w:szCs w:val="28"/>
        </w:rPr>
      </w:pPr>
      <w:r w:rsidRPr="003A0318">
        <w:rPr>
          <w:sz w:val="28"/>
          <w:szCs w:val="28"/>
        </w:rPr>
        <w:t>Приложение к письму</w:t>
      </w:r>
    </w:p>
    <w:p w:rsidR="003A0318" w:rsidRPr="003A0318" w:rsidRDefault="003A0318" w:rsidP="003A0318">
      <w:pPr>
        <w:jc w:val="right"/>
        <w:rPr>
          <w:sz w:val="28"/>
          <w:szCs w:val="28"/>
        </w:rPr>
      </w:pPr>
      <w:r w:rsidRPr="003A0318">
        <w:rPr>
          <w:sz w:val="28"/>
          <w:szCs w:val="28"/>
        </w:rPr>
        <w:t xml:space="preserve">от 8 мая </w:t>
      </w:r>
      <w:smartTag w:uri="urn:schemas-microsoft-com:office:smarttags" w:element="metricconverter">
        <w:smartTagPr>
          <w:attr w:name="ProductID" w:val="2008 г"/>
        </w:smartTagPr>
        <w:r w:rsidRPr="003A0318">
          <w:rPr>
            <w:sz w:val="28"/>
            <w:szCs w:val="28"/>
          </w:rPr>
          <w:t>2008 г</w:t>
        </w:r>
      </w:smartTag>
      <w:r w:rsidRPr="003A0318">
        <w:rPr>
          <w:sz w:val="28"/>
          <w:szCs w:val="28"/>
        </w:rPr>
        <w:t>. №</w:t>
      </w:r>
      <w:r w:rsidRPr="003A0318">
        <w:rPr>
          <w:b/>
          <w:sz w:val="28"/>
          <w:szCs w:val="28"/>
        </w:rPr>
        <w:t xml:space="preserve"> </w:t>
      </w:r>
      <w:r w:rsidRPr="003A0318">
        <w:rPr>
          <w:sz w:val="28"/>
          <w:szCs w:val="28"/>
        </w:rPr>
        <w:t>03-946</w:t>
      </w:r>
    </w:p>
    <w:p w:rsidR="003A0318" w:rsidRDefault="003A0318" w:rsidP="003A0318">
      <w:pPr>
        <w:jc w:val="right"/>
        <w:rPr>
          <w:sz w:val="28"/>
          <w:szCs w:val="28"/>
        </w:rPr>
      </w:pPr>
    </w:p>
    <w:p w:rsidR="003A0318" w:rsidRDefault="003A0318" w:rsidP="003A0318">
      <w:pPr>
        <w:jc w:val="right"/>
        <w:rPr>
          <w:sz w:val="28"/>
          <w:szCs w:val="28"/>
        </w:rPr>
      </w:pPr>
    </w:p>
    <w:p w:rsidR="003A0318" w:rsidRPr="003A0318" w:rsidRDefault="003A0318" w:rsidP="003A0318">
      <w:pPr>
        <w:jc w:val="center"/>
        <w:rPr>
          <w:b/>
          <w:sz w:val="28"/>
          <w:szCs w:val="28"/>
        </w:rPr>
      </w:pPr>
      <w:r w:rsidRPr="003A0318">
        <w:rPr>
          <w:b/>
          <w:sz w:val="28"/>
          <w:szCs w:val="28"/>
        </w:rPr>
        <w:t xml:space="preserve">Методические рекомендации </w:t>
      </w:r>
      <w:r>
        <w:rPr>
          <w:b/>
          <w:sz w:val="28"/>
          <w:szCs w:val="28"/>
        </w:rPr>
        <w:br/>
      </w:r>
      <w:r w:rsidRPr="003A0318">
        <w:rPr>
          <w:b/>
          <w:sz w:val="28"/>
          <w:szCs w:val="28"/>
        </w:rPr>
        <w:t xml:space="preserve">по проведению августовских педагогических совещаний </w:t>
      </w:r>
      <w:r>
        <w:rPr>
          <w:b/>
          <w:sz w:val="28"/>
          <w:szCs w:val="28"/>
        </w:rPr>
        <w:br/>
      </w:r>
      <w:r w:rsidRPr="003A0318">
        <w:rPr>
          <w:b/>
          <w:sz w:val="28"/>
          <w:szCs w:val="28"/>
        </w:rPr>
        <w:t xml:space="preserve">работников образования </w:t>
      </w:r>
    </w:p>
    <w:p w:rsidR="003A0318" w:rsidRDefault="003A0318" w:rsidP="003A0318">
      <w:pPr>
        <w:jc w:val="center"/>
        <w:rPr>
          <w:b/>
          <w:sz w:val="28"/>
          <w:szCs w:val="28"/>
        </w:rPr>
      </w:pPr>
      <w:r w:rsidRPr="005D0254">
        <w:rPr>
          <w:b/>
          <w:sz w:val="28"/>
          <w:szCs w:val="28"/>
        </w:rPr>
        <w:t>«Актуальные задачи современной модели образования»</w:t>
      </w:r>
    </w:p>
    <w:p w:rsidR="003A0318" w:rsidRDefault="003A0318" w:rsidP="003A0318">
      <w:pPr>
        <w:jc w:val="center"/>
        <w:rPr>
          <w:b/>
          <w:sz w:val="28"/>
          <w:szCs w:val="28"/>
        </w:rPr>
      </w:pPr>
    </w:p>
    <w:p w:rsidR="003A0318" w:rsidRDefault="003A0318" w:rsidP="003A0318">
      <w:pPr>
        <w:spacing w:line="360" w:lineRule="auto"/>
        <w:ind w:firstLine="720"/>
        <w:jc w:val="both"/>
        <w:rPr>
          <w:color w:val="000000"/>
          <w:sz w:val="28"/>
          <w:szCs w:val="28"/>
        </w:rPr>
      </w:pPr>
      <w:r>
        <w:rPr>
          <w:color w:val="000000"/>
          <w:sz w:val="28"/>
          <w:szCs w:val="28"/>
        </w:rPr>
        <w:t>На основании решений, принятых на заседании Совета при Президенте Российской Федерации по реализации приоритетных национальных  проектов  и  демографической  политике  13  сентября 2007 года, Министерство образования и науки Российской Федерации организовало работу по формированию современной модели образования.</w:t>
      </w:r>
    </w:p>
    <w:p w:rsidR="003A0318" w:rsidRDefault="003A0318" w:rsidP="003A0318">
      <w:pPr>
        <w:spacing w:line="360" w:lineRule="auto"/>
        <w:ind w:firstLine="720"/>
        <w:jc w:val="both"/>
        <w:rPr>
          <w:color w:val="000000"/>
          <w:sz w:val="28"/>
          <w:szCs w:val="28"/>
        </w:rPr>
      </w:pPr>
      <w:r>
        <w:rPr>
          <w:color w:val="000000"/>
          <w:sz w:val="28"/>
          <w:szCs w:val="28"/>
        </w:rPr>
        <w:t>Материалы по проекту современной модели образования обсуждались:</w:t>
      </w:r>
    </w:p>
    <w:p w:rsidR="003A0318" w:rsidRDefault="003A0318" w:rsidP="003A0318">
      <w:pPr>
        <w:spacing w:line="360" w:lineRule="auto"/>
        <w:ind w:firstLine="720"/>
        <w:jc w:val="both"/>
        <w:rPr>
          <w:color w:val="000000"/>
          <w:sz w:val="28"/>
          <w:szCs w:val="28"/>
        </w:rPr>
      </w:pPr>
      <w:r>
        <w:rPr>
          <w:color w:val="000000"/>
          <w:sz w:val="28"/>
          <w:szCs w:val="28"/>
        </w:rPr>
        <w:t>на заседаниях Межведомственной рабочей группы по приоритетному национальному проекту «Образование» при Совете при Президенте Российской Федерации по реализации приоритетных национальных проектов и демографической политике;</w:t>
      </w:r>
    </w:p>
    <w:p w:rsidR="003A0318" w:rsidRDefault="003A0318" w:rsidP="003A0318">
      <w:pPr>
        <w:spacing w:line="360" w:lineRule="auto"/>
        <w:ind w:firstLine="720"/>
        <w:jc w:val="both"/>
        <w:rPr>
          <w:color w:val="000000"/>
          <w:sz w:val="28"/>
          <w:szCs w:val="28"/>
        </w:rPr>
      </w:pPr>
      <w:r>
        <w:rPr>
          <w:color w:val="000000"/>
          <w:sz w:val="28"/>
          <w:szCs w:val="28"/>
        </w:rPr>
        <w:t>на Совете при министре образования и науки Российской Федерации;</w:t>
      </w:r>
    </w:p>
    <w:p w:rsidR="003A0318" w:rsidRDefault="003A0318" w:rsidP="003A0318">
      <w:pPr>
        <w:spacing w:line="360" w:lineRule="auto"/>
        <w:ind w:firstLine="720"/>
        <w:jc w:val="both"/>
        <w:rPr>
          <w:color w:val="000000"/>
          <w:sz w:val="28"/>
          <w:szCs w:val="28"/>
        </w:rPr>
      </w:pPr>
      <w:r>
        <w:rPr>
          <w:color w:val="000000"/>
          <w:sz w:val="28"/>
          <w:szCs w:val="28"/>
        </w:rPr>
        <w:t>субъектами Российской Федерации – участниками реализации комплексных проектов модернизации образования;</w:t>
      </w:r>
    </w:p>
    <w:p w:rsidR="003A0318" w:rsidRDefault="003A0318" w:rsidP="003A0318">
      <w:pPr>
        <w:spacing w:line="360" w:lineRule="auto"/>
        <w:ind w:firstLine="720"/>
        <w:jc w:val="both"/>
        <w:rPr>
          <w:color w:val="000000"/>
          <w:sz w:val="28"/>
          <w:szCs w:val="28"/>
        </w:rPr>
      </w:pPr>
      <w:r>
        <w:rPr>
          <w:color w:val="000000"/>
          <w:sz w:val="28"/>
          <w:szCs w:val="28"/>
        </w:rPr>
        <w:t>на семинарах,</w:t>
      </w:r>
      <w:r w:rsidRPr="006C0139">
        <w:rPr>
          <w:color w:val="000000"/>
          <w:sz w:val="28"/>
          <w:szCs w:val="28"/>
        </w:rPr>
        <w:t xml:space="preserve"> </w:t>
      </w:r>
      <w:r>
        <w:rPr>
          <w:color w:val="000000"/>
          <w:sz w:val="28"/>
          <w:szCs w:val="28"/>
        </w:rPr>
        <w:t>ведомственных комиссиях, конференциях и круглых столах, где уделялось внимание тематике различных аспектов современной модели образования.</w:t>
      </w:r>
    </w:p>
    <w:p w:rsidR="003A0318" w:rsidRPr="00F15A69" w:rsidRDefault="003A0318" w:rsidP="003A0318">
      <w:pPr>
        <w:spacing w:line="360" w:lineRule="auto"/>
        <w:ind w:firstLine="720"/>
        <w:jc w:val="both"/>
        <w:rPr>
          <w:color w:val="000000"/>
          <w:sz w:val="28"/>
          <w:szCs w:val="28"/>
        </w:rPr>
      </w:pPr>
      <w:r>
        <w:rPr>
          <w:color w:val="000000"/>
          <w:sz w:val="28"/>
          <w:szCs w:val="28"/>
        </w:rPr>
        <w:t>Направления действий и мероприятий современной модели образования будут отражены в концепции долгосрочного социально-экономического развития Российской Федерации на период до 2020 года, над которой, в свою очередь, работает Правительство Российской Федерации  в  соответствии   с   поручением   от  26   марта   2008   года  № КА-П13-1167</w:t>
      </w:r>
      <w:r w:rsidRPr="00F15A69">
        <w:rPr>
          <w:color w:val="000000"/>
          <w:sz w:val="28"/>
          <w:szCs w:val="28"/>
        </w:rPr>
        <w:t>.</w:t>
      </w:r>
    </w:p>
    <w:p w:rsidR="003A0318" w:rsidRDefault="003A0318" w:rsidP="003A0318">
      <w:pPr>
        <w:spacing w:line="360" w:lineRule="auto"/>
        <w:ind w:firstLine="720"/>
        <w:jc w:val="both"/>
        <w:rPr>
          <w:color w:val="000000"/>
          <w:sz w:val="28"/>
          <w:szCs w:val="28"/>
        </w:rPr>
      </w:pPr>
      <w:r>
        <w:rPr>
          <w:color w:val="000000"/>
          <w:sz w:val="28"/>
          <w:szCs w:val="28"/>
        </w:rPr>
        <w:t>В целях эффективности августовских педагогических совещаний работников образования рекомендуется проводить семинары, круглые столы и другие формы организации обсуждений на региональном уровне по актуальным задачам современной модели образования,</w:t>
      </w:r>
      <w:r w:rsidRPr="00250234">
        <w:rPr>
          <w:color w:val="000000"/>
          <w:sz w:val="28"/>
          <w:szCs w:val="28"/>
        </w:rPr>
        <w:t xml:space="preserve"> значимы</w:t>
      </w:r>
      <w:r>
        <w:rPr>
          <w:color w:val="000000"/>
          <w:sz w:val="28"/>
          <w:szCs w:val="28"/>
        </w:rPr>
        <w:t>м ее аспектам</w:t>
      </w:r>
      <w:r w:rsidRPr="00250234">
        <w:rPr>
          <w:color w:val="000000"/>
          <w:sz w:val="28"/>
          <w:szCs w:val="28"/>
        </w:rPr>
        <w:t xml:space="preserve"> для</w:t>
      </w:r>
      <w:r>
        <w:rPr>
          <w:color w:val="000000"/>
          <w:sz w:val="28"/>
          <w:szCs w:val="28"/>
        </w:rPr>
        <w:t xml:space="preserve"> данного</w:t>
      </w:r>
      <w:r w:rsidRPr="00250234">
        <w:rPr>
          <w:color w:val="000000"/>
          <w:sz w:val="28"/>
          <w:szCs w:val="28"/>
        </w:rPr>
        <w:t xml:space="preserve"> субъекта Р</w:t>
      </w:r>
      <w:r>
        <w:rPr>
          <w:color w:val="000000"/>
          <w:sz w:val="28"/>
          <w:szCs w:val="28"/>
        </w:rPr>
        <w:t xml:space="preserve">оссийской </w:t>
      </w:r>
      <w:r w:rsidRPr="00250234">
        <w:rPr>
          <w:color w:val="000000"/>
          <w:sz w:val="28"/>
          <w:szCs w:val="28"/>
        </w:rPr>
        <w:t>Ф</w:t>
      </w:r>
      <w:r>
        <w:rPr>
          <w:color w:val="000000"/>
          <w:sz w:val="28"/>
          <w:szCs w:val="28"/>
        </w:rPr>
        <w:t>едерации.</w:t>
      </w:r>
    </w:p>
    <w:p w:rsidR="003A0318" w:rsidRDefault="003A0318" w:rsidP="003A0318">
      <w:pPr>
        <w:spacing w:line="360" w:lineRule="auto"/>
        <w:ind w:firstLine="720"/>
        <w:jc w:val="both"/>
        <w:rPr>
          <w:color w:val="000000"/>
          <w:sz w:val="28"/>
          <w:szCs w:val="28"/>
        </w:rPr>
      </w:pPr>
      <w:r>
        <w:rPr>
          <w:color w:val="000000"/>
          <w:sz w:val="28"/>
          <w:szCs w:val="28"/>
        </w:rPr>
        <w:t>Итоги указанных обсуждений предлагается рассматривать на пленарных заседаниях, проводимых в ходе августовских совещаний.</w:t>
      </w:r>
    </w:p>
    <w:p w:rsidR="003A0318" w:rsidRDefault="003A0318" w:rsidP="003A0318">
      <w:pPr>
        <w:spacing w:line="360" w:lineRule="auto"/>
        <w:ind w:firstLine="720"/>
        <w:jc w:val="both"/>
        <w:rPr>
          <w:color w:val="000000"/>
          <w:sz w:val="28"/>
          <w:szCs w:val="28"/>
        </w:rPr>
      </w:pPr>
      <w:r>
        <w:rPr>
          <w:color w:val="000000"/>
          <w:sz w:val="28"/>
          <w:szCs w:val="28"/>
        </w:rPr>
        <w:t>Организацию обсуждений целесообразно проводить с участием представителей:</w:t>
      </w:r>
    </w:p>
    <w:p w:rsidR="003A0318" w:rsidRDefault="003A0318" w:rsidP="003A0318">
      <w:pPr>
        <w:spacing w:line="360" w:lineRule="auto"/>
        <w:ind w:firstLine="720"/>
        <w:jc w:val="both"/>
        <w:rPr>
          <w:color w:val="000000"/>
          <w:sz w:val="28"/>
          <w:szCs w:val="28"/>
        </w:rPr>
      </w:pPr>
      <w:r>
        <w:rPr>
          <w:color w:val="000000"/>
          <w:sz w:val="28"/>
          <w:szCs w:val="28"/>
        </w:rPr>
        <w:t>муниципальных органов управления образованием;</w:t>
      </w:r>
    </w:p>
    <w:p w:rsidR="003A0318" w:rsidRDefault="003A0318" w:rsidP="003A0318">
      <w:pPr>
        <w:spacing w:line="360" w:lineRule="auto"/>
        <w:ind w:firstLine="720"/>
        <w:jc w:val="both"/>
        <w:rPr>
          <w:color w:val="000000"/>
          <w:sz w:val="28"/>
          <w:szCs w:val="28"/>
        </w:rPr>
      </w:pPr>
      <w:r>
        <w:rPr>
          <w:color w:val="000000"/>
          <w:sz w:val="28"/>
          <w:szCs w:val="28"/>
        </w:rPr>
        <w:t>администраций образовательных учреждений и организаций;</w:t>
      </w:r>
    </w:p>
    <w:p w:rsidR="003A0318" w:rsidRDefault="003A0318" w:rsidP="003A0318">
      <w:pPr>
        <w:spacing w:line="360" w:lineRule="auto"/>
        <w:ind w:firstLine="720"/>
        <w:jc w:val="both"/>
        <w:rPr>
          <w:color w:val="000000"/>
          <w:sz w:val="28"/>
          <w:szCs w:val="28"/>
        </w:rPr>
      </w:pPr>
      <w:r>
        <w:rPr>
          <w:color w:val="000000"/>
          <w:sz w:val="28"/>
          <w:szCs w:val="28"/>
        </w:rPr>
        <w:t>профсоюзов;</w:t>
      </w:r>
    </w:p>
    <w:p w:rsidR="003A0318" w:rsidRDefault="003A0318" w:rsidP="003A0318">
      <w:pPr>
        <w:spacing w:line="360" w:lineRule="auto"/>
        <w:ind w:firstLine="720"/>
        <w:jc w:val="both"/>
        <w:rPr>
          <w:color w:val="000000"/>
          <w:sz w:val="28"/>
          <w:szCs w:val="28"/>
        </w:rPr>
      </w:pPr>
      <w:r>
        <w:rPr>
          <w:color w:val="000000"/>
          <w:sz w:val="28"/>
          <w:szCs w:val="28"/>
        </w:rPr>
        <w:t xml:space="preserve">институтов общественного участия в управлении образованием. </w:t>
      </w:r>
    </w:p>
    <w:p w:rsidR="003A0318" w:rsidRDefault="003A0318" w:rsidP="003A0318">
      <w:pPr>
        <w:spacing w:line="360" w:lineRule="auto"/>
        <w:ind w:firstLine="720"/>
        <w:jc w:val="both"/>
        <w:rPr>
          <w:sz w:val="28"/>
          <w:szCs w:val="28"/>
        </w:rPr>
      </w:pPr>
      <w:r>
        <w:rPr>
          <w:color w:val="000000"/>
          <w:sz w:val="28"/>
          <w:szCs w:val="28"/>
        </w:rPr>
        <w:t>В</w:t>
      </w:r>
      <w:r w:rsidRPr="00250234">
        <w:rPr>
          <w:color w:val="000000"/>
          <w:sz w:val="28"/>
          <w:szCs w:val="28"/>
        </w:rPr>
        <w:t xml:space="preserve"> ходе проведения августовского совещания </w:t>
      </w:r>
      <w:r>
        <w:rPr>
          <w:color w:val="000000"/>
          <w:sz w:val="28"/>
          <w:szCs w:val="28"/>
        </w:rPr>
        <w:t>рекомендуется определить</w:t>
      </w:r>
      <w:r w:rsidRPr="00250234">
        <w:rPr>
          <w:color w:val="000000"/>
          <w:sz w:val="28"/>
          <w:szCs w:val="28"/>
        </w:rPr>
        <w:t xml:space="preserve"> комиссию, которая обобщит вы</w:t>
      </w:r>
      <w:r>
        <w:rPr>
          <w:color w:val="000000"/>
          <w:sz w:val="28"/>
          <w:szCs w:val="28"/>
        </w:rPr>
        <w:t xml:space="preserve">сказанные идеи и сформирует соответствующие выводы по </w:t>
      </w:r>
      <w:r>
        <w:rPr>
          <w:sz w:val="28"/>
          <w:szCs w:val="28"/>
        </w:rPr>
        <w:t>п</w:t>
      </w:r>
      <w:r w:rsidRPr="00F15A69">
        <w:rPr>
          <w:sz w:val="28"/>
          <w:szCs w:val="28"/>
        </w:rPr>
        <w:t>риоритет</w:t>
      </w:r>
      <w:r>
        <w:rPr>
          <w:sz w:val="28"/>
          <w:szCs w:val="28"/>
        </w:rPr>
        <w:t>ам</w:t>
      </w:r>
      <w:r w:rsidRPr="00F15A69">
        <w:rPr>
          <w:sz w:val="28"/>
          <w:szCs w:val="28"/>
        </w:rPr>
        <w:t>, цел</w:t>
      </w:r>
      <w:r>
        <w:rPr>
          <w:sz w:val="28"/>
          <w:szCs w:val="28"/>
        </w:rPr>
        <w:t>ям и этапам</w:t>
      </w:r>
      <w:r w:rsidRPr="00F15A69">
        <w:rPr>
          <w:sz w:val="28"/>
          <w:szCs w:val="28"/>
        </w:rPr>
        <w:t xml:space="preserve"> формирования и реализации современной модели образования на период до 2020 года</w:t>
      </w:r>
      <w:r>
        <w:rPr>
          <w:sz w:val="28"/>
          <w:szCs w:val="28"/>
        </w:rPr>
        <w:t>,</w:t>
      </w:r>
      <w:r w:rsidRPr="00F15A69">
        <w:rPr>
          <w:color w:val="000000"/>
          <w:sz w:val="28"/>
          <w:szCs w:val="28"/>
        </w:rPr>
        <w:t xml:space="preserve"> </w:t>
      </w:r>
      <w:r>
        <w:rPr>
          <w:color w:val="000000"/>
          <w:sz w:val="28"/>
          <w:szCs w:val="28"/>
        </w:rPr>
        <w:t>а также ц</w:t>
      </w:r>
      <w:r w:rsidRPr="00F15A69">
        <w:rPr>
          <w:sz w:val="28"/>
          <w:szCs w:val="28"/>
        </w:rPr>
        <w:t>елевы</w:t>
      </w:r>
      <w:r>
        <w:rPr>
          <w:sz w:val="28"/>
          <w:szCs w:val="28"/>
        </w:rPr>
        <w:t>м показателям.</w:t>
      </w:r>
    </w:p>
    <w:p w:rsidR="003A0318" w:rsidRPr="00250234" w:rsidRDefault="003A0318" w:rsidP="003A0318">
      <w:pPr>
        <w:spacing w:line="360" w:lineRule="auto"/>
        <w:ind w:firstLine="720"/>
        <w:jc w:val="both"/>
        <w:rPr>
          <w:color w:val="000000"/>
          <w:sz w:val="28"/>
          <w:szCs w:val="28"/>
        </w:rPr>
      </w:pPr>
      <w:r>
        <w:rPr>
          <w:sz w:val="28"/>
          <w:szCs w:val="28"/>
        </w:rPr>
        <w:t>Руководителям органов исполнительной власти субъектов Российской Федерации</w:t>
      </w:r>
      <w:r w:rsidRPr="00F15A69">
        <w:rPr>
          <w:sz w:val="28"/>
          <w:szCs w:val="28"/>
        </w:rPr>
        <w:t>,</w:t>
      </w:r>
      <w:r>
        <w:rPr>
          <w:sz w:val="28"/>
          <w:szCs w:val="28"/>
        </w:rPr>
        <w:t xml:space="preserve"> осуществляющих управление в сфере образования, рекомендуется </w:t>
      </w:r>
      <w:r>
        <w:rPr>
          <w:color w:val="000000"/>
          <w:sz w:val="28"/>
          <w:szCs w:val="28"/>
        </w:rPr>
        <w:t>направить обобщенные результаты обсуждений в М</w:t>
      </w:r>
      <w:r w:rsidRPr="00250234">
        <w:rPr>
          <w:color w:val="000000"/>
          <w:sz w:val="28"/>
          <w:szCs w:val="28"/>
        </w:rPr>
        <w:t>инистерство образования и науки Р</w:t>
      </w:r>
      <w:r>
        <w:rPr>
          <w:color w:val="000000"/>
          <w:sz w:val="28"/>
          <w:szCs w:val="28"/>
        </w:rPr>
        <w:t>оссийской Федерации</w:t>
      </w:r>
      <w:r w:rsidRPr="00250234">
        <w:rPr>
          <w:color w:val="000000"/>
          <w:sz w:val="28"/>
          <w:szCs w:val="28"/>
        </w:rPr>
        <w:t xml:space="preserve"> для использования в дальнейшей работе по реализации современной модели образования</w:t>
      </w:r>
      <w:r>
        <w:rPr>
          <w:color w:val="000000"/>
          <w:sz w:val="28"/>
          <w:szCs w:val="28"/>
        </w:rPr>
        <w:t>.</w:t>
      </w:r>
    </w:p>
    <w:p w:rsidR="003A0318" w:rsidRPr="00250234" w:rsidRDefault="003A0318" w:rsidP="003A0318">
      <w:pPr>
        <w:spacing w:line="360" w:lineRule="auto"/>
        <w:ind w:firstLine="720"/>
        <w:jc w:val="both"/>
        <w:rPr>
          <w:color w:val="000000"/>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right"/>
        <w:rPr>
          <w:b/>
          <w:sz w:val="28"/>
          <w:szCs w:val="28"/>
        </w:rPr>
      </w:pPr>
    </w:p>
    <w:p w:rsidR="003A0318" w:rsidRDefault="003A0318" w:rsidP="003A0318">
      <w:pPr>
        <w:widowControl w:val="0"/>
        <w:spacing w:line="420" w:lineRule="exact"/>
        <w:jc w:val="center"/>
        <w:rPr>
          <w:color w:val="333333"/>
          <w:sz w:val="32"/>
          <w:szCs w:val="32"/>
        </w:rPr>
      </w:pPr>
    </w:p>
    <w:p w:rsidR="003A0318" w:rsidRDefault="003A0318" w:rsidP="003A0318">
      <w:pPr>
        <w:widowControl w:val="0"/>
        <w:spacing w:line="420" w:lineRule="exact"/>
        <w:jc w:val="center"/>
        <w:rPr>
          <w:color w:val="333333"/>
          <w:sz w:val="32"/>
          <w:szCs w:val="32"/>
        </w:rPr>
      </w:pPr>
    </w:p>
    <w:p w:rsidR="003A0318" w:rsidRDefault="003A0318" w:rsidP="003A0318">
      <w:pPr>
        <w:widowControl w:val="0"/>
        <w:spacing w:line="420" w:lineRule="exact"/>
        <w:jc w:val="center"/>
        <w:rPr>
          <w:color w:val="333333"/>
          <w:sz w:val="32"/>
          <w:szCs w:val="32"/>
        </w:rPr>
      </w:pPr>
    </w:p>
    <w:p w:rsidR="003A0318" w:rsidRDefault="003A0318" w:rsidP="003A0318">
      <w:pPr>
        <w:widowControl w:val="0"/>
        <w:spacing w:line="420" w:lineRule="exact"/>
        <w:jc w:val="center"/>
        <w:rPr>
          <w:color w:val="333333"/>
          <w:sz w:val="32"/>
          <w:szCs w:val="32"/>
        </w:rPr>
      </w:pPr>
    </w:p>
    <w:p w:rsidR="003A0318" w:rsidRPr="003A0318" w:rsidRDefault="003A0318" w:rsidP="003A0318">
      <w:pPr>
        <w:widowControl w:val="0"/>
        <w:spacing w:line="420" w:lineRule="exact"/>
        <w:jc w:val="right"/>
        <w:rPr>
          <w:b/>
          <w:i/>
          <w:color w:val="333333"/>
          <w:sz w:val="28"/>
          <w:szCs w:val="28"/>
        </w:rPr>
      </w:pPr>
      <w:r w:rsidRPr="003A0318">
        <w:rPr>
          <w:b/>
          <w:i/>
          <w:color w:val="333333"/>
          <w:sz w:val="28"/>
          <w:szCs w:val="28"/>
        </w:rPr>
        <w:t xml:space="preserve">Проект </w:t>
      </w:r>
    </w:p>
    <w:p w:rsidR="003A0318" w:rsidRDefault="003A0318" w:rsidP="003A0318">
      <w:pPr>
        <w:widowControl w:val="0"/>
        <w:spacing w:line="420" w:lineRule="exact"/>
        <w:jc w:val="right"/>
        <w:rPr>
          <w:color w:val="333333"/>
          <w:sz w:val="28"/>
          <w:szCs w:val="28"/>
          <w:u w:val="single"/>
        </w:rPr>
      </w:pPr>
    </w:p>
    <w:p w:rsidR="00AD1252" w:rsidRPr="005473E4" w:rsidRDefault="00AD1252" w:rsidP="003A0318">
      <w:pPr>
        <w:widowControl w:val="0"/>
        <w:spacing w:line="420" w:lineRule="exact"/>
        <w:jc w:val="right"/>
        <w:rPr>
          <w:color w:val="333333"/>
          <w:sz w:val="28"/>
          <w:szCs w:val="28"/>
          <w:u w:val="single"/>
        </w:rPr>
      </w:pPr>
    </w:p>
    <w:p w:rsidR="003A0318" w:rsidRPr="005473E4" w:rsidRDefault="003A0318" w:rsidP="003A0318">
      <w:pPr>
        <w:widowControl w:val="0"/>
        <w:spacing w:line="420" w:lineRule="exact"/>
        <w:jc w:val="center"/>
        <w:rPr>
          <w:b/>
          <w:color w:val="333333"/>
          <w:sz w:val="28"/>
          <w:szCs w:val="28"/>
        </w:rPr>
      </w:pPr>
      <w:r w:rsidRPr="005473E4">
        <w:rPr>
          <w:b/>
          <w:color w:val="333333"/>
          <w:sz w:val="28"/>
          <w:szCs w:val="28"/>
        </w:rPr>
        <w:t>Современная модель образования, ориентированная на решение задач инновационного развития экономики</w:t>
      </w:r>
    </w:p>
    <w:p w:rsidR="003A0318" w:rsidRDefault="003A0318" w:rsidP="003A0318">
      <w:pPr>
        <w:widowControl w:val="0"/>
        <w:ind w:firstLine="560"/>
        <w:jc w:val="center"/>
        <w:rPr>
          <w:color w:val="333333"/>
          <w:sz w:val="28"/>
          <w:szCs w:val="28"/>
        </w:rPr>
      </w:pPr>
    </w:p>
    <w:p w:rsidR="00AD1252" w:rsidRPr="008455A7" w:rsidRDefault="00AD1252" w:rsidP="003A0318">
      <w:pPr>
        <w:widowControl w:val="0"/>
        <w:ind w:firstLine="560"/>
        <w:jc w:val="center"/>
        <w:rPr>
          <w:color w:val="333333"/>
          <w:sz w:val="28"/>
          <w:szCs w:val="28"/>
        </w:rPr>
      </w:pPr>
    </w:p>
    <w:p w:rsidR="003A0318" w:rsidRPr="00AD1252" w:rsidRDefault="003A0318" w:rsidP="003A0318">
      <w:pPr>
        <w:tabs>
          <w:tab w:val="num" w:pos="0"/>
        </w:tabs>
        <w:ind w:firstLine="561"/>
        <w:jc w:val="center"/>
        <w:rPr>
          <w:b/>
          <w:i/>
          <w:color w:val="333333"/>
          <w:sz w:val="28"/>
          <w:szCs w:val="28"/>
        </w:rPr>
      </w:pPr>
      <w:smartTag w:uri="urn:schemas-microsoft-com:office:smarttags" w:element="place">
        <w:r w:rsidRPr="00AD1252">
          <w:rPr>
            <w:b/>
            <w:i/>
            <w:color w:val="333333"/>
            <w:sz w:val="28"/>
            <w:szCs w:val="28"/>
            <w:lang w:val="en-US"/>
          </w:rPr>
          <w:t>I</w:t>
        </w:r>
        <w:r w:rsidRPr="00AD1252">
          <w:rPr>
            <w:b/>
            <w:i/>
            <w:color w:val="333333"/>
            <w:sz w:val="28"/>
            <w:szCs w:val="28"/>
          </w:rPr>
          <w:t>.</w:t>
        </w:r>
      </w:smartTag>
      <w:r w:rsidRPr="00AD1252">
        <w:rPr>
          <w:b/>
          <w:i/>
          <w:color w:val="333333"/>
          <w:sz w:val="28"/>
          <w:szCs w:val="28"/>
        </w:rPr>
        <w:t xml:space="preserve"> Об итогах реализации </w:t>
      </w:r>
      <w:r w:rsidR="00AD1252">
        <w:rPr>
          <w:b/>
          <w:i/>
          <w:color w:val="333333"/>
          <w:sz w:val="28"/>
          <w:szCs w:val="28"/>
        </w:rPr>
        <w:br/>
      </w:r>
      <w:r w:rsidRPr="00AD1252">
        <w:rPr>
          <w:b/>
          <w:i/>
          <w:color w:val="333333"/>
          <w:sz w:val="28"/>
          <w:szCs w:val="28"/>
        </w:rPr>
        <w:t xml:space="preserve">приоритетного национального проекта </w:t>
      </w:r>
      <w:r w:rsidR="00AD1252">
        <w:rPr>
          <w:b/>
          <w:i/>
          <w:color w:val="333333"/>
          <w:sz w:val="28"/>
          <w:szCs w:val="28"/>
        </w:rPr>
        <w:br/>
      </w:r>
      <w:r w:rsidRPr="00AD1252">
        <w:rPr>
          <w:b/>
          <w:i/>
          <w:color w:val="333333"/>
          <w:sz w:val="28"/>
          <w:szCs w:val="28"/>
        </w:rPr>
        <w:t>«Образование» за период 2006</w:t>
      </w:r>
      <w:r w:rsidR="00AD1252">
        <w:rPr>
          <w:b/>
          <w:i/>
          <w:color w:val="333333"/>
          <w:sz w:val="28"/>
          <w:szCs w:val="28"/>
        </w:rPr>
        <w:t>–</w:t>
      </w:r>
      <w:r w:rsidRPr="00AD1252">
        <w:rPr>
          <w:b/>
          <w:i/>
          <w:color w:val="333333"/>
          <w:sz w:val="28"/>
          <w:szCs w:val="28"/>
        </w:rPr>
        <w:t xml:space="preserve">2007 годов </w:t>
      </w:r>
      <w:r w:rsidR="00AD1252">
        <w:rPr>
          <w:b/>
          <w:i/>
          <w:color w:val="333333"/>
          <w:sz w:val="28"/>
          <w:szCs w:val="28"/>
        </w:rPr>
        <w:br/>
      </w:r>
      <w:r w:rsidRPr="00AD1252">
        <w:rPr>
          <w:b/>
          <w:i/>
          <w:color w:val="333333"/>
          <w:sz w:val="28"/>
          <w:szCs w:val="28"/>
        </w:rPr>
        <w:t>и</w:t>
      </w:r>
      <w:r w:rsidR="00DE7BDC">
        <w:rPr>
          <w:b/>
          <w:i/>
          <w:color w:val="333333"/>
          <w:sz w:val="28"/>
          <w:szCs w:val="28"/>
        </w:rPr>
        <w:t xml:space="preserve"> о</w:t>
      </w:r>
      <w:r w:rsidRPr="00AD1252">
        <w:rPr>
          <w:b/>
          <w:i/>
          <w:color w:val="333333"/>
          <w:sz w:val="28"/>
          <w:szCs w:val="28"/>
        </w:rPr>
        <w:t xml:space="preserve"> контурах современной модели образования</w:t>
      </w:r>
    </w:p>
    <w:p w:rsidR="003A0318" w:rsidRPr="008455A7" w:rsidRDefault="003A0318" w:rsidP="003A0318">
      <w:pPr>
        <w:pStyle w:val="af"/>
        <w:ind w:firstLine="560"/>
        <w:rPr>
          <w:color w:val="333333"/>
          <w:szCs w:val="28"/>
        </w:rPr>
      </w:pPr>
    </w:p>
    <w:p w:rsidR="003A0318" w:rsidRPr="008455A7" w:rsidRDefault="003A0318" w:rsidP="003A0318">
      <w:pPr>
        <w:pStyle w:val="af"/>
        <w:ind w:firstLine="560"/>
        <w:rPr>
          <w:color w:val="333333"/>
        </w:rPr>
      </w:pPr>
      <w:r w:rsidRPr="008455A7">
        <w:rPr>
          <w:color w:val="333333"/>
          <w:szCs w:val="28"/>
        </w:rPr>
        <w:t>Важным фактором модернизации российского образования стал приоритетный национальный проект «Образование» (ПНПО), который не только</w:t>
      </w:r>
      <w:r w:rsidR="00AD1252">
        <w:rPr>
          <w:color w:val="333333"/>
          <w:szCs w:val="28"/>
        </w:rPr>
        <w:t xml:space="preserve"> </w:t>
      </w:r>
      <w:r w:rsidR="00AD1252" w:rsidRPr="008455A7">
        <w:rPr>
          <w:color w:val="333333"/>
          <w:szCs w:val="28"/>
        </w:rPr>
        <w:t>выступил</w:t>
      </w:r>
      <w:r w:rsidRPr="008455A7">
        <w:rPr>
          <w:color w:val="333333"/>
          <w:szCs w:val="28"/>
        </w:rPr>
        <w:t xml:space="preserve"> катализатором развития образования, но и оказал существенное влияние на становление инновационной экономики. </w:t>
      </w:r>
    </w:p>
    <w:p w:rsidR="003A0318" w:rsidRPr="008455A7" w:rsidRDefault="003A0318" w:rsidP="003A0318">
      <w:pPr>
        <w:pStyle w:val="af"/>
        <w:ind w:firstLine="560"/>
        <w:rPr>
          <w:color w:val="333333"/>
          <w:szCs w:val="28"/>
        </w:rPr>
      </w:pPr>
      <w:r w:rsidRPr="008455A7">
        <w:rPr>
          <w:color w:val="333333"/>
          <w:szCs w:val="28"/>
        </w:rPr>
        <w:t>В сист</w:t>
      </w:r>
      <w:r w:rsidR="00AD1252">
        <w:rPr>
          <w:color w:val="333333"/>
          <w:szCs w:val="28"/>
        </w:rPr>
        <w:t xml:space="preserve">еме общего образования ежегодно начиная с 2006 года </w:t>
      </w:r>
      <w:r w:rsidRPr="008455A7">
        <w:rPr>
          <w:color w:val="333333"/>
          <w:szCs w:val="28"/>
        </w:rPr>
        <w:t>поддерживается 3 тысячи школ, внедряющих инновационные образовательные программы.</w:t>
      </w:r>
    </w:p>
    <w:p w:rsidR="003A0318" w:rsidRPr="008455A7" w:rsidRDefault="003A0318" w:rsidP="003A0318">
      <w:pPr>
        <w:shd w:val="clear" w:color="auto" w:fill="FFFFFF"/>
        <w:spacing w:line="360" w:lineRule="auto"/>
        <w:ind w:firstLine="560"/>
        <w:jc w:val="both"/>
        <w:rPr>
          <w:color w:val="333333"/>
          <w:sz w:val="28"/>
          <w:szCs w:val="28"/>
        </w:rPr>
      </w:pPr>
      <w:r w:rsidRPr="008455A7">
        <w:rPr>
          <w:color w:val="333333"/>
          <w:sz w:val="28"/>
          <w:szCs w:val="28"/>
        </w:rPr>
        <w:t>Общий объем государствен</w:t>
      </w:r>
      <w:r w:rsidR="00AD1252">
        <w:rPr>
          <w:color w:val="333333"/>
          <w:sz w:val="28"/>
          <w:szCs w:val="28"/>
        </w:rPr>
        <w:t xml:space="preserve">ной поддержки составил 6,0 млрд </w:t>
      </w:r>
      <w:r w:rsidRPr="008455A7">
        <w:rPr>
          <w:color w:val="333333"/>
          <w:sz w:val="28"/>
          <w:szCs w:val="28"/>
        </w:rPr>
        <w:t xml:space="preserve"> рублей. Средства государственной</w:t>
      </w:r>
      <w:r w:rsidRPr="008455A7">
        <w:rPr>
          <w:color w:val="333333"/>
          <w:spacing w:val="-8"/>
          <w:sz w:val="28"/>
          <w:szCs w:val="28"/>
        </w:rPr>
        <w:t xml:space="preserve"> поддержки инновационных школ (лицеев, гимназий) направляются на приобретение лабораторного оборудования, программного и методического обеспечения, модернизацию материально-технической и учебной базы, повышение квалификации и переподготовку работников общеобразовательных учреждений.</w:t>
      </w:r>
    </w:p>
    <w:p w:rsidR="003A0318" w:rsidRPr="008455A7" w:rsidRDefault="003A0318" w:rsidP="003A0318">
      <w:pPr>
        <w:shd w:val="clear" w:color="auto" w:fill="FFFFFF"/>
        <w:spacing w:line="360" w:lineRule="auto"/>
        <w:ind w:right="14" w:firstLine="560"/>
        <w:jc w:val="both"/>
        <w:rPr>
          <w:color w:val="333333"/>
          <w:sz w:val="28"/>
          <w:szCs w:val="28"/>
        </w:rPr>
      </w:pPr>
      <w:r w:rsidRPr="008455A7">
        <w:rPr>
          <w:color w:val="333333"/>
          <w:sz w:val="28"/>
          <w:szCs w:val="28"/>
        </w:rPr>
        <w:t>По данным общероссийского мониторинга, при поддержке школ-лидеров достигнуты следу</w:t>
      </w:r>
      <w:r w:rsidR="00AD1252">
        <w:rPr>
          <w:color w:val="333333"/>
          <w:sz w:val="28"/>
          <w:szCs w:val="28"/>
        </w:rPr>
        <w:t>ющие результаты: 56%</w:t>
      </w:r>
      <w:r w:rsidRPr="008455A7">
        <w:rPr>
          <w:color w:val="333333"/>
          <w:sz w:val="28"/>
          <w:szCs w:val="28"/>
        </w:rPr>
        <w:t xml:space="preserve"> опрошенных отметили пов</w:t>
      </w:r>
      <w:r w:rsidR="00AD1252">
        <w:rPr>
          <w:color w:val="333333"/>
          <w:sz w:val="28"/>
          <w:szCs w:val="28"/>
        </w:rPr>
        <w:t>ышение качества образования; 20%</w:t>
      </w:r>
      <w:r w:rsidRPr="008455A7">
        <w:rPr>
          <w:color w:val="333333"/>
          <w:sz w:val="28"/>
          <w:szCs w:val="28"/>
        </w:rPr>
        <w:t xml:space="preserve"> </w:t>
      </w:r>
      <w:r w:rsidR="00AD1252">
        <w:rPr>
          <w:color w:val="333333"/>
          <w:sz w:val="28"/>
          <w:szCs w:val="28"/>
        </w:rPr>
        <w:t>– улучшение воспитания; 17%</w:t>
      </w:r>
      <w:r w:rsidRPr="008455A7">
        <w:rPr>
          <w:color w:val="333333"/>
          <w:sz w:val="28"/>
          <w:szCs w:val="28"/>
        </w:rPr>
        <w:t xml:space="preserve"> </w:t>
      </w:r>
      <w:r w:rsidR="00AD1252">
        <w:rPr>
          <w:color w:val="333333"/>
          <w:sz w:val="28"/>
          <w:szCs w:val="28"/>
        </w:rPr>
        <w:t xml:space="preserve">– </w:t>
      </w:r>
      <w:r w:rsidRPr="008455A7">
        <w:rPr>
          <w:color w:val="333333"/>
          <w:sz w:val="28"/>
          <w:szCs w:val="28"/>
        </w:rPr>
        <w:t>больш</w:t>
      </w:r>
      <w:r w:rsidR="00AD1252">
        <w:rPr>
          <w:color w:val="333333"/>
          <w:sz w:val="28"/>
          <w:szCs w:val="28"/>
        </w:rPr>
        <w:t>ее использование компьютера; 17%</w:t>
      </w:r>
      <w:r w:rsidRPr="008455A7">
        <w:rPr>
          <w:color w:val="333333"/>
          <w:sz w:val="28"/>
          <w:szCs w:val="28"/>
        </w:rPr>
        <w:t xml:space="preserve"> </w:t>
      </w:r>
      <w:r w:rsidR="00AD1252">
        <w:rPr>
          <w:color w:val="333333"/>
          <w:sz w:val="28"/>
          <w:szCs w:val="28"/>
        </w:rPr>
        <w:t>–</w:t>
      </w:r>
      <w:r w:rsidRPr="008455A7">
        <w:rPr>
          <w:color w:val="333333"/>
          <w:sz w:val="28"/>
          <w:szCs w:val="28"/>
        </w:rPr>
        <w:t xml:space="preserve"> вв</w:t>
      </w:r>
      <w:r w:rsidR="00AD1252">
        <w:rPr>
          <w:color w:val="333333"/>
          <w:sz w:val="28"/>
          <w:szCs w:val="28"/>
        </w:rPr>
        <w:t>едение профильного обучения; 10%</w:t>
      </w:r>
      <w:r w:rsidRPr="008455A7">
        <w:rPr>
          <w:color w:val="333333"/>
          <w:sz w:val="28"/>
          <w:szCs w:val="28"/>
        </w:rPr>
        <w:t xml:space="preserve"> </w:t>
      </w:r>
      <w:r w:rsidR="00AD1252">
        <w:rPr>
          <w:color w:val="333333"/>
          <w:sz w:val="28"/>
          <w:szCs w:val="28"/>
        </w:rPr>
        <w:t>–</w:t>
      </w:r>
      <w:r w:rsidRPr="008455A7">
        <w:rPr>
          <w:color w:val="333333"/>
          <w:sz w:val="28"/>
          <w:szCs w:val="28"/>
        </w:rPr>
        <w:t xml:space="preserve"> рост числа призеров на олимпиадах и улучшение здоровья учащихся. Кроме того, отмечено улучше</w:t>
      </w:r>
      <w:r w:rsidR="00AD1252">
        <w:rPr>
          <w:color w:val="333333"/>
          <w:sz w:val="28"/>
          <w:szCs w:val="28"/>
        </w:rPr>
        <w:t>ние материальной базы школ – 87%</w:t>
      </w:r>
      <w:r w:rsidRPr="008455A7">
        <w:rPr>
          <w:color w:val="333333"/>
          <w:sz w:val="28"/>
          <w:szCs w:val="28"/>
        </w:rPr>
        <w:t>; расширение сектора д</w:t>
      </w:r>
      <w:r w:rsidR="00AD1252">
        <w:rPr>
          <w:color w:val="333333"/>
          <w:sz w:val="28"/>
          <w:szCs w:val="28"/>
        </w:rPr>
        <w:t>ополнительного образования – 63%</w:t>
      </w:r>
      <w:r w:rsidRPr="008455A7">
        <w:rPr>
          <w:color w:val="333333"/>
          <w:sz w:val="28"/>
          <w:szCs w:val="28"/>
        </w:rPr>
        <w:t>; обновление орга</w:t>
      </w:r>
      <w:r w:rsidR="00AD1252">
        <w:rPr>
          <w:color w:val="333333"/>
          <w:sz w:val="28"/>
          <w:szCs w:val="28"/>
        </w:rPr>
        <w:t>низационной инфраструктуры – 57%</w:t>
      </w:r>
      <w:r w:rsidRPr="008455A7">
        <w:rPr>
          <w:color w:val="333333"/>
          <w:sz w:val="28"/>
          <w:szCs w:val="28"/>
        </w:rPr>
        <w:t>; активизация работы с родител</w:t>
      </w:r>
      <w:r w:rsidR="00AD1252">
        <w:rPr>
          <w:color w:val="333333"/>
          <w:sz w:val="28"/>
          <w:szCs w:val="28"/>
        </w:rPr>
        <w:t>ями – 47%</w:t>
      </w:r>
      <w:r w:rsidRPr="008455A7">
        <w:rPr>
          <w:color w:val="333333"/>
          <w:sz w:val="28"/>
          <w:szCs w:val="28"/>
        </w:rPr>
        <w:t>.</w:t>
      </w:r>
    </w:p>
    <w:p w:rsidR="003A0318" w:rsidRPr="008455A7" w:rsidRDefault="003A0318" w:rsidP="003A0318">
      <w:pPr>
        <w:shd w:val="clear" w:color="auto" w:fill="FFFFFF"/>
        <w:spacing w:line="360" w:lineRule="auto"/>
        <w:ind w:right="14" w:firstLine="560"/>
        <w:jc w:val="both"/>
        <w:rPr>
          <w:color w:val="333333"/>
          <w:spacing w:val="-8"/>
          <w:sz w:val="28"/>
          <w:szCs w:val="28"/>
        </w:rPr>
      </w:pPr>
      <w:r w:rsidRPr="008455A7">
        <w:rPr>
          <w:color w:val="333333"/>
          <w:sz w:val="28"/>
          <w:szCs w:val="28"/>
        </w:rPr>
        <w:t>В результате реализации приоритетного национального проекта устранены замечания в уставах школ в 70 регионах; созданы органы школьного самоуправления в 45 регионах (примерно в 20 регионах уже были созданы ранее); оформлены лицевые счета школ в 40 регионах (ранее были лишь в 18</w:t>
      </w:r>
      <w:r w:rsidR="00AD1252">
        <w:rPr>
          <w:color w:val="333333"/>
          <w:sz w:val="28"/>
          <w:szCs w:val="28"/>
        </w:rPr>
        <w:t>–</w:t>
      </w:r>
      <w:r w:rsidRPr="008455A7">
        <w:rPr>
          <w:color w:val="333333"/>
          <w:sz w:val="28"/>
          <w:szCs w:val="28"/>
        </w:rPr>
        <w:t>20 регионах); нормализована наполняемость классов в сельской местности (с 10 до 12 человек); снизился порог среднего возраста педагогов</w:t>
      </w:r>
      <w:r w:rsidR="00AD1252">
        <w:rPr>
          <w:color w:val="333333"/>
          <w:sz w:val="28"/>
          <w:szCs w:val="28"/>
        </w:rPr>
        <w:t xml:space="preserve"> </w:t>
      </w:r>
      <w:r w:rsidRPr="008455A7">
        <w:rPr>
          <w:color w:val="333333"/>
          <w:sz w:val="28"/>
          <w:szCs w:val="28"/>
        </w:rPr>
        <w:t>(от</w:t>
      </w:r>
      <w:r w:rsidR="00AD1252">
        <w:rPr>
          <w:color w:val="333333"/>
          <w:sz w:val="28"/>
          <w:szCs w:val="28"/>
        </w:rPr>
        <w:t xml:space="preserve"> 12% </w:t>
      </w:r>
      <w:r w:rsidRPr="008455A7">
        <w:rPr>
          <w:color w:val="333333"/>
          <w:sz w:val="28"/>
          <w:szCs w:val="28"/>
        </w:rPr>
        <w:t xml:space="preserve">пенсионеров до </w:t>
      </w:r>
      <w:r w:rsidR="00AD1252">
        <w:rPr>
          <w:color w:val="333333"/>
          <w:sz w:val="28"/>
          <w:szCs w:val="28"/>
        </w:rPr>
        <w:t>11%</w:t>
      </w:r>
      <w:r w:rsidRPr="008455A7">
        <w:rPr>
          <w:color w:val="333333"/>
          <w:sz w:val="28"/>
          <w:szCs w:val="28"/>
        </w:rPr>
        <w:t>); улучшилась материальная оснащенность школ.</w:t>
      </w:r>
      <w:r w:rsidRPr="008455A7">
        <w:rPr>
          <w:color w:val="333333"/>
          <w:spacing w:val="-8"/>
          <w:sz w:val="28"/>
          <w:szCs w:val="28"/>
        </w:rPr>
        <w:t xml:space="preserve"> </w:t>
      </w:r>
    </w:p>
    <w:p w:rsidR="003A0318" w:rsidRPr="008455A7" w:rsidRDefault="003A0318" w:rsidP="003A0318">
      <w:pPr>
        <w:pStyle w:val="af"/>
        <w:ind w:firstLine="560"/>
        <w:rPr>
          <w:color w:val="333333"/>
          <w:szCs w:val="28"/>
        </w:rPr>
      </w:pPr>
      <w:r w:rsidRPr="008455A7">
        <w:rPr>
          <w:color w:val="333333"/>
          <w:szCs w:val="28"/>
        </w:rPr>
        <w:t xml:space="preserve">Анализ программ развития общеобразовательных учреждений, получивших поддержку в рамках национального проекта, показывает, что владение информационными технологиями, умение заботиться о своем здоровье, вступать в коммуникацию, решать проблемы – новые составляющие современного востребованного обществом качества образования. </w:t>
      </w:r>
      <w:r w:rsidR="00DE7BDC">
        <w:rPr>
          <w:color w:val="333333"/>
          <w:szCs w:val="28"/>
        </w:rPr>
        <w:t xml:space="preserve"> </w:t>
      </w:r>
      <w:r w:rsidRPr="008455A7">
        <w:rPr>
          <w:color w:val="333333"/>
          <w:szCs w:val="28"/>
        </w:rPr>
        <w:t xml:space="preserve">Наиболее </w:t>
      </w:r>
      <w:r w:rsidR="00DE7BDC">
        <w:rPr>
          <w:color w:val="333333"/>
          <w:szCs w:val="28"/>
        </w:rPr>
        <w:t xml:space="preserve"> </w:t>
      </w:r>
      <w:r w:rsidRPr="008455A7">
        <w:rPr>
          <w:color w:val="333333"/>
          <w:szCs w:val="28"/>
        </w:rPr>
        <w:t xml:space="preserve">характерен </w:t>
      </w:r>
      <w:r w:rsidR="00DE7BDC">
        <w:rPr>
          <w:color w:val="333333"/>
          <w:szCs w:val="28"/>
        </w:rPr>
        <w:t xml:space="preserve"> </w:t>
      </w:r>
      <w:r w:rsidRPr="008455A7">
        <w:rPr>
          <w:color w:val="333333"/>
          <w:szCs w:val="28"/>
        </w:rPr>
        <w:t>переход от установки на запоминание большого количества информации к освоению новых видов деятельности – проектных, творческих, исследовательских. Таким образом, основой современных образовательных стандартов становится формирование базовых компетентностей современного человека:</w:t>
      </w:r>
    </w:p>
    <w:p w:rsidR="003A0318" w:rsidRPr="008455A7" w:rsidRDefault="003A0318" w:rsidP="003A0318">
      <w:pPr>
        <w:pStyle w:val="af"/>
        <w:ind w:firstLine="560"/>
        <w:rPr>
          <w:color w:val="333333"/>
          <w:szCs w:val="28"/>
        </w:rPr>
      </w:pPr>
      <w:r w:rsidRPr="008455A7">
        <w:rPr>
          <w:color w:val="333333"/>
          <w:szCs w:val="28"/>
        </w:rPr>
        <w:t>информационной (умение искать, анализировать, преобразовывать, применять информацию для решения проблем);</w:t>
      </w:r>
    </w:p>
    <w:p w:rsidR="003A0318" w:rsidRPr="008455A7" w:rsidRDefault="003A0318" w:rsidP="003A0318">
      <w:pPr>
        <w:pStyle w:val="af"/>
        <w:ind w:firstLine="560"/>
        <w:rPr>
          <w:color w:val="333333"/>
          <w:szCs w:val="28"/>
        </w:rPr>
      </w:pPr>
      <w:r w:rsidRPr="008455A7">
        <w:rPr>
          <w:color w:val="333333"/>
          <w:szCs w:val="28"/>
        </w:rPr>
        <w:t>коммуникативной (умение эффективно сотрудничать с другими людьми);</w:t>
      </w:r>
    </w:p>
    <w:p w:rsidR="003A0318" w:rsidRPr="008455A7" w:rsidRDefault="003A0318" w:rsidP="003A0318">
      <w:pPr>
        <w:pStyle w:val="af"/>
        <w:ind w:firstLine="560"/>
        <w:rPr>
          <w:color w:val="333333"/>
          <w:szCs w:val="28"/>
        </w:rPr>
      </w:pPr>
      <w:r w:rsidRPr="008455A7">
        <w:rPr>
          <w:color w:val="333333"/>
          <w:szCs w:val="28"/>
        </w:rPr>
        <w:t>самоорганизаци</w:t>
      </w:r>
      <w:r w:rsidR="00DE7BDC">
        <w:rPr>
          <w:color w:val="333333"/>
          <w:szCs w:val="28"/>
        </w:rPr>
        <w:t>и</w:t>
      </w:r>
      <w:r w:rsidRPr="008455A7">
        <w:rPr>
          <w:color w:val="333333"/>
          <w:szCs w:val="28"/>
        </w:rPr>
        <w:t xml:space="preserve"> (умение ставить цели, планировать, ответственно относиться к здоровью, полноценно использовать личностные ресурсы);</w:t>
      </w:r>
    </w:p>
    <w:p w:rsidR="003A0318" w:rsidRPr="008455A7" w:rsidRDefault="003A0318" w:rsidP="003A0318">
      <w:pPr>
        <w:pStyle w:val="af"/>
        <w:ind w:firstLine="560"/>
        <w:rPr>
          <w:color w:val="333333"/>
          <w:szCs w:val="28"/>
        </w:rPr>
      </w:pPr>
      <w:r w:rsidRPr="008455A7">
        <w:rPr>
          <w:color w:val="333333"/>
          <w:szCs w:val="28"/>
        </w:rPr>
        <w:t>самообразовани</w:t>
      </w:r>
      <w:r w:rsidR="00DE7BDC">
        <w:rPr>
          <w:color w:val="333333"/>
          <w:szCs w:val="28"/>
        </w:rPr>
        <w:t>я</w:t>
      </w:r>
      <w:r w:rsidRPr="008455A7">
        <w:rPr>
          <w:color w:val="333333"/>
          <w:szCs w:val="28"/>
        </w:rPr>
        <w:t xml:space="preserve">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3A0318" w:rsidRPr="008455A7" w:rsidRDefault="003A0318" w:rsidP="003A0318">
      <w:pPr>
        <w:pStyle w:val="af"/>
        <w:ind w:firstLine="560"/>
        <w:rPr>
          <w:color w:val="333333"/>
          <w:szCs w:val="28"/>
        </w:rPr>
      </w:pPr>
      <w:r w:rsidRPr="008455A7">
        <w:rPr>
          <w:color w:val="333333"/>
          <w:szCs w:val="28"/>
        </w:rPr>
        <w:t>Задача обеспечить формирование базовых компетентностей особенно актуальна в условиях перехода к обязательному полному общему образованию и обновления структуры стандарта образования.</w:t>
      </w:r>
    </w:p>
    <w:p w:rsidR="003A0318" w:rsidRPr="008455A7" w:rsidRDefault="003A0318" w:rsidP="003A0318">
      <w:pPr>
        <w:pStyle w:val="af"/>
        <w:ind w:firstLine="560"/>
        <w:rPr>
          <w:color w:val="333333"/>
          <w:szCs w:val="28"/>
        </w:rPr>
      </w:pPr>
      <w:r w:rsidRPr="008455A7">
        <w:rPr>
          <w:color w:val="333333"/>
          <w:szCs w:val="28"/>
        </w:rPr>
        <w:t xml:space="preserve">Новая структура стандарта призвана обеспечить наряду с внедрением компетентностного подхода расширение спектра индивидуальных образовательных возможностей и траекторий для учащихся на основе развития профильного обучения. </w:t>
      </w:r>
    </w:p>
    <w:p w:rsidR="003A0318" w:rsidRPr="008455A7" w:rsidRDefault="003A0318" w:rsidP="003A0318">
      <w:pPr>
        <w:pStyle w:val="af"/>
        <w:ind w:firstLine="560"/>
        <w:rPr>
          <w:color w:val="333333"/>
          <w:szCs w:val="28"/>
        </w:rPr>
      </w:pPr>
      <w:r w:rsidRPr="008455A7">
        <w:rPr>
          <w:color w:val="333333"/>
          <w:szCs w:val="28"/>
        </w:rPr>
        <w:t xml:space="preserve">Одновременно с обновлением структуры образовательного стандарта, организацией работ по содержательному наполнению требований к образовательным программам, условиям их предоставления и результатам освоения для обеспечения перехода на новый стандарт предусматриваются системное повышение квалификации и переподготовка педагогических кадров, обновление содержания учебников и пособий, разработка и реализация программ методического сопровождения перехода на новый стандарт образования. </w:t>
      </w:r>
    </w:p>
    <w:p w:rsidR="003A0318" w:rsidRPr="008455A7" w:rsidRDefault="003A0318" w:rsidP="003A0318">
      <w:pPr>
        <w:spacing w:line="360" w:lineRule="auto"/>
        <w:ind w:firstLine="560"/>
        <w:jc w:val="both"/>
        <w:rPr>
          <w:color w:val="333333"/>
          <w:sz w:val="28"/>
          <w:szCs w:val="28"/>
        </w:rPr>
      </w:pPr>
      <w:r w:rsidRPr="008455A7">
        <w:rPr>
          <w:color w:val="333333"/>
          <w:sz w:val="28"/>
          <w:szCs w:val="28"/>
        </w:rPr>
        <w:t>Наибольшую общественную поддержку получили инновации школ в области информатизации и развития информационно-коммуникационных технологий, что является важным фактором становления и развития экономики знаний. В 2007 году завершено подключение всех образовательных учреждений к сети Интернет. Поэтому актуализируется задача за ближайшие два года завершить разработку периодически обновляемого пакета электронных образовательных ресурсов, охватывающего все разделы основных образовательных программ, выставить их в Интернет</w:t>
      </w:r>
      <w:r w:rsidR="00DE7BDC">
        <w:rPr>
          <w:color w:val="333333"/>
          <w:sz w:val="28"/>
          <w:szCs w:val="28"/>
        </w:rPr>
        <w:t>е</w:t>
      </w:r>
      <w:r w:rsidRPr="008455A7">
        <w:rPr>
          <w:color w:val="333333"/>
          <w:sz w:val="28"/>
          <w:szCs w:val="28"/>
        </w:rPr>
        <w:t xml:space="preserve"> и предоставить возможность учителям пользоваться на своих уроках самыми современными разработками в области информационных технологий. Ресурсы сети Интернет в настоящее время широко используются учителями при подготовке к урокам и на уроках для поиска информации, погружения в языковую среду, создания мультимедийных презентаций, тестирования, подготовки к </w:t>
      </w:r>
      <w:r w:rsidR="00DE7BDC">
        <w:rPr>
          <w:color w:val="333333"/>
          <w:sz w:val="28"/>
          <w:szCs w:val="28"/>
        </w:rPr>
        <w:t>е</w:t>
      </w:r>
      <w:r w:rsidRPr="008455A7">
        <w:rPr>
          <w:color w:val="333333"/>
          <w:sz w:val="28"/>
          <w:szCs w:val="28"/>
        </w:rPr>
        <w:t xml:space="preserve">диному государственному экзамену, отработки общеучебных навыков. Наблюдается стабильное и постепенное увеличение объема трафика, потребляемого образовательными учреждениями, уже определились наиболее востребованные образовательные сайты и порталы. В среднем порталы Федерального центра информационно-образовательных ресурсов и Единой коллекции цифровых образовательных ресурсов ежедневно посещают 7,5 тысяч пользователей. </w:t>
      </w:r>
    </w:p>
    <w:p w:rsidR="003A0318" w:rsidRPr="008455A7" w:rsidRDefault="003A0318" w:rsidP="003A0318">
      <w:pPr>
        <w:pStyle w:val="af"/>
        <w:spacing w:line="336" w:lineRule="auto"/>
        <w:ind w:firstLine="560"/>
        <w:rPr>
          <w:color w:val="333333"/>
          <w:szCs w:val="28"/>
        </w:rPr>
      </w:pPr>
      <w:r w:rsidRPr="008455A7">
        <w:rPr>
          <w:color w:val="333333"/>
          <w:szCs w:val="28"/>
        </w:rPr>
        <w:t>В плановом режиме внедряется автоматизированная система управления доступом в Интернет в образовательных учреждениях различного уровня.</w:t>
      </w:r>
    </w:p>
    <w:p w:rsidR="003A0318" w:rsidRPr="008455A7" w:rsidRDefault="003A0318" w:rsidP="003A0318">
      <w:pPr>
        <w:pStyle w:val="af"/>
        <w:spacing w:line="336" w:lineRule="auto"/>
        <w:ind w:firstLine="560"/>
        <w:rPr>
          <w:color w:val="333333"/>
          <w:szCs w:val="28"/>
        </w:rPr>
      </w:pPr>
      <w:r w:rsidRPr="008455A7">
        <w:rPr>
          <w:color w:val="333333"/>
          <w:szCs w:val="28"/>
        </w:rPr>
        <w:t xml:space="preserve">Создается </w:t>
      </w:r>
      <w:r w:rsidR="00DE7BDC">
        <w:rPr>
          <w:color w:val="333333"/>
          <w:szCs w:val="28"/>
        </w:rPr>
        <w:t xml:space="preserve"> </w:t>
      </w:r>
      <w:r w:rsidRPr="008455A7">
        <w:rPr>
          <w:color w:val="333333"/>
          <w:szCs w:val="28"/>
        </w:rPr>
        <w:t xml:space="preserve">коллекция </w:t>
      </w:r>
      <w:r w:rsidR="00DE7BDC">
        <w:rPr>
          <w:color w:val="333333"/>
          <w:szCs w:val="28"/>
        </w:rPr>
        <w:t xml:space="preserve"> </w:t>
      </w:r>
      <w:r w:rsidRPr="008455A7">
        <w:rPr>
          <w:color w:val="333333"/>
          <w:szCs w:val="28"/>
        </w:rPr>
        <w:t xml:space="preserve">электронных </w:t>
      </w:r>
      <w:r w:rsidR="00DE7BDC">
        <w:rPr>
          <w:color w:val="333333"/>
          <w:szCs w:val="28"/>
        </w:rPr>
        <w:t xml:space="preserve"> </w:t>
      </w:r>
      <w:r w:rsidRPr="008455A7">
        <w:rPr>
          <w:color w:val="333333"/>
          <w:szCs w:val="28"/>
        </w:rPr>
        <w:t xml:space="preserve">образовательных ресурсов (далее  – ЭОР), в настоящее время насчитывающая более </w:t>
      </w:r>
      <w:r w:rsidRPr="00CE2123">
        <w:rPr>
          <w:color w:val="333333"/>
          <w:szCs w:val="28"/>
        </w:rPr>
        <w:t>50</w:t>
      </w:r>
      <w:r w:rsidRPr="008455A7">
        <w:rPr>
          <w:color w:val="333333"/>
          <w:szCs w:val="28"/>
        </w:rPr>
        <w:t xml:space="preserve"> тысяч ЭОР. В экспертизе ЭОР активно принимают участие победители конкурса лучших учителей.</w:t>
      </w:r>
    </w:p>
    <w:p w:rsidR="003A0318" w:rsidRPr="008455A7" w:rsidRDefault="003A0318" w:rsidP="003A0318">
      <w:pPr>
        <w:pStyle w:val="af"/>
        <w:spacing w:line="336" w:lineRule="auto"/>
        <w:ind w:firstLine="560"/>
        <w:rPr>
          <w:color w:val="333333"/>
          <w:szCs w:val="28"/>
        </w:rPr>
      </w:pPr>
      <w:r w:rsidRPr="008455A7">
        <w:rPr>
          <w:color w:val="333333"/>
          <w:szCs w:val="28"/>
        </w:rPr>
        <w:t>Большое значение в развитии образовательных технологий приобретает оснащение общеобразовательных учреждений современным учебным оборудованием. В 2006</w:t>
      </w:r>
      <w:r w:rsidR="00DE7BDC">
        <w:rPr>
          <w:color w:val="333333"/>
          <w:szCs w:val="28"/>
        </w:rPr>
        <w:t>–</w:t>
      </w:r>
      <w:r w:rsidRPr="008455A7">
        <w:rPr>
          <w:color w:val="333333"/>
          <w:szCs w:val="28"/>
        </w:rPr>
        <w:t xml:space="preserve">2007 годах </w:t>
      </w:r>
      <w:r w:rsidRPr="007C2055">
        <w:rPr>
          <w:color w:val="333333"/>
          <w:szCs w:val="28"/>
        </w:rPr>
        <w:t>в субъекты Российской Федерации закуплено и поставлено более 14</w:t>
      </w:r>
      <w:r w:rsidR="00DE7BDC">
        <w:rPr>
          <w:color w:val="333333"/>
          <w:szCs w:val="28"/>
        </w:rPr>
        <w:t xml:space="preserve"> </w:t>
      </w:r>
      <w:r w:rsidRPr="007C2055">
        <w:rPr>
          <w:color w:val="333333"/>
          <w:szCs w:val="28"/>
        </w:rPr>
        <w:t>000 комплектов учебного и учебно-наглядного оборудования за счет средств федерального бюджета, 16</w:t>
      </w:r>
      <w:r w:rsidR="00DE7BDC">
        <w:rPr>
          <w:color w:val="333333"/>
          <w:szCs w:val="28"/>
        </w:rPr>
        <w:t xml:space="preserve"> </w:t>
      </w:r>
      <w:r w:rsidRPr="007C2055">
        <w:rPr>
          <w:color w:val="333333"/>
          <w:szCs w:val="28"/>
        </w:rPr>
        <w:t>250  комплектов – за счет средств субъектов Российской Федерации. За два года реализации нацпроекта улучшились условия обучения более чем</w:t>
      </w:r>
      <w:r w:rsidR="00DE7BDC">
        <w:rPr>
          <w:color w:val="333333"/>
          <w:szCs w:val="28"/>
        </w:rPr>
        <w:t xml:space="preserve"> в 15 тысячах школ (около 6 млн</w:t>
      </w:r>
      <w:r w:rsidRPr="007C2055">
        <w:rPr>
          <w:color w:val="333333"/>
          <w:szCs w:val="28"/>
        </w:rPr>
        <w:t xml:space="preserve"> учащихся). </w:t>
      </w:r>
      <w:r w:rsidRPr="008455A7">
        <w:rPr>
          <w:color w:val="333333"/>
          <w:szCs w:val="28"/>
        </w:rPr>
        <w:t>Всего за три года проекта с учетом запланированных на 2008 год поставок с участием субъектов Российской Федерации будет поставлено в школы около 45 тыс. комплектов учебного и учебно-наглядного оборудования, что покрывает основные потребности в первую очередь базовых сельских школ. Организуется повышение квалификации  учителей для работы с новым учебным оборудованием. В рамках реализации данного направления приоритетного национального проекта созданы условия и определены требования к комплектности и качеству оборудования, что позволит в дальнейшем муниципалитетам и субъектам в рамках собственных программ модернизации образования приобретать оборудование с целью обеспечить все школы в полном объеме.</w:t>
      </w:r>
    </w:p>
    <w:p w:rsidR="003A0318" w:rsidRPr="007C2055" w:rsidRDefault="003A0318" w:rsidP="003A0318">
      <w:pPr>
        <w:pStyle w:val="af"/>
        <w:spacing w:line="336" w:lineRule="auto"/>
        <w:ind w:firstLine="560"/>
        <w:rPr>
          <w:color w:val="333333"/>
          <w:szCs w:val="28"/>
        </w:rPr>
      </w:pPr>
      <w:r w:rsidRPr="008455A7">
        <w:rPr>
          <w:color w:val="333333"/>
          <w:szCs w:val="28"/>
        </w:rPr>
        <w:t>Кроме того, в 2006</w:t>
      </w:r>
      <w:r w:rsidR="00DE7BDC">
        <w:rPr>
          <w:color w:val="333333"/>
          <w:szCs w:val="28"/>
        </w:rPr>
        <w:t>–</w:t>
      </w:r>
      <w:r w:rsidRPr="008455A7">
        <w:rPr>
          <w:color w:val="333333"/>
          <w:szCs w:val="28"/>
        </w:rPr>
        <w:t xml:space="preserve">2007 годах </w:t>
      </w:r>
      <w:r w:rsidRPr="007C2055">
        <w:rPr>
          <w:color w:val="333333"/>
          <w:szCs w:val="28"/>
        </w:rPr>
        <w:t xml:space="preserve">в субъекты Российской Федерации закуплено и поставлено более 3100 автобусов за счет средств федерального бюджета, более 3700  автобусов – за счет средств субъектов Российской Федерации. </w:t>
      </w:r>
    </w:p>
    <w:p w:rsidR="003A0318" w:rsidRPr="007C2055" w:rsidRDefault="003A0318" w:rsidP="003A0318">
      <w:pPr>
        <w:pStyle w:val="af"/>
        <w:spacing w:line="336" w:lineRule="auto"/>
        <w:ind w:firstLine="560"/>
        <w:rPr>
          <w:color w:val="333333"/>
          <w:szCs w:val="28"/>
        </w:rPr>
      </w:pPr>
      <w:r w:rsidRPr="007C2055">
        <w:rPr>
          <w:color w:val="333333"/>
          <w:szCs w:val="28"/>
        </w:rPr>
        <w:t xml:space="preserve">Поставка автобусов в сельские школы в рамках ПНПО позволила улучшить условия обучения путем ежедневного подвоза в базовые школы и сделать </w:t>
      </w:r>
      <w:r w:rsidR="00DE7BDC">
        <w:rPr>
          <w:color w:val="333333"/>
          <w:szCs w:val="28"/>
        </w:rPr>
        <w:t xml:space="preserve"> </w:t>
      </w:r>
      <w:r w:rsidRPr="007C2055">
        <w:rPr>
          <w:color w:val="333333"/>
          <w:szCs w:val="28"/>
        </w:rPr>
        <w:t xml:space="preserve">более </w:t>
      </w:r>
      <w:r w:rsidR="00DE7BDC">
        <w:rPr>
          <w:color w:val="333333"/>
          <w:szCs w:val="28"/>
        </w:rPr>
        <w:t xml:space="preserve"> </w:t>
      </w:r>
      <w:r w:rsidRPr="007C2055">
        <w:rPr>
          <w:color w:val="333333"/>
          <w:szCs w:val="28"/>
        </w:rPr>
        <w:t>доступным</w:t>
      </w:r>
      <w:r w:rsidR="00DE7BDC">
        <w:rPr>
          <w:color w:val="333333"/>
          <w:szCs w:val="28"/>
        </w:rPr>
        <w:t xml:space="preserve">  </w:t>
      </w:r>
      <w:r w:rsidRPr="007C2055">
        <w:rPr>
          <w:color w:val="333333"/>
          <w:szCs w:val="28"/>
        </w:rPr>
        <w:t>качественное</w:t>
      </w:r>
      <w:r w:rsidR="00DE7BDC">
        <w:rPr>
          <w:color w:val="333333"/>
          <w:szCs w:val="28"/>
        </w:rPr>
        <w:t xml:space="preserve">  </w:t>
      </w:r>
      <w:r w:rsidRPr="007C2055">
        <w:rPr>
          <w:color w:val="333333"/>
          <w:szCs w:val="28"/>
        </w:rPr>
        <w:t xml:space="preserve"> образование </w:t>
      </w:r>
      <w:r w:rsidR="00DE7BDC">
        <w:rPr>
          <w:color w:val="333333"/>
          <w:szCs w:val="28"/>
        </w:rPr>
        <w:t xml:space="preserve">  </w:t>
      </w:r>
      <w:r w:rsidRPr="007C2055">
        <w:rPr>
          <w:color w:val="333333"/>
          <w:szCs w:val="28"/>
        </w:rPr>
        <w:t>более</w:t>
      </w:r>
      <w:r w:rsidR="00DE7BDC">
        <w:rPr>
          <w:color w:val="333333"/>
          <w:szCs w:val="28"/>
        </w:rPr>
        <w:t xml:space="preserve"> </w:t>
      </w:r>
      <w:r w:rsidRPr="007C2055">
        <w:rPr>
          <w:color w:val="333333"/>
          <w:szCs w:val="28"/>
        </w:rPr>
        <w:t xml:space="preserve"> </w:t>
      </w:r>
      <w:r w:rsidR="00DE7BDC">
        <w:rPr>
          <w:color w:val="333333"/>
          <w:szCs w:val="28"/>
        </w:rPr>
        <w:t xml:space="preserve"> </w:t>
      </w:r>
      <w:r w:rsidRPr="007C2055">
        <w:rPr>
          <w:color w:val="333333"/>
          <w:szCs w:val="28"/>
        </w:rPr>
        <w:t>чем</w:t>
      </w:r>
      <w:r w:rsidR="00DE7BDC">
        <w:rPr>
          <w:color w:val="333333"/>
          <w:szCs w:val="28"/>
        </w:rPr>
        <w:t xml:space="preserve"> </w:t>
      </w:r>
      <w:r w:rsidRPr="007C2055">
        <w:rPr>
          <w:color w:val="333333"/>
          <w:szCs w:val="28"/>
        </w:rPr>
        <w:t xml:space="preserve">  140 тысячам учащихся, б</w:t>
      </w:r>
      <w:r w:rsidR="004A5B0A">
        <w:rPr>
          <w:color w:val="333333"/>
          <w:szCs w:val="28"/>
        </w:rPr>
        <w:t>ό</w:t>
      </w:r>
      <w:r w:rsidRPr="007C2055">
        <w:rPr>
          <w:color w:val="333333"/>
          <w:szCs w:val="28"/>
        </w:rPr>
        <w:t>льшая часть из которых старшеклассники.</w:t>
      </w:r>
    </w:p>
    <w:p w:rsidR="003A0318" w:rsidRPr="008455A7" w:rsidRDefault="003A0318" w:rsidP="003A0318">
      <w:pPr>
        <w:pStyle w:val="af"/>
        <w:ind w:firstLine="560"/>
        <w:rPr>
          <w:color w:val="333333"/>
          <w:szCs w:val="28"/>
        </w:rPr>
      </w:pPr>
      <w:r w:rsidRPr="008455A7">
        <w:rPr>
          <w:color w:val="333333"/>
          <w:szCs w:val="28"/>
        </w:rPr>
        <w:t>В 2006</w:t>
      </w:r>
      <w:r w:rsidR="00DE7BDC">
        <w:rPr>
          <w:color w:val="333333"/>
          <w:szCs w:val="28"/>
        </w:rPr>
        <w:t>–</w:t>
      </w:r>
      <w:r w:rsidRPr="008455A7">
        <w:rPr>
          <w:color w:val="333333"/>
          <w:szCs w:val="28"/>
        </w:rPr>
        <w:t xml:space="preserve">2007 годах ежегодно денежное вознаграждение за выполнение функций классного руководителя получали более 800 тыс. учителей общеобразовательных учреждений. </w:t>
      </w:r>
    </w:p>
    <w:p w:rsidR="003A0318" w:rsidRPr="008455A7" w:rsidRDefault="003A0318" w:rsidP="003A0318">
      <w:pPr>
        <w:pStyle w:val="af"/>
        <w:ind w:firstLine="560"/>
        <w:rPr>
          <w:color w:val="333333"/>
          <w:szCs w:val="28"/>
        </w:rPr>
      </w:pPr>
      <w:r w:rsidRPr="008455A7">
        <w:rPr>
          <w:color w:val="333333"/>
          <w:spacing w:val="-7"/>
          <w:szCs w:val="28"/>
        </w:rPr>
        <w:t xml:space="preserve">В рамках национального проекта это нововведение затронуло воспитание – одну из важных функций образования. </w:t>
      </w:r>
      <w:r w:rsidRPr="008455A7">
        <w:rPr>
          <w:color w:val="333333"/>
          <w:szCs w:val="28"/>
        </w:rPr>
        <w:t>Впервые в рамках национального проекта нормативно закрепле</w:t>
      </w:r>
      <w:r w:rsidR="00DE7BDC">
        <w:rPr>
          <w:color w:val="333333"/>
          <w:szCs w:val="28"/>
        </w:rPr>
        <w:t>н статус классного руководителя</w:t>
      </w:r>
      <w:r w:rsidRPr="008455A7">
        <w:rPr>
          <w:color w:val="333333"/>
          <w:szCs w:val="28"/>
        </w:rPr>
        <w:t xml:space="preserve"> и данный вид деятельности включен в структуру заработной платы учителя, что значительно повысило мотивацию педагогических работников к осуществлению воспитывающей деятельности. </w:t>
      </w:r>
    </w:p>
    <w:p w:rsidR="003A0318" w:rsidRPr="008455A7" w:rsidRDefault="003A0318" w:rsidP="003A0318">
      <w:pPr>
        <w:pStyle w:val="af"/>
        <w:ind w:firstLine="560"/>
        <w:rPr>
          <w:color w:val="333333"/>
          <w:szCs w:val="28"/>
        </w:rPr>
      </w:pPr>
      <w:r w:rsidRPr="008455A7">
        <w:rPr>
          <w:color w:val="333333"/>
          <w:szCs w:val="28"/>
        </w:rPr>
        <w:t>Это позитивно сказалось на повышении доступности общего образования, что проявилось в уменьшении числа второгодников в образовательных учреждениях и снижении числа детей школьного возраста, не обучающихся в общеобразовательных учреждениях (численность не обучающихся детей и подростков только за первый год реализации</w:t>
      </w:r>
      <w:r w:rsidR="00DE7BDC">
        <w:rPr>
          <w:color w:val="333333"/>
          <w:szCs w:val="28"/>
        </w:rPr>
        <w:t xml:space="preserve"> </w:t>
      </w:r>
      <w:r w:rsidRPr="008455A7">
        <w:rPr>
          <w:color w:val="333333"/>
          <w:szCs w:val="28"/>
        </w:rPr>
        <w:t xml:space="preserve"> национального</w:t>
      </w:r>
      <w:r w:rsidR="00DE7BDC">
        <w:rPr>
          <w:color w:val="333333"/>
          <w:szCs w:val="28"/>
        </w:rPr>
        <w:t xml:space="preserve"> </w:t>
      </w:r>
      <w:r w:rsidRPr="008455A7">
        <w:rPr>
          <w:color w:val="333333"/>
          <w:szCs w:val="28"/>
        </w:rPr>
        <w:t xml:space="preserve"> проекта</w:t>
      </w:r>
      <w:r w:rsidR="00DE7BDC">
        <w:rPr>
          <w:color w:val="333333"/>
          <w:szCs w:val="28"/>
        </w:rPr>
        <w:t xml:space="preserve"> </w:t>
      </w:r>
      <w:r w:rsidRPr="008455A7">
        <w:rPr>
          <w:color w:val="333333"/>
          <w:szCs w:val="28"/>
        </w:rPr>
        <w:t xml:space="preserve"> сн</w:t>
      </w:r>
      <w:r w:rsidR="00DE7BDC">
        <w:rPr>
          <w:color w:val="333333"/>
          <w:szCs w:val="28"/>
        </w:rPr>
        <w:t xml:space="preserve">изилась с 34,2 тыс. человек до </w:t>
      </w:r>
      <w:r w:rsidRPr="008455A7">
        <w:rPr>
          <w:color w:val="333333"/>
          <w:szCs w:val="28"/>
        </w:rPr>
        <w:t>27,9 тыс. человек). Кроме того, снизился удельный вес несовершеннолетних, совершивших преступления, в общем числе лиц, с</w:t>
      </w:r>
      <w:r w:rsidR="00DE7BDC">
        <w:rPr>
          <w:color w:val="333333"/>
          <w:szCs w:val="28"/>
        </w:rPr>
        <w:t>овершивших преступления, с 11,6%</w:t>
      </w:r>
      <w:r w:rsidRPr="008455A7">
        <w:rPr>
          <w:color w:val="333333"/>
          <w:szCs w:val="28"/>
        </w:rPr>
        <w:t xml:space="preserve"> д</w:t>
      </w:r>
      <w:r w:rsidR="00DE7BDC">
        <w:rPr>
          <w:color w:val="333333"/>
          <w:szCs w:val="28"/>
        </w:rPr>
        <w:t>о 10,9%</w:t>
      </w:r>
      <w:r w:rsidRPr="008455A7">
        <w:rPr>
          <w:color w:val="333333"/>
          <w:szCs w:val="28"/>
        </w:rPr>
        <w:t xml:space="preserve">. </w:t>
      </w:r>
    </w:p>
    <w:p w:rsidR="003A0318" w:rsidRPr="008455A7" w:rsidRDefault="003A0318" w:rsidP="003A0318">
      <w:pPr>
        <w:pStyle w:val="af"/>
        <w:ind w:firstLine="560"/>
        <w:rPr>
          <w:color w:val="333333"/>
          <w:szCs w:val="28"/>
        </w:rPr>
      </w:pPr>
      <w:r w:rsidRPr="008455A7">
        <w:rPr>
          <w:color w:val="333333"/>
          <w:szCs w:val="28"/>
        </w:rPr>
        <w:t>Общественную поддержку в ходе реализации приоритетного нацио</w:t>
      </w:r>
      <w:r w:rsidR="00DE7BDC">
        <w:rPr>
          <w:color w:val="333333"/>
          <w:szCs w:val="28"/>
        </w:rPr>
        <w:t>нального проекта получили социо</w:t>
      </w:r>
      <w:r w:rsidRPr="008455A7">
        <w:rPr>
          <w:color w:val="333333"/>
          <w:szCs w:val="28"/>
        </w:rPr>
        <w:t xml:space="preserve">культурные комплексы, в рамках деятельности которых школы берут на себя лидирующую роль, координируя и управляя реализацией не только образовательных, но и иных востребованных социальных функций. Особенно востребованной стала школа как полноправный социальный партнер, «включенный» в местные социальные сети, инициатор кооперации и активизации всех социальных институтов по решению насущных вопросов жизни местного сообщества, участник процессов территориального развития. </w:t>
      </w:r>
    </w:p>
    <w:p w:rsidR="003A0318" w:rsidRPr="008455A7" w:rsidRDefault="003A0318" w:rsidP="003A0318">
      <w:pPr>
        <w:pStyle w:val="af"/>
        <w:ind w:firstLine="560"/>
        <w:rPr>
          <w:color w:val="333333"/>
          <w:szCs w:val="28"/>
        </w:rPr>
      </w:pPr>
      <w:r w:rsidRPr="008455A7">
        <w:rPr>
          <w:color w:val="333333"/>
          <w:szCs w:val="28"/>
        </w:rPr>
        <w:t>В рамках приоритетного национального проекта «Образование» с 2007 года начата поддержка региональных комплексных проектов модернизации образования. На эти цели было направлено 4,05 млр</w:t>
      </w:r>
      <w:r w:rsidR="00F33E9F">
        <w:rPr>
          <w:color w:val="333333"/>
          <w:szCs w:val="28"/>
        </w:rPr>
        <w:t>д</w:t>
      </w:r>
      <w:r w:rsidRPr="008455A7">
        <w:rPr>
          <w:color w:val="333333"/>
          <w:szCs w:val="28"/>
        </w:rPr>
        <w:t xml:space="preserve"> рублей из федерального бюджета. В абсолютном большинстве регионов заработал принцип нормативно-подушевого финансирования системы образования, суть которого – переход от финансирования затрат образовательных учреждений к финансированию результатов их деятельности, стандартной образовательной услуги, гарантированной Конституцией Российской Федерации для каждого учащегося.</w:t>
      </w:r>
    </w:p>
    <w:p w:rsidR="003A0318" w:rsidRPr="008455A7" w:rsidRDefault="00F33E9F" w:rsidP="003A0318">
      <w:pPr>
        <w:pStyle w:val="af"/>
        <w:ind w:firstLine="560"/>
        <w:rPr>
          <w:color w:val="333333"/>
          <w:szCs w:val="28"/>
        </w:rPr>
      </w:pPr>
      <w:r>
        <w:rPr>
          <w:color w:val="333333"/>
          <w:szCs w:val="28"/>
        </w:rPr>
        <w:t>Поддержка в 2007–</w:t>
      </w:r>
      <w:r w:rsidR="003A0318" w:rsidRPr="008455A7">
        <w:rPr>
          <w:color w:val="333333"/>
          <w:szCs w:val="28"/>
        </w:rPr>
        <w:t>2009 годах в рамках приоритетного национального проекта «Образование» более 30 регионов, внедряющих комплексные проекты модернизации образования, обеспечит переход к 2010 году всех общеобразовательных учреждений этих регионов на систему оплаты труда, отвечающую ключевым требованиям, и обеспечит современное качество работы учителей и общего образования в целом.</w:t>
      </w:r>
    </w:p>
    <w:p w:rsidR="003A0318" w:rsidRPr="008455A7" w:rsidRDefault="003A0318" w:rsidP="003A0318">
      <w:pPr>
        <w:spacing w:line="312" w:lineRule="auto"/>
        <w:ind w:firstLine="560"/>
        <w:jc w:val="both"/>
        <w:rPr>
          <w:bCs/>
          <w:color w:val="333333"/>
          <w:sz w:val="28"/>
          <w:szCs w:val="28"/>
        </w:rPr>
      </w:pPr>
      <w:r w:rsidRPr="008455A7">
        <w:rPr>
          <w:bCs/>
          <w:color w:val="333333"/>
          <w:sz w:val="28"/>
          <w:szCs w:val="28"/>
        </w:rPr>
        <w:t>В результате реализации мероприятий приоритетного национального проекта «Образование» в 2006</w:t>
      </w:r>
      <w:r w:rsidR="00F33E9F">
        <w:rPr>
          <w:bCs/>
          <w:color w:val="333333"/>
          <w:sz w:val="28"/>
          <w:szCs w:val="28"/>
        </w:rPr>
        <w:t>–</w:t>
      </w:r>
      <w:r w:rsidRPr="008455A7">
        <w:rPr>
          <w:bCs/>
          <w:color w:val="333333"/>
          <w:sz w:val="28"/>
          <w:szCs w:val="28"/>
        </w:rPr>
        <w:t>2007 годах в общем образовании:</w:t>
      </w:r>
    </w:p>
    <w:p w:rsidR="003A0318" w:rsidRPr="008455A7" w:rsidRDefault="003A0318" w:rsidP="003A0318">
      <w:pPr>
        <w:spacing w:line="312" w:lineRule="auto"/>
        <w:ind w:firstLine="560"/>
        <w:jc w:val="both"/>
        <w:rPr>
          <w:bCs/>
          <w:color w:val="333333"/>
          <w:sz w:val="28"/>
          <w:szCs w:val="28"/>
        </w:rPr>
      </w:pPr>
      <w:r w:rsidRPr="008455A7">
        <w:rPr>
          <w:bCs/>
          <w:color w:val="333333"/>
          <w:sz w:val="28"/>
          <w:szCs w:val="28"/>
        </w:rPr>
        <w:t xml:space="preserve"> </w:t>
      </w:r>
      <w:r w:rsidR="00F33E9F" w:rsidRPr="008455A7">
        <w:rPr>
          <w:bCs/>
          <w:color w:val="333333"/>
          <w:sz w:val="28"/>
          <w:szCs w:val="28"/>
        </w:rPr>
        <w:t>У</w:t>
      </w:r>
      <w:r w:rsidRPr="008455A7">
        <w:rPr>
          <w:bCs/>
          <w:color w:val="333333"/>
          <w:sz w:val="28"/>
          <w:szCs w:val="28"/>
        </w:rPr>
        <w:t>лучшились</w:t>
      </w:r>
      <w:r w:rsidR="00F33E9F">
        <w:rPr>
          <w:bCs/>
          <w:color w:val="333333"/>
          <w:sz w:val="28"/>
          <w:szCs w:val="28"/>
        </w:rPr>
        <w:t xml:space="preserve"> </w:t>
      </w:r>
      <w:r w:rsidRPr="008455A7">
        <w:rPr>
          <w:bCs/>
          <w:color w:val="333333"/>
          <w:sz w:val="28"/>
          <w:szCs w:val="28"/>
        </w:rPr>
        <w:t xml:space="preserve"> условия обучения более чем</w:t>
      </w:r>
      <w:r w:rsidR="00F33E9F">
        <w:rPr>
          <w:bCs/>
          <w:color w:val="333333"/>
          <w:sz w:val="28"/>
          <w:szCs w:val="28"/>
        </w:rPr>
        <w:t xml:space="preserve"> в 15 тысячах школ (около 6 млн</w:t>
      </w:r>
      <w:r w:rsidRPr="008455A7">
        <w:rPr>
          <w:bCs/>
          <w:color w:val="333333"/>
          <w:sz w:val="28"/>
          <w:szCs w:val="28"/>
        </w:rPr>
        <w:t xml:space="preserve"> учащихся);</w:t>
      </w:r>
    </w:p>
    <w:p w:rsidR="003A0318" w:rsidRPr="008455A7" w:rsidRDefault="003A0318" w:rsidP="003A0318">
      <w:pPr>
        <w:spacing w:line="312" w:lineRule="auto"/>
        <w:ind w:firstLine="560"/>
        <w:jc w:val="both"/>
        <w:rPr>
          <w:bCs/>
          <w:color w:val="333333"/>
          <w:sz w:val="28"/>
          <w:szCs w:val="28"/>
        </w:rPr>
      </w:pPr>
      <w:r w:rsidRPr="008455A7">
        <w:rPr>
          <w:bCs/>
          <w:color w:val="333333"/>
          <w:sz w:val="28"/>
          <w:szCs w:val="28"/>
        </w:rPr>
        <w:t>улучшились условия обучения путем ежедневного подвоза в базовые школы, а значит, качественное образование стало более доступным более чем  для 140 тысяч учащихся сельских школ;</w:t>
      </w:r>
    </w:p>
    <w:p w:rsidR="003A0318" w:rsidRPr="008455A7" w:rsidRDefault="00F33E9F" w:rsidP="003A0318">
      <w:pPr>
        <w:spacing w:line="312" w:lineRule="auto"/>
        <w:ind w:firstLine="560"/>
        <w:jc w:val="both"/>
        <w:rPr>
          <w:color w:val="333333"/>
          <w:sz w:val="28"/>
          <w:szCs w:val="28"/>
        </w:rPr>
      </w:pPr>
      <w:r>
        <w:rPr>
          <w:color w:val="333333"/>
          <w:sz w:val="28"/>
          <w:szCs w:val="28"/>
        </w:rPr>
        <w:t>более чем на 10%</w:t>
      </w:r>
      <w:r w:rsidR="003A0318" w:rsidRPr="008455A7">
        <w:rPr>
          <w:color w:val="333333"/>
          <w:sz w:val="28"/>
          <w:szCs w:val="28"/>
        </w:rPr>
        <w:t xml:space="preserve"> снизилось число несовершеннолетних, совершивших преступления; </w:t>
      </w:r>
    </w:p>
    <w:p w:rsidR="003A0318" w:rsidRPr="008455A7" w:rsidRDefault="003A0318" w:rsidP="003A0318">
      <w:pPr>
        <w:spacing w:line="312" w:lineRule="auto"/>
        <w:ind w:firstLine="560"/>
        <w:jc w:val="both"/>
        <w:rPr>
          <w:color w:val="333333"/>
          <w:sz w:val="28"/>
          <w:szCs w:val="28"/>
        </w:rPr>
      </w:pPr>
      <w:r w:rsidRPr="008455A7">
        <w:rPr>
          <w:color w:val="333333"/>
          <w:sz w:val="28"/>
          <w:szCs w:val="28"/>
        </w:rPr>
        <w:t xml:space="preserve">с 48 до 20 снизилось число школьников на 1 компьютер;  </w:t>
      </w:r>
    </w:p>
    <w:p w:rsidR="003A0318" w:rsidRPr="008455A7" w:rsidRDefault="003A0318" w:rsidP="003A0318">
      <w:pPr>
        <w:spacing w:line="312" w:lineRule="auto"/>
        <w:ind w:firstLine="560"/>
        <w:jc w:val="both"/>
        <w:rPr>
          <w:color w:val="333333"/>
          <w:sz w:val="28"/>
          <w:szCs w:val="28"/>
        </w:rPr>
      </w:pPr>
      <w:r w:rsidRPr="008455A7">
        <w:rPr>
          <w:color w:val="333333"/>
          <w:sz w:val="28"/>
          <w:szCs w:val="28"/>
        </w:rPr>
        <w:t>в школах, где введена новая система оплаты труда, зарплата учителей повысилась в среднем не менее чем на 25%;</w:t>
      </w:r>
    </w:p>
    <w:p w:rsidR="003A0318" w:rsidRPr="008455A7" w:rsidRDefault="003A0318" w:rsidP="003A0318">
      <w:pPr>
        <w:spacing w:line="312" w:lineRule="auto"/>
        <w:ind w:firstLine="560"/>
        <w:jc w:val="both"/>
        <w:rPr>
          <w:color w:val="333333"/>
          <w:sz w:val="28"/>
          <w:szCs w:val="28"/>
        </w:rPr>
      </w:pPr>
      <w:r w:rsidRPr="008455A7">
        <w:rPr>
          <w:color w:val="333333"/>
          <w:sz w:val="28"/>
          <w:szCs w:val="28"/>
        </w:rPr>
        <w:t>с 31 до 41% выросла доля школьных учителей, хорошо владеющих навыками работы с компьютерными программами;</w:t>
      </w:r>
    </w:p>
    <w:p w:rsidR="003A0318" w:rsidRPr="008455A7" w:rsidRDefault="003A0318" w:rsidP="003A0318">
      <w:pPr>
        <w:spacing w:line="312" w:lineRule="auto"/>
        <w:ind w:firstLine="560"/>
        <w:jc w:val="both"/>
        <w:rPr>
          <w:color w:val="333333"/>
          <w:sz w:val="28"/>
          <w:szCs w:val="28"/>
        </w:rPr>
      </w:pPr>
      <w:r w:rsidRPr="008455A7">
        <w:rPr>
          <w:color w:val="333333"/>
          <w:sz w:val="28"/>
          <w:szCs w:val="28"/>
        </w:rPr>
        <w:t>увеличилась степень и роль участия гражданских общественных институтов в оценке профессиональной деятельности учителей и школ, созданы органы школьного самоуправления в большинстве регионов.</w:t>
      </w:r>
      <w:r w:rsidRPr="008455A7">
        <w:rPr>
          <w:color w:val="333333"/>
          <w:sz w:val="28"/>
          <w:szCs w:val="28"/>
        </w:rPr>
        <w:tab/>
      </w:r>
    </w:p>
    <w:p w:rsidR="003A0318" w:rsidRPr="008455A7" w:rsidRDefault="003A0318" w:rsidP="003A0318">
      <w:pPr>
        <w:spacing w:line="360" w:lineRule="auto"/>
        <w:ind w:firstLine="560"/>
        <w:jc w:val="both"/>
        <w:rPr>
          <w:color w:val="333333"/>
          <w:sz w:val="28"/>
          <w:szCs w:val="28"/>
        </w:rPr>
      </w:pPr>
      <w:r w:rsidRPr="008455A7">
        <w:rPr>
          <w:color w:val="333333"/>
          <w:sz w:val="28"/>
          <w:szCs w:val="28"/>
        </w:rPr>
        <w:t>Существенным результатом реализации приоритетного национального проекта «Образование» в 2006</w:t>
      </w:r>
      <w:r w:rsidR="00F33E9F">
        <w:rPr>
          <w:color w:val="333333"/>
          <w:sz w:val="28"/>
          <w:szCs w:val="28"/>
        </w:rPr>
        <w:t>–</w:t>
      </w:r>
      <w:r w:rsidRPr="008455A7">
        <w:rPr>
          <w:color w:val="333333"/>
          <w:sz w:val="28"/>
          <w:szCs w:val="28"/>
        </w:rPr>
        <w:t>2007 годах стало формирование позитивного отношения граждан к системе образования в целом (в ноябре 2007 года отмечают, что ситуация в системе образования улучшается</w:t>
      </w:r>
      <w:r w:rsidR="00E20ECB">
        <w:rPr>
          <w:color w:val="333333"/>
          <w:sz w:val="28"/>
          <w:szCs w:val="28"/>
        </w:rPr>
        <w:t>, 17,2%</w:t>
      </w:r>
      <w:r w:rsidRPr="008455A7">
        <w:rPr>
          <w:color w:val="333333"/>
          <w:sz w:val="28"/>
          <w:szCs w:val="28"/>
        </w:rPr>
        <w:t xml:space="preserve"> опроше</w:t>
      </w:r>
      <w:r w:rsidR="00E20ECB">
        <w:rPr>
          <w:color w:val="333333"/>
          <w:sz w:val="28"/>
          <w:szCs w:val="28"/>
        </w:rPr>
        <w:t>нных, в ноябре 2006 года – 11,5%</w:t>
      </w:r>
      <w:r w:rsidRPr="008455A7">
        <w:rPr>
          <w:color w:val="333333"/>
          <w:sz w:val="28"/>
          <w:szCs w:val="28"/>
        </w:rPr>
        <w:t>), которое произошло вследствие повышения открытости системы, улучшения информированности общественности о ситуации в образовании, а также широкого привлечения общественности к обсуждению процедур и мероприятий ПНПО до начала их осуществления. Всего непосредственно вовлеч</w:t>
      </w:r>
      <w:r w:rsidR="00E20ECB">
        <w:rPr>
          <w:color w:val="333333"/>
          <w:sz w:val="28"/>
          <w:szCs w:val="28"/>
        </w:rPr>
        <w:t>ено в орбиту ПНПО более 1,5 млн</w:t>
      </w:r>
      <w:r w:rsidRPr="008455A7">
        <w:rPr>
          <w:color w:val="333333"/>
          <w:sz w:val="28"/>
          <w:szCs w:val="28"/>
        </w:rPr>
        <w:t xml:space="preserve"> человек – учеников, студентов, учителей, преподавателей, руководителей образовательных учреждений.</w:t>
      </w:r>
    </w:p>
    <w:p w:rsidR="003A0318" w:rsidRPr="008455A7" w:rsidRDefault="003A0318" w:rsidP="003A0318">
      <w:pPr>
        <w:spacing w:line="360" w:lineRule="auto"/>
        <w:ind w:firstLine="560"/>
        <w:jc w:val="both"/>
        <w:rPr>
          <w:color w:val="333333"/>
          <w:sz w:val="28"/>
          <w:szCs w:val="28"/>
        </w:rPr>
      </w:pPr>
      <w:r w:rsidRPr="008455A7">
        <w:rPr>
          <w:color w:val="333333"/>
          <w:sz w:val="28"/>
          <w:szCs w:val="28"/>
        </w:rPr>
        <w:t xml:space="preserve">ПНПО явился катализатором значительных институциональных изменений в системе образования Российской Федерации. По сравнению в 2005 годом более чем </w:t>
      </w:r>
      <w:r w:rsidR="00E20ECB">
        <w:rPr>
          <w:color w:val="333333"/>
          <w:sz w:val="28"/>
          <w:szCs w:val="28"/>
        </w:rPr>
        <w:t xml:space="preserve">в </w:t>
      </w:r>
      <w:r w:rsidRPr="008455A7">
        <w:rPr>
          <w:color w:val="333333"/>
          <w:sz w:val="28"/>
          <w:szCs w:val="28"/>
        </w:rPr>
        <w:t>три раза увеличилось количество принятых федеральных законов в области образования. Все законопроекты, подготовленные и принятые в 2007 году, направлены на реализацию основных принципов образовательной политики: обеспечение доступности образования, повышение качества образования, обеспечение структурных изменений системы образования, расширение общественного участия в развитии образования.</w:t>
      </w:r>
    </w:p>
    <w:p w:rsidR="003A0318" w:rsidRPr="008455A7" w:rsidRDefault="003A0318" w:rsidP="003A0318">
      <w:pPr>
        <w:pStyle w:val="af"/>
        <w:ind w:firstLine="560"/>
        <w:rPr>
          <w:color w:val="333333"/>
          <w:szCs w:val="28"/>
        </w:rPr>
      </w:pPr>
      <w:r w:rsidRPr="008455A7">
        <w:rPr>
          <w:color w:val="333333"/>
          <w:szCs w:val="28"/>
        </w:rPr>
        <w:t>Система действий в области профессионального образования в рамках приоритетного национального проекта «Образование» призвана обеспечить непосредственный вклад в построение экономики, основанной на знаниях.</w:t>
      </w:r>
    </w:p>
    <w:p w:rsidR="003A0318" w:rsidRPr="008455A7" w:rsidRDefault="003A0318" w:rsidP="003A0318">
      <w:pPr>
        <w:pStyle w:val="af"/>
        <w:ind w:firstLine="560"/>
        <w:rPr>
          <w:color w:val="333333"/>
          <w:szCs w:val="28"/>
        </w:rPr>
      </w:pPr>
      <w:r w:rsidRPr="008455A7">
        <w:rPr>
          <w:color w:val="333333"/>
          <w:szCs w:val="28"/>
        </w:rPr>
        <w:t>Развитие системы высшего профессионального образования строится исходя из того, что для инновационной эконом</w:t>
      </w:r>
      <w:r w:rsidR="00E20ECB">
        <w:rPr>
          <w:color w:val="333333"/>
          <w:szCs w:val="28"/>
        </w:rPr>
        <w:t>ики нужны прежде всего</w:t>
      </w:r>
      <w:r w:rsidRPr="008455A7">
        <w:rPr>
          <w:color w:val="333333"/>
          <w:szCs w:val="28"/>
        </w:rPr>
        <w:t xml:space="preserve"> следующие три типа профессионального знания.</w:t>
      </w:r>
    </w:p>
    <w:p w:rsidR="003A0318" w:rsidRPr="008455A7" w:rsidRDefault="003A0318" w:rsidP="003A0318">
      <w:pPr>
        <w:pStyle w:val="af"/>
        <w:ind w:firstLine="560"/>
        <w:rPr>
          <w:color w:val="333333"/>
          <w:szCs w:val="28"/>
        </w:rPr>
      </w:pPr>
      <w:r w:rsidRPr="00E20ECB">
        <w:rPr>
          <w:color w:val="333333"/>
          <w:szCs w:val="28"/>
        </w:rPr>
        <w:t>1.</w:t>
      </w:r>
      <w:r w:rsidRPr="008455A7">
        <w:rPr>
          <w:color w:val="333333"/>
          <w:szCs w:val="28"/>
        </w:rPr>
        <w:t xml:space="preserve"> Знания, обеспечивающие деятельность в рамках крупных кластеров – производственных комплексов. В связи с этим ведутся работы по созданию в Сибирском и Южном федеральных округах двух крупных федеральных университетов, деятельность которых к 2015 году должна быть сравнима с ведущими российскими вузами, такими</w:t>
      </w:r>
      <w:r w:rsidR="00E20ECB">
        <w:rPr>
          <w:color w:val="333333"/>
          <w:szCs w:val="28"/>
        </w:rPr>
        <w:t>,</w:t>
      </w:r>
      <w:r w:rsidRPr="008455A7">
        <w:rPr>
          <w:color w:val="333333"/>
          <w:szCs w:val="28"/>
        </w:rPr>
        <w:t xml:space="preserve"> как Московский и Санкт-Петербургский государственные университеты. По ряду показателей Сибирский и Южный федеральный университеты  (СФУ и ЮФУ) должны выйти на мировые позиции. Например, в международных рейтингах университетов наши университеты должны занять ведущие позиции по таким областям, как биофизическая экология и биотехнология, космическая информация для рационального природопользования и освоения новых территорий, инженерная физика и геотехнологии. Не менее 15% образовательных программ СФУ и ЮФУ должны получить международную аккредитацию.</w:t>
      </w:r>
    </w:p>
    <w:p w:rsidR="003A0318" w:rsidRPr="008455A7" w:rsidRDefault="003A0318" w:rsidP="003A0318">
      <w:pPr>
        <w:pStyle w:val="af"/>
        <w:ind w:firstLine="560"/>
        <w:rPr>
          <w:color w:val="333333"/>
          <w:szCs w:val="28"/>
        </w:rPr>
      </w:pPr>
      <w:r w:rsidRPr="008455A7">
        <w:rPr>
          <w:color w:val="333333"/>
          <w:szCs w:val="28"/>
        </w:rPr>
        <w:t>2. Знания, необходимые для поддержания постоянного обновления технологий. Здесь в рамках поддержки программ развития 57 вузов в объеме в среднем</w:t>
      </w:r>
      <w:r w:rsidR="00E20ECB">
        <w:rPr>
          <w:color w:val="333333"/>
          <w:szCs w:val="28"/>
        </w:rPr>
        <w:t xml:space="preserve"> по 500 млн</w:t>
      </w:r>
      <w:r w:rsidRPr="008455A7">
        <w:rPr>
          <w:color w:val="333333"/>
          <w:szCs w:val="28"/>
        </w:rPr>
        <w:t xml:space="preserve"> рублей заложены основы для формирования компетентностей специалистов, работающих в сфере обновления технологических процессов. В первую очередь программы развития затронули технологии таких приоритетных отраслей</w:t>
      </w:r>
      <w:r w:rsidR="00E20ECB">
        <w:rPr>
          <w:color w:val="333333"/>
          <w:szCs w:val="28"/>
        </w:rPr>
        <w:t>,</w:t>
      </w:r>
      <w:r w:rsidRPr="008455A7">
        <w:rPr>
          <w:color w:val="333333"/>
          <w:szCs w:val="28"/>
        </w:rPr>
        <w:t xml:space="preserve"> как транспорт, авиация, энергетика, электроника, оптика, информационные технологии, машиностроение и др. </w:t>
      </w:r>
    </w:p>
    <w:p w:rsidR="003A0318" w:rsidRPr="008455A7" w:rsidRDefault="003A0318" w:rsidP="003A0318">
      <w:pPr>
        <w:pStyle w:val="af"/>
        <w:ind w:firstLine="560"/>
        <w:rPr>
          <w:color w:val="333333"/>
          <w:szCs w:val="28"/>
        </w:rPr>
      </w:pPr>
      <w:r w:rsidRPr="008455A7">
        <w:rPr>
          <w:color w:val="333333"/>
          <w:szCs w:val="28"/>
        </w:rPr>
        <w:t>3. Знания, необходимые для управления современной постиндустриальной экономикой, экономикой знаний. Для этого начались работы по созданию бизнес-школ мирового уровня в Подмосковье и Санкт-Петербурге.</w:t>
      </w:r>
    </w:p>
    <w:p w:rsidR="003A0318" w:rsidRPr="008455A7" w:rsidRDefault="003A0318" w:rsidP="003A0318">
      <w:pPr>
        <w:pStyle w:val="af"/>
        <w:ind w:firstLine="560"/>
        <w:rPr>
          <w:color w:val="333333"/>
          <w:szCs w:val="28"/>
        </w:rPr>
      </w:pPr>
      <w:r w:rsidRPr="008455A7">
        <w:rPr>
          <w:color w:val="333333"/>
          <w:szCs w:val="28"/>
        </w:rPr>
        <w:t>Задача для дальнейшего развития этих образовательных учреждений состоит в обеспечении сетевого взаимодействия учреждений образования, науки, бизнеса и экономики в целом, что соответствует определению сетевых связей как важнейшего элемента экономики знаний.</w:t>
      </w:r>
    </w:p>
    <w:p w:rsidR="003A0318" w:rsidRPr="008455A7" w:rsidRDefault="003A0318" w:rsidP="003A0318">
      <w:pPr>
        <w:pStyle w:val="af"/>
        <w:ind w:firstLine="560"/>
        <w:rPr>
          <w:color w:val="333333"/>
          <w:szCs w:val="28"/>
        </w:rPr>
      </w:pPr>
      <w:r w:rsidRPr="008455A7">
        <w:rPr>
          <w:color w:val="333333"/>
          <w:szCs w:val="28"/>
        </w:rPr>
        <w:t>Учитывая это, в 2009 году предлагается продолжить деятельность по конкурсной поддержке сетевых инновационных программ – как межвузовских, так и кооперативных, реализующихся в рамках совместной деятельности вузов с научными и производственными организациями. Такие интеграционные проекты будут предполагать: отработку механизмов включения вузовских программ в программы территориального развития, отработку образцов трансфера технологий, устойчивость моделей взаимодействия образования и науки и резкий рост научного потенциала высшей школы. По расчетным данным Минобрнауки России</w:t>
      </w:r>
      <w:r w:rsidR="00E20ECB">
        <w:rPr>
          <w:color w:val="333333"/>
          <w:szCs w:val="28"/>
        </w:rPr>
        <w:t>,</w:t>
      </w:r>
      <w:r w:rsidRPr="008455A7">
        <w:rPr>
          <w:color w:val="333333"/>
          <w:szCs w:val="28"/>
        </w:rPr>
        <w:t xml:space="preserve"> средний диапазон финансирования одного такого </w:t>
      </w:r>
      <w:r w:rsidR="00E20ECB">
        <w:rPr>
          <w:color w:val="333333"/>
          <w:szCs w:val="28"/>
        </w:rPr>
        <w:t>проекта – от 50 до 150 млн</w:t>
      </w:r>
      <w:r w:rsidRPr="008455A7">
        <w:rPr>
          <w:color w:val="333333"/>
          <w:szCs w:val="28"/>
        </w:rPr>
        <w:t xml:space="preserve"> рублей. Общий объем федер</w:t>
      </w:r>
      <w:r w:rsidR="00E20ECB">
        <w:rPr>
          <w:color w:val="333333"/>
          <w:szCs w:val="28"/>
        </w:rPr>
        <w:t>ального финансирования – 5 млрд</w:t>
      </w:r>
      <w:r w:rsidRPr="008455A7">
        <w:rPr>
          <w:color w:val="333333"/>
          <w:szCs w:val="28"/>
        </w:rPr>
        <w:t xml:space="preserve"> рублей. По итогам реализации проекта на 5% должен вырасти экспорт образовательных услуг, на 10% – удельный вес бизнес-сектора в финансировании инновационных разработок и на столько же – суммарное число рабочих мест на малых инновационных предприятиях.</w:t>
      </w:r>
    </w:p>
    <w:p w:rsidR="003A0318" w:rsidRPr="008455A7" w:rsidRDefault="003A0318" w:rsidP="003A0318">
      <w:pPr>
        <w:pStyle w:val="af"/>
        <w:ind w:firstLine="560"/>
        <w:rPr>
          <w:color w:val="333333"/>
          <w:szCs w:val="28"/>
        </w:rPr>
      </w:pPr>
      <w:r w:rsidRPr="008455A7">
        <w:rPr>
          <w:color w:val="333333"/>
          <w:szCs w:val="28"/>
        </w:rPr>
        <w:t xml:space="preserve">Данный конкурс позволит не только закрепить эффекты от поддержки программ вузов, но и создать действенный механизм интеграции образования и науки, поддержки комплексных прикладных научно-образовательных проектов с конкретными экономическими эффектами. </w:t>
      </w:r>
    </w:p>
    <w:p w:rsidR="003A0318" w:rsidRPr="008455A7" w:rsidRDefault="003A0318" w:rsidP="003A0318">
      <w:pPr>
        <w:pStyle w:val="af"/>
        <w:ind w:firstLine="560"/>
        <w:rPr>
          <w:color w:val="333333"/>
          <w:szCs w:val="28"/>
        </w:rPr>
      </w:pPr>
      <w:r w:rsidRPr="008455A7">
        <w:rPr>
          <w:color w:val="333333"/>
          <w:szCs w:val="28"/>
        </w:rPr>
        <w:t xml:space="preserve">Конкурсный подход также предлагается распространить на деятельность федеральных университетов. На сегодня уже сформулирован ряд предложений по созданию аналогичных крупных университетов в других регионах: на Урале, Дальнем Востоке, в Кузбассе.  Решение об их формировании может приниматься на конкурсной основе после отработки общей методики создания и получения первых положительных результатов в Южном и Сибирском федеральных университетах. В рамках деятельности университетов предстоит отработать и распространить на другие учебные заведения такие элементы, как попечительские советы, обладающие реальными полномочиями по управлению образовательными учреждениями; заказ различных отраслей на подготовку кадров; механизмы интеграции образовательной, научной и производственной </w:t>
      </w:r>
      <w:r w:rsidR="00E20ECB">
        <w:rPr>
          <w:color w:val="333333"/>
          <w:szCs w:val="28"/>
        </w:rPr>
        <w:t>деятельности; целевой капитал (эндаумент</w:t>
      </w:r>
      <w:r w:rsidRPr="008455A7">
        <w:rPr>
          <w:color w:val="333333"/>
          <w:szCs w:val="28"/>
        </w:rPr>
        <w:t>), обеспечивающий привлечение серьезного финансирования со стороны рынка труда.</w:t>
      </w:r>
    </w:p>
    <w:p w:rsidR="003A0318" w:rsidRPr="008455A7" w:rsidRDefault="003A0318" w:rsidP="003A0318">
      <w:pPr>
        <w:pStyle w:val="af"/>
        <w:ind w:firstLine="560"/>
        <w:rPr>
          <w:color w:val="333333"/>
          <w:szCs w:val="28"/>
        </w:rPr>
      </w:pPr>
      <w:r w:rsidRPr="008455A7">
        <w:rPr>
          <w:color w:val="333333"/>
          <w:szCs w:val="28"/>
        </w:rPr>
        <w:t>На сегодня процесс формирования необходимой нормативной правовой базы создания и использования целевого капитала практически завершен.  Организациями в сфере образова</w:t>
      </w:r>
      <w:r w:rsidR="00E20ECB">
        <w:rPr>
          <w:color w:val="333333"/>
          <w:szCs w:val="28"/>
        </w:rPr>
        <w:t>ния создано восемь эндаумент-</w:t>
      </w:r>
      <w:r w:rsidRPr="008455A7">
        <w:rPr>
          <w:color w:val="333333"/>
          <w:szCs w:val="28"/>
        </w:rPr>
        <w:t>фондов.</w:t>
      </w:r>
    </w:p>
    <w:p w:rsidR="003A0318" w:rsidRPr="008455A7" w:rsidRDefault="003A0318" w:rsidP="003A0318">
      <w:pPr>
        <w:pStyle w:val="af"/>
        <w:ind w:firstLine="560"/>
        <w:rPr>
          <w:color w:val="333333"/>
          <w:szCs w:val="28"/>
        </w:rPr>
      </w:pPr>
      <w:r w:rsidRPr="008455A7">
        <w:rPr>
          <w:color w:val="333333"/>
          <w:szCs w:val="28"/>
        </w:rPr>
        <w:t>В рамках приоритетного национального проекта «Образование» ежегодно получают премии более 5 тысяч талантливых победителей олимпиад и творческих конкурсов. На разных уровнях образования реализуются специальные меры их поддержки, обеспечивающие условия для непрерывного творческого роста в интересах становления экономики, основанной на знаниях: обучение талантливых, но малоимущих выпускников школ в наиболее престижных вузах страны, строительство современных общежитий, обеспечение толерантности по отношению к приезжим, переход на кредитно-модульную организацию учебных программ – необходимые компоненты как внутренней, так и внешней мобильности. В перспективе особое внимание будет уделено развитию деятельности сети школ для одаренных детей при учреждениях высшего профессионального образования. Это предполагает отработку механизмов финансирования таких образовательных учреждений, обновление образовательных технологий работы с талантливой молодежью, развитие прозрачной системы олимпиадного движения для выявления таких ребят. Элитное образование подрастающего поколения современной России должно впитывает в себя лучшие образцы как деятельности современных инновационных школ, так и уникальной практики физико-математических школ при образовательных учреждениях высшего образования, успешно действовавших в советское время.</w:t>
      </w:r>
    </w:p>
    <w:p w:rsidR="003A0318" w:rsidRPr="008455A7" w:rsidRDefault="003A0318" w:rsidP="003A0318">
      <w:pPr>
        <w:pStyle w:val="af"/>
        <w:ind w:firstLine="560"/>
        <w:rPr>
          <w:color w:val="333333"/>
          <w:szCs w:val="28"/>
        </w:rPr>
      </w:pPr>
      <w:r w:rsidRPr="008455A7">
        <w:rPr>
          <w:color w:val="333333"/>
          <w:szCs w:val="28"/>
        </w:rPr>
        <w:t>Подходы к обновлению финансовых механизмов в системе профессионального образования должны сопровожда</w:t>
      </w:r>
      <w:r w:rsidR="002B4BB4">
        <w:rPr>
          <w:color w:val="333333"/>
          <w:szCs w:val="28"/>
        </w:rPr>
        <w:t>ть</w:t>
      </w:r>
      <w:r w:rsidRPr="008455A7">
        <w:rPr>
          <w:color w:val="333333"/>
          <w:szCs w:val="28"/>
        </w:rPr>
        <w:t>ся конкретными изменениями в образовательном процессе, в содер</w:t>
      </w:r>
      <w:r w:rsidR="002B4BB4">
        <w:rPr>
          <w:color w:val="333333"/>
          <w:szCs w:val="28"/>
        </w:rPr>
        <w:t>жании образования. Прежде всего</w:t>
      </w:r>
      <w:r w:rsidRPr="008455A7">
        <w:rPr>
          <w:color w:val="333333"/>
          <w:szCs w:val="28"/>
        </w:rPr>
        <w:t xml:space="preserve"> обеспечивается развитие уровневого высшего профессионального образования. В настоящий момент уже более </w:t>
      </w:r>
      <w:r w:rsidRPr="003755D7">
        <w:rPr>
          <w:color w:val="333333"/>
          <w:szCs w:val="28"/>
        </w:rPr>
        <w:t>15%</w:t>
      </w:r>
      <w:r w:rsidRPr="008455A7">
        <w:rPr>
          <w:color w:val="333333"/>
          <w:szCs w:val="28"/>
        </w:rPr>
        <w:t xml:space="preserve"> программ в учреждениях высшего образования – уровневые. Бакалавриат закладывает основу для формирования профессиональной культуры и основных компетентностей. Это наиболее массовая подготовка, максимально удовлетворяющая запросы граждан на получение высшего образования. Обучение в магистратуре направлено на углубленную подготовку специалистов, способных к решению сложных задач в профессиональной деятельности, к организации новых сфер занятости, к исследованиям и управлению. Закономерно, что в рамках национального проекта большинство вузов сосредоточило внимание на разработке именно магистерских программ подготовки, которые можно более точно и своевременно ориентировать на  потребности работодателей, а также, учитывая, что магистратура предусматривает развитие исследовательских компетенций, реализовывать программы по самым приоритетным и востребованным научным направлениям.</w:t>
      </w:r>
    </w:p>
    <w:p w:rsidR="003A0318" w:rsidRPr="008455A7" w:rsidRDefault="003A0318" w:rsidP="003A0318">
      <w:pPr>
        <w:pStyle w:val="af"/>
        <w:ind w:firstLine="560"/>
        <w:rPr>
          <w:color w:val="333333"/>
          <w:szCs w:val="28"/>
        </w:rPr>
      </w:pPr>
      <w:r w:rsidRPr="008455A7">
        <w:rPr>
          <w:color w:val="333333"/>
          <w:szCs w:val="28"/>
        </w:rPr>
        <w:t xml:space="preserve">Также осуществляется деятельность по обновлению образовательных стандартов, работа по которым в их увязке с профессиональными стандартами ведется в плановом режиме. Первые обновленные, созданные с участием работодателей стандарты планируется запустить в практическую реализацию в 2008 году. </w:t>
      </w:r>
    </w:p>
    <w:p w:rsidR="003A0318" w:rsidRPr="008455A7" w:rsidRDefault="003A0318" w:rsidP="003A0318">
      <w:pPr>
        <w:pStyle w:val="af"/>
        <w:ind w:firstLine="560"/>
        <w:rPr>
          <w:color w:val="333333"/>
          <w:szCs w:val="28"/>
        </w:rPr>
      </w:pPr>
      <w:r w:rsidRPr="008455A7">
        <w:rPr>
          <w:color w:val="333333"/>
          <w:szCs w:val="28"/>
        </w:rPr>
        <w:t>За последние годы сделаны существенные шаги в деле общественной оценки качества профессионального образования. Составление рейтингов вузов, проводимое организациями работодателей, становится ориентиром для абитуриентов в выборе учреждений профессионального образования, позволяет различить действительно качественную</w:t>
      </w:r>
      <w:r w:rsidR="002B4BB4">
        <w:rPr>
          <w:color w:val="333333"/>
          <w:szCs w:val="28"/>
        </w:rPr>
        <w:t>,</w:t>
      </w:r>
      <w:r w:rsidRPr="008455A7">
        <w:rPr>
          <w:color w:val="333333"/>
          <w:szCs w:val="28"/>
        </w:rPr>
        <w:t xml:space="preserve"> востребованную на рынке труда подготовку и ее профанацию – формально полученный диплом, подтверждающий лишь наличие у выпускника вуза общих социальных навыков. Это особенно важно еще и в связи с тем, что численность</w:t>
      </w:r>
      <w:r w:rsidR="002B4BB4">
        <w:rPr>
          <w:color w:val="333333"/>
          <w:szCs w:val="28"/>
        </w:rPr>
        <w:t xml:space="preserve">  </w:t>
      </w:r>
      <w:r w:rsidRPr="008455A7">
        <w:rPr>
          <w:color w:val="333333"/>
          <w:szCs w:val="28"/>
        </w:rPr>
        <w:t xml:space="preserve"> студентов </w:t>
      </w:r>
      <w:r w:rsidR="002B4BB4">
        <w:rPr>
          <w:color w:val="333333"/>
          <w:szCs w:val="28"/>
        </w:rPr>
        <w:t xml:space="preserve"> </w:t>
      </w:r>
      <w:r w:rsidRPr="008455A7">
        <w:rPr>
          <w:color w:val="333333"/>
          <w:szCs w:val="28"/>
        </w:rPr>
        <w:t xml:space="preserve">в </w:t>
      </w:r>
      <w:r w:rsidR="002B4BB4">
        <w:rPr>
          <w:color w:val="333333"/>
          <w:szCs w:val="28"/>
        </w:rPr>
        <w:t xml:space="preserve"> </w:t>
      </w:r>
      <w:r w:rsidRPr="008455A7">
        <w:rPr>
          <w:color w:val="333333"/>
          <w:szCs w:val="28"/>
        </w:rPr>
        <w:t xml:space="preserve">России </w:t>
      </w:r>
      <w:r w:rsidR="002B4BB4">
        <w:rPr>
          <w:color w:val="333333"/>
          <w:szCs w:val="28"/>
        </w:rPr>
        <w:t xml:space="preserve"> </w:t>
      </w:r>
      <w:r w:rsidRPr="008455A7">
        <w:rPr>
          <w:color w:val="333333"/>
          <w:szCs w:val="28"/>
        </w:rPr>
        <w:t xml:space="preserve">едва </w:t>
      </w:r>
      <w:r w:rsidR="002B4BB4">
        <w:rPr>
          <w:color w:val="333333"/>
          <w:szCs w:val="28"/>
        </w:rPr>
        <w:t xml:space="preserve"> </w:t>
      </w:r>
      <w:r w:rsidRPr="008455A7">
        <w:rPr>
          <w:color w:val="333333"/>
          <w:szCs w:val="28"/>
        </w:rPr>
        <w:t xml:space="preserve">ли </w:t>
      </w:r>
      <w:r w:rsidR="002B4BB4">
        <w:rPr>
          <w:color w:val="333333"/>
          <w:szCs w:val="28"/>
        </w:rPr>
        <w:t xml:space="preserve"> </w:t>
      </w:r>
      <w:r w:rsidRPr="008455A7">
        <w:rPr>
          <w:color w:val="333333"/>
          <w:szCs w:val="28"/>
        </w:rPr>
        <w:t>не</w:t>
      </w:r>
      <w:r w:rsidR="002B4BB4">
        <w:rPr>
          <w:color w:val="333333"/>
          <w:szCs w:val="28"/>
        </w:rPr>
        <w:t xml:space="preserve"> </w:t>
      </w:r>
      <w:r w:rsidRPr="008455A7">
        <w:rPr>
          <w:color w:val="333333"/>
          <w:szCs w:val="28"/>
        </w:rPr>
        <w:t xml:space="preserve"> самая </w:t>
      </w:r>
      <w:r w:rsidR="002B4BB4">
        <w:rPr>
          <w:color w:val="333333"/>
          <w:szCs w:val="28"/>
        </w:rPr>
        <w:t xml:space="preserve"> </w:t>
      </w:r>
      <w:r w:rsidRPr="008455A7">
        <w:rPr>
          <w:color w:val="333333"/>
          <w:szCs w:val="28"/>
        </w:rPr>
        <w:t xml:space="preserve">высокая </w:t>
      </w:r>
      <w:r w:rsidR="002B4BB4">
        <w:rPr>
          <w:color w:val="333333"/>
          <w:szCs w:val="28"/>
        </w:rPr>
        <w:t xml:space="preserve"> </w:t>
      </w:r>
      <w:r w:rsidRPr="008455A7">
        <w:rPr>
          <w:color w:val="333333"/>
          <w:szCs w:val="28"/>
        </w:rPr>
        <w:t xml:space="preserve">в </w:t>
      </w:r>
      <w:r w:rsidR="002B4BB4">
        <w:rPr>
          <w:color w:val="333333"/>
          <w:szCs w:val="28"/>
        </w:rPr>
        <w:t xml:space="preserve"> </w:t>
      </w:r>
      <w:r w:rsidRPr="008455A7">
        <w:rPr>
          <w:color w:val="333333"/>
          <w:szCs w:val="28"/>
        </w:rPr>
        <w:t xml:space="preserve">мире. </w:t>
      </w:r>
      <w:r w:rsidR="002B4BB4">
        <w:rPr>
          <w:color w:val="333333"/>
          <w:szCs w:val="28"/>
        </w:rPr>
        <w:t xml:space="preserve"> </w:t>
      </w:r>
      <w:r w:rsidRPr="008455A7">
        <w:rPr>
          <w:color w:val="333333"/>
          <w:szCs w:val="28"/>
        </w:rPr>
        <w:t>В 2005 году на 10 тыс. жителей в России получали высшее образование 495 студент</w:t>
      </w:r>
      <w:r>
        <w:rPr>
          <w:color w:val="333333"/>
          <w:szCs w:val="28"/>
        </w:rPr>
        <w:t>ов</w:t>
      </w:r>
      <w:r w:rsidRPr="008455A7">
        <w:rPr>
          <w:color w:val="333333"/>
          <w:szCs w:val="28"/>
        </w:rPr>
        <w:t xml:space="preserve">. Для сравнения: в США – 445, в Германии – 240, Великобритании – 276, Японии – 233. </w:t>
      </w:r>
    </w:p>
    <w:p w:rsidR="003A0318" w:rsidRPr="008455A7" w:rsidRDefault="003A0318" w:rsidP="003A0318">
      <w:pPr>
        <w:spacing w:line="360" w:lineRule="auto"/>
        <w:ind w:firstLine="560"/>
        <w:jc w:val="both"/>
        <w:rPr>
          <w:color w:val="333333"/>
          <w:sz w:val="28"/>
          <w:szCs w:val="28"/>
        </w:rPr>
      </w:pPr>
      <w:r w:rsidRPr="008455A7">
        <w:rPr>
          <w:color w:val="333333"/>
          <w:sz w:val="28"/>
          <w:szCs w:val="28"/>
        </w:rPr>
        <w:t>Особый акцент сделан на системе начального и среднего профессионального образования. Показательно, что в рамках национального проекта объемы софинансирования образовательных программ со стороны работодателей и регионов не только оказались выше, чем доля внебюджетных средств при поддержке вузов, но и превысили объем федерального финансирования. Поэтому именно на базе учреждений начального и среднего профессионального образования предстоит развивать новые организационно-правовые формы – автономные учреждения, создавать целевые фонды из отчислений предприятий, способствуя расширению участия работодателей в образовательной деятельности. В настоящее время совместно с работодателями подготовлены предложения по механизмам, реализующим их готовность участвовать в многоканальном финансировании образовательных учреждений, выступать их соучредителями, предоставлять производственную базу для организации практик для учащихся учреждений начального и среднего профессионального образования. Поддержка учреждений начального и среднего профессионального образования должна стать главной составной частью региональных и ведомственных программ отраслевого развития.</w:t>
      </w:r>
    </w:p>
    <w:p w:rsidR="003A0318" w:rsidRPr="008455A7" w:rsidRDefault="003A0318" w:rsidP="003A0318">
      <w:pPr>
        <w:pStyle w:val="af"/>
        <w:ind w:firstLine="560"/>
        <w:rPr>
          <w:color w:val="333333"/>
          <w:szCs w:val="28"/>
        </w:rPr>
      </w:pPr>
      <w:r w:rsidRPr="008455A7">
        <w:rPr>
          <w:color w:val="333333"/>
          <w:szCs w:val="28"/>
        </w:rPr>
        <w:t xml:space="preserve">Развитие задела, созданного в ПНПО, возможно лишь в условиях кардинального обновления управленческого корпуса системы образования, наличия у работников, занимающих административные посты, современных менеджерских компетентностей. Существенное продвижение в решении этой задачи достигнуто благодаря внесенным в 2006 году изменениям в закон «О высшем и послевузовском образовании», в соответствии с которыми ректоры вузов избираются на основании защиты кандидатами проектов развития вузов перед аттестационными комиссиями при органах исполнительной власти. В ближайшие годы с опорой на инновационные образовательные учреждения – победители приоритетного национального </w:t>
      </w:r>
      <w:r w:rsidR="002B4BB4">
        <w:rPr>
          <w:color w:val="333333"/>
          <w:szCs w:val="28"/>
        </w:rPr>
        <w:t xml:space="preserve">проекта </w:t>
      </w:r>
      <w:r w:rsidRPr="008455A7">
        <w:rPr>
          <w:color w:val="333333"/>
          <w:szCs w:val="28"/>
        </w:rPr>
        <w:t xml:space="preserve">«Образование», образцы деятельности которых должны стать нормой становления современного качества образования, будет осуществлена аттестация и повышение квалификации работников системы управления образованием. </w:t>
      </w:r>
    </w:p>
    <w:p w:rsidR="003A0318" w:rsidRPr="008455A7" w:rsidRDefault="003A0318" w:rsidP="003A0318">
      <w:pPr>
        <w:pStyle w:val="af"/>
        <w:ind w:firstLine="561"/>
        <w:rPr>
          <w:color w:val="333333"/>
          <w:szCs w:val="28"/>
        </w:rPr>
      </w:pPr>
      <w:r w:rsidRPr="008455A7">
        <w:rPr>
          <w:color w:val="333333"/>
          <w:szCs w:val="28"/>
        </w:rPr>
        <w:t xml:space="preserve">Национальный проект «Образование» заложил основы системных, последовательных и востребованных изменений в отрасли, позволил сформировать каркас современной модели российского образования.   </w:t>
      </w:r>
    </w:p>
    <w:p w:rsidR="003A0318" w:rsidRPr="008455A7" w:rsidRDefault="003A0318" w:rsidP="003A0318">
      <w:pPr>
        <w:pStyle w:val="af"/>
        <w:spacing w:line="240" w:lineRule="auto"/>
        <w:ind w:firstLine="561"/>
        <w:jc w:val="center"/>
        <w:rPr>
          <w:color w:val="333333"/>
          <w:szCs w:val="28"/>
        </w:rPr>
      </w:pPr>
    </w:p>
    <w:p w:rsidR="003A0318" w:rsidRPr="002B4BB4" w:rsidRDefault="003A0318" w:rsidP="003A0318">
      <w:pPr>
        <w:pStyle w:val="a8"/>
        <w:spacing w:line="240" w:lineRule="auto"/>
        <w:ind w:firstLine="0"/>
        <w:jc w:val="center"/>
        <w:rPr>
          <w:b/>
          <w:i/>
          <w:color w:val="333333"/>
        </w:rPr>
      </w:pPr>
      <w:r w:rsidRPr="008455A7">
        <w:rPr>
          <w:color w:val="333333"/>
        </w:rPr>
        <w:br w:type="page"/>
      </w:r>
      <w:r w:rsidRPr="002B4BB4">
        <w:rPr>
          <w:b/>
          <w:i/>
          <w:color w:val="333333"/>
          <w:lang w:val="en-US"/>
        </w:rPr>
        <w:t>II</w:t>
      </w:r>
      <w:r w:rsidRPr="002B4BB4">
        <w:rPr>
          <w:b/>
          <w:i/>
          <w:color w:val="333333"/>
        </w:rPr>
        <w:t xml:space="preserve">. Приоритеты, цели и этапы формирования </w:t>
      </w:r>
      <w:r w:rsidR="002B4BB4">
        <w:rPr>
          <w:b/>
          <w:i/>
          <w:color w:val="333333"/>
        </w:rPr>
        <w:br/>
        <w:t>и реализации</w:t>
      </w:r>
      <w:r w:rsidRPr="002B4BB4">
        <w:rPr>
          <w:b/>
          <w:i/>
          <w:color w:val="333333"/>
        </w:rPr>
        <w:t xml:space="preserve">современной модели образования </w:t>
      </w:r>
      <w:r w:rsidR="002B4BB4">
        <w:rPr>
          <w:b/>
          <w:i/>
          <w:color w:val="333333"/>
        </w:rPr>
        <w:br/>
      </w:r>
      <w:r w:rsidRPr="002B4BB4">
        <w:rPr>
          <w:b/>
          <w:i/>
          <w:color w:val="333333"/>
        </w:rPr>
        <w:t>на период до 2020 года</w:t>
      </w:r>
    </w:p>
    <w:p w:rsidR="003A0318" w:rsidRDefault="003A0318" w:rsidP="003A0318">
      <w:pPr>
        <w:pStyle w:val="a8"/>
        <w:spacing w:line="240" w:lineRule="auto"/>
        <w:ind w:firstLine="0"/>
        <w:jc w:val="center"/>
        <w:rPr>
          <w:color w:val="333333"/>
        </w:rPr>
      </w:pPr>
    </w:p>
    <w:p w:rsidR="002B4BB4" w:rsidRPr="008455A7" w:rsidRDefault="002B4BB4" w:rsidP="003A0318">
      <w:pPr>
        <w:pStyle w:val="a8"/>
        <w:spacing w:line="240" w:lineRule="auto"/>
        <w:ind w:firstLine="0"/>
        <w:jc w:val="center"/>
        <w:rPr>
          <w:color w:val="333333"/>
        </w:rPr>
      </w:pPr>
    </w:p>
    <w:p w:rsidR="003A0318" w:rsidRPr="008455A7" w:rsidRDefault="003A0318" w:rsidP="003A0318">
      <w:pPr>
        <w:pStyle w:val="a8"/>
        <w:rPr>
          <w:color w:val="333333"/>
        </w:rPr>
      </w:pPr>
      <w:r w:rsidRPr="008455A7">
        <w:rPr>
          <w:color w:val="333333"/>
        </w:rPr>
        <w:t>Необходимым условием формирования инновационной экономики является модернизация системы образования, становящейся основой динамичного экономического роста и социального развития общества, фактором благополучия граждан и безопасности страны.</w:t>
      </w:r>
    </w:p>
    <w:p w:rsidR="003A0318" w:rsidRPr="008455A7" w:rsidRDefault="003A0318" w:rsidP="003A0318">
      <w:pPr>
        <w:pStyle w:val="a8"/>
        <w:rPr>
          <w:color w:val="333333"/>
        </w:rPr>
      </w:pPr>
      <w:r w:rsidRPr="008455A7">
        <w:rPr>
          <w:color w:val="333333"/>
        </w:rPr>
        <w:t xml:space="preserve">Конкуренция национальных систем образования стала ключевым элементом глобальной конкуренции, требующей постоянного обновления технологий, ускоренного освоения инноваций, быстрой адаптации к запросам и требованиям динамично меняющегося мира. Одновременно возможность получения качественного образования продолжает оставаться одной из наиболее важных жизненных ценностей граждан, решающим фактором социальной справедливости и политической стабильности. </w:t>
      </w:r>
    </w:p>
    <w:p w:rsidR="003A0318" w:rsidRPr="008455A7" w:rsidRDefault="003A0318" w:rsidP="003A0318">
      <w:pPr>
        <w:pStyle w:val="a8"/>
        <w:rPr>
          <w:color w:val="333333"/>
        </w:rPr>
      </w:pPr>
      <w:r w:rsidRPr="008455A7">
        <w:rPr>
          <w:color w:val="333333"/>
        </w:rPr>
        <w:t xml:space="preserve">В основу современной модели образования должны быть положены такие принципы проектной деятельности, реализованные в приоритетном национальном проекте «Образование», как открытость образования к внешним запросам, применение проектных методов, логики «деньги в обмен на обязательства», конкурсное выявление и поддержка лидеров, успешно реализующих новые подходы на практике, адресность инструментов ресурсной поддержки и комплексный характер принимаемых решений. </w:t>
      </w:r>
    </w:p>
    <w:p w:rsidR="003A0318" w:rsidRPr="008455A7" w:rsidRDefault="003A0318" w:rsidP="003A0318">
      <w:pPr>
        <w:pStyle w:val="a8"/>
        <w:rPr>
          <w:color w:val="333333"/>
        </w:rPr>
      </w:pPr>
      <w:r w:rsidRPr="008455A7">
        <w:rPr>
          <w:color w:val="333333"/>
        </w:rPr>
        <w:t>Обновление организационно-экономических механизмов на всех уровнях системы образования обеспечит ее соответствие перспективным тенденциям экономического развития и общественным потребностям, повысит практическую ориентацию отрасли, ее инвестиционную привлекательность.</w:t>
      </w:r>
    </w:p>
    <w:p w:rsidR="003A0318" w:rsidRPr="008455A7" w:rsidRDefault="003A0318" w:rsidP="003A0318">
      <w:pPr>
        <w:pStyle w:val="a8"/>
        <w:rPr>
          <w:color w:val="333333"/>
        </w:rPr>
      </w:pPr>
      <w:r w:rsidRPr="008455A7">
        <w:rPr>
          <w:color w:val="333333"/>
        </w:rPr>
        <w:t>При формировании современной модели повышение вклада дошкольного образования в инновационные процессы достигается на основе гибкости и многообразия форм предоставления услуг, поддержки и более полного использования образовательного потенциала семей.</w:t>
      </w:r>
    </w:p>
    <w:p w:rsidR="003A0318" w:rsidRPr="008455A7" w:rsidRDefault="003A0318" w:rsidP="003A0318">
      <w:pPr>
        <w:pStyle w:val="a8"/>
        <w:rPr>
          <w:color w:val="333333"/>
        </w:rPr>
      </w:pPr>
      <w:r w:rsidRPr="008455A7">
        <w:rPr>
          <w:color w:val="333333"/>
        </w:rPr>
        <w:t xml:space="preserve">Развитие общего образования предусматривает индивидуализацию, ориентацию на практические навыки и фундаментальные умения, расширение сферы дополнительного образования.  </w:t>
      </w:r>
    </w:p>
    <w:p w:rsidR="003A0318" w:rsidRPr="008455A7" w:rsidRDefault="003A0318" w:rsidP="003A0318">
      <w:pPr>
        <w:pStyle w:val="a8"/>
        <w:rPr>
          <w:color w:val="333333"/>
        </w:rPr>
      </w:pPr>
      <w:r w:rsidRPr="008455A7">
        <w:rPr>
          <w:color w:val="333333"/>
        </w:rPr>
        <w:t>Развитие профессионального образования предусматривает расширение участия работодателей на всех этапах образовательного процесса.</w:t>
      </w:r>
    </w:p>
    <w:p w:rsidR="003A0318" w:rsidRPr="008455A7" w:rsidRDefault="003A0318" w:rsidP="003A0318">
      <w:pPr>
        <w:pStyle w:val="a8"/>
        <w:rPr>
          <w:color w:val="333333"/>
        </w:rPr>
      </w:pPr>
      <w:r w:rsidRPr="008455A7">
        <w:rPr>
          <w:color w:val="333333"/>
        </w:rPr>
        <w:t>Одним из главных условий развития высшего профессионального образования является вовлеченность студентов и преподавателей в фундаментальные исследования. Это позволит не толь</w:t>
      </w:r>
      <w:r w:rsidR="002B4BB4">
        <w:rPr>
          <w:color w:val="333333"/>
        </w:rPr>
        <w:t>ко сохранить известные во всем</w:t>
      </w:r>
      <w:r w:rsidRPr="008455A7">
        <w:rPr>
          <w:color w:val="333333"/>
        </w:rPr>
        <w:t xml:space="preserve"> мире российские научные школы, но и вырастить новое поколение исследований, ориентированных на потребности инновационной экономики знаний. Фундаментальные научные исследования должны стать важнейшим ресурсом и инструментом освоения студентами компетентностей поиска, анализа, освоения и обновления информации.</w:t>
      </w:r>
    </w:p>
    <w:p w:rsidR="003A0318" w:rsidRPr="008455A7" w:rsidRDefault="003A0318" w:rsidP="003A0318">
      <w:pPr>
        <w:pStyle w:val="a8"/>
        <w:rPr>
          <w:color w:val="333333"/>
        </w:rPr>
      </w:pPr>
      <w:r w:rsidRPr="008455A7">
        <w:rPr>
          <w:color w:val="333333"/>
        </w:rPr>
        <w:t>Формирование системы непрерывного образования на основе внедрения национальной квалификационной рамки, системы сертификации квалификаций, модульных программ позволит максимально эффективно использовать человеческий потенциал и создать условия для самореализации граждан в течение всей жизни.</w:t>
      </w:r>
    </w:p>
    <w:p w:rsidR="003A0318" w:rsidRPr="008455A7" w:rsidRDefault="003A0318" w:rsidP="003A0318">
      <w:pPr>
        <w:pStyle w:val="a8"/>
        <w:rPr>
          <w:color w:val="333333"/>
        </w:rPr>
      </w:pPr>
      <w:r w:rsidRPr="008455A7">
        <w:rPr>
          <w:color w:val="333333"/>
        </w:rPr>
        <w:t>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3A0318" w:rsidRPr="008455A7" w:rsidRDefault="003A0318" w:rsidP="003A0318">
      <w:pPr>
        <w:pStyle w:val="a8"/>
        <w:rPr>
          <w:color w:val="333333"/>
        </w:rPr>
      </w:pPr>
      <w:r w:rsidRPr="008455A7">
        <w:rPr>
          <w:color w:val="333333"/>
        </w:rPr>
        <w:t>Реализация этой цели предполагает решение следующих приоритетных задач:</w:t>
      </w:r>
    </w:p>
    <w:p w:rsidR="003A0318" w:rsidRPr="008455A7" w:rsidRDefault="003A0318" w:rsidP="003A0318">
      <w:pPr>
        <w:pStyle w:val="a8"/>
        <w:rPr>
          <w:color w:val="333333"/>
        </w:rPr>
      </w:pPr>
      <w:r w:rsidRPr="002B4BB4">
        <w:rPr>
          <w:i/>
          <w:color w:val="333333"/>
        </w:rPr>
        <w:t>Первая</w:t>
      </w:r>
      <w:r w:rsidRPr="008455A7">
        <w:rPr>
          <w:color w:val="333333"/>
        </w:rPr>
        <w:t xml:space="preserve"> – модернизация институтов образования как инструментов социального развития, включая:</w:t>
      </w:r>
    </w:p>
    <w:p w:rsidR="003A0318" w:rsidRPr="008455A7" w:rsidRDefault="003A0318" w:rsidP="003A0318">
      <w:pPr>
        <w:pStyle w:val="a8"/>
        <w:rPr>
          <w:color w:val="333333"/>
        </w:rPr>
      </w:pPr>
      <w:r w:rsidRPr="008455A7">
        <w:rPr>
          <w:color w:val="333333"/>
        </w:rPr>
        <w:t>создание 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rsidR="003A0318" w:rsidRPr="008455A7" w:rsidRDefault="003A0318" w:rsidP="003A0318">
      <w:pPr>
        <w:pStyle w:val="a8"/>
        <w:rPr>
          <w:color w:val="333333"/>
        </w:rPr>
      </w:pPr>
      <w:r w:rsidRPr="008455A7">
        <w:rPr>
          <w:color w:val="333333"/>
        </w:rPr>
        <w:t>создание образовательной среды, обеспечивающей доступность качественного образования для лиц с ограниченными возможностями здоровья и их социализацию;</w:t>
      </w:r>
    </w:p>
    <w:p w:rsidR="003A0318" w:rsidRPr="008455A7" w:rsidRDefault="003A0318" w:rsidP="003A0318">
      <w:pPr>
        <w:pStyle w:val="a8"/>
        <w:rPr>
          <w:color w:val="333333"/>
        </w:rPr>
      </w:pPr>
      <w:r w:rsidRPr="008455A7">
        <w:rPr>
          <w:color w:val="333333"/>
        </w:rPr>
        <w:t>создание системы выявления и поддержки одаренных детей и талантливой молодежи;</w:t>
      </w:r>
    </w:p>
    <w:p w:rsidR="003A0318" w:rsidRPr="008455A7" w:rsidRDefault="003A0318" w:rsidP="003A0318">
      <w:pPr>
        <w:pStyle w:val="a8"/>
        <w:rPr>
          <w:color w:val="333333"/>
        </w:rPr>
      </w:pPr>
      <w:r w:rsidRPr="008455A7">
        <w:rPr>
          <w:color w:val="333333"/>
        </w:rPr>
        <w:t>создание инфраструктуры социальной мобильности обучающихся.</w:t>
      </w:r>
    </w:p>
    <w:p w:rsidR="003A0318" w:rsidRPr="008455A7" w:rsidRDefault="003A0318" w:rsidP="003A0318">
      <w:pPr>
        <w:pStyle w:val="a8"/>
        <w:rPr>
          <w:color w:val="333333"/>
        </w:rPr>
      </w:pPr>
      <w:r w:rsidRPr="002B4BB4">
        <w:rPr>
          <w:i/>
          <w:color w:val="333333"/>
        </w:rPr>
        <w:t>Вторая</w:t>
      </w:r>
      <w:r w:rsidRPr="008455A7">
        <w:rPr>
          <w:color w:val="333333"/>
        </w:rPr>
        <w:t xml:space="preserve"> – формирование механизмов оценки качества и востребованности образовательных услуг с участием потребителей, участие в международных сопоставительных исследованиях, включая: </w:t>
      </w:r>
    </w:p>
    <w:p w:rsidR="003A0318" w:rsidRPr="008455A7" w:rsidRDefault="003A0318" w:rsidP="003A0318">
      <w:pPr>
        <w:pStyle w:val="a8"/>
        <w:rPr>
          <w:color w:val="333333"/>
        </w:rPr>
      </w:pPr>
      <w:r w:rsidRPr="008455A7">
        <w:rPr>
          <w:color w:val="333333"/>
        </w:rPr>
        <w:t>создание прозрачной, открытой системы информирования граждан об образовательных услугах, обеспечивающей полноту, доступность, своевременное обновление, достоверность информации;</w:t>
      </w:r>
    </w:p>
    <w:p w:rsidR="003A0318" w:rsidRPr="008455A7" w:rsidRDefault="003A0318" w:rsidP="003A0318">
      <w:pPr>
        <w:pStyle w:val="a8"/>
        <w:rPr>
          <w:color w:val="333333"/>
        </w:rPr>
      </w:pPr>
      <w:r w:rsidRPr="008455A7">
        <w:rPr>
          <w:color w:val="333333"/>
        </w:rPr>
        <w:t>создание условий для привлечения иностранных студентов в российские образовательные учреждения;</w:t>
      </w:r>
    </w:p>
    <w:p w:rsidR="003A0318" w:rsidRPr="008455A7" w:rsidRDefault="003A0318" w:rsidP="003A0318">
      <w:pPr>
        <w:pStyle w:val="a8"/>
        <w:rPr>
          <w:color w:val="333333"/>
        </w:rPr>
      </w:pPr>
      <w:r w:rsidRPr="008455A7">
        <w:rPr>
          <w:color w:val="333333"/>
        </w:rPr>
        <w:t>создание прозрачной объективной системы оценки учебных и внеучебных достижений учащихся как основы перехода к следующему уровню образования;</w:t>
      </w:r>
    </w:p>
    <w:p w:rsidR="003A0318" w:rsidRPr="008455A7" w:rsidRDefault="003A0318" w:rsidP="003A0318">
      <w:pPr>
        <w:pStyle w:val="a8"/>
        <w:rPr>
          <w:color w:val="333333"/>
        </w:rPr>
      </w:pPr>
      <w:r w:rsidRPr="008455A7">
        <w:rPr>
          <w:color w:val="333333"/>
        </w:rPr>
        <w:t xml:space="preserve">создание механизмов участия потребителей и общественных институтов в контроле и оценке качества образования. </w:t>
      </w:r>
    </w:p>
    <w:p w:rsidR="003A0318" w:rsidRPr="008455A7" w:rsidRDefault="003A0318" w:rsidP="003A0318">
      <w:pPr>
        <w:pStyle w:val="a8"/>
        <w:rPr>
          <w:color w:val="333333"/>
        </w:rPr>
      </w:pPr>
      <w:r w:rsidRPr="002B4BB4">
        <w:rPr>
          <w:i/>
          <w:color w:val="333333"/>
        </w:rPr>
        <w:t>Третья</w:t>
      </w:r>
      <w:r w:rsidRPr="008455A7">
        <w:rPr>
          <w:color w:val="333333"/>
        </w:rPr>
        <w:t xml:space="preserve"> – обеспечение инновационного характера базового образования в соответствии с требованиями экономики, основанной на знаниях, включая:</w:t>
      </w:r>
    </w:p>
    <w:p w:rsidR="003A0318" w:rsidRPr="008455A7" w:rsidRDefault="003A0318" w:rsidP="003A0318">
      <w:pPr>
        <w:pStyle w:val="a8"/>
        <w:rPr>
          <w:color w:val="333333"/>
        </w:rPr>
      </w:pPr>
      <w:r w:rsidRPr="008455A7">
        <w:rPr>
          <w:color w:val="333333"/>
        </w:rPr>
        <w:t>обновление содержания и технологий образования, обеспечивающее баланс фундаментальности и компетентностного подхода;</w:t>
      </w:r>
    </w:p>
    <w:p w:rsidR="003A0318" w:rsidRPr="008455A7" w:rsidRDefault="003A0318" w:rsidP="003A0318">
      <w:pPr>
        <w:pStyle w:val="a8"/>
        <w:rPr>
          <w:color w:val="333333"/>
        </w:rPr>
      </w:pPr>
      <w:r w:rsidRPr="008455A7">
        <w:rPr>
          <w:color w:val="333333"/>
        </w:rPr>
        <w:t>развитие вариативности образовательных программ;</w:t>
      </w:r>
    </w:p>
    <w:p w:rsidR="003A0318" w:rsidRPr="008455A7" w:rsidRDefault="003A0318" w:rsidP="003A0318">
      <w:pPr>
        <w:pStyle w:val="a8"/>
        <w:rPr>
          <w:color w:val="333333"/>
        </w:rPr>
      </w:pPr>
      <w:r w:rsidRPr="008455A7">
        <w:rPr>
          <w:color w:val="333333"/>
        </w:rPr>
        <w:t>обновление структуры сети образовательных учреждений в соответствии с задачами инновационного развития;</w:t>
      </w:r>
    </w:p>
    <w:p w:rsidR="003A0318" w:rsidRPr="008455A7" w:rsidRDefault="003A0318" w:rsidP="003A0318">
      <w:pPr>
        <w:pStyle w:val="a8"/>
        <w:rPr>
          <w:color w:val="333333"/>
        </w:rPr>
      </w:pPr>
      <w:r w:rsidRPr="008455A7">
        <w:rPr>
          <w:color w:val="333333"/>
        </w:rPr>
        <w:t xml:space="preserve">обновление механизмов финансирования образовательных учреждений в соответствии с задачами инновационного развития. </w:t>
      </w:r>
    </w:p>
    <w:p w:rsidR="003A0318" w:rsidRPr="008455A7" w:rsidRDefault="003A0318" w:rsidP="003A0318">
      <w:pPr>
        <w:pStyle w:val="a8"/>
        <w:rPr>
          <w:color w:val="333333"/>
        </w:rPr>
      </w:pPr>
      <w:r w:rsidRPr="008455A7">
        <w:rPr>
          <w:color w:val="333333"/>
        </w:rPr>
        <w:t>Четвертая – создание современной системы непрерывного образования,</w:t>
      </w:r>
      <w:r w:rsidRPr="008455A7" w:rsidDel="00A146D6">
        <w:rPr>
          <w:color w:val="333333"/>
        </w:rPr>
        <w:t xml:space="preserve"> </w:t>
      </w:r>
      <w:r w:rsidRPr="008455A7">
        <w:rPr>
          <w:color w:val="333333"/>
        </w:rPr>
        <w:t>подготовки и переподготовки профессиональных кадров, включая:</w:t>
      </w:r>
    </w:p>
    <w:p w:rsidR="003A0318" w:rsidRPr="008455A7" w:rsidRDefault="003A0318" w:rsidP="003A0318">
      <w:pPr>
        <w:pStyle w:val="a8"/>
        <w:rPr>
          <w:color w:val="333333"/>
        </w:rPr>
      </w:pPr>
      <w:r w:rsidRPr="008455A7">
        <w:rPr>
          <w:color w:val="333333"/>
        </w:rPr>
        <w:t>создание системы внешней независимой сертификации профессиональных квалификаций;</w:t>
      </w:r>
    </w:p>
    <w:p w:rsidR="003A0318" w:rsidRPr="008455A7" w:rsidRDefault="003A0318" w:rsidP="003A0318">
      <w:pPr>
        <w:pStyle w:val="a8"/>
        <w:rPr>
          <w:color w:val="333333"/>
        </w:rPr>
      </w:pPr>
      <w:r w:rsidRPr="008455A7">
        <w:rPr>
          <w:color w:val="333333"/>
        </w:rPr>
        <w:t xml:space="preserve">создание системы поддержки потребителей услуг непрерывного профессионального образования; </w:t>
      </w:r>
    </w:p>
    <w:p w:rsidR="003A0318" w:rsidRPr="008455A7" w:rsidRDefault="003A0318" w:rsidP="003A0318">
      <w:pPr>
        <w:pStyle w:val="a8"/>
        <w:rPr>
          <w:color w:val="333333"/>
        </w:rPr>
      </w:pPr>
      <w:r w:rsidRPr="008455A7">
        <w:rPr>
          <w:color w:val="333333"/>
        </w:rPr>
        <w:t>создание системы поддержки организаций, предоставляющих качественные услуги непрерывного профессионального образования.</w:t>
      </w:r>
    </w:p>
    <w:p w:rsidR="002B4BB4" w:rsidRDefault="003A0318" w:rsidP="002B4BB4">
      <w:pPr>
        <w:pStyle w:val="a8"/>
        <w:rPr>
          <w:color w:val="333333"/>
        </w:rPr>
      </w:pPr>
      <w:r w:rsidRPr="008455A7">
        <w:rPr>
          <w:color w:val="333333"/>
        </w:rPr>
        <w:t>Целевые</w:t>
      </w:r>
      <w:r w:rsidR="002B4BB4">
        <w:rPr>
          <w:color w:val="333333"/>
        </w:rPr>
        <w:t xml:space="preserve"> ориентиры развития образования. </w:t>
      </w:r>
    </w:p>
    <w:p w:rsidR="003A0318" w:rsidRPr="002B4BB4" w:rsidRDefault="002B4BB4" w:rsidP="002B4BB4">
      <w:pPr>
        <w:pStyle w:val="a8"/>
        <w:rPr>
          <w:b/>
          <w:color w:val="333333"/>
        </w:rPr>
      </w:pPr>
      <w:r w:rsidRPr="002B4BB4">
        <w:rPr>
          <w:b/>
          <w:color w:val="333333"/>
        </w:rPr>
        <w:t>К</w:t>
      </w:r>
      <w:r w:rsidR="003A0318" w:rsidRPr="002B4BB4">
        <w:rPr>
          <w:b/>
          <w:color w:val="333333"/>
        </w:rPr>
        <w:t xml:space="preserve"> 2012 году:</w:t>
      </w:r>
    </w:p>
    <w:p w:rsidR="003A0318" w:rsidRPr="008455A7" w:rsidRDefault="003A0318" w:rsidP="003A0318">
      <w:pPr>
        <w:pStyle w:val="a8"/>
        <w:rPr>
          <w:color w:val="333333"/>
        </w:rPr>
      </w:pPr>
      <w:r w:rsidRPr="008455A7">
        <w:rPr>
          <w:color w:val="333333"/>
        </w:rPr>
        <w:t>формирование на конкурсной основе 3</w:t>
      </w:r>
      <w:r w:rsidR="002B4BB4">
        <w:rPr>
          <w:color w:val="333333"/>
        </w:rPr>
        <w:t>–</w:t>
      </w:r>
      <w:r w:rsidRPr="008455A7">
        <w:rPr>
          <w:color w:val="333333"/>
        </w:rPr>
        <w:t>4 научно-образовательных комплексов мирового уровня, интегрирующих передовые научные исследования и образовательные программы, решающих кадровые и исследовательские задачи общенациональных инновационных проектов в рамках территориально-производственных кластеров;</w:t>
      </w:r>
    </w:p>
    <w:p w:rsidR="003A0318" w:rsidRPr="008455A7" w:rsidRDefault="003A0318" w:rsidP="003A0318">
      <w:pPr>
        <w:pStyle w:val="a8"/>
        <w:rPr>
          <w:color w:val="333333"/>
        </w:rPr>
      </w:pPr>
      <w:r w:rsidRPr="008455A7">
        <w:rPr>
          <w:color w:val="333333"/>
        </w:rPr>
        <w:t>развитие интегрированных инновационных программ, решающих кадровые и исследовательские задачи развития инновационной экономики на основе интеграции образовательной, научной и производственной деятельности;</w:t>
      </w:r>
    </w:p>
    <w:p w:rsidR="003A0318" w:rsidRPr="008455A7" w:rsidRDefault="003A0318" w:rsidP="003A0318">
      <w:pPr>
        <w:pStyle w:val="a8"/>
        <w:rPr>
          <w:color w:val="333333"/>
        </w:rPr>
      </w:pPr>
      <w:r w:rsidRPr="008455A7">
        <w:rPr>
          <w:color w:val="333333"/>
        </w:rPr>
        <w:t>повышение доли (не менее 25%) внебюджетных средств в общем объеме инвестиций в сферу профессионального образования;</w:t>
      </w:r>
    </w:p>
    <w:p w:rsidR="003A0318" w:rsidRPr="008455A7" w:rsidRDefault="003A0318" w:rsidP="003A0318">
      <w:pPr>
        <w:pStyle w:val="a8"/>
        <w:rPr>
          <w:color w:val="333333"/>
        </w:rPr>
      </w:pPr>
      <w:r w:rsidRPr="008455A7">
        <w:rPr>
          <w:color w:val="333333"/>
        </w:rPr>
        <w:t>повышение доли (не менее 70%) учащихся образовательных учреждений, которые обучаются в соответствии с требованиями современных стандартов, включая условия организации образовательного процесса;</w:t>
      </w:r>
    </w:p>
    <w:p w:rsidR="003A0318" w:rsidRPr="008455A7" w:rsidRDefault="003A0318" w:rsidP="003A0318">
      <w:pPr>
        <w:pStyle w:val="a8"/>
        <w:rPr>
          <w:color w:val="333333"/>
        </w:rPr>
      </w:pPr>
      <w:r w:rsidRPr="008455A7">
        <w:rPr>
          <w:color w:val="333333"/>
        </w:rPr>
        <w:t>обновление типологии образовательных программ и учреждений, структуры системы образования с учетом результатов конкурсной поддержки инновационных образовательных программ и программ развития образовательных учреждений и соответствующим нормат</w:t>
      </w:r>
      <w:r w:rsidR="002B4BB4">
        <w:rPr>
          <w:color w:val="333333"/>
        </w:rPr>
        <w:t>ивным закреплением (в том числе</w:t>
      </w:r>
      <w:r w:rsidRPr="008455A7">
        <w:rPr>
          <w:color w:val="333333"/>
        </w:rPr>
        <w:t xml:space="preserve"> обеспечение правовой</w:t>
      </w:r>
      <w:r w:rsidR="002B4BB4">
        <w:rPr>
          <w:color w:val="333333"/>
        </w:rPr>
        <w:t xml:space="preserve"> основы функционирования «социо</w:t>
      </w:r>
      <w:r w:rsidRPr="008455A7">
        <w:rPr>
          <w:color w:val="333333"/>
        </w:rPr>
        <w:t>культурных образовательных комплексов», «центров квалификаций», «исследовательских университетов», «ресурсных центров»);</w:t>
      </w:r>
    </w:p>
    <w:p w:rsidR="003A0318" w:rsidRPr="008455A7" w:rsidRDefault="003A0318" w:rsidP="003A0318">
      <w:pPr>
        <w:pStyle w:val="a8"/>
        <w:rPr>
          <w:color w:val="333333"/>
        </w:rPr>
      </w:pPr>
      <w:r w:rsidRPr="008455A7">
        <w:rPr>
          <w:color w:val="333333"/>
        </w:rPr>
        <w:t xml:space="preserve">развитие форм финансирования образовательных учреждений, позволяющих сконцентрировать частные и государственные финансовые средства на цели опережающего развития и структурных изменений в системе образования; перевод всех учреждений общего образования и не менее 50% учреждений профессионального образования на нормативное подушевое финансирование (включая разработку нормативов финансирования по всем направлениям подготовки); </w:t>
      </w:r>
    </w:p>
    <w:p w:rsidR="003A0318" w:rsidRPr="008455A7" w:rsidRDefault="003A0318" w:rsidP="003A0318">
      <w:pPr>
        <w:pStyle w:val="a8"/>
        <w:rPr>
          <w:color w:val="333333"/>
        </w:rPr>
      </w:pPr>
      <w:r w:rsidRPr="008455A7">
        <w:rPr>
          <w:color w:val="333333"/>
        </w:rPr>
        <w:t>становление системы привлечения работодателей к созданию образовательных стандартов и аккредитации образовательных программ;</w:t>
      </w:r>
    </w:p>
    <w:p w:rsidR="002B4BB4" w:rsidRDefault="003A0318" w:rsidP="003A0318">
      <w:pPr>
        <w:pStyle w:val="a8"/>
        <w:rPr>
          <w:color w:val="333333"/>
        </w:rPr>
      </w:pPr>
      <w:r w:rsidRPr="008455A7">
        <w:rPr>
          <w:color w:val="333333"/>
        </w:rPr>
        <w:t xml:space="preserve">формирование национальной квалификационной структуры (НКС) с учетом перспективных требований опережающего развития инновационной экономики и профессиональной мобильности граждан; обновление макетов государственных образовательных стандартов и модернизация программ обучения всех уровней на базе квалификационных требований НКС; </w:t>
      </w:r>
    </w:p>
    <w:p w:rsidR="003A0318" w:rsidRPr="008455A7" w:rsidRDefault="003A0318" w:rsidP="003A0318">
      <w:pPr>
        <w:pStyle w:val="a8"/>
        <w:rPr>
          <w:color w:val="333333"/>
        </w:rPr>
      </w:pPr>
      <w:r w:rsidRPr="008455A7">
        <w:rPr>
          <w:color w:val="333333"/>
        </w:rPr>
        <w:t>переход на уровневые программы подготовки специалистов с учетом кредитных принципов построения образовательных программ, внедрение общеевропейского приложения к диплому о высшем образовании;</w:t>
      </w:r>
    </w:p>
    <w:p w:rsidR="003A0318" w:rsidRPr="008455A7" w:rsidRDefault="003A0318" w:rsidP="003A0318">
      <w:pPr>
        <w:pStyle w:val="a8"/>
        <w:rPr>
          <w:color w:val="333333"/>
        </w:rPr>
      </w:pPr>
      <w:r w:rsidRPr="008455A7">
        <w:rPr>
          <w:color w:val="333333"/>
        </w:rPr>
        <w:t>переход учреждений профессионального образования на систему адресных стипендий, предоставление стипендий, обеспечивающих возможность самостояте</w:t>
      </w:r>
      <w:r w:rsidR="002B4BB4">
        <w:rPr>
          <w:color w:val="333333"/>
        </w:rPr>
        <w:t>льно прожить в регионе обучения</w:t>
      </w:r>
      <w:r w:rsidRPr="008455A7">
        <w:rPr>
          <w:color w:val="333333"/>
        </w:rPr>
        <w:t xml:space="preserve"> нуждающимся студентам;</w:t>
      </w:r>
    </w:p>
    <w:p w:rsidR="003A0318" w:rsidRPr="008455A7" w:rsidRDefault="003A0318" w:rsidP="003A0318">
      <w:pPr>
        <w:pStyle w:val="a8"/>
        <w:rPr>
          <w:color w:val="333333"/>
        </w:rPr>
      </w:pPr>
      <w:r w:rsidRPr="008455A7">
        <w:rPr>
          <w:color w:val="333333"/>
        </w:rPr>
        <w:t xml:space="preserve">создание в образовательных организациях органов самоуправления, реализующих государственно-общественный характер управления (попечительских, наблюдательных и управляющих советов); </w:t>
      </w:r>
    </w:p>
    <w:p w:rsidR="003A0318" w:rsidRPr="008455A7" w:rsidRDefault="003A0318" w:rsidP="003A0318">
      <w:pPr>
        <w:pStyle w:val="a8"/>
        <w:rPr>
          <w:color w:val="333333"/>
        </w:rPr>
      </w:pPr>
      <w:r w:rsidRPr="008455A7">
        <w:rPr>
          <w:color w:val="333333"/>
        </w:rPr>
        <w:t>разработка стандартизированной программы повышения квалификации «Современный образовательный менеджмент» на базе современных квалификационных требований к руководителям образовательных о</w:t>
      </w:r>
      <w:r w:rsidR="002B4BB4">
        <w:rPr>
          <w:color w:val="333333"/>
        </w:rPr>
        <w:t>рганизаций</w:t>
      </w:r>
      <w:r w:rsidRPr="008455A7">
        <w:rPr>
          <w:color w:val="333333"/>
        </w:rPr>
        <w:t xml:space="preserve"> и проведение сертификации всех руководителей образовательных организаций;</w:t>
      </w:r>
    </w:p>
    <w:p w:rsidR="003A0318" w:rsidRPr="008455A7" w:rsidRDefault="003A0318" w:rsidP="003A0318">
      <w:pPr>
        <w:pStyle w:val="a8"/>
        <w:rPr>
          <w:color w:val="333333"/>
        </w:rPr>
      </w:pPr>
      <w:r w:rsidRPr="008455A7">
        <w:rPr>
          <w:color w:val="333333"/>
        </w:rPr>
        <w:t>создание системы независимой общественно-профессиональной аккредитации программ обучения; распространение практики общественно-профессиональной сертификации выпускников образовательных программ; вхождение в международные ассоциации по аккредитации образовательных программ и учреждений;</w:t>
      </w:r>
    </w:p>
    <w:p w:rsidR="003A0318" w:rsidRPr="008455A7" w:rsidRDefault="003A0318" w:rsidP="003A0318">
      <w:pPr>
        <w:pStyle w:val="a8"/>
        <w:rPr>
          <w:color w:val="333333"/>
        </w:rPr>
      </w:pPr>
      <w:r w:rsidRPr="008455A7">
        <w:rPr>
          <w:color w:val="333333"/>
        </w:rPr>
        <w:t>создание системы общественных рейтингов образовательных организаций, программ непрерывного профессионального образования.</w:t>
      </w:r>
    </w:p>
    <w:p w:rsidR="003A0318" w:rsidRPr="002B4BB4" w:rsidRDefault="003A0318" w:rsidP="003A0318">
      <w:pPr>
        <w:pStyle w:val="a8"/>
        <w:rPr>
          <w:b/>
          <w:color w:val="333333"/>
        </w:rPr>
      </w:pPr>
      <w:r w:rsidRPr="002B4BB4">
        <w:rPr>
          <w:b/>
          <w:color w:val="333333"/>
        </w:rPr>
        <w:t xml:space="preserve">К 2016 году: </w:t>
      </w:r>
    </w:p>
    <w:p w:rsidR="003A0318" w:rsidRPr="008455A7" w:rsidRDefault="003A0318" w:rsidP="003A0318">
      <w:pPr>
        <w:pStyle w:val="a8"/>
        <w:rPr>
          <w:color w:val="333333"/>
        </w:rPr>
      </w:pPr>
      <w:r w:rsidRPr="008455A7">
        <w:rPr>
          <w:color w:val="333333"/>
        </w:rPr>
        <w:t>формирование не менее 6</w:t>
      </w:r>
      <w:r w:rsidR="002B4BB4">
        <w:rPr>
          <w:color w:val="333333"/>
        </w:rPr>
        <w:t>–</w:t>
      </w:r>
      <w:r w:rsidRPr="008455A7">
        <w:rPr>
          <w:color w:val="333333"/>
        </w:rPr>
        <w:t>8 научно-образовательных комплексов мирового уровня, интегрирующих передовые научные исследования и образовательные программы, решающих кадровые и исследовательские задачи общенациональных инновационных проектов в рамках территориально-производственных кластеров;</w:t>
      </w:r>
    </w:p>
    <w:p w:rsidR="003A0318" w:rsidRPr="008455A7" w:rsidRDefault="003A0318" w:rsidP="003A0318">
      <w:pPr>
        <w:pStyle w:val="a8"/>
        <w:rPr>
          <w:color w:val="333333"/>
        </w:rPr>
      </w:pPr>
      <w:r w:rsidRPr="008455A7">
        <w:rPr>
          <w:color w:val="333333"/>
        </w:rPr>
        <w:t>формирование инфраструктуры и институциональных условий академической мобильности студентов и преподавателей; создание не менее 6</w:t>
      </w:r>
      <w:r w:rsidR="002B4BB4">
        <w:rPr>
          <w:color w:val="333333"/>
        </w:rPr>
        <w:t>–</w:t>
      </w:r>
      <w:r w:rsidRPr="008455A7">
        <w:rPr>
          <w:color w:val="333333"/>
        </w:rPr>
        <w:t>8 современных студенческих городков и центров сопровождения одаренных детей и талантливой молодежи при ведущих научно-образовательных комплексах;</w:t>
      </w:r>
    </w:p>
    <w:p w:rsidR="003A0318" w:rsidRPr="008455A7" w:rsidRDefault="003A0318" w:rsidP="003A0318">
      <w:pPr>
        <w:pStyle w:val="a8"/>
        <w:rPr>
          <w:color w:val="333333"/>
        </w:rPr>
      </w:pPr>
      <w:r w:rsidRPr="008455A7">
        <w:rPr>
          <w:color w:val="333333"/>
        </w:rPr>
        <w:t>увеличение доли средств в структуре доходов российских университетов, получаемых за счет выполнения НИР и НИОКР (не менее 25%);</w:t>
      </w:r>
    </w:p>
    <w:p w:rsidR="003A0318" w:rsidRPr="008455A7" w:rsidRDefault="003A0318" w:rsidP="003A0318">
      <w:pPr>
        <w:pStyle w:val="a8"/>
        <w:rPr>
          <w:color w:val="333333"/>
        </w:rPr>
      </w:pPr>
      <w:r w:rsidRPr="008455A7">
        <w:rPr>
          <w:color w:val="333333"/>
        </w:rPr>
        <w:t>введение систем оплаты труда педагогического и административно-управленческого персонала образовательных учреждений, учитывающих качество и результативность их деятельности;</w:t>
      </w:r>
    </w:p>
    <w:p w:rsidR="003A0318" w:rsidRPr="008455A7" w:rsidRDefault="003A0318" w:rsidP="003A0318">
      <w:pPr>
        <w:pStyle w:val="a8"/>
        <w:rPr>
          <w:color w:val="333333"/>
        </w:rPr>
      </w:pPr>
      <w:r w:rsidRPr="008455A7">
        <w:rPr>
          <w:color w:val="333333"/>
        </w:rPr>
        <w:t>создание условий для обеспечения участия в непрерывном образовании не менее 50% граждан трудоспособного возраста ежегодно;</w:t>
      </w:r>
    </w:p>
    <w:p w:rsidR="003A0318" w:rsidRPr="008455A7" w:rsidRDefault="002B4BB4" w:rsidP="003A0318">
      <w:pPr>
        <w:pStyle w:val="a8"/>
        <w:rPr>
          <w:color w:val="333333"/>
        </w:rPr>
      </w:pPr>
      <w:r>
        <w:rPr>
          <w:color w:val="333333"/>
        </w:rPr>
        <w:t>создание не менее</w:t>
      </w:r>
      <w:r w:rsidR="003A0318" w:rsidRPr="008455A7">
        <w:rPr>
          <w:color w:val="333333"/>
        </w:rPr>
        <w:t xml:space="preserve"> чем по 20% направлениям подготовки программ «прикладного бакалавриата», обеспечивающего современную квалификацию специалистов массовых профессий, наиболее востребованных инновационной экономикой;</w:t>
      </w:r>
    </w:p>
    <w:p w:rsidR="003A0318" w:rsidRPr="008455A7" w:rsidRDefault="003A0318" w:rsidP="003A0318">
      <w:pPr>
        <w:pStyle w:val="a8"/>
        <w:rPr>
          <w:color w:val="333333"/>
        </w:rPr>
      </w:pPr>
      <w:r w:rsidRPr="008455A7">
        <w:rPr>
          <w:color w:val="333333"/>
        </w:rPr>
        <w:t>введение в действие механизма единых государственных экзаменов на всех уровнях системы образования, обеспечивающего прохождение выпускниками всех уровней образования итоговой аттестации во внешних независимых аттестационных центрах;</w:t>
      </w:r>
    </w:p>
    <w:p w:rsidR="003A0318" w:rsidRPr="008455A7" w:rsidRDefault="003A0318" w:rsidP="003A0318">
      <w:pPr>
        <w:pStyle w:val="a8"/>
        <w:rPr>
          <w:color w:val="333333"/>
        </w:rPr>
      </w:pPr>
      <w:r w:rsidRPr="008455A7">
        <w:rPr>
          <w:color w:val="333333"/>
        </w:rPr>
        <w:t>внедрение системы прозрачного объективного учета учебных и внеучебных достижений выпускников при продолжении образования на последующих уровнях;</w:t>
      </w:r>
    </w:p>
    <w:p w:rsidR="003A0318" w:rsidRPr="008455A7" w:rsidRDefault="003A0318" w:rsidP="003A0318">
      <w:pPr>
        <w:pStyle w:val="a8"/>
        <w:rPr>
          <w:color w:val="333333"/>
        </w:rPr>
      </w:pPr>
      <w:r w:rsidRPr="008455A7">
        <w:rPr>
          <w:color w:val="333333"/>
        </w:rPr>
        <w:t>внедрение системы ежегодной поддержки до 100 организаций, реализующих лучшие инновационные программы непрерывного профессионального образования;</w:t>
      </w:r>
    </w:p>
    <w:p w:rsidR="003A0318" w:rsidRPr="008455A7" w:rsidRDefault="003A0318" w:rsidP="003A0318">
      <w:pPr>
        <w:pStyle w:val="a8"/>
        <w:rPr>
          <w:color w:val="333333"/>
        </w:rPr>
      </w:pPr>
      <w:r w:rsidRPr="008455A7">
        <w:rPr>
          <w:color w:val="333333"/>
        </w:rPr>
        <w:t xml:space="preserve">внедрение новых организационно-правовых форм организаций образования, обеспечивающих сочетание академической автономии и государственно-общественного контроля за их деятельностью; </w:t>
      </w:r>
    </w:p>
    <w:p w:rsidR="003A0318" w:rsidRPr="008455A7" w:rsidRDefault="003A0318" w:rsidP="003A0318">
      <w:pPr>
        <w:pStyle w:val="a8"/>
        <w:rPr>
          <w:color w:val="333333"/>
        </w:rPr>
      </w:pPr>
      <w:r w:rsidRPr="008455A7">
        <w:rPr>
          <w:color w:val="333333"/>
        </w:rPr>
        <w:t>наличие квалификационных се</w:t>
      </w:r>
      <w:r w:rsidR="002B4BB4">
        <w:rPr>
          <w:color w:val="333333"/>
        </w:rPr>
        <w:t>ртификатов не менее</w:t>
      </w:r>
      <w:r w:rsidRPr="008455A7">
        <w:rPr>
          <w:color w:val="333333"/>
        </w:rPr>
        <w:t xml:space="preserve"> чем у 50% мигрантов трудоспособного возраста;</w:t>
      </w:r>
    </w:p>
    <w:p w:rsidR="003A0318" w:rsidRPr="008455A7" w:rsidRDefault="003A0318" w:rsidP="003A0318">
      <w:pPr>
        <w:pStyle w:val="a8"/>
        <w:rPr>
          <w:color w:val="333333"/>
        </w:rPr>
      </w:pPr>
      <w:r w:rsidRPr="008455A7">
        <w:rPr>
          <w:color w:val="333333"/>
        </w:rPr>
        <w:t>обеспечение каждому ребенку до поступления в первый класс возможности освоить программы дошкольного образования и полноценно общаться на языке обучения;</w:t>
      </w:r>
    </w:p>
    <w:p w:rsidR="003A0318" w:rsidRPr="008455A7" w:rsidRDefault="003A0318" w:rsidP="003A0318">
      <w:pPr>
        <w:pStyle w:val="a8"/>
        <w:rPr>
          <w:color w:val="333333"/>
        </w:rPr>
      </w:pPr>
      <w:r w:rsidRPr="008455A7">
        <w:rPr>
          <w:color w:val="333333"/>
        </w:rPr>
        <w:t>расширение возможностей обучения детей с ограниченными возможностями здоровья в неспециализированных образовательных учреждениях, создание и нормативное закрепление системы «инклюзивного» обучения</w:t>
      </w:r>
      <w:r w:rsidR="002B4BB4">
        <w:rPr>
          <w:color w:val="333333"/>
        </w:rPr>
        <w:t>;</w:t>
      </w:r>
    </w:p>
    <w:p w:rsidR="003A0318" w:rsidRPr="008455A7" w:rsidRDefault="003A0318" w:rsidP="003A0318">
      <w:pPr>
        <w:pStyle w:val="a8"/>
        <w:rPr>
          <w:color w:val="333333"/>
        </w:rPr>
      </w:pPr>
      <w:r w:rsidRPr="008455A7">
        <w:rPr>
          <w:color w:val="333333"/>
        </w:rPr>
        <w:t>институциональное обеспечение во всех муниципальных образованиях поддержки семейного воспитания детей</w:t>
      </w:r>
      <w:r w:rsidR="002B4BB4">
        <w:rPr>
          <w:color w:val="333333"/>
        </w:rPr>
        <w:t>;</w:t>
      </w:r>
    </w:p>
    <w:p w:rsidR="003A0318" w:rsidRPr="008455A7" w:rsidRDefault="003A0318" w:rsidP="003A0318">
      <w:pPr>
        <w:pStyle w:val="a8"/>
        <w:rPr>
          <w:color w:val="333333"/>
        </w:rPr>
      </w:pPr>
      <w:r w:rsidRPr="008455A7">
        <w:rPr>
          <w:color w:val="333333"/>
        </w:rPr>
        <w:t>усиление позиций российского образования на мировом рынке образовательных услуг (доход от обучения иностранных студентов в российских вузах не менее 10% от объема финансирования системы образования);</w:t>
      </w:r>
    </w:p>
    <w:p w:rsidR="003A0318" w:rsidRPr="008455A7" w:rsidRDefault="003A0318" w:rsidP="003A0318">
      <w:pPr>
        <w:pStyle w:val="a8"/>
        <w:rPr>
          <w:color w:val="333333"/>
        </w:rPr>
      </w:pPr>
      <w:r w:rsidRPr="008455A7">
        <w:rPr>
          <w:color w:val="333333"/>
        </w:rPr>
        <w:t>обеспечение условий, в которых показатели качества образования в российских образовательных учреждениях будут находиться в верхней трети рейтинг-листа по результатам международных сопоставительных исследований.</w:t>
      </w:r>
    </w:p>
    <w:p w:rsidR="003A0318" w:rsidRPr="002B4BB4" w:rsidRDefault="003A0318" w:rsidP="003A0318">
      <w:pPr>
        <w:pStyle w:val="a8"/>
        <w:rPr>
          <w:b/>
          <w:color w:val="333333"/>
        </w:rPr>
      </w:pPr>
      <w:r w:rsidRPr="002B4BB4">
        <w:rPr>
          <w:b/>
          <w:color w:val="333333"/>
        </w:rPr>
        <w:t>К 2020 году:</w:t>
      </w:r>
    </w:p>
    <w:p w:rsidR="003A0318" w:rsidRPr="008455A7" w:rsidRDefault="003A0318" w:rsidP="003A0318">
      <w:pPr>
        <w:pStyle w:val="a8"/>
        <w:rPr>
          <w:color w:val="333333"/>
        </w:rPr>
      </w:pPr>
      <w:r w:rsidRPr="008455A7">
        <w:rPr>
          <w:color w:val="333333"/>
        </w:rPr>
        <w:t>обеспечение наличия в стране не менее 10</w:t>
      </w:r>
      <w:r w:rsidR="002B4BB4">
        <w:rPr>
          <w:color w:val="333333"/>
        </w:rPr>
        <w:t>–</w:t>
      </w:r>
      <w:r w:rsidRPr="008455A7">
        <w:rPr>
          <w:color w:val="333333"/>
        </w:rPr>
        <w:t>12 научно-образовательных комплексов мирового уровня, интегрирующих передовые научные исследования и образовательные программы, решающих кадровые вопросы и исследовательские задачи общенациональных инвестиционных проектов в рамках территориально-производственных кластеров;</w:t>
      </w:r>
    </w:p>
    <w:p w:rsidR="003A0318" w:rsidRPr="008455A7" w:rsidRDefault="003A0318" w:rsidP="003A0318">
      <w:pPr>
        <w:pStyle w:val="a8"/>
        <w:rPr>
          <w:color w:val="333333"/>
        </w:rPr>
      </w:pPr>
      <w:r w:rsidRPr="008455A7">
        <w:rPr>
          <w:color w:val="333333"/>
        </w:rPr>
        <w:t>наличие не менее 10</w:t>
      </w:r>
      <w:r w:rsidR="002B4BB4">
        <w:rPr>
          <w:color w:val="333333"/>
        </w:rPr>
        <w:t>–</w:t>
      </w:r>
      <w:r w:rsidRPr="008455A7">
        <w:rPr>
          <w:color w:val="333333"/>
        </w:rPr>
        <w:t>12 современных студенческих городков и центров сопровождения одаренных детей и талантливой молодежи при ведущих научно-образовательных комплексах;</w:t>
      </w:r>
    </w:p>
    <w:p w:rsidR="003A0318" w:rsidRPr="008455A7" w:rsidRDefault="003A0318" w:rsidP="003A0318">
      <w:pPr>
        <w:pStyle w:val="a8"/>
        <w:rPr>
          <w:color w:val="333333"/>
        </w:rPr>
      </w:pPr>
      <w:r w:rsidRPr="008455A7">
        <w:rPr>
          <w:color w:val="333333"/>
        </w:rPr>
        <w:t>увеличение доли средств на научные исследования, проводимые в вузах, в общем объеме средств, направляемых на научные исследования, не менее чем до 30%;</w:t>
      </w:r>
    </w:p>
    <w:p w:rsidR="003A0318" w:rsidRPr="008455A7" w:rsidRDefault="003A0318" w:rsidP="003A0318">
      <w:pPr>
        <w:pStyle w:val="a8"/>
        <w:rPr>
          <w:color w:val="333333"/>
        </w:rPr>
      </w:pPr>
      <w:r w:rsidRPr="008455A7">
        <w:rPr>
          <w:color w:val="333333"/>
        </w:rPr>
        <w:t>обеспечение значения показателей среднего возраста профессорско-преподавательского состава вузов на уровне средних показателей стран ОЭСР;</w:t>
      </w:r>
    </w:p>
    <w:p w:rsidR="003A0318" w:rsidRPr="008455A7" w:rsidRDefault="003A0318" w:rsidP="003A0318">
      <w:pPr>
        <w:pStyle w:val="a8"/>
        <w:rPr>
          <w:color w:val="333333"/>
        </w:rPr>
      </w:pPr>
      <w:r w:rsidRPr="008455A7">
        <w:rPr>
          <w:color w:val="333333"/>
        </w:rPr>
        <w:t>предоставление возможностей всем обучающимся старшей школы осваивать индивидуальные образовательные программы, включая профильное обучение и профессиональную подготовку;</w:t>
      </w:r>
    </w:p>
    <w:p w:rsidR="003A0318" w:rsidRPr="008455A7" w:rsidRDefault="003A0318" w:rsidP="003A0318">
      <w:pPr>
        <w:pStyle w:val="a8"/>
        <w:rPr>
          <w:color w:val="333333"/>
        </w:rPr>
      </w:pPr>
      <w:r w:rsidRPr="008455A7">
        <w:rPr>
          <w:color w:val="333333"/>
        </w:rPr>
        <w:t>создание не менее 500 центров сертификации и присвоения профессиональных квалификаций;</w:t>
      </w:r>
    </w:p>
    <w:p w:rsidR="003A0318" w:rsidRPr="008455A7" w:rsidRDefault="003A0318" w:rsidP="003A0318">
      <w:pPr>
        <w:pStyle w:val="a8"/>
        <w:rPr>
          <w:color w:val="333333"/>
        </w:rPr>
      </w:pPr>
      <w:r w:rsidRPr="008455A7">
        <w:rPr>
          <w:color w:val="333333"/>
        </w:rPr>
        <w:t>наличие программ развития персонала, включающих  финансирование программ подготовки, переподготовки, повышения к</w:t>
      </w:r>
      <w:r w:rsidR="009C0361">
        <w:rPr>
          <w:color w:val="333333"/>
        </w:rPr>
        <w:t>валификации работников, не менее чем у 60</w:t>
      </w:r>
      <w:r w:rsidR="009C0361">
        <w:rPr>
          <w:color w:val="333333"/>
          <w:szCs w:val="28"/>
        </w:rPr>
        <w:t>%</w:t>
      </w:r>
      <w:r w:rsidRPr="008455A7">
        <w:rPr>
          <w:color w:val="333333"/>
        </w:rPr>
        <w:t xml:space="preserve"> предприятий и организаций;</w:t>
      </w:r>
    </w:p>
    <w:p w:rsidR="003A0318" w:rsidRPr="008455A7" w:rsidRDefault="003A0318" w:rsidP="003A0318">
      <w:pPr>
        <w:pStyle w:val="a8"/>
        <w:rPr>
          <w:color w:val="333333"/>
        </w:rPr>
      </w:pPr>
      <w:r w:rsidRPr="008455A7">
        <w:rPr>
          <w:color w:val="333333"/>
        </w:rPr>
        <w:t>междуна</w:t>
      </w:r>
      <w:r w:rsidR="009C0361">
        <w:rPr>
          <w:color w:val="333333"/>
        </w:rPr>
        <w:t>родная аккредитация не менее 15</w:t>
      </w:r>
      <w:r w:rsidR="009C0361">
        <w:rPr>
          <w:color w:val="333333"/>
          <w:szCs w:val="28"/>
        </w:rPr>
        <w:t>%</w:t>
      </w:r>
      <w:r w:rsidRPr="008455A7">
        <w:rPr>
          <w:color w:val="333333"/>
        </w:rPr>
        <w:t xml:space="preserve"> программ профессионального </w:t>
      </w:r>
      <w:r w:rsidR="009C0361">
        <w:rPr>
          <w:color w:val="333333"/>
        </w:rPr>
        <w:t xml:space="preserve"> </w:t>
      </w:r>
      <w:r w:rsidRPr="008455A7">
        <w:rPr>
          <w:color w:val="333333"/>
        </w:rPr>
        <w:t xml:space="preserve">образования, </w:t>
      </w:r>
      <w:r w:rsidR="009C0361">
        <w:rPr>
          <w:color w:val="333333"/>
        </w:rPr>
        <w:t xml:space="preserve"> </w:t>
      </w:r>
      <w:r w:rsidRPr="008455A7">
        <w:rPr>
          <w:color w:val="333333"/>
        </w:rPr>
        <w:t>действующих в Российской Федерации;</w:t>
      </w:r>
    </w:p>
    <w:p w:rsidR="009C0361" w:rsidRDefault="003A0318" w:rsidP="003A0318">
      <w:pPr>
        <w:pStyle w:val="a8"/>
        <w:rPr>
          <w:color w:val="333333"/>
        </w:rPr>
      </w:pPr>
      <w:r w:rsidRPr="008455A7">
        <w:rPr>
          <w:color w:val="333333"/>
        </w:rPr>
        <w:t>получение</w:t>
      </w:r>
      <w:r w:rsidR="009C0361">
        <w:rPr>
          <w:color w:val="333333"/>
        </w:rPr>
        <w:t xml:space="preserve">  </w:t>
      </w:r>
      <w:r w:rsidRPr="008455A7">
        <w:rPr>
          <w:color w:val="333333"/>
        </w:rPr>
        <w:t xml:space="preserve"> услуг</w:t>
      </w:r>
      <w:r w:rsidR="009C0361">
        <w:rPr>
          <w:color w:val="333333"/>
        </w:rPr>
        <w:t xml:space="preserve">  </w:t>
      </w:r>
      <w:r w:rsidRPr="008455A7">
        <w:rPr>
          <w:color w:val="333333"/>
        </w:rPr>
        <w:t xml:space="preserve"> непрерывного</w:t>
      </w:r>
      <w:r w:rsidR="009C0361">
        <w:rPr>
          <w:color w:val="333333"/>
        </w:rPr>
        <w:t xml:space="preserve">   </w:t>
      </w:r>
      <w:r w:rsidRPr="008455A7">
        <w:rPr>
          <w:color w:val="333333"/>
        </w:rPr>
        <w:t xml:space="preserve"> образования </w:t>
      </w:r>
      <w:r w:rsidR="009C0361">
        <w:rPr>
          <w:color w:val="333333"/>
        </w:rPr>
        <w:t xml:space="preserve">  </w:t>
      </w:r>
      <w:r w:rsidRPr="008455A7">
        <w:rPr>
          <w:color w:val="333333"/>
        </w:rPr>
        <w:t xml:space="preserve">не </w:t>
      </w:r>
      <w:r w:rsidR="009C0361">
        <w:rPr>
          <w:color w:val="333333"/>
        </w:rPr>
        <w:t xml:space="preserve">  </w:t>
      </w:r>
      <w:r w:rsidRPr="008455A7">
        <w:rPr>
          <w:color w:val="333333"/>
        </w:rPr>
        <w:t xml:space="preserve">менее </w:t>
      </w:r>
      <w:r w:rsidR="009C0361">
        <w:rPr>
          <w:color w:val="333333"/>
        </w:rPr>
        <w:t xml:space="preserve">  чем  50</w:t>
      </w:r>
      <w:r w:rsidR="009C0361">
        <w:rPr>
          <w:color w:val="333333"/>
          <w:szCs w:val="28"/>
        </w:rPr>
        <w:t>%</w:t>
      </w:r>
      <w:r w:rsidRPr="008455A7">
        <w:rPr>
          <w:color w:val="333333"/>
        </w:rPr>
        <w:t xml:space="preserve"> граждан ежегодно; </w:t>
      </w:r>
    </w:p>
    <w:p w:rsidR="003A0318" w:rsidRPr="008455A7" w:rsidRDefault="003A0318" w:rsidP="003A0318">
      <w:pPr>
        <w:pStyle w:val="a8"/>
        <w:rPr>
          <w:color w:val="333333"/>
        </w:rPr>
      </w:pPr>
      <w:r w:rsidRPr="008455A7">
        <w:rPr>
          <w:color w:val="333333"/>
        </w:rPr>
        <w:t xml:space="preserve">получение услуг дополнительного образования не </w:t>
      </w:r>
      <w:r w:rsidR="009C0361">
        <w:rPr>
          <w:color w:val="333333"/>
        </w:rPr>
        <w:t>менее 60</w:t>
      </w:r>
      <w:r w:rsidR="009C0361">
        <w:rPr>
          <w:color w:val="333333"/>
          <w:szCs w:val="28"/>
        </w:rPr>
        <w:t>%</w:t>
      </w:r>
      <w:r w:rsidRPr="008455A7">
        <w:rPr>
          <w:color w:val="333333"/>
        </w:rPr>
        <w:t xml:space="preserve"> детей в возрасте от 5 до 18 лет;</w:t>
      </w:r>
    </w:p>
    <w:p w:rsidR="003A0318" w:rsidRPr="008455A7" w:rsidRDefault="003A0318" w:rsidP="003A0318">
      <w:pPr>
        <w:pStyle w:val="a8"/>
        <w:rPr>
          <w:color w:val="333333"/>
        </w:rPr>
      </w:pPr>
      <w:r w:rsidRPr="008455A7">
        <w:rPr>
          <w:color w:val="333333"/>
        </w:rPr>
        <w:t>использование об</w:t>
      </w:r>
      <w:r w:rsidR="009C0361">
        <w:rPr>
          <w:color w:val="333333"/>
        </w:rPr>
        <w:t>разовательных кредитов не менее чем 12</w:t>
      </w:r>
      <w:r w:rsidR="009C0361">
        <w:rPr>
          <w:color w:val="333333"/>
          <w:szCs w:val="28"/>
        </w:rPr>
        <w:t xml:space="preserve">% </w:t>
      </w:r>
      <w:r w:rsidRPr="008455A7">
        <w:rPr>
          <w:color w:val="333333"/>
        </w:rPr>
        <w:t>студентов;</w:t>
      </w:r>
    </w:p>
    <w:p w:rsidR="003A0318" w:rsidRPr="008455A7" w:rsidRDefault="003A0318" w:rsidP="003A0318">
      <w:pPr>
        <w:pStyle w:val="a8"/>
        <w:rPr>
          <w:color w:val="333333"/>
        </w:rPr>
      </w:pPr>
      <w:r w:rsidRPr="008455A7">
        <w:rPr>
          <w:color w:val="333333"/>
        </w:rPr>
        <w:t>обеспечение каждому учащемуся возможности получать образование в современных условиях</w:t>
      </w:r>
      <w:r w:rsidRPr="008455A7">
        <w:rPr>
          <w:color w:val="333333"/>
          <w:vertAlign w:val="superscript"/>
        </w:rPr>
        <w:footnoteReference w:id="1"/>
      </w:r>
      <w:r w:rsidRPr="008455A7">
        <w:rPr>
          <w:color w:val="333333"/>
        </w:rPr>
        <w:t xml:space="preserve">; </w:t>
      </w:r>
    </w:p>
    <w:p w:rsidR="003A0318" w:rsidRPr="008455A7" w:rsidRDefault="003A0318" w:rsidP="003A0318">
      <w:pPr>
        <w:pStyle w:val="a8"/>
        <w:rPr>
          <w:color w:val="333333"/>
        </w:rPr>
      </w:pPr>
      <w:r w:rsidRPr="008455A7">
        <w:rPr>
          <w:color w:val="333333"/>
        </w:rPr>
        <w:t>увеличение доли иностранных студентов, обучающихся в России, не менее чем до 5% от общего числа студентов.</w:t>
      </w:r>
    </w:p>
    <w:p w:rsidR="003A0318" w:rsidRPr="008455A7" w:rsidRDefault="003A0318" w:rsidP="003A0318">
      <w:pPr>
        <w:pStyle w:val="a8"/>
        <w:rPr>
          <w:color w:val="333333"/>
        </w:rPr>
      </w:pPr>
      <w:r w:rsidRPr="008455A7">
        <w:rPr>
          <w:color w:val="333333"/>
        </w:rPr>
        <w:t>Повышение конкурентоспособности российского образования послужит достоверным критерием его высокого качества, а также обеспечит позиционирование России как одного из лидеров в области экспорта образовательных услуг.</w:t>
      </w:r>
    </w:p>
    <w:p w:rsidR="003A0318" w:rsidRPr="008455A7" w:rsidRDefault="003A0318" w:rsidP="003A0318">
      <w:pPr>
        <w:pStyle w:val="a8"/>
        <w:rPr>
          <w:color w:val="333333"/>
        </w:rPr>
      </w:pPr>
      <w:r w:rsidRPr="008455A7">
        <w:rPr>
          <w:color w:val="333333"/>
        </w:rPr>
        <w:t>По мере реализации концепции долгосрочного развития, осуществления институциональных преобразований, обеспечивающих повышение эффективности расходования бюджетных средств в сфере образования, текущие расходы на образование возрастут. Это требует обеспечить рост доли расходов на образование в ВВП.</w:t>
      </w:r>
    </w:p>
    <w:p w:rsidR="003A0318" w:rsidRPr="008455A7" w:rsidRDefault="003A0318" w:rsidP="003A0318">
      <w:pPr>
        <w:pStyle w:val="a8"/>
        <w:rPr>
          <w:color w:val="333333"/>
        </w:rPr>
      </w:pPr>
      <w:r w:rsidRPr="008455A7">
        <w:rPr>
          <w:color w:val="333333"/>
        </w:rPr>
        <w:t xml:space="preserve">Реализация инновационного варианта развития экономики предполагает </w:t>
      </w:r>
      <w:r w:rsidR="009C0361">
        <w:rPr>
          <w:color w:val="333333"/>
        </w:rPr>
        <w:t xml:space="preserve"> </w:t>
      </w:r>
      <w:r w:rsidRPr="008455A7">
        <w:rPr>
          <w:color w:val="333333"/>
        </w:rPr>
        <w:t xml:space="preserve">увеличение </w:t>
      </w:r>
      <w:r w:rsidR="009C0361">
        <w:rPr>
          <w:color w:val="333333"/>
        </w:rPr>
        <w:t xml:space="preserve"> </w:t>
      </w:r>
      <w:r w:rsidRPr="008455A7">
        <w:rPr>
          <w:color w:val="333333"/>
        </w:rPr>
        <w:t xml:space="preserve">общих </w:t>
      </w:r>
      <w:r w:rsidR="009C0361">
        <w:rPr>
          <w:color w:val="333333"/>
        </w:rPr>
        <w:t xml:space="preserve"> </w:t>
      </w:r>
      <w:r w:rsidRPr="008455A7">
        <w:rPr>
          <w:color w:val="333333"/>
        </w:rPr>
        <w:t xml:space="preserve">расходов </w:t>
      </w:r>
      <w:r w:rsidR="009C0361">
        <w:rPr>
          <w:color w:val="333333"/>
        </w:rPr>
        <w:t xml:space="preserve"> </w:t>
      </w:r>
      <w:r w:rsidRPr="008455A7">
        <w:rPr>
          <w:color w:val="333333"/>
        </w:rPr>
        <w:t xml:space="preserve">на </w:t>
      </w:r>
      <w:r w:rsidR="009C0361">
        <w:rPr>
          <w:color w:val="333333"/>
        </w:rPr>
        <w:t xml:space="preserve"> </w:t>
      </w:r>
      <w:r w:rsidRPr="008455A7">
        <w:rPr>
          <w:color w:val="333333"/>
        </w:rPr>
        <w:t xml:space="preserve">образование </w:t>
      </w:r>
      <w:r w:rsidR="009C0361">
        <w:rPr>
          <w:color w:val="333333"/>
        </w:rPr>
        <w:t xml:space="preserve"> </w:t>
      </w:r>
      <w:r w:rsidRPr="008455A7">
        <w:rPr>
          <w:color w:val="333333"/>
        </w:rPr>
        <w:t>с</w:t>
      </w:r>
      <w:r w:rsidR="009C0361">
        <w:rPr>
          <w:color w:val="333333"/>
        </w:rPr>
        <w:t xml:space="preserve"> </w:t>
      </w:r>
      <w:r w:rsidRPr="008455A7">
        <w:rPr>
          <w:color w:val="333333"/>
        </w:rPr>
        <w:t xml:space="preserve"> 4,6% </w:t>
      </w:r>
      <w:r w:rsidR="009C0361">
        <w:rPr>
          <w:color w:val="333333"/>
        </w:rPr>
        <w:t xml:space="preserve"> </w:t>
      </w:r>
      <w:r w:rsidRPr="008455A7">
        <w:rPr>
          <w:color w:val="333333"/>
        </w:rPr>
        <w:t>ВВП (в 2006</w:t>
      </w:r>
      <w:r w:rsidR="009C0361">
        <w:rPr>
          <w:color w:val="333333"/>
        </w:rPr>
        <w:t>–</w:t>
      </w:r>
      <w:r w:rsidRPr="008455A7">
        <w:rPr>
          <w:color w:val="333333"/>
        </w:rPr>
        <w:t xml:space="preserve">2007 годах) до </w:t>
      </w:r>
      <w:r w:rsidR="009C0361">
        <w:rPr>
          <w:color w:val="333333"/>
        </w:rPr>
        <w:t>7% ВВП в 2020 году, в том числе</w:t>
      </w:r>
      <w:r w:rsidRPr="008455A7">
        <w:rPr>
          <w:color w:val="333333"/>
        </w:rPr>
        <w:t xml:space="preserve"> расходов бюджетной системы – с 3,9% до 5,5</w:t>
      </w:r>
      <w:r w:rsidR="009C0361">
        <w:rPr>
          <w:color w:val="333333"/>
        </w:rPr>
        <w:t>–</w:t>
      </w:r>
      <w:r w:rsidRPr="008455A7">
        <w:rPr>
          <w:color w:val="333333"/>
        </w:rPr>
        <w:t>6% ВВП. Темп роста государственных расходов в период 2008</w:t>
      </w:r>
      <w:r w:rsidR="009C0361">
        <w:rPr>
          <w:color w:val="333333"/>
        </w:rPr>
        <w:t>–</w:t>
      </w:r>
      <w:r w:rsidRPr="008455A7">
        <w:rPr>
          <w:color w:val="333333"/>
        </w:rPr>
        <w:t>2010 годов составит ежегодно 12</w:t>
      </w:r>
      <w:r w:rsidR="009C0361">
        <w:rPr>
          <w:color w:val="333333"/>
        </w:rPr>
        <w:t>–16%</w:t>
      </w:r>
      <w:r w:rsidRPr="008455A7">
        <w:rPr>
          <w:color w:val="333333"/>
        </w:rPr>
        <w:t xml:space="preserve"> и не менее 10% в год до 2020 года.</w:t>
      </w:r>
    </w:p>
    <w:p w:rsidR="003A0318" w:rsidRDefault="003A0318" w:rsidP="003A0318">
      <w:pPr>
        <w:pStyle w:val="a8"/>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Pr="008C394B" w:rsidRDefault="003A0318" w:rsidP="003A0318">
      <w:pPr>
        <w:pStyle w:val="2"/>
        <w:spacing w:after="0" w:line="360" w:lineRule="auto"/>
        <w:ind w:firstLine="560"/>
        <w:jc w:val="center"/>
        <w:rPr>
          <w:b/>
          <w:bCs/>
          <w:i/>
          <w:color w:val="333333"/>
          <w:sz w:val="28"/>
          <w:szCs w:val="28"/>
        </w:rPr>
      </w:pPr>
      <w:r w:rsidRPr="008C394B">
        <w:rPr>
          <w:b/>
          <w:bCs/>
          <w:i/>
          <w:color w:val="333333"/>
          <w:sz w:val="28"/>
          <w:szCs w:val="28"/>
          <w:lang w:val="en-US"/>
        </w:rPr>
        <w:t>III</w:t>
      </w:r>
      <w:r w:rsidRPr="008C394B">
        <w:rPr>
          <w:b/>
          <w:bCs/>
          <w:i/>
          <w:color w:val="333333"/>
          <w:sz w:val="28"/>
          <w:szCs w:val="28"/>
        </w:rPr>
        <w:t>. Облик современной</w:t>
      </w:r>
      <w:r w:rsidR="008C394B">
        <w:rPr>
          <w:b/>
          <w:bCs/>
          <w:i/>
          <w:color w:val="333333"/>
          <w:sz w:val="28"/>
          <w:szCs w:val="28"/>
        </w:rPr>
        <w:t xml:space="preserve"> модели образования </w:t>
      </w:r>
      <w:r w:rsidR="008C394B">
        <w:rPr>
          <w:b/>
          <w:bCs/>
          <w:i/>
          <w:color w:val="333333"/>
          <w:sz w:val="28"/>
          <w:szCs w:val="28"/>
        </w:rPr>
        <w:br/>
        <w:t>к 2020 году</w:t>
      </w:r>
    </w:p>
    <w:p w:rsidR="003A0318" w:rsidRPr="00832646" w:rsidRDefault="003A0318" w:rsidP="003A0318">
      <w:pPr>
        <w:pStyle w:val="2"/>
        <w:spacing w:after="0" w:line="360" w:lineRule="auto"/>
        <w:ind w:firstLine="560"/>
        <w:jc w:val="center"/>
        <w:rPr>
          <w:b/>
          <w:bCs/>
          <w:color w:val="333333"/>
          <w:sz w:val="28"/>
          <w:szCs w:val="28"/>
        </w:rPr>
      </w:pPr>
    </w:p>
    <w:p w:rsidR="003A0318" w:rsidRPr="008C394B" w:rsidRDefault="003A0318" w:rsidP="003A0318">
      <w:pPr>
        <w:spacing w:line="360" w:lineRule="auto"/>
        <w:ind w:firstLine="560"/>
        <w:jc w:val="center"/>
        <w:rPr>
          <w:b/>
          <w:color w:val="333333"/>
          <w:sz w:val="28"/>
          <w:szCs w:val="28"/>
        </w:rPr>
      </w:pPr>
      <w:r w:rsidRPr="008C394B">
        <w:rPr>
          <w:b/>
          <w:color w:val="333333"/>
          <w:sz w:val="28"/>
          <w:szCs w:val="28"/>
        </w:rPr>
        <w:t>3.1. Ключевые общесистемные изменения</w:t>
      </w:r>
    </w:p>
    <w:p w:rsidR="003A0318" w:rsidRPr="005473E4" w:rsidRDefault="003A0318" w:rsidP="003A0318">
      <w:pPr>
        <w:spacing w:line="360" w:lineRule="auto"/>
        <w:ind w:firstLine="560"/>
        <w:jc w:val="both"/>
        <w:rPr>
          <w:color w:val="333333"/>
          <w:sz w:val="28"/>
          <w:szCs w:val="28"/>
        </w:rPr>
      </w:pPr>
      <w:r w:rsidRPr="005473E4">
        <w:rPr>
          <w:color w:val="333333"/>
          <w:sz w:val="28"/>
          <w:szCs w:val="28"/>
        </w:rPr>
        <w:t>1. В системе образования будет действовать новый организационно-экономический механизм, в рамках которого:</w:t>
      </w:r>
    </w:p>
    <w:p w:rsidR="003A0318" w:rsidRPr="005473E4" w:rsidRDefault="008C394B" w:rsidP="003A0318">
      <w:pPr>
        <w:spacing w:line="360" w:lineRule="auto"/>
        <w:ind w:firstLine="560"/>
        <w:jc w:val="both"/>
        <w:rPr>
          <w:color w:val="333333"/>
          <w:sz w:val="28"/>
          <w:szCs w:val="28"/>
        </w:rPr>
      </w:pPr>
      <w:r>
        <w:rPr>
          <w:color w:val="333333"/>
          <w:sz w:val="28"/>
          <w:szCs w:val="28"/>
        </w:rPr>
        <w:t>–</w:t>
      </w:r>
      <w:r w:rsidR="003A0318" w:rsidRPr="005473E4">
        <w:rPr>
          <w:color w:val="333333"/>
          <w:sz w:val="28"/>
          <w:szCs w:val="28"/>
        </w:rPr>
        <w:t xml:space="preserve"> введены налоговые стимулы финансирования получения образования физическими и юридическими лицами;</w:t>
      </w:r>
    </w:p>
    <w:p w:rsidR="003A0318" w:rsidRPr="005473E4" w:rsidRDefault="008C394B" w:rsidP="003A0318">
      <w:pPr>
        <w:spacing w:line="360" w:lineRule="auto"/>
        <w:ind w:firstLine="560"/>
        <w:jc w:val="both"/>
        <w:rPr>
          <w:i/>
          <w:color w:val="333333"/>
          <w:sz w:val="28"/>
          <w:szCs w:val="28"/>
        </w:rPr>
      </w:pPr>
      <w:r>
        <w:rPr>
          <w:color w:val="333333"/>
          <w:sz w:val="28"/>
          <w:szCs w:val="28"/>
        </w:rPr>
        <w:t>–</w:t>
      </w:r>
      <w:r w:rsidR="003A0318" w:rsidRPr="005473E4">
        <w:rPr>
          <w:color w:val="333333"/>
          <w:sz w:val="28"/>
          <w:szCs w:val="28"/>
        </w:rPr>
        <w:t xml:space="preserve"> значительная часть учреждений образования будет переведена в статус автономных с сохранением доли государственного финансирования</w:t>
      </w:r>
      <w:r w:rsidR="003A0318" w:rsidRPr="005473E4">
        <w:rPr>
          <w:i/>
          <w:color w:val="333333"/>
          <w:sz w:val="28"/>
          <w:szCs w:val="28"/>
        </w:rPr>
        <w:t>;</w:t>
      </w:r>
    </w:p>
    <w:p w:rsidR="003A0318" w:rsidRPr="005473E4" w:rsidRDefault="008C394B" w:rsidP="003A0318">
      <w:pPr>
        <w:spacing w:line="360" w:lineRule="auto"/>
        <w:ind w:firstLine="560"/>
        <w:jc w:val="both"/>
        <w:rPr>
          <w:color w:val="333333"/>
          <w:sz w:val="28"/>
          <w:szCs w:val="28"/>
        </w:rPr>
      </w:pPr>
      <w:r>
        <w:rPr>
          <w:color w:val="333333"/>
          <w:sz w:val="28"/>
          <w:szCs w:val="28"/>
        </w:rPr>
        <w:t>–</w:t>
      </w:r>
      <w:r w:rsidR="003A0318" w:rsidRPr="005473E4">
        <w:rPr>
          <w:color w:val="333333"/>
          <w:sz w:val="28"/>
          <w:szCs w:val="28"/>
        </w:rPr>
        <w:t xml:space="preserve"> все виды образовательных учреждений финансируются на основе подушевого принципа;</w:t>
      </w:r>
    </w:p>
    <w:p w:rsidR="003A0318" w:rsidRPr="005473E4" w:rsidRDefault="008C394B" w:rsidP="003A0318">
      <w:pPr>
        <w:spacing w:line="360" w:lineRule="auto"/>
        <w:ind w:firstLine="560"/>
        <w:jc w:val="both"/>
        <w:rPr>
          <w:color w:val="333333"/>
          <w:sz w:val="28"/>
          <w:szCs w:val="28"/>
        </w:rPr>
      </w:pPr>
      <w:r>
        <w:rPr>
          <w:color w:val="333333"/>
          <w:sz w:val="28"/>
          <w:szCs w:val="28"/>
        </w:rPr>
        <w:t>–</w:t>
      </w:r>
      <w:r w:rsidR="003A0318" w:rsidRPr="005473E4">
        <w:rPr>
          <w:color w:val="333333"/>
          <w:sz w:val="28"/>
          <w:szCs w:val="28"/>
        </w:rPr>
        <w:t xml:space="preserve"> действует гибкая система заработной платы преподавателей, выводящая ее в среднем на уровень сопоставимой со средним уровнем зарплаты в экономике и стимулирующая качество работы;</w:t>
      </w:r>
    </w:p>
    <w:p w:rsidR="003A0318" w:rsidRPr="005473E4" w:rsidRDefault="008C394B" w:rsidP="003A0318">
      <w:pPr>
        <w:spacing w:line="360" w:lineRule="auto"/>
        <w:ind w:firstLine="560"/>
        <w:jc w:val="both"/>
        <w:rPr>
          <w:color w:val="333333"/>
          <w:sz w:val="28"/>
          <w:szCs w:val="28"/>
        </w:rPr>
      </w:pPr>
      <w:r>
        <w:rPr>
          <w:color w:val="333333"/>
          <w:sz w:val="28"/>
          <w:szCs w:val="28"/>
        </w:rPr>
        <w:t>–</w:t>
      </w:r>
      <w:r w:rsidR="003A0318" w:rsidRPr="005473E4">
        <w:rPr>
          <w:color w:val="333333"/>
          <w:sz w:val="28"/>
          <w:szCs w:val="28"/>
        </w:rPr>
        <w:t xml:space="preserve"> </w:t>
      </w:r>
      <w:r w:rsidR="003A0318" w:rsidRPr="00832646">
        <w:rPr>
          <w:color w:val="333333"/>
          <w:sz w:val="28"/>
          <w:szCs w:val="28"/>
        </w:rPr>
        <w:t xml:space="preserve">действует несколько </w:t>
      </w:r>
      <w:r w:rsidR="003A0318">
        <w:rPr>
          <w:color w:val="333333"/>
          <w:sz w:val="28"/>
          <w:szCs w:val="28"/>
        </w:rPr>
        <w:t>программ</w:t>
      </w:r>
      <w:r w:rsidR="003A0318" w:rsidRPr="00832646">
        <w:rPr>
          <w:color w:val="333333"/>
          <w:sz w:val="28"/>
          <w:szCs w:val="28"/>
        </w:rPr>
        <w:t xml:space="preserve"> поддерж</w:t>
      </w:r>
      <w:r w:rsidR="003A0318">
        <w:rPr>
          <w:color w:val="333333"/>
          <w:sz w:val="28"/>
          <w:szCs w:val="28"/>
        </w:rPr>
        <w:t xml:space="preserve">ки </w:t>
      </w:r>
      <w:r w:rsidR="003A0318" w:rsidRPr="00832646">
        <w:rPr>
          <w:color w:val="333333"/>
          <w:sz w:val="28"/>
          <w:szCs w:val="28"/>
        </w:rPr>
        <w:t>академическ</w:t>
      </w:r>
      <w:r w:rsidR="003A0318">
        <w:rPr>
          <w:color w:val="333333"/>
          <w:sz w:val="28"/>
          <w:szCs w:val="28"/>
        </w:rPr>
        <w:t>ой</w:t>
      </w:r>
      <w:r w:rsidR="003A0318" w:rsidRPr="00832646">
        <w:rPr>
          <w:color w:val="333333"/>
          <w:sz w:val="28"/>
          <w:szCs w:val="28"/>
        </w:rPr>
        <w:t xml:space="preserve"> мобильност</w:t>
      </w:r>
      <w:r w:rsidR="003A0318">
        <w:rPr>
          <w:color w:val="333333"/>
          <w:sz w:val="28"/>
          <w:szCs w:val="28"/>
        </w:rPr>
        <w:t>и</w:t>
      </w:r>
      <w:r w:rsidR="003A0318" w:rsidRPr="00832646">
        <w:rPr>
          <w:color w:val="333333"/>
          <w:sz w:val="28"/>
          <w:szCs w:val="28"/>
        </w:rPr>
        <w:t xml:space="preserve">, </w:t>
      </w:r>
      <w:r w:rsidR="003A0318">
        <w:rPr>
          <w:color w:val="333333"/>
          <w:sz w:val="28"/>
          <w:szCs w:val="28"/>
        </w:rPr>
        <w:t xml:space="preserve">совместных </w:t>
      </w:r>
      <w:r w:rsidR="003A0318" w:rsidRPr="00832646">
        <w:rPr>
          <w:color w:val="333333"/>
          <w:sz w:val="28"/>
          <w:szCs w:val="28"/>
        </w:rPr>
        <w:t>исследова</w:t>
      </w:r>
      <w:r w:rsidR="003A0318">
        <w:rPr>
          <w:color w:val="333333"/>
          <w:sz w:val="28"/>
          <w:szCs w:val="28"/>
        </w:rPr>
        <w:t xml:space="preserve">ний </w:t>
      </w:r>
      <w:r w:rsidR="003A0318" w:rsidRPr="00832646">
        <w:rPr>
          <w:color w:val="333333"/>
          <w:sz w:val="28"/>
          <w:szCs w:val="28"/>
        </w:rPr>
        <w:t>университетов и бизнеса, инновационны</w:t>
      </w:r>
      <w:r w:rsidR="003A0318">
        <w:rPr>
          <w:color w:val="333333"/>
          <w:sz w:val="28"/>
          <w:szCs w:val="28"/>
        </w:rPr>
        <w:t>х</w:t>
      </w:r>
      <w:r w:rsidR="003A0318" w:rsidRPr="00832646">
        <w:rPr>
          <w:color w:val="333333"/>
          <w:sz w:val="28"/>
          <w:szCs w:val="28"/>
        </w:rPr>
        <w:t xml:space="preserve"> образовательны</w:t>
      </w:r>
      <w:r w:rsidR="003A0318">
        <w:rPr>
          <w:color w:val="333333"/>
          <w:sz w:val="28"/>
          <w:szCs w:val="28"/>
        </w:rPr>
        <w:t>х</w:t>
      </w:r>
      <w:r w:rsidR="003A0318" w:rsidRPr="00832646">
        <w:rPr>
          <w:color w:val="333333"/>
          <w:sz w:val="28"/>
          <w:szCs w:val="28"/>
        </w:rPr>
        <w:t xml:space="preserve"> пр</w:t>
      </w:r>
      <w:r w:rsidR="003A0318">
        <w:rPr>
          <w:color w:val="333333"/>
          <w:sz w:val="28"/>
          <w:szCs w:val="28"/>
        </w:rPr>
        <w:t>ограмм</w:t>
      </w:r>
      <w:r w:rsidR="003A0318" w:rsidRPr="005473E4">
        <w:rPr>
          <w:color w:val="333333"/>
          <w:sz w:val="28"/>
          <w:szCs w:val="28"/>
        </w:rPr>
        <w:t>;</w:t>
      </w:r>
    </w:p>
    <w:p w:rsidR="003A0318" w:rsidRPr="005473E4" w:rsidRDefault="008C394B" w:rsidP="003A0318">
      <w:pPr>
        <w:spacing w:line="360" w:lineRule="auto"/>
        <w:ind w:firstLine="560"/>
        <w:jc w:val="both"/>
        <w:rPr>
          <w:rFonts w:cs="Arial"/>
          <w:color w:val="333333"/>
          <w:sz w:val="28"/>
          <w:szCs w:val="28"/>
        </w:rPr>
      </w:pPr>
      <w:r>
        <w:rPr>
          <w:color w:val="333333"/>
          <w:sz w:val="28"/>
          <w:szCs w:val="28"/>
        </w:rPr>
        <w:t>–</w:t>
      </w:r>
      <w:r w:rsidR="003A0318" w:rsidRPr="005473E4">
        <w:rPr>
          <w:color w:val="333333"/>
          <w:sz w:val="28"/>
          <w:szCs w:val="28"/>
        </w:rPr>
        <w:t xml:space="preserve"> развивается конкуренция образовательных учреждений разн</w:t>
      </w:r>
      <w:r w:rsidR="003A0318" w:rsidRPr="005473E4">
        <w:rPr>
          <w:rFonts w:cs="Arial"/>
          <w:color w:val="333333"/>
          <w:sz w:val="28"/>
          <w:szCs w:val="28"/>
        </w:rPr>
        <w:t>ых форм собственности за получение как бюджетных, так и внебюджетных средств.</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2. Изменения коснутся принципов управления в системе образования:</w:t>
      </w:r>
    </w:p>
    <w:p w:rsidR="003A0318" w:rsidRPr="005473E4" w:rsidRDefault="008C394B" w:rsidP="003A0318">
      <w:pPr>
        <w:pStyle w:val="ae"/>
        <w:spacing w:line="360" w:lineRule="auto"/>
        <w:ind w:firstLine="560"/>
        <w:jc w:val="both"/>
        <w:rPr>
          <w:rFonts w:cs="Arial"/>
          <w:color w:val="333333"/>
          <w:sz w:val="28"/>
          <w:szCs w:val="28"/>
        </w:rPr>
      </w:pPr>
      <w:r>
        <w:rPr>
          <w:rFonts w:cs="Arial"/>
          <w:color w:val="333333"/>
          <w:sz w:val="28"/>
          <w:szCs w:val="28"/>
        </w:rPr>
        <w:t>–</w:t>
      </w:r>
      <w:r w:rsidR="003A0318" w:rsidRPr="005473E4">
        <w:rPr>
          <w:rFonts w:cs="Arial"/>
          <w:color w:val="333333"/>
          <w:sz w:val="28"/>
          <w:szCs w:val="28"/>
        </w:rPr>
        <w:t xml:space="preserve"> общественность участвует в управлении и контр</w:t>
      </w:r>
      <w:r>
        <w:rPr>
          <w:rFonts w:cs="Arial"/>
          <w:color w:val="333333"/>
          <w:sz w:val="28"/>
          <w:szCs w:val="28"/>
        </w:rPr>
        <w:t>оле качества образования</w:t>
      </w:r>
      <w:r w:rsidR="003A0318" w:rsidRPr="005473E4">
        <w:rPr>
          <w:rFonts w:cs="Arial"/>
          <w:color w:val="333333"/>
          <w:sz w:val="28"/>
          <w:szCs w:val="28"/>
        </w:rPr>
        <w:t xml:space="preserve"> как на уровне учреждений, так и на муниципальном и региональном уровне (наблюдательные, попечительские и управляющие советы);</w:t>
      </w:r>
    </w:p>
    <w:p w:rsidR="003A0318" w:rsidRPr="005473E4" w:rsidRDefault="008C394B" w:rsidP="003A0318">
      <w:pPr>
        <w:pStyle w:val="ae"/>
        <w:spacing w:line="360" w:lineRule="auto"/>
        <w:ind w:firstLine="560"/>
        <w:jc w:val="both"/>
        <w:rPr>
          <w:rFonts w:cs="Arial"/>
          <w:color w:val="333333"/>
          <w:sz w:val="28"/>
          <w:szCs w:val="28"/>
        </w:rPr>
      </w:pPr>
      <w:r>
        <w:rPr>
          <w:rFonts w:cs="Arial"/>
          <w:color w:val="333333"/>
          <w:sz w:val="28"/>
          <w:szCs w:val="28"/>
        </w:rPr>
        <w:t>–</w:t>
      </w:r>
      <w:r w:rsidR="003A0318" w:rsidRPr="005473E4">
        <w:rPr>
          <w:rFonts w:cs="Arial"/>
          <w:color w:val="333333"/>
          <w:sz w:val="28"/>
          <w:szCs w:val="28"/>
        </w:rPr>
        <w:t xml:space="preserve"> учебные заведения регулярно обеспечивают потребителей и общественность информацией о своей деятельности, включая размещение такой информации на собственном сайте: образовательные программы и оценка их реализации, персональный состав преподавателей и их квалификация, бюджет учреждения, материально-техническая база, включая наличие библиотек, клубов, общежитий, спортивных сооружений, столовых;</w:t>
      </w:r>
    </w:p>
    <w:p w:rsidR="003A0318" w:rsidRPr="005473E4" w:rsidRDefault="008C394B" w:rsidP="003A0318">
      <w:pPr>
        <w:pStyle w:val="ae"/>
        <w:spacing w:line="360" w:lineRule="auto"/>
        <w:ind w:firstLine="560"/>
        <w:jc w:val="both"/>
        <w:rPr>
          <w:rFonts w:cs="Arial"/>
          <w:color w:val="333333"/>
          <w:sz w:val="28"/>
          <w:szCs w:val="28"/>
        </w:rPr>
      </w:pPr>
      <w:r>
        <w:rPr>
          <w:rFonts w:cs="Arial"/>
          <w:color w:val="333333"/>
          <w:sz w:val="28"/>
          <w:szCs w:val="28"/>
        </w:rPr>
        <w:t>–</w:t>
      </w:r>
      <w:r w:rsidR="003A0318" w:rsidRPr="005473E4">
        <w:rPr>
          <w:rFonts w:cs="Arial"/>
          <w:color w:val="333333"/>
          <w:sz w:val="28"/>
          <w:szCs w:val="28"/>
        </w:rPr>
        <w:t xml:space="preserve"> по мере восстановления эффективного контракта с преподавателями возрастет роль профессионального (академического) самоуправления; сообщество преподавателей и научных сотрудников будет одним из главных участников принятия решений и контроля</w:t>
      </w:r>
      <w:r>
        <w:rPr>
          <w:rFonts w:cs="Arial"/>
          <w:color w:val="333333"/>
          <w:sz w:val="28"/>
          <w:szCs w:val="28"/>
        </w:rPr>
        <w:t xml:space="preserve"> качества в системе образования</w:t>
      </w:r>
      <w:r w:rsidR="003A0318" w:rsidRPr="005473E4">
        <w:rPr>
          <w:rFonts w:cs="Arial"/>
          <w:color w:val="333333"/>
          <w:sz w:val="28"/>
          <w:szCs w:val="28"/>
        </w:rPr>
        <w:t xml:space="preserve"> как на уровне педагогических коллективов и ученых советов, так и в виде воссозданных предметных профессиональных ассоциаций.</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3. Российская система образования будет интенсивно взаимодействовать с глобальной сферой образования: регулярное участие в международных сопоставительных исследованиях, активный поиск и использование лучших международных разработок в области технологий и содержания образования, увеличение импорта и экспорта образовательных услуг, привлечение российскими университетами научно-педагогических кадров из-за рубежа, деятельность российских ученых в университетах-партнерах за рубежом.</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4. На всех уровнях образовательной системы и в процессе самообразования граждан будет обеспечен доступ к образов</w:t>
      </w:r>
      <w:r w:rsidR="008C394B">
        <w:rPr>
          <w:rFonts w:cs="Arial"/>
          <w:color w:val="333333"/>
          <w:sz w:val="28"/>
          <w:szCs w:val="28"/>
        </w:rPr>
        <w:t>ательным ресурсам, прежде всего</w:t>
      </w:r>
      <w:r w:rsidRPr="005473E4">
        <w:rPr>
          <w:rFonts w:cs="Arial"/>
          <w:color w:val="333333"/>
          <w:sz w:val="28"/>
          <w:szCs w:val="28"/>
        </w:rPr>
        <w:t xml:space="preserve"> в форме общедоступных национальных библиотек цифровых образовательных ресурсов на основе собственных разработок и локализации лучших образовательных ресурсов со всего мира. Содержание и методы обучения будут модернизированы на основе эффективного использования возможностей современных информационно-коммуникационных технологий. </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Это позволит резко увеличить возможности выбора образовательных ресурсов, обеспечить невиданную ранее вариативность образовательных траекторий на всех уровнях образования. Одновременно это приведет к необходимости смены образовательных технологий и роли учителя, резкому расширению его профессиональной дееспособности, способности выступать консультантом, направлять и оценивать самостоятельную деятельность учащихся.</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5. В 2010</w:t>
      </w:r>
      <w:r w:rsidR="008C394B">
        <w:rPr>
          <w:rFonts w:cs="Arial"/>
          <w:color w:val="333333"/>
          <w:sz w:val="28"/>
          <w:szCs w:val="28"/>
        </w:rPr>
        <w:t>–</w:t>
      </w:r>
      <w:r w:rsidRPr="005473E4">
        <w:rPr>
          <w:rFonts w:cs="Arial"/>
          <w:color w:val="333333"/>
          <w:sz w:val="28"/>
          <w:szCs w:val="28"/>
        </w:rPr>
        <w:t>2020 гг. в системе образования должны произойти кардинальные кадровые изменения. Существенное повышение конкурентоспособности квалифицированного учителя, мастера производственного обучения и преподавателя на рынке труда приведет к притоку в систему образования новых высококвалифицированных и профессиональных работников. В то же время повышение заработной платы за счет селективных инструментов и нарастающее давление на неквалифицированных и непрофессиональных работников со стороны потребителей и профессионального сообщества приведут к обновлению кадрового корпуса.</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 xml:space="preserve">Данные механизмы кадрового обновления предстоит увязать с общими тенденциями модернизации пенсионной системы.  </w:t>
      </w:r>
    </w:p>
    <w:p w:rsidR="003A0318" w:rsidRPr="005473E4" w:rsidRDefault="003A0318" w:rsidP="003A0318">
      <w:pPr>
        <w:spacing w:line="360" w:lineRule="auto"/>
        <w:ind w:firstLine="560"/>
        <w:jc w:val="both"/>
        <w:rPr>
          <w:rFonts w:cs="Arial"/>
          <w:b/>
          <w:bCs/>
          <w:color w:val="333333"/>
          <w:sz w:val="28"/>
          <w:szCs w:val="28"/>
        </w:rPr>
      </w:pPr>
    </w:p>
    <w:p w:rsidR="003A0318" w:rsidRPr="008C394B" w:rsidRDefault="003A0318" w:rsidP="003A0318">
      <w:pPr>
        <w:spacing w:line="360" w:lineRule="auto"/>
        <w:ind w:firstLine="560"/>
        <w:jc w:val="center"/>
        <w:rPr>
          <w:rFonts w:cs="Arial"/>
          <w:b/>
          <w:bCs/>
          <w:color w:val="333333"/>
          <w:sz w:val="28"/>
          <w:szCs w:val="28"/>
        </w:rPr>
      </w:pPr>
      <w:r w:rsidRPr="008C394B">
        <w:rPr>
          <w:rFonts w:cs="Arial"/>
          <w:b/>
          <w:bCs/>
          <w:color w:val="333333"/>
          <w:sz w:val="28"/>
          <w:szCs w:val="28"/>
        </w:rPr>
        <w:t>3.2. Дошкольное образование</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Отечественная практика и многочисленные исследования в разных странах мира показывают, что вклады в раннее детское развитие и дошкольное образование являются наиболее результативными с точки зрения долгосрочных социальных и образовательных эффектов. </w:t>
      </w:r>
    </w:p>
    <w:p w:rsidR="003A0318" w:rsidRPr="00832646" w:rsidRDefault="008C394B" w:rsidP="003A0318">
      <w:pPr>
        <w:spacing w:line="360" w:lineRule="auto"/>
        <w:ind w:firstLine="560"/>
        <w:jc w:val="both"/>
        <w:rPr>
          <w:color w:val="333333"/>
          <w:sz w:val="28"/>
          <w:szCs w:val="28"/>
        </w:rPr>
      </w:pPr>
      <w:r>
        <w:rPr>
          <w:color w:val="333333"/>
          <w:sz w:val="28"/>
          <w:szCs w:val="28"/>
        </w:rPr>
        <w:t>Поэтому</w:t>
      </w:r>
      <w:r w:rsidR="003A0318" w:rsidRPr="00832646">
        <w:rPr>
          <w:color w:val="333333"/>
          <w:sz w:val="28"/>
          <w:szCs w:val="28"/>
        </w:rPr>
        <w:t xml:space="preserve"> самостоятельным элементом современной модели образования становится </w:t>
      </w:r>
      <w:r w:rsidR="003A0318" w:rsidRPr="00832646">
        <w:rPr>
          <w:bCs/>
          <w:color w:val="333333"/>
          <w:sz w:val="28"/>
          <w:szCs w:val="28"/>
        </w:rPr>
        <w:t>система раннего развития детей</w:t>
      </w:r>
      <w:r w:rsidR="003A0318" w:rsidRPr="00832646">
        <w:rPr>
          <w:color w:val="333333"/>
          <w:sz w:val="28"/>
          <w:szCs w:val="28"/>
        </w:rPr>
        <w:t xml:space="preserve"> (от 0 до 3 лет). Уже к 2010 году будут созданы специальные службы педагогической поддержки раннего семейного воспитания и целевые программы сопровождения детей из семей группы риска. Для эффективной реализации этих программ будут разработаны специальные методические рекомендации субъектам Российской Федерации, муниципалитетам и образовательным учреждениям.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Для массового охвата дошкольным образованием государство будет поддерживать многообразные программы раннего развития детей, предлагаемые организациями различной формы собственности. В рамках данных программ особое внимание будет уделено выявлению одаренности и возможных трудностей в развитии. Данный тип образовательных услуг напра</w:t>
      </w:r>
      <w:r w:rsidR="008C394B">
        <w:rPr>
          <w:color w:val="333333"/>
          <w:sz w:val="28"/>
          <w:szCs w:val="28"/>
        </w:rPr>
        <w:t>влен прежде всего</w:t>
      </w:r>
      <w:r w:rsidRPr="00832646">
        <w:rPr>
          <w:color w:val="333333"/>
          <w:sz w:val="28"/>
          <w:szCs w:val="28"/>
        </w:rPr>
        <w:t xml:space="preserve"> на максимально полное использование образовательного потенциала семей.</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В результате усиления внимания к раннему развитию детей можно будет добиться снижения числа детей в программах коррекционного обучения и значительного повышения качественных результатов начального образования. </w:t>
      </w:r>
    </w:p>
    <w:p w:rsidR="003A0318" w:rsidRPr="00832646" w:rsidRDefault="003A0318" w:rsidP="003A0318">
      <w:pPr>
        <w:spacing w:line="360" w:lineRule="auto"/>
        <w:ind w:firstLine="560"/>
        <w:jc w:val="both"/>
        <w:rPr>
          <w:color w:val="333333"/>
          <w:sz w:val="28"/>
          <w:szCs w:val="28"/>
        </w:rPr>
      </w:pPr>
      <w:r w:rsidRPr="00832646">
        <w:rPr>
          <w:bCs/>
          <w:color w:val="333333"/>
          <w:sz w:val="28"/>
          <w:szCs w:val="28"/>
        </w:rPr>
        <w:t>Предшкольное образование</w:t>
      </w:r>
      <w:r w:rsidRPr="00832646">
        <w:rPr>
          <w:color w:val="333333"/>
          <w:sz w:val="28"/>
          <w:szCs w:val="28"/>
        </w:rPr>
        <w:t xml:space="preserve"> (4</w:t>
      </w:r>
      <w:r w:rsidR="008C394B">
        <w:rPr>
          <w:color w:val="333333"/>
          <w:sz w:val="28"/>
          <w:szCs w:val="28"/>
        </w:rPr>
        <w:t>–</w:t>
      </w:r>
      <w:r w:rsidRPr="00832646">
        <w:rPr>
          <w:color w:val="333333"/>
          <w:sz w:val="28"/>
          <w:szCs w:val="28"/>
        </w:rPr>
        <w:t>6 лет) существует, как правило, в форме дошкольных учреждений с жестко стандартизированной услугой, которые не обеспечивают достаточно широкого охвата детей услугами дошкольного образования. При этом подготовка к сле</w:t>
      </w:r>
      <w:r w:rsidR="008C394B">
        <w:rPr>
          <w:color w:val="333333"/>
          <w:sz w:val="28"/>
          <w:szCs w:val="28"/>
        </w:rPr>
        <w:t>дующему этапу обучения строится порой</w:t>
      </w:r>
      <w:r w:rsidRPr="00832646">
        <w:rPr>
          <w:color w:val="333333"/>
          <w:sz w:val="28"/>
          <w:szCs w:val="28"/>
        </w:rPr>
        <w:t xml:space="preserve"> как простой перенос элементов школьного обучения в детский сад.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Уже к 2012 году для расширения охвата разнообразными услугами дошкольного образования будут привлекаться организации разной формы собственности. Государственно-частное партнерство в этой сфере будет выражаться в системе подушевого финансирования программ дошкольного образования, которое предполагает возможность получения бюджетного финансирования негосударственными организациями, оказывающими услуги дошкольного образования.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При этом принципиальным требованием к новой схеме оказания услуг дошкольного образования будет гибкость образовательных программ, их «подстраиваемость» под различные потребности семей. Конкретными вариантами новой схемы могут быть группы дошкольного образования при общеобразовательных учреждениях, группы кратковременного пребывания при образовательных учреждениях различных типов и видов, в том числе при учреждениях дополнительного образования.</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Уже в возрасте 3</w:t>
      </w:r>
      <w:r w:rsidR="008C394B">
        <w:rPr>
          <w:color w:val="333333"/>
          <w:sz w:val="28"/>
          <w:szCs w:val="28"/>
        </w:rPr>
        <w:t>–</w:t>
      </w:r>
      <w:r w:rsidRPr="00832646">
        <w:rPr>
          <w:color w:val="333333"/>
          <w:sz w:val="28"/>
          <w:szCs w:val="28"/>
        </w:rPr>
        <w:t>6 лет формируются такие ключевые для сегодняшнего общества качества, как креативность, спосо</w:t>
      </w:r>
      <w:r w:rsidR="008C394B">
        <w:rPr>
          <w:color w:val="333333"/>
          <w:sz w:val="28"/>
          <w:szCs w:val="28"/>
        </w:rPr>
        <w:t>бность к поиску знаний. Поэтому</w:t>
      </w:r>
      <w:r w:rsidRPr="00832646">
        <w:rPr>
          <w:color w:val="333333"/>
          <w:sz w:val="28"/>
          <w:szCs w:val="28"/>
        </w:rPr>
        <w:t xml:space="preserve"> современная модель образования предполагает высокие технологии развития воображения, грамотности и других базовых способностей детей.  Использование этих технологий требует высокой квалификации воспитателей-педагогов. В России до сих пор рабо</w:t>
      </w:r>
      <w:r w:rsidR="008C394B">
        <w:rPr>
          <w:color w:val="333333"/>
          <w:sz w:val="28"/>
          <w:szCs w:val="28"/>
        </w:rPr>
        <w:t>та воспитателей рассматривается скорее с точки зрения присмотра</w:t>
      </w:r>
      <w:r w:rsidRPr="00832646">
        <w:rPr>
          <w:color w:val="333333"/>
          <w:sz w:val="28"/>
          <w:szCs w:val="28"/>
        </w:rPr>
        <w:t xml:space="preserve"> за детьми. В ближайшие четыре года необходимо провести модернизацию технологий дошкольного образования, а затем за четыре-пять лет – переподготовку воспитателей.</w:t>
      </w:r>
    </w:p>
    <w:p w:rsidR="003A0318" w:rsidRPr="00832646" w:rsidRDefault="008C394B" w:rsidP="003A0318">
      <w:pPr>
        <w:spacing w:line="360" w:lineRule="auto"/>
        <w:ind w:firstLine="560"/>
        <w:jc w:val="both"/>
        <w:rPr>
          <w:color w:val="333333"/>
          <w:sz w:val="28"/>
          <w:szCs w:val="28"/>
        </w:rPr>
      </w:pPr>
      <w:r>
        <w:rPr>
          <w:color w:val="333333"/>
          <w:sz w:val="28"/>
          <w:szCs w:val="28"/>
        </w:rPr>
        <w:t>В целом</w:t>
      </w:r>
      <w:r w:rsidR="003A0318" w:rsidRPr="00832646">
        <w:rPr>
          <w:color w:val="333333"/>
          <w:sz w:val="28"/>
          <w:szCs w:val="28"/>
        </w:rPr>
        <w:t xml:space="preserve"> уже в ближайшей перспективе дошкольный этап образования должен стать всеобщим и массовым. К 2014 году как минимум два года дошкольного образования в разных формах будут непременным этапом взросления каждого российского ребенка. В результате предстоит обеспечить не только высокую готовность детей к школьному обучению, но и их раннюю позитивную социализацию, снижение случаев асоциального поведения.</w:t>
      </w:r>
    </w:p>
    <w:p w:rsidR="003A0318" w:rsidRPr="008D4E60" w:rsidRDefault="003A0318" w:rsidP="003A0318">
      <w:pPr>
        <w:spacing w:line="360" w:lineRule="auto"/>
        <w:ind w:firstLine="560"/>
        <w:jc w:val="both"/>
        <w:rPr>
          <w:rFonts w:cs="Arial"/>
          <w:color w:val="333333"/>
          <w:sz w:val="20"/>
          <w:szCs w:val="20"/>
        </w:rPr>
      </w:pPr>
    </w:p>
    <w:p w:rsidR="003A0318" w:rsidRPr="008C394B" w:rsidRDefault="003A0318" w:rsidP="003A0318">
      <w:pPr>
        <w:spacing w:line="360" w:lineRule="auto"/>
        <w:ind w:firstLine="560"/>
        <w:jc w:val="center"/>
        <w:rPr>
          <w:rFonts w:cs="Arial"/>
          <w:b/>
          <w:color w:val="333333"/>
          <w:sz w:val="28"/>
          <w:szCs w:val="28"/>
        </w:rPr>
      </w:pPr>
      <w:r w:rsidRPr="008C394B">
        <w:rPr>
          <w:rFonts w:cs="Arial"/>
          <w:b/>
          <w:bCs/>
          <w:color w:val="333333"/>
          <w:sz w:val="28"/>
          <w:szCs w:val="28"/>
        </w:rPr>
        <w:t>3.3. Общее образование</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Во второй половине </w:t>
      </w:r>
      <w:r w:rsidR="008C394B">
        <w:rPr>
          <w:color w:val="333333"/>
          <w:sz w:val="28"/>
          <w:szCs w:val="28"/>
        </w:rPr>
        <w:t>ХХ</w:t>
      </w:r>
      <w:r w:rsidRPr="00832646">
        <w:rPr>
          <w:color w:val="333333"/>
          <w:sz w:val="28"/>
          <w:szCs w:val="28"/>
        </w:rPr>
        <w:t xml:space="preserve"> века полное среднее образование стало в</w:t>
      </w:r>
      <w:r w:rsidR="008C394B">
        <w:rPr>
          <w:color w:val="333333"/>
          <w:sz w:val="28"/>
          <w:szCs w:val="28"/>
        </w:rPr>
        <w:t>сеобщим и обязательным. Поэтому</w:t>
      </w:r>
      <w:r w:rsidRPr="00832646">
        <w:rPr>
          <w:color w:val="333333"/>
          <w:sz w:val="28"/>
          <w:szCs w:val="28"/>
        </w:rPr>
        <w:t xml:space="preserve"> актуальной становится модель школьного образования, предполагающая разделение по возрастам</w:t>
      </w:r>
      <w:r w:rsidR="008C394B">
        <w:rPr>
          <w:color w:val="333333"/>
          <w:sz w:val="28"/>
          <w:szCs w:val="28"/>
        </w:rPr>
        <w:t>,</w:t>
      </w:r>
      <w:r w:rsidRPr="00832646">
        <w:rPr>
          <w:color w:val="333333"/>
          <w:sz w:val="28"/>
          <w:szCs w:val="28"/>
        </w:rPr>
        <w:t xml:space="preserve"> </w:t>
      </w:r>
      <w:r w:rsidR="008C394B">
        <w:rPr>
          <w:color w:val="333333"/>
          <w:sz w:val="28"/>
          <w:szCs w:val="28"/>
        </w:rPr>
        <w:t>–</w:t>
      </w:r>
      <w:r w:rsidRPr="00832646">
        <w:rPr>
          <w:color w:val="333333"/>
          <w:sz w:val="28"/>
          <w:szCs w:val="28"/>
        </w:rPr>
        <w:t>создание специальных школ для младших школьников и для юношей. Нередко в качестве обособленной ступени также рассматривается образовательная ступень подростковой школы. Опыт ряда регионов и шко</w:t>
      </w:r>
      <w:r w:rsidR="008C394B">
        <w:rPr>
          <w:color w:val="333333"/>
          <w:sz w:val="28"/>
          <w:szCs w:val="28"/>
        </w:rPr>
        <w:t>л показывает эффективность этой</w:t>
      </w:r>
      <w:r w:rsidRPr="00832646">
        <w:rPr>
          <w:color w:val="333333"/>
          <w:sz w:val="28"/>
          <w:szCs w:val="28"/>
        </w:rPr>
        <w:t xml:space="preserve"> расп</w:t>
      </w:r>
      <w:r w:rsidR="008C394B">
        <w:rPr>
          <w:color w:val="333333"/>
          <w:sz w:val="28"/>
          <w:szCs w:val="28"/>
        </w:rPr>
        <w:t>ространенной и в других странах</w:t>
      </w:r>
      <w:r w:rsidRPr="00832646">
        <w:rPr>
          <w:color w:val="333333"/>
          <w:sz w:val="28"/>
          <w:szCs w:val="28"/>
        </w:rPr>
        <w:t xml:space="preserve"> модели для России.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Таким образом, важной частью новой модели образования является выделение специфических методов и подходов к обучению на разных возрастных ступенях. К 2015 году будет завершен эксперимент, в ходе которого апробированы конкретные механизмы обновления внутренней структуры школьного образования. К 2020 году этот переход может быть осуществлен и в масштабах всей страны.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Другим важнейшим компонентом новой модели школьного образования является ее ориентация на практические навыки, на способность применять знания, реализовывать собственные проекты. В практике деятельности инновационных образовательных учреждений такой подход принято называть компетентностным. При этом речь не идет о заучивании простых алгоритмов, а, напротив, </w:t>
      </w:r>
      <w:r w:rsidR="008C394B">
        <w:rPr>
          <w:color w:val="333333"/>
          <w:sz w:val="28"/>
          <w:szCs w:val="28"/>
        </w:rPr>
        <w:t>–</w:t>
      </w:r>
      <w:r w:rsidRPr="00832646">
        <w:rPr>
          <w:color w:val="333333"/>
          <w:sz w:val="28"/>
          <w:szCs w:val="28"/>
        </w:rPr>
        <w:t xml:space="preserve"> о подлинной фундаментализации школьного образования, при которой акцент делается не на запоминание энциклопедического набора знаний из разных областей, а на овладение фундаментальными умениями коммуникации, анализа, понимания, принятия решений. Особую роль при таком подходе играют дисциплины социально-гуманитарного цикла и учебные курсы с элементами освоения технологий. Именно в них могут активно использоваться проектные методы, вовлекающие школьников в практическую деятельность. </w:t>
      </w:r>
      <w:r w:rsidRPr="009D5E5D">
        <w:rPr>
          <w:color w:val="333333"/>
          <w:sz w:val="28"/>
          <w:szCs w:val="28"/>
        </w:rPr>
        <w:t>Это потребует разработки новых учебных технологий и учебных материалов, использования информационно-коммуникативных технологий. Инновационное развитие страны требует, чтобы к 2015 году все учебные программы и методы обучения были обновлены с использованием элементов компетентностного подхода.</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К 2010 году будет завершен организационный переход на принципы профильного обучения. При этом профильное обучение будет строиться не как жесткий набор специализаций, а как возможность построения школьником индивидуальных траекторий. К 2015 году будет завершено методическое и технологическое обеспечение широкого выбора индивидуальных образовательных траекторий, в том числе с использованием информационных технологий и возможности получать основы профессионального образования.</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Профильное обучение также сделает возможной разгрузку детей</w:t>
      </w:r>
      <w:r w:rsidR="008C394B">
        <w:rPr>
          <w:color w:val="333333"/>
          <w:sz w:val="28"/>
          <w:szCs w:val="28"/>
        </w:rPr>
        <w:t>,</w:t>
      </w:r>
      <w:r w:rsidRPr="00832646">
        <w:rPr>
          <w:color w:val="333333"/>
          <w:sz w:val="28"/>
          <w:szCs w:val="28"/>
        </w:rPr>
        <w:t xml:space="preserve"> в том числе на подростковой ступени школы. Свободное от уроков время школьника станет ценнейшим ресурсом самообразования и дополнительного образования. Это означает, что резко сузится поле принуждения ребенка и расширится пространство его инициативного действия. Все это потребует расширения сферы дополнительного образования школьников. К 2012 году на каждого школьника в среднем за счет бюджетных средств будет приходиться не менее 2 часов дополнительного образования в неделю, а к 2020 </w:t>
      </w:r>
      <w:r w:rsidR="008C394B">
        <w:rPr>
          <w:color w:val="333333"/>
          <w:sz w:val="28"/>
          <w:szCs w:val="28"/>
        </w:rPr>
        <w:t xml:space="preserve">году </w:t>
      </w:r>
      <w:r w:rsidRPr="00832646">
        <w:rPr>
          <w:color w:val="333333"/>
          <w:sz w:val="28"/>
          <w:szCs w:val="28"/>
        </w:rPr>
        <w:t xml:space="preserve">– не менее 6 часов.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Поскольку в новой модели процесс обучения становится многообразным и вариативным, то важную роль начнет играть как внешняя, так и внутренняя система оценки качества, ориентированная не столько на регулирование процесса, сколько на новые результаты. В этой оценке найдут место не только стандартизированные внешние экзамены, неизбежно упрощающие и нивелирующие образовательные результаты, но и новые методы оценивания, которые будут отражать достижения и индивидуальный прогресс ребенка. К 2012 году в практику войдет оценка качества работы системы, построенная на выборочном статистическом анализе, а к 2015 году будет создана единая добровольная цифровая система учета образовательных достижений школьников. Помимо Единого государственного экзамена</w:t>
      </w:r>
      <w:r w:rsidR="008C394B">
        <w:rPr>
          <w:color w:val="333333"/>
          <w:sz w:val="28"/>
          <w:szCs w:val="28"/>
        </w:rPr>
        <w:t>,</w:t>
      </w:r>
      <w:r w:rsidRPr="00832646">
        <w:rPr>
          <w:color w:val="333333"/>
          <w:sz w:val="28"/>
          <w:szCs w:val="28"/>
        </w:rPr>
        <w:t xml:space="preserve"> получат развитие и другие институты оценки результатов общего образования школьников.</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Для обеспечения нового качества образования необходимо будет не только повысить зарплату педагогов, но и изменить системы их подготовки  и переподготовки. Потенциал педагогически</w:t>
      </w:r>
      <w:r w:rsidR="008C394B">
        <w:rPr>
          <w:color w:val="333333"/>
          <w:sz w:val="28"/>
          <w:szCs w:val="28"/>
        </w:rPr>
        <w:t>х</w:t>
      </w:r>
      <w:r w:rsidRPr="00832646">
        <w:rPr>
          <w:color w:val="333333"/>
          <w:sz w:val="28"/>
          <w:szCs w:val="28"/>
        </w:rPr>
        <w:t xml:space="preserve"> вузов может оказать самое непосредственное влияние на развитие сети гуманитарных и классических университетов в Российской Федерации. Учителя, как правило, основной и старшей школы получат возможность пройти профессиональную подготовку и переподготовку в специализированных магистратурах.</w:t>
      </w:r>
    </w:p>
    <w:p w:rsidR="003A0318" w:rsidRPr="008D4E60" w:rsidRDefault="003A0318" w:rsidP="003A0318">
      <w:pPr>
        <w:pStyle w:val="ae"/>
        <w:spacing w:line="360" w:lineRule="auto"/>
        <w:ind w:firstLine="560"/>
        <w:rPr>
          <w:rFonts w:cs="Arial"/>
          <w:b/>
          <w:color w:val="333333"/>
          <w:sz w:val="20"/>
          <w:szCs w:val="20"/>
        </w:rPr>
      </w:pPr>
    </w:p>
    <w:p w:rsidR="003A0318" w:rsidRPr="005473E4" w:rsidRDefault="003A0318" w:rsidP="003A0318">
      <w:pPr>
        <w:pStyle w:val="ae"/>
        <w:spacing w:line="360" w:lineRule="auto"/>
        <w:ind w:firstLine="560"/>
        <w:jc w:val="center"/>
        <w:rPr>
          <w:color w:val="333333"/>
          <w:sz w:val="28"/>
          <w:szCs w:val="28"/>
        </w:rPr>
      </w:pPr>
      <w:r w:rsidRPr="005473E4">
        <w:rPr>
          <w:rFonts w:cs="Arial"/>
          <w:color w:val="333333"/>
          <w:sz w:val="28"/>
          <w:szCs w:val="28"/>
        </w:rPr>
        <w:t>3.4. Профессиональное образование</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3.4.1. Структура профессионального образования будет обеспечивать для каждого гражданина России возможность получить базовую профессиональную подготовку на востребуемом им уровне: короткие программы профессиональной подготовки и профессионального образования, прикладной (технический) бакалавриат, академический бакалавриат. Вместе с т</w:t>
      </w:r>
      <w:r w:rsidR="008C394B">
        <w:rPr>
          <w:color w:val="333333"/>
          <w:sz w:val="28"/>
          <w:szCs w:val="28"/>
        </w:rPr>
        <w:t>ем</w:t>
      </w:r>
      <w:r w:rsidRPr="00832646">
        <w:rPr>
          <w:color w:val="333333"/>
          <w:sz w:val="28"/>
          <w:szCs w:val="28"/>
        </w:rPr>
        <w:t xml:space="preserve"> будет предложен постоянно обновляемый набор модульных программ профессиональных квалификаций для эффективной адаптации к запросам рынка труда. Эти программы будут оптимизированы по сроку обучения и открыты для всех желающих.</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3.4.2. Инновационный характер профессионального образования будет обеспечиваться за счет:</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постоянно растущей исследовательской компоненты высшего образования;</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интеграции ряда образовательных программ с реальным производством, в том числе посредством предоставления образовательных услуг ведущими предприятиями соответствующих отраслей;</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создания системы независимых от институтов образования профессиональных стандартов и экзаменов, обеспечивающих постоянную отбраковку устаревших образовательных программ, включая механизмы независимого присвоения квалификаций выпускникам учреждений профессионального образования.</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 xml:space="preserve">3.4.3. Основными структурными элементами системы высшего образования станут университеты, академии и институты, среди которых будут выделяться: </w:t>
      </w:r>
    </w:p>
    <w:p w:rsidR="003A0318" w:rsidRPr="005473E4" w:rsidRDefault="008C394B" w:rsidP="003A0318">
      <w:pPr>
        <w:pStyle w:val="ae"/>
        <w:spacing w:line="360" w:lineRule="auto"/>
        <w:ind w:firstLine="560"/>
        <w:jc w:val="both"/>
        <w:rPr>
          <w:color w:val="333333"/>
          <w:sz w:val="28"/>
          <w:szCs w:val="28"/>
        </w:rPr>
      </w:pPr>
      <w:r>
        <w:rPr>
          <w:rFonts w:cs="Arial"/>
          <w:color w:val="333333"/>
          <w:sz w:val="28"/>
          <w:szCs w:val="28"/>
        </w:rPr>
        <w:t>–</w:t>
      </w:r>
      <w:r w:rsidR="003A0318" w:rsidRPr="005473E4">
        <w:rPr>
          <w:rFonts w:cs="Arial"/>
          <w:color w:val="333333"/>
          <w:sz w:val="28"/>
          <w:szCs w:val="28"/>
        </w:rPr>
        <w:t xml:space="preserve"> </w:t>
      </w:r>
      <w:r w:rsidR="003A0318" w:rsidRPr="005473E4">
        <w:rPr>
          <w:color w:val="333333"/>
          <w:sz w:val="28"/>
          <w:szCs w:val="28"/>
        </w:rPr>
        <w:t>10</w:t>
      </w:r>
      <w:r>
        <w:rPr>
          <w:color w:val="333333"/>
          <w:sz w:val="28"/>
          <w:szCs w:val="28"/>
        </w:rPr>
        <w:t>–</w:t>
      </w:r>
      <w:r w:rsidR="003A0318" w:rsidRPr="005473E4">
        <w:rPr>
          <w:color w:val="333333"/>
          <w:sz w:val="28"/>
          <w:szCs w:val="28"/>
        </w:rPr>
        <w:t>12 научно-образовательных комплексов мирового уровня, интегрирующих передовые научные исследования и образовательные программы, решающих кадровые и исследовательские задачи общенациональных инвестиционных проектов;</w:t>
      </w:r>
    </w:p>
    <w:p w:rsidR="003A0318" w:rsidRPr="005473E4" w:rsidRDefault="008C394B" w:rsidP="003A0318">
      <w:pPr>
        <w:pStyle w:val="ae"/>
        <w:spacing w:line="360" w:lineRule="auto"/>
        <w:ind w:firstLine="560"/>
        <w:jc w:val="both"/>
        <w:rPr>
          <w:rFonts w:cs="Arial"/>
          <w:color w:val="333333"/>
          <w:sz w:val="28"/>
          <w:szCs w:val="28"/>
        </w:rPr>
      </w:pPr>
      <w:r>
        <w:rPr>
          <w:color w:val="333333"/>
          <w:sz w:val="28"/>
          <w:szCs w:val="28"/>
        </w:rPr>
        <w:t>–</w:t>
      </w:r>
      <w:r w:rsidR="003A0318" w:rsidRPr="005473E4">
        <w:rPr>
          <w:color w:val="333333"/>
          <w:sz w:val="28"/>
          <w:szCs w:val="28"/>
        </w:rPr>
        <w:t xml:space="preserve"> 20</w:t>
      </w:r>
      <w:r>
        <w:rPr>
          <w:color w:val="333333"/>
          <w:sz w:val="28"/>
          <w:szCs w:val="28"/>
        </w:rPr>
        <w:t>–</w:t>
      </w:r>
      <w:r w:rsidR="003A0318" w:rsidRPr="005473E4">
        <w:rPr>
          <w:color w:val="333333"/>
          <w:sz w:val="28"/>
          <w:szCs w:val="28"/>
        </w:rPr>
        <w:t>40 исследовательских вузов, чья деятельность поддерживается на конкурсной основе и обеспечивает реализацию исследовательских программ по наиболее приоритетным направлениях развития науки и техники</w:t>
      </w:r>
      <w:r w:rsidR="003A0318" w:rsidRPr="005473E4">
        <w:rPr>
          <w:rFonts w:cs="Arial"/>
          <w:color w:val="333333"/>
          <w:sz w:val="28"/>
          <w:szCs w:val="28"/>
        </w:rPr>
        <w:t>;</w:t>
      </w:r>
    </w:p>
    <w:p w:rsidR="003A0318" w:rsidRPr="005473E4" w:rsidRDefault="008C394B" w:rsidP="003A0318">
      <w:pPr>
        <w:pStyle w:val="ae"/>
        <w:spacing w:line="360" w:lineRule="auto"/>
        <w:ind w:firstLine="560"/>
        <w:jc w:val="both"/>
        <w:rPr>
          <w:rFonts w:cs="Arial"/>
          <w:color w:val="333333"/>
          <w:sz w:val="28"/>
          <w:szCs w:val="28"/>
        </w:rPr>
      </w:pPr>
      <w:r>
        <w:rPr>
          <w:rFonts w:cs="Arial"/>
          <w:color w:val="333333"/>
          <w:sz w:val="28"/>
          <w:szCs w:val="28"/>
        </w:rPr>
        <w:t>–</w:t>
      </w:r>
      <w:r w:rsidR="003A0318" w:rsidRPr="005473E4">
        <w:rPr>
          <w:rFonts w:cs="Arial"/>
          <w:color w:val="333333"/>
          <w:sz w:val="28"/>
          <w:szCs w:val="28"/>
        </w:rPr>
        <w:t xml:space="preserve"> 100</w:t>
      </w:r>
      <w:r>
        <w:rPr>
          <w:rFonts w:cs="Arial"/>
          <w:color w:val="333333"/>
          <w:sz w:val="28"/>
          <w:szCs w:val="28"/>
        </w:rPr>
        <w:t>–</w:t>
      </w:r>
      <w:r w:rsidR="003A0318" w:rsidRPr="005473E4">
        <w:rPr>
          <w:rFonts w:cs="Arial"/>
          <w:color w:val="333333"/>
          <w:sz w:val="28"/>
          <w:szCs w:val="28"/>
        </w:rPr>
        <w:t>150 крупных университетов регионального значения, реализующих многопрофильные программы для решения кадровых проблем субъектов Федерации;</w:t>
      </w:r>
    </w:p>
    <w:p w:rsidR="003A0318" w:rsidRPr="005473E4" w:rsidRDefault="008C394B" w:rsidP="003A0318">
      <w:pPr>
        <w:pStyle w:val="ae"/>
        <w:spacing w:line="360" w:lineRule="auto"/>
        <w:ind w:firstLine="560"/>
        <w:jc w:val="both"/>
        <w:rPr>
          <w:rFonts w:cs="Arial"/>
          <w:color w:val="333333"/>
          <w:sz w:val="28"/>
          <w:szCs w:val="28"/>
        </w:rPr>
      </w:pPr>
      <w:r>
        <w:rPr>
          <w:rFonts w:cs="Arial"/>
          <w:color w:val="333333"/>
          <w:sz w:val="28"/>
          <w:szCs w:val="28"/>
        </w:rPr>
        <w:t>–</w:t>
      </w:r>
      <w:r w:rsidR="003A0318" w:rsidRPr="005473E4">
        <w:rPr>
          <w:rFonts w:cs="Arial"/>
          <w:color w:val="333333"/>
          <w:sz w:val="28"/>
          <w:szCs w:val="28"/>
        </w:rPr>
        <w:t xml:space="preserve"> университеты, академии и институты, реализующие главным образом программы бакалавриата (в том числе прикладного).</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Адекватно этому предстоит обновить законодательство, в том числе типологию образовательных учреждений.</w:t>
      </w:r>
    </w:p>
    <w:p w:rsidR="003A0318" w:rsidRPr="005473E4" w:rsidRDefault="003A0318" w:rsidP="003A0318">
      <w:pPr>
        <w:pStyle w:val="ae"/>
        <w:spacing w:line="360" w:lineRule="auto"/>
        <w:ind w:firstLine="560"/>
        <w:jc w:val="both"/>
        <w:rPr>
          <w:rFonts w:cs="Arial"/>
          <w:color w:val="333333"/>
          <w:sz w:val="28"/>
          <w:szCs w:val="28"/>
        </w:rPr>
      </w:pPr>
      <w:r w:rsidRPr="005473E4">
        <w:rPr>
          <w:rFonts w:cs="Arial"/>
          <w:color w:val="333333"/>
          <w:sz w:val="28"/>
          <w:szCs w:val="28"/>
        </w:rPr>
        <w:t>3.4.4. В системе профессионального образования не будет «тупиковых траекторий». Напротив, получит распространение мобильность студентов, поддержанная системой зачета кредитных единиц. При этом сократится число программ, по итогам которых выдаются только дипломы государственного образца, и увеличится число программ, требующих профессионального экзамена для выхода на рынок труда.</w:t>
      </w:r>
    </w:p>
    <w:p w:rsidR="003A0318" w:rsidRPr="00832646" w:rsidRDefault="003A0318" w:rsidP="003A0318">
      <w:pPr>
        <w:spacing w:line="360" w:lineRule="auto"/>
        <w:ind w:firstLine="560"/>
        <w:jc w:val="both"/>
        <w:rPr>
          <w:color w:val="333333"/>
          <w:sz w:val="28"/>
          <w:szCs w:val="28"/>
        </w:rPr>
      </w:pPr>
      <w:r w:rsidRPr="00832646">
        <w:rPr>
          <w:rFonts w:cs="Arial"/>
          <w:color w:val="333333"/>
          <w:sz w:val="28"/>
          <w:szCs w:val="28"/>
        </w:rPr>
        <w:t xml:space="preserve">3.4.5. Широкое развитие получит частно-государственное партнерство в образовании, в </w:t>
      </w:r>
      <w:r w:rsidRPr="00832646">
        <w:rPr>
          <w:color w:val="333333"/>
          <w:sz w:val="28"/>
          <w:szCs w:val="28"/>
        </w:rPr>
        <w:t xml:space="preserve">том числе: </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объединения работодателей будут реально вовлечены в разработку и реализацию государственной образовательной политики (разработка  законодательных и иных нормативных правовых актов в области профессионального образования, формирование перечней направлений подготовки (специальностей), разработка государственных образовательных стандартов профессионального образования, участие в процедурах контроля качества профессионального образования); </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инновационная инфраструктура вузов (бизнес-инкубаторы, технопарки, венчурные предприятия) будет строиться совместно с бизнесом;</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некоммерческие организации (в том числе представляющие объединения работодателей) будут формировать общественно-государственную систему профессиональных стандартов (служащих базой разработки образовательных стандартов) и независимых профессиональных экзаменов;</w:t>
      </w:r>
    </w:p>
    <w:p w:rsidR="003A0318" w:rsidRPr="00832646" w:rsidRDefault="008C394B" w:rsidP="003A0318">
      <w:pPr>
        <w:spacing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сформируется система государственной поддержки образовательного кредитования студентов.</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3.4.6. Одно из ключевых изменений – модернизация подходов к существующей системе текущего финансирования учреждений профессионального образования. Ближайший шаг – переход к нормативному подушевому финансированию, обусловливающему прозрачную конкуренцию вузов за способных выпускников школ в условиях Единого государственного экзамена как формы внешней независимой объективной аттестации. Аналогично традиционной форме вступительных испытаний предполагается установить границу для тех, чьи знания и компетентности не будут достаточны для получения высшего образования. Также предлагается установить порог, выше которого выпускники школ будут получать допуск к высшему профессиональному образованию, оплачиваемый за счет бюджетных средств. При этом  вузам предоставляется возможность решать, на какие направления обучения и с каким баллом единого экзамена на конкурсной основе принимать абитуриентов. Этот механизм позволит преодолеть существующий разрыв между школой и вузом в предъявляемых требованиях к учащемуся, студенту. При этом не все расходы на реализацию образовательных программ должны быть включены в подушевые нормативы финансирования. Развитие материально-технической базы целесообразно осуществлять посредством специальной государственной поддержки с учетом стоимости конкретных направлений подготовки, обновления производственных и исследовательских технологий. Часть такого финансирования будет предоставляться на конкурсной основе.</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3.4.7. В системе начального и среднего профессионального образования произойдут значительные изменения: </w:t>
      </w:r>
    </w:p>
    <w:p w:rsidR="003A0318" w:rsidRPr="00832646" w:rsidRDefault="003A0318" w:rsidP="00B578DB">
      <w:pPr>
        <w:numPr>
          <w:ilvl w:val="0"/>
          <w:numId w:val="9"/>
        </w:numPr>
        <w:spacing w:line="360" w:lineRule="auto"/>
        <w:jc w:val="both"/>
        <w:rPr>
          <w:color w:val="333333"/>
          <w:sz w:val="28"/>
          <w:szCs w:val="28"/>
        </w:rPr>
      </w:pPr>
      <w:r w:rsidRPr="00832646">
        <w:rPr>
          <w:color w:val="333333"/>
          <w:sz w:val="28"/>
          <w:szCs w:val="28"/>
        </w:rPr>
        <w:t xml:space="preserve">Перевод части программ среднего профессионального образования в статус прикладного бакалавриата и включение соответствующих учреждений в состав вузов. </w:t>
      </w:r>
      <w:r>
        <w:rPr>
          <w:color w:val="333333"/>
          <w:sz w:val="28"/>
          <w:szCs w:val="28"/>
        </w:rPr>
        <w:t>При условии экспертной проработки данного механизма в сети федеральных учреждений среднего профессионального образования п</w:t>
      </w:r>
      <w:r w:rsidRPr="00832646">
        <w:rPr>
          <w:color w:val="333333"/>
          <w:sz w:val="28"/>
          <w:szCs w:val="28"/>
        </w:rPr>
        <w:t xml:space="preserve">рикладной бакалавриат будет более специализирован, нацелен на освоение конкретных компетенций при возможности получить фундаментальные знания. </w:t>
      </w:r>
    </w:p>
    <w:p w:rsidR="003A0318" w:rsidRPr="00832646" w:rsidRDefault="003A0318" w:rsidP="00B578DB">
      <w:pPr>
        <w:numPr>
          <w:ilvl w:val="0"/>
          <w:numId w:val="9"/>
        </w:numPr>
        <w:spacing w:line="360" w:lineRule="auto"/>
        <w:jc w:val="both"/>
        <w:rPr>
          <w:color w:val="333333"/>
          <w:sz w:val="28"/>
          <w:szCs w:val="28"/>
        </w:rPr>
      </w:pPr>
      <w:r w:rsidRPr="00832646">
        <w:rPr>
          <w:color w:val="333333"/>
          <w:sz w:val="28"/>
          <w:szCs w:val="28"/>
        </w:rPr>
        <w:t>На базе училищ, колледжей, техникумов будут реализовываться не только образовательных программы для получающих профессиональное образование впервые, но и программы повышения квалификации и переподготовки рабочих и специалистов рынка труда. Часть общеобразовательных и социальных функций учреждений начального профессионального образования может быть передана системе общего образования.</w:t>
      </w:r>
    </w:p>
    <w:p w:rsidR="003A0318" w:rsidRPr="00832646" w:rsidRDefault="003A0318" w:rsidP="00B578DB">
      <w:pPr>
        <w:numPr>
          <w:ilvl w:val="0"/>
          <w:numId w:val="9"/>
        </w:numPr>
        <w:spacing w:line="360" w:lineRule="auto"/>
        <w:jc w:val="both"/>
        <w:rPr>
          <w:color w:val="333333"/>
          <w:sz w:val="28"/>
          <w:szCs w:val="28"/>
        </w:rPr>
      </w:pPr>
      <w:r w:rsidRPr="00832646">
        <w:rPr>
          <w:color w:val="333333"/>
          <w:sz w:val="28"/>
          <w:szCs w:val="28"/>
        </w:rPr>
        <w:t xml:space="preserve">При этом время освоения программ начального профессионального образования будет существенным образом сокращено, а сами программы сориентированы на освоение конкретного набора компетенций. При рамочном характере стандарта начального профессионального образования предстоит отработать механизмы аккредитации программ профессионального образования со стороны работодателей.  </w:t>
      </w:r>
    </w:p>
    <w:p w:rsidR="003A0318" w:rsidRPr="00832646" w:rsidRDefault="003A0318" w:rsidP="00B578DB">
      <w:pPr>
        <w:numPr>
          <w:ilvl w:val="0"/>
          <w:numId w:val="9"/>
        </w:numPr>
        <w:spacing w:line="360" w:lineRule="auto"/>
        <w:jc w:val="both"/>
        <w:rPr>
          <w:color w:val="333333"/>
          <w:sz w:val="28"/>
          <w:szCs w:val="28"/>
        </w:rPr>
      </w:pPr>
      <w:r w:rsidRPr="00832646">
        <w:rPr>
          <w:color w:val="333333"/>
          <w:sz w:val="28"/>
          <w:szCs w:val="28"/>
        </w:rPr>
        <w:t xml:space="preserve">Некоторые колледжи, реализующие базовые программы профессионального образования, могут быть включены в состав университетов или крупных образовательных комплексов. </w:t>
      </w:r>
    </w:p>
    <w:p w:rsidR="003A0318" w:rsidRPr="00832646" w:rsidRDefault="003A0318" w:rsidP="00B578DB">
      <w:pPr>
        <w:numPr>
          <w:ilvl w:val="0"/>
          <w:numId w:val="9"/>
        </w:numPr>
        <w:spacing w:line="360" w:lineRule="auto"/>
        <w:jc w:val="both"/>
        <w:rPr>
          <w:color w:val="333333"/>
          <w:sz w:val="28"/>
          <w:szCs w:val="28"/>
        </w:rPr>
      </w:pPr>
      <w:r w:rsidRPr="00832646">
        <w:rPr>
          <w:color w:val="333333"/>
          <w:sz w:val="28"/>
          <w:szCs w:val="28"/>
        </w:rPr>
        <w:t xml:space="preserve">Для отдельных учащихся могут сохраниться учреждения, реализующие </w:t>
      </w:r>
      <w:r w:rsidR="00B578DB" w:rsidRPr="00832646">
        <w:rPr>
          <w:color w:val="333333"/>
          <w:sz w:val="28"/>
          <w:szCs w:val="28"/>
        </w:rPr>
        <w:t xml:space="preserve">программы </w:t>
      </w:r>
      <w:r w:rsidRPr="00832646">
        <w:rPr>
          <w:color w:val="333333"/>
          <w:sz w:val="28"/>
          <w:szCs w:val="28"/>
        </w:rPr>
        <w:t xml:space="preserve">как профессионального, так и общего образования. </w:t>
      </w:r>
    </w:p>
    <w:p w:rsidR="003A0318" w:rsidRPr="00832646" w:rsidRDefault="003A0318" w:rsidP="003A0318">
      <w:pPr>
        <w:spacing w:line="360" w:lineRule="auto"/>
        <w:ind w:firstLine="560"/>
        <w:jc w:val="both"/>
        <w:rPr>
          <w:color w:val="333333"/>
          <w:sz w:val="28"/>
          <w:szCs w:val="28"/>
        </w:rPr>
      </w:pPr>
      <w:r w:rsidRPr="00832646">
        <w:rPr>
          <w:color w:val="333333"/>
          <w:sz w:val="28"/>
          <w:szCs w:val="28"/>
        </w:rPr>
        <w:t xml:space="preserve">3.4.8. В системе высшего образования: </w:t>
      </w:r>
    </w:p>
    <w:p w:rsidR="003A0318" w:rsidRPr="00832646" w:rsidRDefault="003A0318" w:rsidP="00B578DB">
      <w:pPr>
        <w:numPr>
          <w:ilvl w:val="0"/>
          <w:numId w:val="10"/>
        </w:numPr>
        <w:spacing w:line="360" w:lineRule="auto"/>
        <w:jc w:val="both"/>
        <w:rPr>
          <w:color w:val="333333"/>
          <w:sz w:val="28"/>
          <w:szCs w:val="28"/>
        </w:rPr>
      </w:pPr>
      <w:r w:rsidRPr="00832646">
        <w:rPr>
          <w:color w:val="333333"/>
          <w:sz w:val="28"/>
          <w:szCs w:val="28"/>
        </w:rPr>
        <w:t xml:space="preserve">В систему академического и прикладного бакалавриата будет вовлечено более двух третей выпускников общеобразовательной школы. Таким образом, высшее образование станет социальным стандартом поколения, вступающего в активную жизнь в первой четверти </w:t>
      </w:r>
      <w:r w:rsidR="00B578DB">
        <w:rPr>
          <w:color w:val="333333"/>
          <w:sz w:val="28"/>
          <w:szCs w:val="28"/>
          <w:lang w:val="en-US"/>
        </w:rPr>
        <w:t>XXI</w:t>
      </w:r>
      <w:r w:rsidRPr="00832646">
        <w:rPr>
          <w:color w:val="333333"/>
          <w:sz w:val="28"/>
          <w:szCs w:val="28"/>
        </w:rPr>
        <w:t xml:space="preserve"> века. За счет этого будет обеспечена долгосрочная конкурентоспособность России в мировой экономике, постоянное порождение инноваций и готовность к восприятию и использованию нового во всех отраслях экономики.</w:t>
      </w:r>
    </w:p>
    <w:p w:rsidR="003A0318" w:rsidRPr="00832646" w:rsidRDefault="003A0318" w:rsidP="00B578DB">
      <w:pPr>
        <w:numPr>
          <w:ilvl w:val="0"/>
          <w:numId w:val="10"/>
        </w:numPr>
        <w:spacing w:line="360" w:lineRule="auto"/>
        <w:jc w:val="both"/>
        <w:rPr>
          <w:color w:val="333333"/>
          <w:sz w:val="28"/>
          <w:szCs w:val="28"/>
        </w:rPr>
      </w:pPr>
      <w:r w:rsidRPr="00832646">
        <w:rPr>
          <w:color w:val="333333"/>
          <w:sz w:val="28"/>
          <w:szCs w:val="28"/>
        </w:rPr>
        <w:t xml:space="preserve">Массовый бакалавриат, доступный для каждого гражданина России, успешно освоившего программу общеобразовательной школы и готового вкладывать усилия в свое дальнейшее образование, должен обеспечивать освоение самого широкого набора компетентностей – от фундаментальных знаний и методов исследований до совершенно прикладных умений, позволяющих успешно выступать на рынке труда. Укрупнение направлений подготовки бакалавров будет сочетаться с широким простором для инициативы учебных заведений и самих студентов. Государственный стандарт подготовки бакалавров будет регламентировать около 50% предметов, а доля самостоятельно выбираемых студентами курсов превысит 30%.  </w:t>
      </w:r>
    </w:p>
    <w:p w:rsidR="003A0318" w:rsidRPr="00832646" w:rsidRDefault="003A0318" w:rsidP="00B578DB">
      <w:pPr>
        <w:numPr>
          <w:ilvl w:val="0"/>
          <w:numId w:val="10"/>
        </w:numPr>
        <w:spacing w:line="360" w:lineRule="auto"/>
        <w:jc w:val="both"/>
        <w:rPr>
          <w:rFonts w:cs="Arial"/>
          <w:color w:val="333333"/>
          <w:sz w:val="28"/>
          <w:szCs w:val="28"/>
        </w:rPr>
      </w:pPr>
      <w:r w:rsidRPr="00832646">
        <w:rPr>
          <w:color w:val="333333"/>
          <w:sz w:val="28"/>
          <w:szCs w:val="28"/>
        </w:rPr>
        <w:t>Завершится переход к уровневому высшему образованию при существенном сокращении перечня специ</w:t>
      </w:r>
      <w:r w:rsidRPr="00832646">
        <w:rPr>
          <w:rFonts w:cs="Arial"/>
          <w:color w:val="333333"/>
          <w:sz w:val="28"/>
          <w:szCs w:val="28"/>
        </w:rPr>
        <w:t>альностей (направлений подготовки) высшего образования на уровне бакалавриата и при введении более высоких нормативов финансирования программ магистратуры.</w:t>
      </w:r>
    </w:p>
    <w:p w:rsidR="003A0318" w:rsidRPr="00832646" w:rsidRDefault="003A0318" w:rsidP="00B578DB">
      <w:pPr>
        <w:numPr>
          <w:ilvl w:val="0"/>
          <w:numId w:val="10"/>
        </w:numPr>
        <w:spacing w:line="360" w:lineRule="auto"/>
        <w:jc w:val="both"/>
        <w:rPr>
          <w:rFonts w:cs="Arial"/>
          <w:color w:val="333333"/>
          <w:sz w:val="28"/>
          <w:szCs w:val="28"/>
        </w:rPr>
      </w:pPr>
      <w:r w:rsidRPr="00832646">
        <w:rPr>
          <w:rFonts w:cs="Arial"/>
          <w:color w:val="333333"/>
          <w:sz w:val="28"/>
          <w:szCs w:val="28"/>
        </w:rPr>
        <w:t xml:space="preserve">В рамках бакалавриата будет обеспечен широкий выбор курсов с тем, чтобы к завершению этого периода обучения выпускник был готов либо к началу трудовой деятельности, либо к продолжению обучения в магистратуре. </w:t>
      </w:r>
    </w:p>
    <w:p w:rsidR="003A0318" w:rsidRPr="00832646" w:rsidRDefault="003A0318" w:rsidP="00B578DB">
      <w:pPr>
        <w:numPr>
          <w:ilvl w:val="0"/>
          <w:numId w:val="10"/>
        </w:numPr>
        <w:spacing w:line="360" w:lineRule="auto"/>
        <w:jc w:val="both"/>
        <w:rPr>
          <w:color w:val="333333"/>
          <w:sz w:val="28"/>
          <w:szCs w:val="28"/>
        </w:rPr>
      </w:pPr>
      <w:r w:rsidRPr="00832646">
        <w:rPr>
          <w:rFonts w:cs="Arial"/>
          <w:color w:val="333333"/>
          <w:sz w:val="28"/>
          <w:szCs w:val="28"/>
        </w:rPr>
        <w:t>Возникнет новая система обеспечения студентов</w:t>
      </w:r>
      <w:r w:rsidR="00B578DB">
        <w:rPr>
          <w:rFonts w:cs="Arial"/>
          <w:color w:val="333333"/>
          <w:sz w:val="28"/>
          <w:szCs w:val="28"/>
        </w:rPr>
        <w:t xml:space="preserve"> стипендиями</w:t>
      </w:r>
      <w:r w:rsidRPr="00832646">
        <w:rPr>
          <w:rFonts w:cs="Arial"/>
          <w:color w:val="333333"/>
          <w:sz w:val="28"/>
          <w:szCs w:val="28"/>
        </w:rPr>
        <w:t xml:space="preserve">, предполагающая существенное увеличение их размера при </w:t>
      </w:r>
      <w:r w:rsidRPr="00832646">
        <w:rPr>
          <w:color w:val="333333"/>
          <w:sz w:val="28"/>
          <w:szCs w:val="28"/>
        </w:rPr>
        <w:t>повышении адресности предоставления.</w:t>
      </w:r>
      <w:r>
        <w:rPr>
          <w:color w:val="333333"/>
          <w:sz w:val="28"/>
          <w:szCs w:val="28"/>
        </w:rPr>
        <w:t xml:space="preserve"> Более широкое распространение получат стипендии за высокие результаты обучения. Увеличится размер стипендий для студентов из социально незащищенных слоев населения.</w:t>
      </w:r>
    </w:p>
    <w:p w:rsidR="003A0318" w:rsidRPr="00832646" w:rsidRDefault="003A0318" w:rsidP="00B578DB">
      <w:pPr>
        <w:numPr>
          <w:ilvl w:val="0"/>
          <w:numId w:val="10"/>
        </w:numPr>
        <w:spacing w:line="360" w:lineRule="auto"/>
        <w:jc w:val="both"/>
        <w:rPr>
          <w:color w:val="333333"/>
          <w:sz w:val="28"/>
          <w:szCs w:val="28"/>
        </w:rPr>
      </w:pPr>
      <w:r w:rsidRPr="00832646">
        <w:rPr>
          <w:color w:val="333333"/>
          <w:sz w:val="28"/>
          <w:szCs w:val="28"/>
        </w:rPr>
        <w:t>Радикально изменится ситуация с обеспечением студентов общежитиями, будут построены и отремонтированы десятки студенческих общежитий.</w:t>
      </w:r>
    </w:p>
    <w:p w:rsidR="003A0318" w:rsidRDefault="003A0318" w:rsidP="003A0318">
      <w:pPr>
        <w:spacing w:line="360" w:lineRule="auto"/>
        <w:ind w:firstLine="560"/>
        <w:jc w:val="both"/>
        <w:rPr>
          <w:b/>
          <w:color w:val="333333"/>
          <w:sz w:val="20"/>
          <w:szCs w:val="20"/>
        </w:rPr>
      </w:pPr>
    </w:p>
    <w:p w:rsidR="00B578DB" w:rsidRDefault="00B578DB" w:rsidP="003A0318">
      <w:pPr>
        <w:spacing w:line="360" w:lineRule="auto"/>
        <w:ind w:firstLine="560"/>
        <w:jc w:val="both"/>
        <w:rPr>
          <w:b/>
          <w:color w:val="333333"/>
          <w:sz w:val="20"/>
          <w:szCs w:val="20"/>
        </w:rPr>
      </w:pPr>
    </w:p>
    <w:p w:rsidR="00B578DB" w:rsidRDefault="00B578DB" w:rsidP="003A0318">
      <w:pPr>
        <w:spacing w:line="360" w:lineRule="auto"/>
        <w:ind w:firstLine="560"/>
        <w:jc w:val="both"/>
        <w:rPr>
          <w:b/>
          <w:color w:val="333333"/>
          <w:sz w:val="20"/>
          <w:szCs w:val="20"/>
        </w:rPr>
      </w:pPr>
    </w:p>
    <w:p w:rsidR="00B578DB" w:rsidRPr="00B578DB" w:rsidRDefault="00B578DB" w:rsidP="003A0318">
      <w:pPr>
        <w:spacing w:line="360" w:lineRule="auto"/>
        <w:ind w:firstLine="560"/>
        <w:jc w:val="both"/>
        <w:rPr>
          <w:b/>
          <w:color w:val="333333"/>
          <w:sz w:val="20"/>
          <w:szCs w:val="20"/>
        </w:rPr>
      </w:pPr>
    </w:p>
    <w:p w:rsidR="00B578DB" w:rsidRDefault="00B578DB" w:rsidP="003A0318">
      <w:pPr>
        <w:pStyle w:val="2"/>
        <w:spacing w:after="0" w:line="360" w:lineRule="auto"/>
        <w:ind w:firstLine="560"/>
        <w:jc w:val="center"/>
        <w:rPr>
          <w:b/>
          <w:color w:val="333333"/>
          <w:sz w:val="28"/>
          <w:szCs w:val="28"/>
        </w:rPr>
      </w:pPr>
      <w:bookmarkStart w:id="0" w:name="_Toc179440948"/>
      <w:bookmarkStart w:id="1" w:name="_Toc185342793"/>
    </w:p>
    <w:p w:rsidR="003A0318" w:rsidRPr="00B578DB" w:rsidRDefault="003A0318" w:rsidP="003A0318">
      <w:pPr>
        <w:pStyle w:val="2"/>
        <w:spacing w:after="0" w:line="360" w:lineRule="auto"/>
        <w:ind w:firstLine="560"/>
        <w:jc w:val="center"/>
        <w:rPr>
          <w:b/>
          <w:color w:val="333333"/>
          <w:sz w:val="28"/>
          <w:szCs w:val="28"/>
        </w:rPr>
      </w:pPr>
      <w:r w:rsidRPr="00B578DB">
        <w:rPr>
          <w:b/>
          <w:color w:val="333333"/>
          <w:sz w:val="28"/>
          <w:szCs w:val="28"/>
        </w:rPr>
        <w:t>3.5. Непрерывное образование</w:t>
      </w:r>
      <w:bookmarkEnd w:id="0"/>
      <w:bookmarkEnd w:id="1"/>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 xml:space="preserve">Конкурентоспособность стран в современных условиях при росте значимости человеческого капитала зависит уже не только от деятельности традиционных образовательных институтов, но и от возможности постоянно повышать качество компетентностей, используемых в экономике и в социальной жизни. Граждане, получившие профессиональное образование и желающие повысить уровень своих навыков или получить новые, являются ключевым ресурсом экономики. Освоение новых навыков и знаний становится для граждан самостоятельной потребностью, а для экономики – растущим сектором услуг.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Поэтому обучение в течение всей жизни становится необходимым и вс</w:t>
      </w:r>
      <w:r w:rsidR="00B578DB">
        <w:rPr>
          <w:color w:val="333333"/>
          <w:sz w:val="28"/>
          <w:szCs w:val="28"/>
        </w:rPr>
        <w:t>е</w:t>
      </w:r>
      <w:r w:rsidRPr="00832646">
        <w:rPr>
          <w:color w:val="333333"/>
          <w:sz w:val="28"/>
          <w:szCs w:val="28"/>
        </w:rPr>
        <w:t xml:space="preserve"> более значимым элементом современных образовательных систем. Все большую роль в них играет как неформальное образование (курсы, тренинги, короткие программы, которые могут предлагаться на любом этапе образования или профессиональной карьеры), так и информальное (спонтанное) образование, которое реализуется за счет самообразования граждан в насыщенной культурно-образовательной среде.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К 2020 году система неформального образования в России будет характеризоваться:</w:t>
      </w:r>
    </w:p>
    <w:p w:rsidR="003A0318" w:rsidRPr="00832646" w:rsidRDefault="00B578DB" w:rsidP="003A0318">
      <w:pPr>
        <w:pStyle w:val="2"/>
        <w:spacing w:after="0"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многообразием поставщиков образовательных услуг;</w:t>
      </w:r>
    </w:p>
    <w:p w:rsidR="003A0318" w:rsidRPr="00832646" w:rsidRDefault="00B578DB" w:rsidP="003A0318">
      <w:pPr>
        <w:pStyle w:val="2"/>
        <w:spacing w:after="0"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прозрачной для рынка труда и поставщиков образовательных услуг системой квалификаций;</w:t>
      </w:r>
    </w:p>
    <w:p w:rsidR="003A0318" w:rsidRPr="00832646" w:rsidRDefault="00B578DB" w:rsidP="003A0318">
      <w:pPr>
        <w:pStyle w:val="2"/>
        <w:spacing w:after="0"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наличием механизма подтверждения результатов полученного неформального образования через экзамены и сертификацию;</w:t>
      </w:r>
    </w:p>
    <w:p w:rsidR="003A0318" w:rsidRPr="00832646" w:rsidRDefault="00B578DB" w:rsidP="003A0318">
      <w:pPr>
        <w:pStyle w:val="2"/>
        <w:spacing w:after="0" w:line="360" w:lineRule="auto"/>
        <w:ind w:firstLine="560"/>
        <w:jc w:val="both"/>
        <w:rPr>
          <w:color w:val="333333"/>
          <w:sz w:val="28"/>
          <w:szCs w:val="28"/>
        </w:rPr>
      </w:pPr>
      <w:r>
        <w:rPr>
          <w:color w:val="333333"/>
          <w:sz w:val="28"/>
          <w:szCs w:val="28"/>
        </w:rPr>
        <w:t>–</w:t>
      </w:r>
      <w:r w:rsidR="003A0318" w:rsidRPr="00832646">
        <w:rPr>
          <w:color w:val="333333"/>
          <w:sz w:val="28"/>
          <w:szCs w:val="28"/>
        </w:rPr>
        <w:t xml:space="preserve"> работой образовательных консультантов и брокеров, которые оказывают гражданам поддержку в выстраивании сложных образовательных траекторий, проходящих нередко и через формальные, и через неформальные институты.</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 xml:space="preserve">К 2020 году значительную поддержку получит собственная образовательная деятельность граждан в богатой культурно-образовательной среде. Создание такой среды будет происходить как через традиционные музеи и библиотеки, так и посредством активного формирования образовательных </w:t>
      </w:r>
      <w:r w:rsidR="00B578DB">
        <w:rPr>
          <w:color w:val="333333"/>
          <w:sz w:val="28"/>
          <w:szCs w:val="28"/>
        </w:rPr>
        <w:t>и</w:t>
      </w:r>
      <w:r w:rsidRPr="00832646">
        <w:rPr>
          <w:color w:val="333333"/>
          <w:sz w:val="28"/>
          <w:szCs w:val="28"/>
        </w:rPr>
        <w:t xml:space="preserve">нтернет-ресурсов, через использование радио, телевидения и иных средств массовой информации.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Уже в ближайшей перспективе предстоит заложить основы для непрерывного образования граждан. С этой целью следует создать условия для своевременного повышения квалификации и переподготовки рабочих и специалистов. Прежде всег</w:t>
      </w:r>
      <w:r w:rsidR="00B578DB">
        <w:rPr>
          <w:color w:val="333333"/>
          <w:sz w:val="28"/>
          <w:szCs w:val="28"/>
        </w:rPr>
        <w:t>о</w:t>
      </w:r>
      <w:r w:rsidRPr="00832646">
        <w:rPr>
          <w:color w:val="333333"/>
          <w:sz w:val="28"/>
          <w:szCs w:val="28"/>
        </w:rPr>
        <w:t xml:space="preserve"> необходимо провести инвентаризацию требований к повышению квалификации и переподготовке в различных сферах деятельности. Ведомствами совместно с объединениями работодателей, в том числе в рамках соответствующих профессиональных стандартов, должны быть установлены нормы периодичности повышения квалификации рабочих и специалистов определенных сфер деятельности. </w:t>
      </w:r>
      <w:r w:rsidR="00B578DB">
        <w:rPr>
          <w:color w:val="333333"/>
          <w:sz w:val="28"/>
          <w:szCs w:val="28"/>
        </w:rPr>
        <w:t>Ввиду</w:t>
      </w:r>
      <w:r w:rsidRPr="00832646">
        <w:rPr>
          <w:color w:val="333333"/>
          <w:sz w:val="28"/>
          <w:szCs w:val="28"/>
        </w:rPr>
        <w:t xml:space="preserve"> постоянно растущ</w:t>
      </w:r>
      <w:r w:rsidR="00B578DB">
        <w:rPr>
          <w:color w:val="333333"/>
          <w:sz w:val="28"/>
          <w:szCs w:val="28"/>
        </w:rPr>
        <w:t>его</w:t>
      </w:r>
      <w:r w:rsidRPr="00832646">
        <w:rPr>
          <w:color w:val="333333"/>
          <w:sz w:val="28"/>
          <w:szCs w:val="28"/>
        </w:rPr>
        <w:t xml:space="preserve"> спрос</w:t>
      </w:r>
      <w:r w:rsidR="00B578DB">
        <w:rPr>
          <w:color w:val="333333"/>
          <w:sz w:val="28"/>
          <w:szCs w:val="28"/>
        </w:rPr>
        <w:t>а</w:t>
      </w:r>
      <w:r w:rsidRPr="00832646">
        <w:rPr>
          <w:color w:val="333333"/>
          <w:sz w:val="28"/>
          <w:szCs w:val="28"/>
        </w:rPr>
        <w:t xml:space="preserve"> на повышение квалификац</w:t>
      </w:r>
      <w:r w:rsidR="00B578DB">
        <w:rPr>
          <w:color w:val="333333"/>
          <w:sz w:val="28"/>
          <w:szCs w:val="28"/>
        </w:rPr>
        <w:t>ии в рыночном секторе экономики</w:t>
      </w:r>
      <w:r w:rsidRPr="00832646">
        <w:rPr>
          <w:color w:val="333333"/>
          <w:sz w:val="28"/>
          <w:szCs w:val="28"/>
        </w:rPr>
        <w:t xml:space="preserve"> в бюджетном секторе предстоит разработать и внедрить конкурентные подходы к повышению квалификации и переподготовке рабочих и специалистов. В этой связи традиционные институты повышения квалификации должны быть существенным образом преобразованы с обязательным использованием механизмов деятельности автономных учреждений, подушевого финансирования, финансово-хозяйственной самостоятельности учреждений бюджетной сферы.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Предстоит разработать такие методы финансирования непрерывного профессионального образования, которые связаны с образовательными запросами конкретных граждан – потребителей услуг непрерывного образования. Это особенно важно для представителей профессий бюджетной сферы, где система повышения квалификации остается по-прежнему громоздкой и не ориентируется на многообразие потребностей конкретных специалистов. Персонифицированные системы финансирования повышения квалификации позволят организациям гибко ориентироваться в отношении многообразия потребностей граждан при получении социальных услуг. В частности, в образовании целесообразно развитие системы поддержки самообразования профессорско-преподавательского состава вузов по перспективным направлениям науки и инноваций через развитие деятельности соответствующих фондов.</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В этой связи также следует пересмотреть деятельность служб занятости, которые сегодня ор</w:t>
      </w:r>
      <w:r w:rsidR="00B578DB">
        <w:rPr>
          <w:color w:val="333333"/>
          <w:sz w:val="28"/>
          <w:szCs w:val="28"/>
        </w:rPr>
        <w:t>иентированы главным образом</w:t>
      </w:r>
      <w:r w:rsidRPr="00832646">
        <w:rPr>
          <w:color w:val="333333"/>
          <w:sz w:val="28"/>
          <w:szCs w:val="28"/>
        </w:rPr>
        <w:t xml:space="preserve"> лишь на трудоустройство безработных и связанную с этим профессиональную переподготовку. Предметом деятельности таких служб должно быть содействие профессиональному совершенствованию граждан, непрерывная переподготовка и обновление квалификации. При этом программы непрерывного профессионального образования взрослых должны активнее реализовываться и в учреждениях высшего профессионального образования, которым в условиях вр</w:t>
      </w:r>
      <w:r w:rsidR="00B578DB">
        <w:rPr>
          <w:color w:val="333333"/>
          <w:sz w:val="28"/>
          <w:szCs w:val="28"/>
        </w:rPr>
        <w:t>еменного демографического спада</w:t>
      </w:r>
      <w:r w:rsidRPr="00832646">
        <w:rPr>
          <w:color w:val="333333"/>
          <w:sz w:val="28"/>
          <w:szCs w:val="28"/>
        </w:rPr>
        <w:t xml:space="preserve"> предстоит расширять спектр предоставляемых образовательных услуг в соответствии с запросами граждан и рынка труда.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В перспективе может быть предложена следующая комплексная система направлений деятельности по развитию непрерывного образования:</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1. Расширение круга поставщиков услуг дополнительного образования. Это может происходить как за счет активизации внутрифирменного образования через налоговые льготы</w:t>
      </w:r>
      <w:r>
        <w:rPr>
          <w:rStyle w:val="aa"/>
          <w:color w:val="333333"/>
          <w:szCs w:val="28"/>
        </w:rPr>
        <w:footnoteReference w:id="2"/>
      </w:r>
      <w:r w:rsidRPr="00832646">
        <w:rPr>
          <w:color w:val="333333"/>
          <w:sz w:val="28"/>
          <w:szCs w:val="28"/>
        </w:rPr>
        <w:t>, включая отнесение расходов на внутрифирменное обучение к расходам на себестоимость, так и за счет поддержки частно-государственного партнерства в области непрерывного образования. Здесь возможны специальные программы поддержки учреждений, оказывающих услуги дополнительно</w:t>
      </w:r>
      <w:r w:rsidR="00B578DB">
        <w:rPr>
          <w:color w:val="333333"/>
          <w:sz w:val="28"/>
          <w:szCs w:val="28"/>
        </w:rPr>
        <w:t>го</w:t>
      </w:r>
      <w:r w:rsidRPr="00832646">
        <w:rPr>
          <w:color w:val="333333"/>
          <w:sz w:val="28"/>
          <w:szCs w:val="28"/>
        </w:rPr>
        <w:t xml:space="preserve"> образования.</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Особое внимание предстоит уделить развитию возможностей некоммерческих организаций для реализации государственных функций в области образования. Данные организации уже играют немалую роль в системе дополнительного образования детей и молодежи. С учетом</w:t>
      </w:r>
      <w:r w:rsidR="00B578DB">
        <w:rPr>
          <w:color w:val="333333"/>
          <w:sz w:val="28"/>
          <w:szCs w:val="28"/>
        </w:rPr>
        <w:t xml:space="preserve"> опыта ряда субъектов Федерации</w:t>
      </w:r>
      <w:r w:rsidRPr="00832646">
        <w:rPr>
          <w:color w:val="333333"/>
          <w:sz w:val="28"/>
          <w:szCs w:val="28"/>
        </w:rPr>
        <w:t xml:space="preserve"> государственный и муниципальный заказ на услуги дошкольного и дополнительного образования детей и молодежи, летние культурно-образовательные программы может распределяться также и среди негосударственных организаций.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2. Формирование национальной рамки квалификаций, профессиональных стандартов, системы сертификации квалификаций. В зависимости от того, насколько Россия сможет внедрить механизмы независимой сертификации квалификаций</w:t>
      </w:r>
      <w:r w:rsidR="00B578DB">
        <w:rPr>
          <w:color w:val="333333"/>
          <w:sz w:val="28"/>
          <w:szCs w:val="28"/>
        </w:rPr>
        <w:t>,</w:t>
      </w:r>
      <w:r w:rsidRPr="00832646">
        <w:rPr>
          <w:color w:val="333333"/>
          <w:sz w:val="28"/>
          <w:szCs w:val="28"/>
        </w:rPr>
        <w:t xml:space="preserve"> зависит не только мобильность на внутреннем рынке труда, но и позиционирование российских технологий на международной арене. Здесь предстоит</w:t>
      </w:r>
      <w:r>
        <w:rPr>
          <w:color w:val="333333"/>
          <w:sz w:val="28"/>
          <w:szCs w:val="28"/>
        </w:rPr>
        <w:t xml:space="preserve"> на основе принципов паритетного софинансирования</w:t>
      </w:r>
      <w:r w:rsidRPr="00832646">
        <w:rPr>
          <w:color w:val="333333"/>
          <w:sz w:val="28"/>
          <w:szCs w:val="28"/>
        </w:rPr>
        <w:t xml:space="preserve"> отработать механизмы государственной поддержки це</w:t>
      </w:r>
      <w:r w:rsidR="00B578DB">
        <w:rPr>
          <w:color w:val="333333"/>
          <w:sz w:val="28"/>
          <w:szCs w:val="28"/>
        </w:rPr>
        <w:t>нтров сертификации квалификаций</w:t>
      </w:r>
      <w:r w:rsidRPr="00832646">
        <w:rPr>
          <w:color w:val="333333"/>
          <w:sz w:val="28"/>
          <w:szCs w:val="28"/>
        </w:rPr>
        <w:t xml:space="preserve"> как по рабочим профессиям, так и в области высокотехнологичны</w:t>
      </w:r>
      <w:r w:rsidR="00B578DB">
        <w:rPr>
          <w:color w:val="333333"/>
          <w:sz w:val="28"/>
          <w:szCs w:val="28"/>
        </w:rPr>
        <w:t>х производств, в первую очередь</w:t>
      </w:r>
      <w:r w:rsidRPr="00832646">
        <w:rPr>
          <w:color w:val="333333"/>
          <w:sz w:val="28"/>
          <w:szCs w:val="28"/>
        </w:rPr>
        <w:t xml:space="preserve"> информационных технологий. Особое внимание в деятельности центров сертификации квалификаций должно быть уделено оценке квалификаций мигрантов, желающих эффективно работать в России.</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Деятельность системы сертификации квалификаций, содержание обновляющихся профессиональных стандартов должн</w:t>
      </w:r>
      <w:r w:rsidR="00B578DB">
        <w:rPr>
          <w:color w:val="333333"/>
          <w:sz w:val="28"/>
          <w:szCs w:val="28"/>
        </w:rPr>
        <w:t>ы</w:t>
      </w:r>
      <w:r w:rsidRPr="00832646">
        <w:rPr>
          <w:color w:val="333333"/>
          <w:sz w:val="28"/>
          <w:szCs w:val="28"/>
        </w:rPr>
        <w:t xml:space="preserve"> адекватным образом отражаться на более фундаментальных образовательных стандартах традиционных образовательных институтов. Предстоит разработать и внедрить механизм разграничения и взаимного дополнения профессиональных и образовательных стандартов через национальную рамку квалификаций.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 xml:space="preserve">3. Формирование богатой культурно-образовательной среды, способствующей самообразованию и непрерывному образованию.  Здесь в первую очередь предстоит обеспечить деятельность общедоступных национальных библиотек электронных (цифровых) образовательных ресурсов на основе собственных разработок и локализации лучших образовательных ресурсов со всего мира. </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С использованием информационных технологий должна быть модернизирована деятельность библиотек, учреждений культуры и досуга. Существенное внимание будет уделено государственной поддержке услуг дистанционного образования посредством формирования общедоступных сервисов самообразования через Интернет.</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4. Развитие системы образовательного консультирования и поддержки непрерывного образования. В этом направлении предстоит сформировать центры консультирования по получению дополнительного образования при службах занятости. Предоставление услуг карьерного консультирования по профессиональной ориентации и выбору соответствующей образовательной траектории должно осуществляться также в школах и других учебных заведениях.</w:t>
      </w:r>
    </w:p>
    <w:p w:rsidR="003A0318" w:rsidRPr="00832646" w:rsidRDefault="003A0318" w:rsidP="003A0318">
      <w:pPr>
        <w:pStyle w:val="2"/>
        <w:spacing w:after="0" w:line="360" w:lineRule="auto"/>
        <w:ind w:firstLine="560"/>
        <w:jc w:val="both"/>
        <w:rPr>
          <w:color w:val="333333"/>
          <w:sz w:val="28"/>
          <w:szCs w:val="28"/>
        </w:rPr>
      </w:pPr>
      <w:r w:rsidRPr="00832646">
        <w:rPr>
          <w:color w:val="333333"/>
          <w:sz w:val="28"/>
          <w:szCs w:val="28"/>
        </w:rPr>
        <w:t>Пошаговое движение к современной модели образования даст возможность целенаправленно формиров</w:t>
      </w:r>
      <w:r w:rsidR="00B578DB">
        <w:rPr>
          <w:color w:val="333333"/>
          <w:sz w:val="28"/>
          <w:szCs w:val="28"/>
        </w:rPr>
        <w:t>ать человеческий капитал страны</w:t>
      </w:r>
      <w:r w:rsidRPr="00832646">
        <w:rPr>
          <w:color w:val="333333"/>
          <w:sz w:val="28"/>
          <w:szCs w:val="28"/>
        </w:rPr>
        <w:t xml:space="preserve"> исходя из необходимости обеспечения инновационного развития экономики и геополитической конкурентоспособности России.</w:t>
      </w: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pPr>
    </w:p>
    <w:p w:rsidR="003A0318" w:rsidRDefault="003A0318" w:rsidP="003A0318">
      <w:pPr>
        <w:jc w:val="both"/>
        <w:rPr>
          <w:b/>
          <w:sz w:val="28"/>
          <w:szCs w:val="28"/>
        </w:rPr>
        <w:sectPr w:rsidR="003A0318" w:rsidSect="006A7968">
          <w:headerReference w:type="even" r:id="rId7"/>
          <w:headerReference w:type="default" r:id="rId8"/>
          <w:footerReference w:type="default" r:id="rId9"/>
          <w:pgSz w:w="11906" w:h="16838"/>
          <w:pgMar w:top="1134" w:right="1418" w:bottom="1134" w:left="1554" w:header="709" w:footer="709" w:gutter="0"/>
          <w:pgNumType w:start="1"/>
          <w:cols w:space="708"/>
          <w:titlePg/>
          <w:docGrid w:linePitch="360"/>
        </w:sectPr>
      </w:pPr>
    </w:p>
    <w:p w:rsidR="003A0318" w:rsidRPr="006A7968" w:rsidRDefault="003A0318" w:rsidP="003A0318">
      <w:pPr>
        <w:pStyle w:val="a8"/>
        <w:spacing w:line="240" w:lineRule="auto"/>
        <w:ind w:firstLine="0"/>
        <w:jc w:val="center"/>
        <w:rPr>
          <w:b/>
        </w:rPr>
      </w:pPr>
      <w:r w:rsidRPr="006A7968">
        <w:rPr>
          <w:b/>
          <w:lang w:val="en-US"/>
        </w:rPr>
        <w:t>IV</w:t>
      </w:r>
      <w:r w:rsidRPr="006A7968">
        <w:rPr>
          <w:b/>
        </w:rPr>
        <w:t xml:space="preserve">. Комплексный план формирования и реализации современной модели образования </w:t>
      </w:r>
      <w:r w:rsidR="006A7968">
        <w:rPr>
          <w:b/>
        </w:rPr>
        <w:t xml:space="preserve">в Российской Федерации </w:t>
      </w:r>
      <w:r w:rsidR="006A7968">
        <w:rPr>
          <w:b/>
        </w:rPr>
        <w:br/>
        <w:t>на 2009–</w:t>
      </w:r>
      <w:r w:rsidRPr="006A7968">
        <w:rPr>
          <w:b/>
        </w:rPr>
        <w:t>2012 годы и на плановый период до 2020 года</w:t>
      </w:r>
    </w:p>
    <w:p w:rsidR="003A0318" w:rsidRPr="00DF73EA" w:rsidRDefault="003A0318" w:rsidP="003A0318">
      <w:pPr>
        <w:pStyle w:val="a8"/>
        <w:spacing w:line="240" w:lineRule="auto"/>
        <w:ind w:firstLine="0"/>
        <w:jc w:val="center"/>
      </w:pPr>
    </w:p>
    <w:p w:rsidR="003A0318" w:rsidRPr="00A911EA" w:rsidRDefault="003A0318" w:rsidP="003A0318">
      <w:pPr>
        <w:jc w:val="both"/>
        <w:rPr>
          <w:b/>
          <w:color w:val="333333"/>
        </w:rPr>
      </w:pPr>
      <w:r w:rsidRPr="006A7968">
        <w:rPr>
          <w:i/>
          <w:color w:val="333333"/>
        </w:rPr>
        <w:t>Направление 1</w:t>
      </w:r>
      <w:r w:rsidRPr="008455A7">
        <w:rPr>
          <w:color w:val="333333"/>
        </w:rPr>
        <w:t xml:space="preserve">. </w:t>
      </w:r>
      <w:r w:rsidRPr="00A911EA">
        <w:rPr>
          <w:b/>
          <w:color w:val="333333"/>
        </w:rPr>
        <w:t>Модернизация институтов образования как инструментов социального развития</w:t>
      </w:r>
    </w:p>
    <w:p w:rsidR="003A0318" w:rsidRPr="00A911EA" w:rsidRDefault="003A0318" w:rsidP="003A0318">
      <w:pPr>
        <w:rPr>
          <w:color w:val="333333"/>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89"/>
        <w:gridCol w:w="2700"/>
        <w:gridCol w:w="2880"/>
        <w:gridCol w:w="1980"/>
        <w:gridCol w:w="1980"/>
      </w:tblGrid>
      <w:tr w:rsidR="003A0318" w:rsidRPr="008455A7">
        <w:trPr>
          <w:cantSplit/>
          <w:trHeight w:val="285"/>
          <w:tblHeader/>
        </w:trPr>
        <w:tc>
          <w:tcPr>
            <w:tcW w:w="959" w:type="dxa"/>
            <w:vMerge w:val="restart"/>
            <w:vAlign w:val="center"/>
          </w:tcPr>
          <w:p w:rsidR="003A0318" w:rsidRPr="008455A7" w:rsidRDefault="003A0318" w:rsidP="006A7968">
            <w:pPr>
              <w:jc w:val="center"/>
              <w:rPr>
                <w:b/>
                <w:color w:val="333333"/>
              </w:rPr>
            </w:pPr>
            <w:r w:rsidRPr="008455A7">
              <w:rPr>
                <w:b/>
                <w:color w:val="333333"/>
              </w:rPr>
              <w:t>№</w:t>
            </w:r>
            <w:r w:rsidR="006A7968">
              <w:rPr>
                <w:b/>
                <w:color w:val="333333"/>
              </w:rPr>
              <w:t xml:space="preserve"> п/п</w:t>
            </w:r>
          </w:p>
        </w:tc>
        <w:tc>
          <w:tcPr>
            <w:tcW w:w="4189" w:type="dxa"/>
            <w:vMerge w:val="restart"/>
            <w:vAlign w:val="center"/>
          </w:tcPr>
          <w:p w:rsidR="003A0318" w:rsidRPr="008455A7" w:rsidRDefault="003A0318" w:rsidP="006A7968">
            <w:pPr>
              <w:jc w:val="center"/>
              <w:rPr>
                <w:b/>
                <w:color w:val="333333"/>
              </w:rPr>
            </w:pPr>
            <w:r w:rsidRPr="008455A7">
              <w:rPr>
                <w:b/>
                <w:color w:val="333333"/>
              </w:rPr>
              <w:t>Направление/мероприятие</w:t>
            </w:r>
          </w:p>
        </w:tc>
        <w:tc>
          <w:tcPr>
            <w:tcW w:w="2700" w:type="dxa"/>
            <w:vMerge w:val="restart"/>
            <w:vAlign w:val="center"/>
          </w:tcPr>
          <w:p w:rsidR="003A0318" w:rsidRPr="008455A7" w:rsidRDefault="003A0318" w:rsidP="006A7968">
            <w:pPr>
              <w:jc w:val="center"/>
              <w:rPr>
                <w:b/>
                <w:color w:val="333333"/>
              </w:rPr>
            </w:pPr>
            <w:r w:rsidRPr="008455A7">
              <w:rPr>
                <w:b/>
                <w:color w:val="333333"/>
              </w:rPr>
              <w:t>Ответственные исполнители</w:t>
            </w:r>
          </w:p>
        </w:tc>
        <w:tc>
          <w:tcPr>
            <w:tcW w:w="2880" w:type="dxa"/>
            <w:vMerge w:val="restart"/>
            <w:vAlign w:val="center"/>
          </w:tcPr>
          <w:p w:rsidR="003A0318" w:rsidRPr="008455A7" w:rsidRDefault="003A0318" w:rsidP="006A7968">
            <w:pPr>
              <w:jc w:val="center"/>
              <w:rPr>
                <w:b/>
                <w:color w:val="333333"/>
              </w:rPr>
            </w:pPr>
            <w:r w:rsidRPr="008455A7">
              <w:rPr>
                <w:b/>
                <w:color w:val="333333"/>
              </w:rPr>
              <w:t>Контрольный показатель/вид документа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начала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окончания</w:t>
            </w:r>
          </w:p>
          <w:p w:rsidR="003A0318" w:rsidRPr="008455A7" w:rsidRDefault="003A0318" w:rsidP="006A7968">
            <w:pPr>
              <w:jc w:val="center"/>
              <w:rPr>
                <w:b/>
                <w:color w:val="333333"/>
              </w:rPr>
            </w:pPr>
            <w:r w:rsidRPr="008455A7">
              <w:rPr>
                <w:b/>
                <w:color w:val="333333"/>
              </w:rPr>
              <w:t>(принятия)</w:t>
            </w:r>
          </w:p>
        </w:tc>
      </w:tr>
      <w:tr w:rsidR="003A0318" w:rsidRPr="008455A7">
        <w:trPr>
          <w:cantSplit/>
          <w:trHeight w:val="285"/>
          <w:tblHeader/>
        </w:trPr>
        <w:tc>
          <w:tcPr>
            <w:tcW w:w="959" w:type="dxa"/>
            <w:vMerge/>
            <w:vAlign w:val="center"/>
          </w:tcPr>
          <w:p w:rsidR="003A0318" w:rsidRPr="008455A7" w:rsidRDefault="003A0318" w:rsidP="006A7968">
            <w:pPr>
              <w:jc w:val="center"/>
              <w:rPr>
                <w:b/>
                <w:color w:val="333333"/>
              </w:rPr>
            </w:pPr>
          </w:p>
        </w:tc>
        <w:tc>
          <w:tcPr>
            <w:tcW w:w="4189" w:type="dxa"/>
            <w:vMerge/>
            <w:vAlign w:val="center"/>
          </w:tcPr>
          <w:p w:rsidR="003A0318" w:rsidRPr="008455A7" w:rsidRDefault="003A0318" w:rsidP="006A7968">
            <w:pPr>
              <w:jc w:val="center"/>
              <w:rPr>
                <w:b/>
                <w:color w:val="333333"/>
              </w:rPr>
            </w:pPr>
          </w:p>
        </w:tc>
        <w:tc>
          <w:tcPr>
            <w:tcW w:w="2700" w:type="dxa"/>
            <w:vMerge/>
            <w:vAlign w:val="center"/>
          </w:tcPr>
          <w:p w:rsidR="003A0318" w:rsidRPr="008455A7" w:rsidRDefault="003A0318" w:rsidP="006A7968">
            <w:pPr>
              <w:jc w:val="center"/>
              <w:rPr>
                <w:b/>
                <w:color w:val="333333"/>
              </w:rPr>
            </w:pPr>
          </w:p>
        </w:tc>
        <w:tc>
          <w:tcPr>
            <w:tcW w:w="2880" w:type="dxa"/>
            <w:vMerge/>
            <w:vAlign w:val="center"/>
          </w:tcPr>
          <w:p w:rsidR="003A0318" w:rsidRPr="008455A7" w:rsidRDefault="003A0318" w:rsidP="006A7968">
            <w:pPr>
              <w:jc w:val="center"/>
              <w:rPr>
                <w:b/>
                <w:color w:val="333333"/>
              </w:rPr>
            </w:pPr>
          </w:p>
        </w:tc>
        <w:tc>
          <w:tcPr>
            <w:tcW w:w="1980" w:type="dxa"/>
            <w:vMerge/>
            <w:vAlign w:val="center"/>
          </w:tcPr>
          <w:p w:rsidR="003A0318" w:rsidRPr="008455A7" w:rsidRDefault="003A0318" w:rsidP="006A7968">
            <w:pPr>
              <w:jc w:val="center"/>
              <w:rPr>
                <w:b/>
                <w:color w:val="333333"/>
              </w:rPr>
            </w:pPr>
          </w:p>
        </w:tc>
        <w:tc>
          <w:tcPr>
            <w:tcW w:w="1980" w:type="dxa"/>
            <w:vMerge/>
            <w:vAlign w:val="center"/>
          </w:tcPr>
          <w:p w:rsidR="003A0318" w:rsidRPr="008455A7" w:rsidRDefault="003A0318" w:rsidP="006A7968">
            <w:pPr>
              <w:jc w:val="center"/>
              <w:rPr>
                <w:b/>
                <w:color w:val="333333"/>
              </w:rPr>
            </w:pPr>
          </w:p>
        </w:tc>
      </w:tr>
      <w:tr w:rsidR="003A0318" w:rsidRPr="008455A7">
        <w:trPr>
          <w:cantSplit/>
        </w:trPr>
        <w:tc>
          <w:tcPr>
            <w:tcW w:w="959" w:type="dxa"/>
            <w:shd w:val="clear" w:color="auto" w:fill="CCFFCC"/>
            <w:vAlign w:val="center"/>
          </w:tcPr>
          <w:p w:rsidR="003A0318" w:rsidRPr="008455A7" w:rsidRDefault="003A0318" w:rsidP="006A7968">
            <w:pPr>
              <w:rPr>
                <w:color w:val="333333"/>
              </w:rPr>
            </w:pPr>
          </w:p>
        </w:tc>
        <w:tc>
          <w:tcPr>
            <w:tcW w:w="13729" w:type="dxa"/>
            <w:gridSpan w:val="5"/>
            <w:shd w:val="clear" w:color="auto" w:fill="CCFFCC"/>
          </w:tcPr>
          <w:p w:rsidR="003A0318" w:rsidRPr="008455A7" w:rsidRDefault="003A0318" w:rsidP="006A7968">
            <w:pPr>
              <w:pStyle w:val="2"/>
              <w:spacing w:after="0" w:line="240" w:lineRule="auto"/>
              <w:jc w:val="center"/>
              <w:rPr>
                <w:color w:val="333333"/>
              </w:rPr>
            </w:pPr>
            <w:r w:rsidRPr="008455A7">
              <w:rPr>
                <w:color w:val="333333"/>
                <w:szCs w:val="28"/>
              </w:rPr>
              <w:t xml:space="preserve">Создание системы образовательных услуг, обеспечивающих раннее развитие детей независимо </w:t>
            </w:r>
            <w:r w:rsidR="006A7968">
              <w:rPr>
                <w:color w:val="333333"/>
                <w:szCs w:val="28"/>
              </w:rPr>
              <w:br/>
            </w:r>
            <w:r w:rsidRPr="008455A7">
              <w:rPr>
                <w:color w:val="333333"/>
                <w:szCs w:val="28"/>
              </w:rPr>
              <w:t xml:space="preserve">от места их проживания, состояния здоровья, социального положения </w:t>
            </w:r>
          </w:p>
        </w:tc>
      </w:tr>
      <w:tr w:rsidR="003A0318" w:rsidRPr="008455A7">
        <w:trPr>
          <w:cantSplit/>
        </w:trPr>
        <w:tc>
          <w:tcPr>
            <w:tcW w:w="959" w:type="dxa"/>
            <w:vMerge w:val="restart"/>
          </w:tcPr>
          <w:p w:rsidR="003A0318" w:rsidRPr="008455A7" w:rsidRDefault="006A7968" w:rsidP="00A911EA">
            <w:pPr>
              <w:rPr>
                <w:color w:val="333333"/>
              </w:rPr>
            </w:pPr>
            <w:r>
              <w:rPr>
                <w:color w:val="333333"/>
              </w:rPr>
              <w:t>1.1</w:t>
            </w:r>
          </w:p>
        </w:tc>
        <w:tc>
          <w:tcPr>
            <w:tcW w:w="4189" w:type="dxa"/>
            <w:vMerge w:val="restart"/>
          </w:tcPr>
          <w:p w:rsidR="003A0318" w:rsidRPr="008455A7" w:rsidRDefault="003A0318" w:rsidP="006A7968">
            <w:pPr>
              <w:rPr>
                <w:color w:val="333333"/>
              </w:rPr>
            </w:pPr>
            <w:r w:rsidRPr="008455A7">
              <w:rPr>
                <w:color w:val="333333"/>
              </w:rPr>
              <w:t>Внедрение моделей дошкольного образования, обеспечивающих каждому ребенку возможность обучаться по образовательным программам для детей старшего дошкольного возраста и полноценно общаться на языке обучения при поступлении в первый класс общеобразовательных учреждений</w:t>
            </w: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p w:rsidR="003A0318" w:rsidRPr="008455A7" w:rsidRDefault="003A0318" w:rsidP="006A7968">
            <w:pPr>
              <w:rPr>
                <w:color w:val="333333"/>
              </w:rPr>
            </w:pPr>
          </w:p>
        </w:tc>
        <w:tc>
          <w:tcPr>
            <w:tcW w:w="2880" w:type="dxa"/>
          </w:tcPr>
          <w:p w:rsidR="003A0318" w:rsidRPr="008455A7" w:rsidRDefault="003A0318" w:rsidP="006A7968">
            <w:pPr>
              <w:pStyle w:val="2"/>
              <w:spacing w:after="0" w:line="240" w:lineRule="auto"/>
              <w:rPr>
                <w:color w:val="333333"/>
              </w:rPr>
            </w:pPr>
            <w:r w:rsidRPr="008455A7">
              <w:rPr>
                <w:color w:val="333333"/>
              </w:rPr>
              <w:t>Доля первоклассников, прошедших обучение по образовательным программам для детей старшего дошкольного возраста</w:t>
            </w:r>
            <w:r w:rsidR="006A7968">
              <w:rPr>
                <w:color w:val="333333"/>
              </w:rPr>
              <w:t>,</w:t>
            </w:r>
            <w:r w:rsidRPr="008455A7">
              <w:rPr>
                <w:color w:val="333333"/>
              </w:rPr>
              <w:t xml:space="preserve"> – 95% ежегодно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tcPr>
          <w:p w:rsidR="003A0318" w:rsidRPr="008455A7" w:rsidRDefault="003A0318" w:rsidP="006A7968">
            <w:pPr>
              <w:pStyle w:val="2"/>
              <w:spacing w:after="0" w:line="240" w:lineRule="auto"/>
              <w:rPr>
                <w:color w:val="333333"/>
              </w:rPr>
            </w:pPr>
            <w:r w:rsidRPr="008455A7">
              <w:rPr>
                <w:color w:val="333333"/>
              </w:rPr>
              <w:t>1</w:t>
            </w:r>
            <w:r w:rsidR="006A7968">
              <w:rPr>
                <w:color w:val="333333"/>
              </w:rPr>
              <w:t>-й</w:t>
            </w:r>
            <w:r w:rsidRPr="008455A7">
              <w:rPr>
                <w:color w:val="333333"/>
              </w:rPr>
              <w:t xml:space="preserve"> кв. 2009</w:t>
            </w:r>
          </w:p>
        </w:tc>
        <w:tc>
          <w:tcPr>
            <w:tcW w:w="1980" w:type="dxa"/>
          </w:tcPr>
          <w:p w:rsidR="003A0318" w:rsidRPr="008455A7" w:rsidRDefault="003A0318" w:rsidP="006A7968">
            <w:pPr>
              <w:pStyle w:val="2"/>
              <w:spacing w:after="0" w:line="240" w:lineRule="auto"/>
              <w:rPr>
                <w:color w:val="333333"/>
              </w:rPr>
            </w:pPr>
            <w:r w:rsidRPr="008455A7">
              <w:rPr>
                <w:color w:val="333333"/>
              </w:rPr>
              <w:t>2</w:t>
            </w:r>
            <w:r w:rsidR="006A7968">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p w:rsidR="003A0318" w:rsidRPr="008455A7" w:rsidRDefault="003A0318" w:rsidP="006A7968">
            <w:pPr>
              <w:rPr>
                <w:color w:val="333333"/>
              </w:rPr>
            </w:pPr>
          </w:p>
        </w:tc>
        <w:tc>
          <w:tcPr>
            <w:tcW w:w="2880" w:type="dxa"/>
          </w:tcPr>
          <w:p w:rsidR="003A0318" w:rsidRPr="008455A7" w:rsidRDefault="003A0318" w:rsidP="006A7968">
            <w:pPr>
              <w:pStyle w:val="2"/>
              <w:spacing w:after="0" w:line="240" w:lineRule="auto"/>
              <w:rPr>
                <w:color w:val="333333"/>
              </w:rPr>
            </w:pPr>
            <w:r w:rsidRPr="008455A7">
              <w:rPr>
                <w:color w:val="333333"/>
              </w:rPr>
              <w:t>Примерные образовательные программы дошкольного образования (приказ Минобрнауки России)</w:t>
            </w:r>
          </w:p>
        </w:tc>
        <w:tc>
          <w:tcPr>
            <w:tcW w:w="1980" w:type="dxa"/>
          </w:tcPr>
          <w:p w:rsidR="003A0318" w:rsidRPr="008455A7" w:rsidRDefault="003A0318" w:rsidP="006A7968">
            <w:pPr>
              <w:pStyle w:val="2"/>
              <w:spacing w:after="0" w:line="240" w:lineRule="auto"/>
              <w:rPr>
                <w:color w:val="333333"/>
              </w:rPr>
            </w:pPr>
          </w:p>
        </w:tc>
        <w:tc>
          <w:tcPr>
            <w:tcW w:w="1980" w:type="dxa"/>
          </w:tcPr>
          <w:p w:rsidR="003A0318" w:rsidRPr="008455A7" w:rsidRDefault="003A0318" w:rsidP="006A7968">
            <w:pPr>
              <w:pStyle w:val="2"/>
              <w:spacing w:after="0" w:line="240" w:lineRule="auto"/>
              <w:rPr>
                <w:color w:val="333333"/>
              </w:rPr>
            </w:pPr>
            <w:r w:rsidRPr="008455A7">
              <w:rPr>
                <w:color w:val="333333"/>
              </w:rPr>
              <w:t>1</w:t>
            </w:r>
            <w:r w:rsidR="006A7968">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p w:rsidR="003A0318" w:rsidRPr="008455A7" w:rsidRDefault="003A0318" w:rsidP="006A7968">
            <w:pPr>
              <w:pStyle w:val="2"/>
              <w:spacing w:after="0" w:line="240" w:lineRule="auto"/>
              <w:rPr>
                <w:i/>
                <w:color w:val="333333"/>
              </w:rPr>
            </w:pPr>
          </w:p>
        </w:tc>
      </w:tr>
      <w:tr w:rsidR="003A0318" w:rsidRPr="008455A7">
        <w:trPr>
          <w:cantSplit/>
        </w:trPr>
        <w:tc>
          <w:tcPr>
            <w:tcW w:w="959" w:type="dxa"/>
            <w:vMerge w:val="restart"/>
          </w:tcPr>
          <w:p w:rsidR="003A0318" w:rsidRPr="008455A7" w:rsidRDefault="006A7968" w:rsidP="00A911EA">
            <w:pPr>
              <w:rPr>
                <w:color w:val="333333"/>
              </w:rPr>
            </w:pPr>
            <w:r>
              <w:rPr>
                <w:color w:val="333333"/>
              </w:rPr>
              <w:t>1.2</w:t>
            </w:r>
          </w:p>
        </w:tc>
        <w:tc>
          <w:tcPr>
            <w:tcW w:w="4189" w:type="dxa"/>
            <w:vMerge w:val="restart"/>
          </w:tcPr>
          <w:p w:rsidR="003A0318" w:rsidRPr="006A7968" w:rsidRDefault="003A0318" w:rsidP="006A7968">
            <w:pPr>
              <w:rPr>
                <w:color w:val="333333"/>
                <w:sz w:val="30"/>
                <w:szCs w:val="30"/>
              </w:rPr>
            </w:pPr>
            <w:r w:rsidRPr="008455A7">
              <w:rPr>
                <w:color w:val="333333"/>
              </w:rPr>
              <w:t>Создание системы образовательных услуг, обеспечивающих поддержку семейного воспитания, в первую очередь, для семей с детьми до 3 лет</w:t>
            </w:r>
            <w:r w:rsidR="006A7968">
              <w:rPr>
                <w:color w:val="333333"/>
                <w:sz w:val="30"/>
                <w:szCs w:val="30"/>
              </w:rPr>
              <w:t xml:space="preserve"> </w:t>
            </w:r>
            <w:r w:rsidRPr="008455A7">
              <w:rPr>
                <w:color w:val="333333"/>
              </w:rPr>
              <w:t>(поддержка создания на базе детских садов и других учреждений центров поддержки семейного воспитания)</w:t>
            </w:r>
          </w:p>
          <w:p w:rsidR="003A0318" w:rsidRPr="008455A7" w:rsidRDefault="003A0318" w:rsidP="006A7968">
            <w:pPr>
              <w:rPr>
                <w:color w:val="333333"/>
              </w:rPr>
            </w:pP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p w:rsidR="003A0318" w:rsidRPr="008455A7" w:rsidRDefault="003A0318" w:rsidP="006A7968">
            <w:pPr>
              <w:rPr>
                <w:color w:val="333333"/>
              </w:rPr>
            </w:pPr>
          </w:p>
        </w:tc>
        <w:tc>
          <w:tcPr>
            <w:tcW w:w="2880" w:type="dxa"/>
          </w:tcPr>
          <w:p w:rsidR="006A7968" w:rsidRDefault="003A0318" w:rsidP="006A7968">
            <w:pPr>
              <w:pStyle w:val="2"/>
              <w:spacing w:after="0" w:line="240" w:lineRule="auto"/>
              <w:rPr>
                <w:color w:val="333333"/>
              </w:rPr>
            </w:pPr>
            <w:r w:rsidRPr="008455A7">
              <w:rPr>
                <w:color w:val="333333"/>
              </w:rPr>
              <w:t>Доля муниципальных образований, в которых действуют институты поддержки семейного воспитания</w:t>
            </w:r>
            <w:r w:rsidR="006A7968">
              <w:rPr>
                <w:color w:val="333333"/>
              </w:rPr>
              <w:t>,</w:t>
            </w:r>
            <w:r w:rsidRPr="008455A7">
              <w:rPr>
                <w:color w:val="333333"/>
              </w:rPr>
              <w:t xml:space="preserve"> – 95% к </w:t>
            </w:r>
          </w:p>
          <w:p w:rsidR="003A0318" w:rsidRPr="008455A7" w:rsidRDefault="003A0318" w:rsidP="006A7968">
            <w:pPr>
              <w:pStyle w:val="2"/>
              <w:spacing w:after="0" w:line="240" w:lineRule="auto"/>
              <w:rPr>
                <w:color w:val="333333"/>
              </w:rPr>
            </w:pPr>
            <w:r w:rsidRPr="008455A7">
              <w:rPr>
                <w:color w:val="333333"/>
              </w:rPr>
              <w:t>2016 г.</w:t>
            </w:r>
          </w:p>
        </w:tc>
        <w:tc>
          <w:tcPr>
            <w:tcW w:w="1980" w:type="dxa"/>
          </w:tcPr>
          <w:p w:rsidR="003A0318" w:rsidRPr="008455A7" w:rsidRDefault="003A0318" w:rsidP="006A7968">
            <w:pPr>
              <w:pStyle w:val="2"/>
              <w:spacing w:after="0" w:line="240" w:lineRule="auto"/>
              <w:rPr>
                <w:color w:val="333333"/>
              </w:rPr>
            </w:pPr>
            <w:r w:rsidRPr="008455A7">
              <w:rPr>
                <w:color w:val="333333"/>
              </w:rPr>
              <w:t>4</w:t>
            </w:r>
            <w:r w:rsidR="006A7968">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6A7968">
            <w:pPr>
              <w:pStyle w:val="2"/>
              <w:spacing w:after="0" w:line="240" w:lineRule="auto"/>
              <w:rPr>
                <w:color w:val="333333"/>
              </w:rPr>
            </w:pPr>
            <w:r w:rsidRPr="008455A7">
              <w:rPr>
                <w:color w:val="333333"/>
              </w:rPr>
              <w:t>4</w:t>
            </w:r>
            <w:r w:rsidR="006A7968">
              <w:rPr>
                <w:color w:val="333333"/>
              </w:rPr>
              <w:t>-й</w:t>
            </w:r>
            <w:r w:rsidRPr="008455A7">
              <w:rPr>
                <w:color w:val="333333"/>
              </w:rPr>
              <w:t xml:space="preserve"> кв. 2016</w:t>
            </w:r>
            <w:r w:rsidR="006A7968">
              <w:rPr>
                <w:color w:val="333333"/>
              </w:rPr>
              <w:t xml:space="preserve"> </w:t>
            </w:r>
            <w:r w:rsidRPr="008455A7">
              <w:rPr>
                <w:color w:val="333333"/>
              </w:rPr>
              <w:t>г.</w:t>
            </w:r>
          </w:p>
        </w:tc>
      </w:tr>
      <w:tr w:rsidR="003A0318" w:rsidRPr="008455A7">
        <w:trPr>
          <w:cantSplit/>
          <w:trHeight w:val="838"/>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tc>
        <w:tc>
          <w:tcPr>
            <w:tcW w:w="2880" w:type="dxa"/>
          </w:tcPr>
          <w:p w:rsidR="003A0318" w:rsidRPr="008455A7" w:rsidRDefault="006A7968" w:rsidP="006A7968">
            <w:pPr>
              <w:pStyle w:val="2"/>
              <w:spacing w:after="0" w:line="240" w:lineRule="auto"/>
              <w:rPr>
                <w:color w:val="333333"/>
              </w:rPr>
            </w:pPr>
            <w:r>
              <w:rPr>
                <w:color w:val="333333"/>
              </w:rPr>
              <w:t>М</w:t>
            </w:r>
            <w:r w:rsidR="003A0318" w:rsidRPr="008455A7">
              <w:rPr>
                <w:color w:val="333333"/>
              </w:rPr>
              <w:t>етодические рекомендации</w:t>
            </w:r>
          </w:p>
        </w:tc>
        <w:tc>
          <w:tcPr>
            <w:tcW w:w="1980" w:type="dxa"/>
          </w:tcPr>
          <w:p w:rsidR="003A0318" w:rsidRPr="008455A7" w:rsidRDefault="003A0318" w:rsidP="006A7968">
            <w:pPr>
              <w:pStyle w:val="2"/>
              <w:spacing w:after="0" w:line="240" w:lineRule="auto"/>
              <w:rPr>
                <w:color w:val="333333"/>
              </w:rPr>
            </w:pPr>
          </w:p>
        </w:tc>
        <w:tc>
          <w:tcPr>
            <w:tcW w:w="1980" w:type="dxa"/>
          </w:tcPr>
          <w:p w:rsidR="003A0318" w:rsidRPr="008455A7" w:rsidRDefault="003A0318" w:rsidP="006A7968">
            <w:pPr>
              <w:pStyle w:val="2"/>
              <w:spacing w:after="0" w:line="240" w:lineRule="auto"/>
              <w:rPr>
                <w:color w:val="333333"/>
              </w:rPr>
            </w:pPr>
            <w:r w:rsidRPr="008455A7">
              <w:rPr>
                <w:color w:val="333333"/>
              </w:rPr>
              <w:t>4</w:t>
            </w:r>
            <w:r w:rsidR="006A7968">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6F0DFF">
        <w:trPr>
          <w:cantSplit/>
        </w:trPr>
        <w:tc>
          <w:tcPr>
            <w:tcW w:w="959" w:type="dxa"/>
            <w:shd w:val="clear" w:color="auto" w:fill="CCFFCC"/>
            <w:vAlign w:val="center"/>
          </w:tcPr>
          <w:p w:rsidR="003A0318" w:rsidRPr="006F0DFF" w:rsidRDefault="003A0318" w:rsidP="006A7968">
            <w:pPr>
              <w:rPr>
                <w:color w:val="333333"/>
              </w:rPr>
            </w:pPr>
          </w:p>
        </w:tc>
        <w:tc>
          <w:tcPr>
            <w:tcW w:w="13729" w:type="dxa"/>
            <w:gridSpan w:val="5"/>
            <w:shd w:val="clear" w:color="auto" w:fill="CCFFCC"/>
          </w:tcPr>
          <w:p w:rsidR="003A0318" w:rsidRPr="006F0DFF" w:rsidRDefault="003A0318" w:rsidP="006A7968">
            <w:pPr>
              <w:pStyle w:val="2"/>
              <w:spacing w:after="0" w:line="240" w:lineRule="auto"/>
              <w:jc w:val="center"/>
              <w:rPr>
                <w:i/>
                <w:color w:val="333333"/>
              </w:rPr>
            </w:pPr>
            <w:r w:rsidRPr="006F0DFF">
              <w:rPr>
                <w:color w:val="333333"/>
              </w:rPr>
              <w:t xml:space="preserve">Создание образовательной среды, обеспечивающей доступность качественного образования </w:t>
            </w:r>
            <w:r w:rsidR="006A7968">
              <w:rPr>
                <w:color w:val="333333"/>
              </w:rPr>
              <w:br/>
            </w:r>
            <w:r w:rsidRPr="006F0DFF">
              <w:rPr>
                <w:color w:val="333333"/>
              </w:rPr>
              <w:t>для лиц с ограниченными возможностями здоровья и их социализацию</w:t>
            </w:r>
          </w:p>
        </w:tc>
      </w:tr>
      <w:tr w:rsidR="003A0318" w:rsidRPr="008455A7">
        <w:trPr>
          <w:cantSplit/>
        </w:trPr>
        <w:tc>
          <w:tcPr>
            <w:tcW w:w="959" w:type="dxa"/>
            <w:vMerge w:val="restart"/>
          </w:tcPr>
          <w:p w:rsidR="003A0318" w:rsidRPr="008455A7" w:rsidRDefault="006A7968" w:rsidP="00A911EA">
            <w:pPr>
              <w:rPr>
                <w:color w:val="333333"/>
              </w:rPr>
            </w:pPr>
            <w:r>
              <w:rPr>
                <w:color w:val="333333"/>
              </w:rPr>
              <w:t>1.3</w:t>
            </w:r>
          </w:p>
        </w:tc>
        <w:tc>
          <w:tcPr>
            <w:tcW w:w="4189" w:type="dxa"/>
            <w:vMerge w:val="restart"/>
          </w:tcPr>
          <w:p w:rsidR="003A0318" w:rsidRPr="008455A7" w:rsidRDefault="003A0318" w:rsidP="006A7968">
            <w:pPr>
              <w:rPr>
                <w:color w:val="333333"/>
              </w:rPr>
            </w:pPr>
            <w:r w:rsidRPr="008455A7">
              <w:rPr>
                <w:color w:val="333333"/>
                <w:szCs w:val="28"/>
              </w:rPr>
              <w:t xml:space="preserve">Создание условий для обучения лиц с ограниченными возможностями здоровья в неспециализированных образовательных учреждениях </w:t>
            </w:r>
          </w:p>
        </w:tc>
        <w:tc>
          <w:tcPr>
            <w:tcW w:w="2700" w:type="dxa"/>
            <w:vMerge w:val="restart"/>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Минздравсоцразвития России</w:t>
            </w:r>
            <w:r w:rsidR="006A7968">
              <w:rPr>
                <w:color w:val="333333"/>
              </w:rPr>
              <w:t>,</w:t>
            </w:r>
          </w:p>
          <w:p w:rsidR="003A0318" w:rsidRPr="008455A7" w:rsidRDefault="003A0318" w:rsidP="006A7968">
            <w:pPr>
              <w:rPr>
                <w:color w:val="333333"/>
              </w:rPr>
            </w:pPr>
            <w:r w:rsidRPr="008455A7">
              <w:rPr>
                <w:color w:val="333333"/>
              </w:rPr>
              <w:t>Минрегион России</w:t>
            </w:r>
            <w:r w:rsidR="006A7968">
              <w:rPr>
                <w:color w:val="333333"/>
              </w:rPr>
              <w:t>,</w:t>
            </w:r>
            <w:r w:rsidRPr="008455A7">
              <w:rPr>
                <w:color w:val="333333"/>
              </w:rPr>
              <w:t xml:space="preserve"> субъекты Российской Федерации</w:t>
            </w:r>
          </w:p>
        </w:tc>
        <w:tc>
          <w:tcPr>
            <w:tcW w:w="2880" w:type="dxa"/>
          </w:tcPr>
          <w:p w:rsidR="003A0318" w:rsidRPr="008455A7" w:rsidRDefault="003A0318" w:rsidP="006A7968">
            <w:pPr>
              <w:pStyle w:val="2"/>
              <w:spacing w:after="0" w:line="240" w:lineRule="auto"/>
              <w:rPr>
                <w:i/>
                <w:color w:val="333333"/>
              </w:rPr>
            </w:pPr>
            <w:r w:rsidRPr="008455A7">
              <w:rPr>
                <w:color w:val="333333"/>
              </w:rPr>
              <w:t>Доля неспециализированных образовательных учреждений, в которых созданы условия для обучения лиц с ограниченными возможностями здоровья</w:t>
            </w:r>
            <w:r w:rsidR="006A7968">
              <w:rPr>
                <w:color w:val="333333"/>
              </w:rPr>
              <w:t>,</w:t>
            </w:r>
            <w:r w:rsidRPr="008455A7">
              <w:rPr>
                <w:color w:val="333333"/>
              </w:rPr>
              <w:t xml:space="preserve"> – 70%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vMerge w:val="restart"/>
          </w:tcPr>
          <w:p w:rsidR="003A0318" w:rsidRPr="008455A7" w:rsidRDefault="003A0318" w:rsidP="006A7968">
            <w:pPr>
              <w:pStyle w:val="2"/>
              <w:spacing w:after="0" w:line="240" w:lineRule="auto"/>
              <w:rPr>
                <w:color w:val="333333"/>
              </w:rPr>
            </w:pPr>
            <w:r w:rsidRPr="008455A7">
              <w:rPr>
                <w:color w:val="333333"/>
              </w:rPr>
              <w:t>1</w:t>
            </w:r>
            <w:r w:rsidR="006A7968">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vMerge w:val="restart"/>
          </w:tcPr>
          <w:p w:rsidR="003A0318" w:rsidRPr="008455A7" w:rsidRDefault="003A0318" w:rsidP="006A7968">
            <w:pPr>
              <w:pStyle w:val="2"/>
              <w:spacing w:after="0" w:line="240" w:lineRule="auto"/>
              <w:rPr>
                <w:color w:val="333333"/>
              </w:rPr>
            </w:pPr>
            <w:r w:rsidRPr="008455A7">
              <w:rPr>
                <w:color w:val="333333"/>
              </w:rPr>
              <w:t>1</w:t>
            </w:r>
            <w:r w:rsidR="006A7968">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szCs w:val="28"/>
              </w:rPr>
            </w:pPr>
          </w:p>
        </w:tc>
        <w:tc>
          <w:tcPr>
            <w:tcW w:w="2700" w:type="dxa"/>
            <w:vMerge/>
          </w:tcPr>
          <w:p w:rsidR="003A0318" w:rsidRPr="008455A7" w:rsidRDefault="003A0318" w:rsidP="006A7968">
            <w:pPr>
              <w:rPr>
                <w:color w:val="333333"/>
              </w:rPr>
            </w:pPr>
          </w:p>
        </w:tc>
        <w:tc>
          <w:tcPr>
            <w:tcW w:w="2880" w:type="dxa"/>
          </w:tcPr>
          <w:p w:rsidR="003A0318" w:rsidRPr="008455A7" w:rsidRDefault="003A0318" w:rsidP="006A7968">
            <w:pPr>
              <w:pStyle w:val="2"/>
              <w:spacing w:after="0" w:line="240" w:lineRule="auto"/>
              <w:rPr>
                <w:color w:val="333333"/>
              </w:rPr>
            </w:pPr>
            <w:r w:rsidRPr="008455A7">
              <w:rPr>
                <w:color w:val="333333"/>
              </w:rPr>
              <w:t xml:space="preserve">Доля лиц </w:t>
            </w:r>
            <w:r w:rsidRPr="008455A7">
              <w:rPr>
                <w:color w:val="333333"/>
                <w:szCs w:val="28"/>
              </w:rPr>
              <w:t>с ограниченными возможностями здоровья</w:t>
            </w:r>
            <w:r w:rsidRPr="008455A7">
              <w:rPr>
                <w:color w:val="333333"/>
              </w:rPr>
              <w:t>, получающих образовательные услуги в неспециализированных учреждениях</w:t>
            </w:r>
            <w:r w:rsidR="006A7968">
              <w:rPr>
                <w:color w:val="333333"/>
              </w:rPr>
              <w:t>,</w:t>
            </w:r>
            <w:r w:rsidRPr="008455A7">
              <w:rPr>
                <w:color w:val="333333"/>
              </w:rPr>
              <w:t xml:space="preserve"> – 70% к </w:t>
            </w:r>
            <w:smartTag w:uri="urn:schemas-microsoft-com:office:smarttags" w:element="metricconverter">
              <w:smartTagPr>
                <w:attr w:name="ProductID" w:val="2020 г"/>
              </w:smartTagPr>
              <w:r w:rsidRPr="008455A7">
                <w:rPr>
                  <w:color w:val="333333"/>
                </w:rPr>
                <w:t>2020 г</w:t>
              </w:r>
            </w:smartTag>
            <w:r w:rsidRPr="008455A7">
              <w:rPr>
                <w:color w:val="333333"/>
              </w:rPr>
              <w:t xml:space="preserve">. </w:t>
            </w:r>
          </w:p>
        </w:tc>
        <w:tc>
          <w:tcPr>
            <w:tcW w:w="1980" w:type="dxa"/>
            <w:vMerge/>
          </w:tcPr>
          <w:p w:rsidR="003A0318" w:rsidRPr="008455A7" w:rsidRDefault="003A0318" w:rsidP="006A7968">
            <w:pPr>
              <w:pStyle w:val="2"/>
              <w:spacing w:after="0" w:line="240" w:lineRule="auto"/>
              <w:jc w:val="center"/>
              <w:rPr>
                <w:i/>
                <w:color w:val="333333"/>
              </w:rPr>
            </w:pPr>
          </w:p>
        </w:tc>
        <w:tc>
          <w:tcPr>
            <w:tcW w:w="1980" w:type="dxa"/>
            <w:vMerge/>
          </w:tcPr>
          <w:p w:rsidR="003A0318" w:rsidRPr="008455A7" w:rsidRDefault="003A0318" w:rsidP="006A7968">
            <w:pPr>
              <w:pStyle w:val="2"/>
              <w:spacing w:after="0" w:line="240" w:lineRule="auto"/>
              <w:rPr>
                <w:color w:val="333333"/>
              </w:rPr>
            </w:pP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6A7968">
            <w:pPr>
              <w:rPr>
                <w:color w:val="333333"/>
              </w:rPr>
            </w:pPr>
            <w:r w:rsidRPr="008455A7">
              <w:rPr>
                <w:color w:val="333333"/>
              </w:rPr>
              <w:t>Минобрнауки России</w:t>
            </w:r>
          </w:p>
          <w:p w:rsidR="003A0318" w:rsidRPr="008455A7" w:rsidRDefault="003A0318" w:rsidP="006A7968">
            <w:pPr>
              <w:rPr>
                <w:color w:val="333333"/>
              </w:rPr>
            </w:pPr>
          </w:p>
        </w:tc>
        <w:tc>
          <w:tcPr>
            <w:tcW w:w="2880" w:type="dxa"/>
          </w:tcPr>
          <w:p w:rsidR="003A0318" w:rsidRPr="008455A7" w:rsidRDefault="003A0318" w:rsidP="006A7968">
            <w:pPr>
              <w:pStyle w:val="2"/>
              <w:spacing w:after="0" w:line="240" w:lineRule="auto"/>
              <w:rPr>
                <w:color w:val="333333"/>
              </w:rPr>
            </w:pPr>
            <w:r w:rsidRPr="008455A7">
              <w:rPr>
                <w:color w:val="333333"/>
              </w:rPr>
              <w:t>Примерные программы «инклюзивного» обучения (приказы Минобрнауки России)</w:t>
            </w:r>
          </w:p>
        </w:tc>
        <w:tc>
          <w:tcPr>
            <w:tcW w:w="1980" w:type="dxa"/>
          </w:tcPr>
          <w:p w:rsidR="003A0318" w:rsidRDefault="003A0318" w:rsidP="006A7968">
            <w:pPr>
              <w:pStyle w:val="2"/>
              <w:spacing w:after="0" w:line="240" w:lineRule="auto"/>
              <w:jc w:val="center"/>
              <w:rPr>
                <w:color w:val="333333"/>
              </w:rPr>
            </w:pPr>
          </w:p>
          <w:p w:rsidR="003A0318" w:rsidRDefault="003A0318" w:rsidP="006A7968">
            <w:pPr>
              <w:pStyle w:val="2"/>
              <w:spacing w:after="0" w:line="240" w:lineRule="auto"/>
              <w:jc w:val="center"/>
              <w:rPr>
                <w:color w:val="333333"/>
              </w:rPr>
            </w:pPr>
          </w:p>
          <w:p w:rsidR="003A0318" w:rsidRDefault="003A031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6A7968" w:rsidRDefault="006A7968" w:rsidP="006A7968">
            <w:pPr>
              <w:pStyle w:val="2"/>
              <w:spacing w:after="0" w:line="240" w:lineRule="auto"/>
              <w:jc w:val="center"/>
              <w:rPr>
                <w:color w:val="333333"/>
              </w:rPr>
            </w:pPr>
          </w:p>
          <w:p w:rsidR="003A0318" w:rsidRPr="008455A7" w:rsidRDefault="003A0318" w:rsidP="006A7968">
            <w:pPr>
              <w:pStyle w:val="2"/>
              <w:spacing w:after="0" w:line="240" w:lineRule="auto"/>
              <w:rPr>
                <w:color w:val="333333"/>
              </w:rPr>
            </w:pPr>
          </w:p>
        </w:tc>
        <w:tc>
          <w:tcPr>
            <w:tcW w:w="1980" w:type="dxa"/>
          </w:tcPr>
          <w:p w:rsidR="003A0318" w:rsidRPr="008455A7" w:rsidRDefault="003A0318" w:rsidP="006A7968">
            <w:pPr>
              <w:pStyle w:val="2"/>
              <w:spacing w:after="0" w:line="240" w:lineRule="auto"/>
              <w:rPr>
                <w:color w:val="333333"/>
              </w:rPr>
            </w:pPr>
            <w:r w:rsidRPr="008455A7">
              <w:rPr>
                <w:color w:val="333333"/>
              </w:rPr>
              <w:t>3</w:t>
            </w:r>
            <w:r w:rsidR="006A7968">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 xml:space="preserve">. </w:t>
            </w:r>
          </w:p>
        </w:tc>
      </w:tr>
      <w:tr w:rsidR="003A0318" w:rsidRPr="008455A7">
        <w:trPr>
          <w:cantSplit/>
        </w:trPr>
        <w:tc>
          <w:tcPr>
            <w:tcW w:w="959" w:type="dxa"/>
            <w:shd w:val="clear" w:color="auto" w:fill="CCFFCC"/>
            <w:vAlign w:val="center"/>
          </w:tcPr>
          <w:p w:rsidR="003A0318" w:rsidRPr="008455A7" w:rsidRDefault="003A0318" w:rsidP="006A7968">
            <w:pPr>
              <w:rPr>
                <w:color w:val="333333"/>
              </w:rPr>
            </w:pPr>
          </w:p>
        </w:tc>
        <w:tc>
          <w:tcPr>
            <w:tcW w:w="13729" w:type="dxa"/>
            <w:gridSpan w:val="5"/>
            <w:shd w:val="clear" w:color="auto" w:fill="CCFFCC"/>
          </w:tcPr>
          <w:p w:rsidR="003A0318" w:rsidRPr="008455A7" w:rsidRDefault="003A0318" w:rsidP="006A7968">
            <w:pPr>
              <w:pStyle w:val="2"/>
              <w:spacing w:after="0" w:line="240" w:lineRule="auto"/>
              <w:jc w:val="center"/>
              <w:rPr>
                <w:i/>
                <w:color w:val="333333"/>
              </w:rPr>
            </w:pPr>
            <w:r w:rsidRPr="008455A7">
              <w:rPr>
                <w:color w:val="333333"/>
                <w:szCs w:val="28"/>
              </w:rPr>
              <w:t xml:space="preserve">Создание системы выявления и поддержки </w:t>
            </w:r>
            <w:r w:rsidR="006A7968">
              <w:rPr>
                <w:color w:val="333333"/>
                <w:szCs w:val="28"/>
              </w:rPr>
              <w:br/>
            </w:r>
            <w:r w:rsidRPr="008455A7">
              <w:rPr>
                <w:color w:val="333333"/>
                <w:szCs w:val="28"/>
              </w:rPr>
              <w:t>одаренных детей и талантливой молодежи</w:t>
            </w:r>
          </w:p>
        </w:tc>
      </w:tr>
      <w:tr w:rsidR="003A0318" w:rsidRPr="008455A7">
        <w:trPr>
          <w:cantSplit/>
        </w:trPr>
        <w:tc>
          <w:tcPr>
            <w:tcW w:w="959" w:type="dxa"/>
            <w:vMerge w:val="restart"/>
          </w:tcPr>
          <w:p w:rsidR="003A0318" w:rsidRPr="008455A7" w:rsidRDefault="006A7968" w:rsidP="00A911EA">
            <w:pPr>
              <w:rPr>
                <w:color w:val="333333"/>
              </w:rPr>
            </w:pPr>
            <w:r>
              <w:rPr>
                <w:color w:val="333333"/>
              </w:rPr>
              <w:t>1.4</w:t>
            </w:r>
          </w:p>
        </w:tc>
        <w:tc>
          <w:tcPr>
            <w:tcW w:w="4189" w:type="dxa"/>
            <w:vMerge w:val="restart"/>
          </w:tcPr>
          <w:p w:rsidR="003A0318" w:rsidRPr="008455A7" w:rsidRDefault="003A0318" w:rsidP="006A7968">
            <w:pPr>
              <w:rPr>
                <w:color w:val="333333"/>
                <w:szCs w:val="28"/>
              </w:rPr>
            </w:pPr>
            <w:r w:rsidRPr="008455A7">
              <w:rPr>
                <w:color w:val="333333"/>
                <w:szCs w:val="28"/>
              </w:rPr>
              <w:t>Конкурсная поддержка развития системы дополнительного образования (детей и молодежи)</w:t>
            </w: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Доля детей и молодежи в возрасте 5</w:t>
            </w:r>
            <w:r w:rsidR="006A7968">
              <w:rPr>
                <w:color w:val="333333"/>
              </w:rPr>
              <w:t>–</w:t>
            </w:r>
            <w:r w:rsidRPr="008455A7">
              <w:rPr>
                <w:color w:val="333333"/>
              </w:rPr>
              <w:t>18 лет, получающих услуги дополнительного образования</w:t>
            </w:r>
            <w:r w:rsidR="006A7968">
              <w:rPr>
                <w:color w:val="333333"/>
              </w:rPr>
              <w:t>,</w:t>
            </w:r>
            <w:r w:rsidRPr="008455A7">
              <w:rPr>
                <w:color w:val="333333"/>
              </w:rPr>
              <w:t xml:space="preserve"> – 50%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6A7968">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6A7968">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Нормативные акты Правительства Российской Федерации</w:t>
            </w:r>
          </w:p>
        </w:tc>
        <w:tc>
          <w:tcPr>
            <w:tcW w:w="1980" w:type="dxa"/>
          </w:tcPr>
          <w:p w:rsidR="003A0318" w:rsidRPr="008455A7" w:rsidRDefault="003A0318" w:rsidP="00311372">
            <w:pPr>
              <w:pStyle w:val="2"/>
              <w:spacing w:after="0" w:line="240" w:lineRule="auto"/>
              <w:rPr>
                <w:color w:val="333333"/>
              </w:rPr>
            </w:pPr>
          </w:p>
        </w:tc>
        <w:tc>
          <w:tcPr>
            <w:tcW w:w="1980" w:type="dxa"/>
          </w:tcPr>
          <w:p w:rsidR="003A0318" w:rsidRPr="008455A7" w:rsidRDefault="003A0318" w:rsidP="00311372">
            <w:pPr>
              <w:pStyle w:val="2"/>
              <w:spacing w:after="0" w:line="240" w:lineRule="auto"/>
              <w:rPr>
                <w:color w:val="333333"/>
              </w:rPr>
            </w:pPr>
            <w:r w:rsidRPr="008455A7">
              <w:rPr>
                <w:color w:val="333333"/>
              </w:rPr>
              <w:t>1</w:t>
            </w:r>
            <w:r w:rsidR="006A7968">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r w:rsidRPr="008455A7">
              <w:rPr>
                <w:color w:val="333333"/>
              </w:rPr>
              <w:br/>
              <w:t>1</w:t>
            </w:r>
            <w:r w:rsidR="006A7968">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r w:rsidR="003A0318" w:rsidRPr="008455A7">
        <w:trPr>
          <w:cantSplit/>
        </w:trPr>
        <w:tc>
          <w:tcPr>
            <w:tcW w:w="959" w:type="dxa"/>
            <w:vMerge w:val="restart"/>
          </w:tcPr>
          <w:p w:rsidR="003A0318" w:rsidRPr="008455A7" w:rsidRDefault="006A7968" w:rsidP="00A911EA">
            <w:pPr>
              <w:rPr>
                <w:color w:val="333333"/>
              </w:rPr>
            </w:pPr>
            <w:r>
              <w:rPr>
                <w:color w:val="333333"/>
              </w:rPr>
              <w:br w:type="page"/>
            </w:r>
            <w:r>
              <w:rPr>
                <w:color w:val="333333"/>
              </w:rPr>
              <w:br w:type="page"/>
              <w:t>1.5</w:t>
            </w:r>
          </w:p>
        </w:tc>
        <w:tc>
          <w:tcPr>
            <w:tcW w:w="4189" w:type="dxa"/>
            <w:vMerge w:val="restart"/>
          </w:tcPr>
          <w:p w:rsidR="003A0318" w:rsidRPr="008455A7" w:rsidRDefault="003A0318" w:rsidP="006A7968">
            <w:pPr>
              <w:rPr>
                <w:color w:val="333333"/>
                <w:szCs w:val="28"/>
              </w:rPr>
            </w:pPr>
            <w:r w:rsidRPr="008455A7">
              <w:rPr>
                <w:color w:val="333333"/>
                <w:szCs w:val="28"/>
              </w:rPr>
              <w:t>Расширение системы федеральных конкурсов и олимпиад для одаренных детей и талантливой молодежи</w:t>
            </w: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Доля </w:t>
            </w:r>
            <w:r w:rsidR="006A7968">
              <w:rPr>
                <w:color w:val="333333"/>
              </w:rPr>
              <w:t>учащейся молодежи в возрасте 14–</w:t>
            </w:r>
            <w:r w:rsidRPr="008455A7">
              <w:rPr>
                <w:color w:val="333333"/>
              </w:rPr>
              <w:t>25 лет, участвующей в конкурсах и олимпиадах</w:t>
            </w:r>
            <w:r w:rsidR="006A7968">
              <w:rPr>
                <w:color w:val="333333"/>
              </w:rPr>
              <w:t>,</w:t>
            </w:r>
            <w:r w:rsidRPr="008455A7">
              <w:rPr>
                <w:color w:val="333333"/>
              </w:rPr>
              <w:t xml:space="preserve"> – 25%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1094"/>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6A7968">
            <w:pPr>
              <w:rPr>
                <w:color w:val="333333"/>
              </w:rPr>
            </w:pPr>
            <w:r w:rsidRPr="008455A7">
              <w:rPr>
                <w:color w:val="333333"/>
              </w:rPr>
              <w:t>Минобрнауки России</w:t>
            </w:r>
            <w:r w:rsidR="006A7968">
              <w:rPr>
                <w:color w:val="333333"/>
              </w:rPr>
              <w:t>,</w:t>
            </w:r>
          </w:p>
          <w:p w:rsidR="003A0318" w:rsidRPr="008455A7" w:rsidRDefault="003A0318" w:rsidP="006A7968">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Приказы Минобрнауки России, нормативные акты субъектов Российской Федерации </w:t>
            </w:r>
          </w:p>
        </w:tc>
        <w:tc>
          <w:tcPr>
            <w:tcW w:w="1980" w:type="dxa"/>
          </w:tcPr>
          <w:p w:rsidR="003A0318" w:rsidRPr="008455A7" w:rsidRDefault="003A0318" w:rsidP="00311372">
            <w:pPr>
              <w:pStyle w:val="2"/>
              <w:spacing w:after="0" w:line="240" w:lineRule="auto"/>
              <w:rPr>
                <w:i/>
                <w:color w:val="333333"/>
              </w:rPr>
            </w:pP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r w:rsidRPr="008455A7">
              <w:rPr>
                <w:color w:val="333333"/>
              </w:rPr>
              <w:br/>
            </w:r>
          </w:p>
        </w:tc>
      </w:tr>
      <w:tr w:rsidR="003A0318" w:rsidRPr="008455A7">
        <w:trPr>
          <w:cantSplit/>
        </w:trPr>
        <w:tc>
          <w:tcPr>
            <w:tcW w:w="959" w:type="dxa"/>
          </w:tcPr>
          <w:p w:rsidR="003A0318" w:rsidRPr="008455A7" w:rsidRDefault="006A7968" w:rsidP="00A911EA">
            <w:pPr>
              <w:rPr>
                <w:color w:val="333333"/>
              </w:rPr>
            </w:pPr>
            <w:r>
              <w:rPr>
                <w:color w:val="333333"/>
              </w:rPr>
              <w:t>1.6</w:t>
            </w:r>
          </w:p>
        </w:tc>
        <w:tc>
          <w:tcPr>
            <w:tcW w:w="4189" w:type="dxa"/>
          </w:tcPr>
          <w:p w:rsidR="003A0318" w:rsidRPr="008455A7" w:rsidRDefault="003A0318" w:rsidP="006A7968">
            <w:pPr>
              <w:rPr>
                <w:color w:val="333333"/>
                <w:szCs w:val="28"/>
              </w:rPr>
            </w:pPr>
            <w:r w:rsidRPr="008455A7">
              <w:rPr>
                <w:color w:val="333333"/>
                <w:szCs w:val="28"/>
              </w:rPr>
              <w:t xml:space="preserve">Расширение системы именных стипендий для победителей конкурсов и олимпиад </w:t>
            </w:r>
          </w:p>
        </w:tc>
        <w:tc>
          <w:tcPr>
            <w:tcW w:w="2700" w:type="dxa"/>
          </w:tcPr>
          <w:p w:rsidR="003A0318" w:rsidRPr="008455A7" w:rsidRDefault="003A0318" w:rsidP="006A7968">
            <w:pPr>
              <w:rPr>
                <w:color w:val="333333"/>
              </w:rPr>
            </w:pPr>
            <w:r w:rsidRPr="008455A7">
              <w:rPr>
                <w:color w:val="333333"/>
              </w:rPr>
              <w:t>Минобрнауки России</w:t>
            </w:r>
          </w:p>
          <w:p w:rsidR="003A0318" w:rsidRPr="008455A7" w:rsidRDefault="003A0318" w:rsidP="006A7968">
            <w:pPr>
              <w:rPr>
                <w:color w:val="333333"/>
              </w:rPr>
            </w:pPr>
          </w:p>
        </w:tc>
        <w:tc>
          <w:tcPr>
            <w:tcW w:w="2880" w:type="dxa"/>
          </w:tcPr>
          <w:p w:rsidR="003A0318" w:rsidRPr="008455A7" w:rsidRDefault="003A0318" w:rsidP="006A7968">
            <w:pPr>
              <w:pStyle w:val="2"/>
              <w:spacing w:after="0" w:line="240" w:lineRule="auto"/>
              <w:rPr>
                <w:color w:val="333333"/>
              </w:rPr>
            </w:pPr>
            <w:r w:rsidRPr="008455A7">
              <w:rPr>
                <w:color w:val="333333"/>
              </w:rPr>
              <w:t xml:space="preserve">Число победителей, получающих именные стипендии, – </w:t>
            </w:r>
            <w:r w:rsidRPr="008455A7">
              <w:rPr>
                <w:color w:val="333333"/>
              </w:rPr>
              <w:br/>
              <w:t xml:space="preserve">13 тыс. человек к </w:t>
            </w:r>
            <w:smartTag w:uri="urn:schemas-microsoft-com:office:smarttags" w:element="metricconverter">
              <w:smartTagPr>
                <w:attr w:name="ProductID" w:val="2012 г"/>
              </w:smartTagPr>
              <w:r w:rsidRPr="008455A7">
                <w:rPr>
                  <w:color w:val="333333"/>
                </w:rPr>
                <w:t>2012 г</w:t>
              </w:r>
            </w:smartTag>
            <w:r w:rsidRPr="008455A7">
              <w:rPr>
                <w:color w:val="333333"/>
              </w:rPr>
              <w:t xml:space="preserve">., 19 тыс. человек к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25 тыс. человек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11372" w:rsidRPr="008455A7">
        <w:trPr>
          <w:cantSplit/>
        </w:trPr>
        <w:tc>
          <w:tcPr>
            <w:tcW w:w="959" w:type="dxa"/>
          </w:tcPr>
          <w:p w:rsidR="00311372" w:rsidRPr="008455A7" w:rsidRDefault="00311372" w:rsidP="00A911EA">
            <w:pPr>
              <w:rPr>
                <w:color w:val="333333"/>
              </w:rPr>
            </w:pPr>
          </w:p>
        </w:tc>
        <w:tc>
          <w:tcPr>
            <w:tcW w:w="4189" w:type="dxa"/>
          </w:tcPr>
          <w:p w:rsidR="00311372" w:rsidRPr="008455A7" w:rsidRDefault="00311372" w:rsidP="006A7968">
            <w:pPr>
              <w:rPr>
                <w:color w:val="333333"/>
                <w:szCs w:val="28"/>
              </w:rPr>
            </w:pPr>
          </w:p>
        </w:tc>
        <w:tc>
          <w:tcPr>
            <w:tcW w:w="2700" w:type="dxa"/>
          </w:tcPr>
          <w:p w:rsidR="00311372" w:rsidRPr="008455A7" w:rsidRDefault="00311372" w:rsidP="00311372">
            <w:pPr>
              <w:rPr>
                <w:color w:val="333333"/>
              </w:rPr>
            </w:pPr>
            <w:r w:rsidRPr="008455A7">
              <w:rPr>
                <w:color w:val="333333"/>
              </w:rPr>
              <w:t>Минобрнауки России</w:t>
            </w:r>
          </w:p>
          <w:p w:rsidR="00311372" w:rsidRPr="008455A7" w:rsidRDefault="00311372" w:rsidP="00311372">
            <w:pPr>
              <w:rPr>
                <w:color w:val="333333"/>
              </w:rPr>
            </w:pPr>
          </w:p>
        </w:tc>
        <w:tc>
          <w:tcPr>
            <w:tcW w:w="2880" w:type="dxa"/>
          </w:tcPr>
          <w:p w:rsidR="00311372" w:rsidRPr="008455A7" w:rsidRDefault="00311372" w:rsidP="00311372">
            <w:pPr>
              <w:pStyle w:val="2"/>
              <w:spacing w:after="0" w:line="240" w:lineRule="auto"/>
              <w:rPr>
                <w:color w:val="333333"/>
              </w:rPr>
            </w:pPr>
            <w:r w:rsidRPr="008455A7">
              <w:rPr>
                <w:color w:val="333333"/>
              </w:rPr>
              <w:t>Постановление Правительства Российской Федерации</w:t>
            </w:r>
            <w:r>
              <w:rPr>
                <w:color w:val="333333"/>
              </w:rPr>
              <w:t>,</w:t>
            </w:r>
          </w:p>
          <w:p w:rsidR="00311372" w:rsidRPr="008455A7" w:rsidRDefault="00311372" w:rsidP="00311372">
            <w:pPr>
              <w:pStyle w:val="2"/>
              <w:spacing w:after="0" w:line="240" w:lineRule="auto"/>
              <w:rPr>
                <w:color w:val="333333"/>
              </w:rPr>
            </w:pPr>
            <w:r>
              <w:rPr>
                <w:color w:val="333333"/>
              </w:rPr>
              <w:t>п</w:t>
            </w:r>
            <w:r w:rsidRPr="008455A7">
              <w:rPr>
                <w:color w:val="333333"/>
              </w:rPr>
              <w:t>риказ Минобрнауки России</w:t>
            </w:r>
          </w:p>
        </w:tc>
        <w:tc>
          <w:tcPr>
            <w:tcW w:w="1980" w:type="dxa"/>
          </w:tcPr>
          <w:p w:rsidR="00311372" w:rsidRPr="008455A7" w:rsidRDefault="00311372" w:rsidP="00311372">
            <w:pPr>
              <w:pStyle w:val="2"/>
              <w:spacing w:after="0" w:line="240" w:lineRule="auto"/>
              <w:rPr>
                <w:i/>
                <w:color w:val="333333"/>
              </w:rPr>
            </w:pPr>
          </w:p>
        </w:tc>
        <w:tc>
          <w:tcPr>
            <w:tcW w:w="1980" w:type="dxa"/>
          </w:tcPr>
          <w:p w:rsidR="00311372" w:rsidRPr="008455A7" w:rsidRDefault="00311372" w:rsidP="00311372">
            <w:pPr>
              <w:pStyle w:val="2"/>
              <w:spacing w:after="0" w:line="240" w:lineRule="auto"/>
              <w:rPr>
                <w:color w:val="333333"/>
              </w:rPr>
            </w:pPr>
            <w:r w:rsidRPr="008455A7">
              <w:rPr>
                <w:color w:val="333333"/>
              </w:rPr>
              <w:t>1</w:t>
            </w:r>
            <w:r>
              <w:rPr>
                <w:color w:val="333333"/>
              </w:rPr>
              <w:t>-й</w:t>
            </w:r>
            <w:r w:rsidRPr="008455A7">
              <w:rPr>
                <w:color w:val="333333"/>
              </w:rPr>
              <w:t xml:space="preserve"> кв. 2010 г.</w:t>
            </w:r>
          </w:p>
        </w:tc>
      </w:tr>
      <w:tr w:rsidR="003A0318" w:rsidRPr="008455A7">
        <w:trPr>
          <w:cantSplit/>
        </w:trPr>
        <w:tc>
          <w:tcPr>
            <w:tcW w:w="959" w:type="dxa"/>
            <w:vMerge w:val="restart"/>
          </w:tcPr>
          <w:p w:rsidR="003A0318" w:rsidRPr="008455A7" w:rsidRDefault="00311372" w:rsidP="00A911EA">
            <w:pPr>
              <w:rPr>
                <w:color w:val="333333"/>
              </w:rPr>
            </w:pPr>
            <w:r>
              <w:rPr>
                <w:color w:val="333333"/>
              </w:rPr>
              <w:t>1.7</w:t>
            </w:r>
          </w:p>
        </w:tc>
        <w:tc>
          <w:tcPr>
            <w:tcW w:w="4189" w:type="dxa"/>
            <w:vMerge w:val="restart"/>
          </w:tcPr>
          <w:p w:rsidR="003A0318" w:rsidRPr="008455A7" w:rsidRDefault="003A0318" w:rsidP="006A7968">
            <w:pPr>
              <w:rPr>
                <w:color w:val="333333"/>
                <w:szCs w:val="28"/>
              </w:rPr>
            </w:pPr>
            <w:r w:rsidRPr="008455A7">
              <w:rPr>
                <w:color w:val="333333"/>
              </w:rPr>
              <w:t>Внедрение с</w:t>
            </w:r>
            <w:r w:rsidRPr="008455A7">
              <w:rPr>
                <w:color w:val="333333"/>
                <w:szCs w:val="28"/>
              </w:rPr>
              <w:t xml:space="preserve">истемы </w:t>
            </w:r>
            <w:r w:rsidRPr="008455A7">
              <w:rPr>
                <w:color w:val="333333"/>
              </w:rPr>
              <w:t>организации научно-исследовательской работы одаренных детей и талантливой молодежи во внеучебное время (в т</w:t>
            </w:r>
            <w:r w:rsidR="00311372">
              <w:rPr>
                <w:color w:val="333333"/>
              </w:rPr>
              <w:t xml:space="preserve">ом </w:t>
            </w:r>
            <w:r w:rsidRPr="008455A7">
              <w:rPr>
                <w:color w:val="333333"/>
              </w:rPr>
              <w:t>ч</w:t>
            </w:r>
            <w:r w:rsidR="00311372">
              <w:rPr>
                <w:color w:val="333333"/>
              </w:rPr>
              <w:t>исле</w:t>
            </w:r>
            <w:r w:rsidRPr="008455A7">
              <w:rPr>
                <w:color w:val="333333"/>
              </w:rPr>
              <w:t xml:space="preserve">. </w:t>
            </w:r>
            <w:r w:rsidRPr="008455A7">
              <w:rPr>
                <w:color w:val="333333"/>
                <w:szCs w:val="28"/>
              </w:rPr>
              <w:t>региональных и межрегиональных научных, творческих лагерей и школ в каникулярное время)</w:t>
            </w:r>
          </w:p>
          <w:p w:rsidR="003A0318" w:rsidRPr="008455A7" w:rsidRDefault="003A0318" w:rsidP="006A7968">
            <w:pPr>
              <w:rPr>
                <w:i/>
                <w:color w:val="333333"/>
              </w:rPr>
            </w:pPr>
          </w:p>
        </w:tc>
        <w:tc>
          <w:tcPr>
            <w:tcW w:w="2700" w:type="dxa"/>
          </w:tcPr>
          <w:p w:rsidR="003A0318" w:rsidRPr="008455A7" w:rsidRDefault="00311372" w:rsidP="00311372">
            <w:pPr>
              <w:rPr>
                <w:color w:val="333333"/>
              </w:rPr>
            </w:pPr>
            <w:r>
              <w:rPr>
                <w:color w:val="333333"/>
              </w:rPr>
              <w:t>С</w:t>
            </w:r>
            <w:r w:rsidR="003A0318" w:rsidRPr="008455A7">
              <w:rPr>
                <w:color w:val="333333"/>
              </w:rPr>
              <w:t>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Доля </w:t>
            </w:r>
            <w:r w:rsidR="00311372">
              <w:rPr>
                <w:color w:val="333333"/>
              </w:rPr>
              <w:t>учащейся молодежи в возрасте 14–</w:t>
            </w:r>
            <w:r w:rsidRPr="008455A7">
              <w:rPr>
                <w:color w:val="333333"/>
              </w:rPr>
              <w:t>25 лет, участвующей в научных, творческих лагерях и школах</w:t>
            </w:r>
            <w:r w:rsidR="00311372">
              <w:rPr>
                <w:color w:val="333333"/>
              </w:rPr>
              <w:t>,</w:t>
            </w:r>
            <w:r w:rsidRPr="008455A7">
              <w:rPr>
                <w:color w:val="333333"/>
              </w:rPr>
              <w:t xml:space="preserve"> – 15% к </w:t>
            </w:r>
            <w:smartTag w:uri="urn:schemas-microsoft-com:office:smarttags" w:element="metricconverter">
              <w:smartTagPr>
                <w:attr w:name="ProductID" w:val="2012 г"/>
              </w:smartTagPr>
              <w:r w:rsidRPr="008455A7">
                <w:rPr>
                  <w:color w:val="333333"/>
                </w:rPr>
                <w:t>2012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4</w:t>
            </w:r>
            <w:r w:rsidR="00311372">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311372">
            <w:pPr>
              <w:rPr>
                <w:color w:val="333333"/>
              </w:rPr>
            </w:pPr>
            <w:r w:rsidRPr="008455A7">
              <w:rPr>
                <w:color w:val="333333"/>
              </w:rPr>
              <w:t>Минобрнауки России</w:t>
            </w:r>
          </w:p>
        </w:tc>
        <w:tc>
          <w:tcPr>
            <w:tcW w:w="2880" w:type="dxa"/>
          </w:tcPr>
          <w:p w:rsidR="003A0318" w:rsidRPr="008455A7" w:rsidRDefault="003A0318" w:rsidP="006A7968">
            <w:pPr>
              <w:pStyle w:val="2"/>
              <w:spacing w:after="0" w:line="240" w:lineRule="auto"/>
              <w:rPr>
                <w:color w:val="333333"/>
              </w:rPr>
            </w:pPr>
            <w:r w:rsidRPr="008455A7">
              <w:rPr>
                <w:color w:val="333333"/>
              </w:rPr>
              <w:t>Постановление Правительства Российской Федерации о предоставлении субсидий регионам в 2009</w:t>
            </w:r>
            <w:r w:rsidR="00311372">
              <w:rPr>
                <w:color w:val="333333"/>
              </w:rPr>
              <w:t>–</w:t>
            </w:r>
            <w:r w:rsidRPr="008455A7">
              <w:rPr>
                <w:color w:val="333333"/>
              </w:rPr>
              <w:t>2012 гг.</w:t>
            </w:r>
          </w:p>
        </w:tc>
        <w:tc>
          <w:tcPr>
            <w:tcW w:w="1980" w:type="dxa"/>
          </w:tcPr>
          <w:p w:rsidR="003A0318" w:rsidRPr="008455A7" w:rsidRDefault="003A0318" w:rsidP="00311372">
            <w:pPr>
              <w:pStyle w:val="2"/>
              <w:spacing w:after="0" w:line="240" w:lineRule="auto"/>
              <w:rPr>
                <w:color w:val="333333"/>
              </w:rPr>
            </w:pP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8455A7">
        <w:trPr>
          <w:cantSplit/>
        </w:trPr>
        <w:tc>
          <w:tcPr>
            <w:tcW w:w="959" w:type="dxa"/>
          </w:tcPr>
          <w:p w:rsidR="003A0318" w:rsidRPr="008455A7" w:rsidRDefault="00311372" w:rsidP="00A911EA">
            <w:pPr>
              <w:rPr>
                <w:color w:val="333333"/>
              </w:rPr>
            </w:pPr>
            <w:r>
              <w:rPr>
                <w:color w:val="333333"/>
              </w:rPr>
              <w:t>1.8</w:t>
            </w:r>
          </w:p>
        </w:tc>
        <w:tc>
          <w:tcPr>
            <w:tcW w:w="4189" w:type="dxa"/>
          </w:tcPr>
          <w:p w:rsidR="003A0318" w:rsidRPr="008455A7" w:rsidRDefault="003A0318" w:rsidP="006A7968">
            <w:pPr>
              <w:rPr>
                <w:i/>
                <w:color w:val="333333"/>
              </w:rPr>
            </w:pPr>
            <w:r w:rsidRPr="008455A7">
              <w:rPr>
                <w:color w:val="333333"/>
                <w:szCs w:val="28"/>
              </w:rPr>
              <w:t xml:space="preserve">Внедрение системы дистанционного, очно-заочного обучения и консультирования одаренных детей и талантливой молодежи с использованием возможностей ведущих учебных заведений и научных организаций </w:t>
            </w:r>
          </w:p>
        </w:tc>
        <w:tc>
          <w:tcPr>
            <w:tcW w:w="2700" w:type="dxa"/>
          </w:tcPr>
          <w:p w:rsidR="003A0318" w:rsidRPr="008455A7" w:rsidRDefault="003A0318" w:rsidP="00311372">
            <w:pPr>
              <w:rPr>
                <w:color w:val="333333"/>
              </w:rPr>
            </w:pPr>
            <w:r w:rsidRPr="008455A7">
              <w:rPr>
                <w:color w:val="333333"/>
              </w:rPr>
              <w:t>Минобрнауки России</w:t>
            </w:r>
            <w:r w:rsidR="00311372">
              <w:rPr>
                <w:color w:val="333333"/>
              </w:rPr>
              <w:t>,</w:t>
            </w:r>
          </w:p>
          <w:p w:rsidR="003A0318" w:rsidRPr="008455A7" w:rsidRDefault="003A0318" w:rsidP="00311372">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Доля </w:t>
            </w:r>
            <w:r w:rsidR="00311372">
              <w:rPr>
                <w:color w:val="333333"/>
              </w:rPr>
              <w:t>учащейся молодежи в возрасте 14–</w:t>
            </w:r>
            <w:r w:rsidRPr="008455A7">
              <w:rPr>
                <w:color w:val="333333"/>
              </w:rPr>
              <w:t>25 лет, осваивающей образовательные программы для одаренных детей и талантливой молодежи и получающ</w:t>
            </w:r>
            <w:r w:rsidR="00311372">
              <w:rPr>
                <w:color w:val="333333"/>
              </w:rPr>
              <w:t>ей</w:t>
            </w:r>
            <w:r w:rsidRPr="008455A7">
              <w:rPr>
                <w:color w:val="333333"/>
              </w:rPr>
              <w:t xml:space="preserve"> консультации через систему дистанционного и очно-заочного обучения с использованием возможностей ведущих учебных заведений и научных организаций</w:t>
            </w:r>
            <w:r w:rsidR="00311372">
              <w:rPr>
                <w:color w:val="333333"/>
              </w:rPr>
              <w:t>,</w:t>
            </w:r>
            <w:r w:rsidRPr="008455A7">
              <w:rPr>
                <w:color w:val="333333"/>
              </w:rPr>
              <w:t xml:space="preserve"> – 7 % к </w:t>
            </w:r>
            <w:smartTag w:uri="urn:schemas-microsoft-com:office:smarttags" w:element="metricconverter">
              <w:smartTagPr>
                <w:attr w:name="ProductID" w:val="2012 г"/>
              </w:smartTagPr>
              <w:r w:rsidRPr="008455A7">
                <w:rPr>
                  <w:color w:val="333333"/>
                </w:rPr>
                <w:t>2012 г</w:t>
              </w:r>
            </w:smartTag>
            <w:r w:rsidRPr="008455A7">
              <w:rPr>
                <w:color w:val="333333"/>
              </w:rPr>
              <w:t xml:space="preserve">. </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4</w:t>
            </w:r>
            <w:r w:rsidR="00311372">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11372" w:rsidRPr="008455A7">
        <w:trPr>
          <w:cantSplit/>
        </w:trPr>
        <w:tc>
          <w:tcPr>
            <w:tcW w:w="959" w:type="dxa"/>
          </w:tcPr>
          <w:p w:rsidR="00311372" w:rsidRPr="008455A7" w:rsidRDefault="00311372" w:rsidP="00A911EA">
            <w:pPr>
              <w:rPr>
                <w:color w:val="333333"/>
              </w:rPr>
            </w:pPr>
          </w:p>
        </w:tc>
        <w:tc>
          <w:tcPr>
            <w:tcW w:w="4189" w:type="dxa"/>
          </w:tcPr>
          <w:p w:rsidR="00311372" w:rsidRPr="008455A7" w:rsidRDefault="00311372" w:rsidP="006A7968">
            <w:pPr>
              <w:rPr>
                <w:color w:val="333333"/>
                <w:szCs w:val="28"/>
              </w:rPr>
            </w:pPr>
          </w:p>
        </w:tc>
        <w:tc>
          <w:tcPr>
            <w:tcW w:w="2700" w:type="dxa"/>
          </w:tcPr>
          <w:p w:rsidR="00311372" w:rsidRPr="008455A7" w:rsidRDefault="00311372" w:rsidP="00311372">
            <w:pPr>
              <w:rPr>
                <w:color w:val="333333"/>
              </w:rPr>
            </w:pPr>
            <w:r w:rsidRPr="008455A7">
              <w:rPr>
                <w:color w:val="333333"/>
              </w:rPr>
              <w:t>Минобрнауки России</w:t>
            </w:r>
          </w:p>
        </w:tc>
        <w:tc>
          <w:tcPr>
            <w:tcW w:w="2880" w:type="dxa"/>
          </w:tcPr>
          <w:p w:rsidR="00311372" w:rsidRDefault="00311372" w:rsidP="006A7968">
            <w:pPr>
              <w:pStyle w:val="2"/>
              <w:spacing w:after="0" w:line="240" w:lineRule="auto"/>
              <w:rPr>
                <w:color w:val="333333"/>
              </w:rPr>
            </w:pPr>
            <w:r w:rsidRPr="008455A7">
              <w:rPr>
                <w:color w:val="333333"/>
              </w:rPr>
              <w:t xml:space="preserve">Постановление Правительства Российской </w:t>
            </w:r>
          </w:p>
          <w:p w:rsidR="00311372" w:rsidRDefault="00311372" w:rsidP="006A7968">
            <w:pPr>
              <w:pStyle w:val="2"/>
              <w:spacing w:after="0" w:line="240" w:lineRule="auto"/>
              <w:rPr>
                <w:color w:val="333333"/>
              </w:rPr>
            </w:pPr>
            <w:r w:rsidRPr="008455A7">
              <w:rPr>
                <w:color w:val="333333"/>
              </w:rPr>
              <w:t>Федерации о конкур</w:t>
            </w:r>
            <w:r>
              <w:rPr>
                <w:color w:val="333333"/>
              </w:rPr>
              <w:t>-</w:t>
            </w:r>
          </w:p>
          <w:p w:rsidR="00311372" w:rsidRDefault="00311372" w:rsidP="006A7968">
            <w:pPr>
              <w:pStyle w:val="2"/>
              <w:spacing w:after="0" w:line="240" w:lineRule="auto"/>
              <w:rPr>
                <w:color w:val="333333"/>
              </w:rPr>
            </w:pPr>
            <w:r w:rsidRPr="008455A7">
              <w:rPr>
                <w:color w:val="333333"/>
              </w:rPr>
              <w:t xml:space="preserve">сной поддержке в </w:t>
            </w:r>
          </w:p>
          <w:p w:rsidR="00311372" w:rsidRPr="008455A7" w:rsidRDefault="00311372" w:rsidP="006A7968">
            <w:pPr>
              <w:pStyle w:val="2"/>
              <w:spacing w:after="0" w:line="240" w:lineRule="auto"/>
              <w:rPr>
                <w:color w:val="333333"/>
              </w:rPr>
            </w:pPr>
            <w:r w:rsidRPr="008455A7">
              <w:rPr>
                <w:color w:val="333333"/>
              </w:rPr>
              <w:t>2009</w:t>
            </w:r>
            <w:r>
              <w:rPr>
                <w:color w:val="333333"/>
              </w:rPr>
              <w:t>–</w:t>
            </w:r>
            <w:r w:rsidRPr="008455A7">
              <w:rPr>
                <w:color w:val="333333"/>
              </w:rPr>
              <w:t>2012</w:t>
            </w:r>
            <w:r>
              <w:rPr>
                <w:color w:val="333333"/>
              </w:rPr>
              <w:t xml:space="preserve"> гг.</w:t>
            </w:r>
          </w:p>
        </w:tc>
        <w:tc>
          <w:tcPr>
            <w:tcW w:w="1980" w:type="dxa"/>
          </w:tcPr>
          <w:p w:rsidR="00311372" w:rsidRPr="008455A7" w:rsidRDefault="00311372" w:rsidP="00311372">
            <w:pPr>
              <w:pStyle w:val="2"/>
              <w:spacing w:after="0" w:line="240" w:lineRule="auto"/>
              <w:rPr>
                <w:color w:val="333333"/>
              </w:rPr>
            </w:pPr>
          </w:p>
        </w:tc>
        <w:tc>
          <w:tcPr>
            <w:tcW w:w="1980" w:type="dxa"/>
          </w:tcPr>
          <w:p w:rsidR="00311372" w:rsidRPr="008455A7" w:rsidRDefault="00311372" w:rsidP="00311372">
            <w:pPr>
              <w:pStyle w:val="2"/>
              <w:spacing w:after="0" w:line="240" w:lineRule="auto"/>
              <w:rPr>
                <w:color w:val="333333"/>
              </w:rPr>
            </w:pPr>
            <w:r w:rsidRPr="008455A7">
              <w:rPr>
                <w:color w:val="333333"/>
              </w:rPr>
              <w:t>1</w:t>
            </w:r>
            <w:r>
              <w:rPr>
                <w:color w:val="333333"/>
              </w:rPr>
              <w:t>-й</w:t>
            </w:r>
            <w:r w:rsidRPr="008455A7">
              <w:rPr>
                <w:color w:val="333333"/>
              </w:rPr>
              <w:t xml:space="preserve"> кв. 2009 г.</w:t>
            </w:r>
          </w:p>
        </w:tc>
      </w:tr>
      <w:tr w:rsidR="003A0318" w:rsidRPr="008455A7">
        <w:trPr>
          <w:cantSplit/>
        </w:trPr>
        <w:tc>
          <w:tcPr>
            <w:tcW w:w="959" w:type="dxa"/>
            <w:vMerge w:val="restart"/>
          </w:tcPr>
          <w:p w:rsidR="003A0318" w:rsidRPr="008455A7" w:rsidRDefault="00311372" w:rsidP="00A911EA">
            <w:pPr>
              <w:rPr>
                <w:color w:val="333333"/>
              </w:rPr>
            </w:pPr>
            <w:r>
              <w:rPr>
                <w:color w:val="333333"/>
              </w:rPr>
              <w:t>1.9</w:t>
            </w:r>
          </w:p>
        </w:tc>
        <w:tc>
          <w:tcPr>
            <w:tcW w:w="4189" w:type="dxa"/>
            <w:vMerge w:val="restart"/>
          </w:tcPr>
          <w:p w:rsidR="003A0318" w:rsidRPr="008455A7" w:rsidRDefault="003A0318" w:rsidP="006A7968">
            <w:pPr>
              <w:rPr>
                <w:color w:val="333333"/>
              </w:rPr>
            </w:pPr>
            <w:r w:rsidRPr="008455A7">
              <w:rPr>
                <w:color w:val="333333"/>
                <w:szCs w:val="28"/>
              </w:rPr>
              <w:t>Формирование сети интернатов и консультационных центров (центров сопровождения) для одаренных детей и талантливой молодежи при ведущих научно-образовательных комплексах (на базе современных студенческих городков)</w:t>
            </w:r>
          </w:p>
        </w:tc>
        <w:tc>
          <w:tcPr>
            <w:tcW w:w="2700" w:type="dxa"/>
          </w:tcPr>
          <w:p w:rsidR="003A0318" w:rsidRPr="008455A7" w:rsidRDefault="003A0318" w:rsidP="00311372">
            <w:pPr>
              <w:rPr>
                <w:color w:val="333333"/>
              </w:rPr>
            </w:pPr>
            <w:r w:rsidRPr="008455A7">
              <w:rPr>
                <w:color w:val="333333"/>
              </w:rPr>
              <w:t>Минобрнауки России</w:t>
            </w:r>
            <w:r w:rsidR="00311372">
              <w:rPr>
                <w:color w:val="333333"/>
              </w:rPr>
              <w:t>,</w:t>
            </w:r>
          </w:p>
          <w:p w:rsidR="003A0318" w:rsidRPr="008455A7" w:rsidRDefault="003A0318" w:rsidP="00311372">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Количество интернатов и центров сопровождения для одаренных детей </w:t>
            </w:r>
            <w:r w:rsidRPr="008455A7">
              <w:rPr>
                <w:color w:val="333333"/>
                <w:szCs w:val="28"/>
              </w:rPr>
              <w:t xml:space="preserve">и талантливой молодежи </w:t>
            </w:r>
            <w:r w:rsidRPr="008455A7">
              <w:rPr>
                <w:color w:val="333333"/>
              </w:rPr>
              <w:t xml:space="preserve">– </w:t>
            </w:r>
            <w:r w:rsidRPr="008455A7">
              <w:rPr>
                <w:color w:val="333333"/>
              </w:rPr>
              <w:br/>
              <w:t>не менее 6 к 2016 г.</w:t>
            </w:r>
            <w:r w:rsidR="00311372">
              <w:rPr>
                <w:color w:val="333333"/>
              </w:rPr>
              <w:t>,</w:t>
            </w:r>
          </w:p>
          <w:p w:rsidR="003A0318" w:rsidRPr="008455A7" w:rsidRDefault="003A0318" w:rsidP="006A7968">
            <w:pPr>
              <w:pStyle w:val="2"/>
              <w:spacing w:after="0" w:line="240" w:lineRule="auto"/>
              <w:rPr>
                <w:color w:val="333333"/>
              </w:rPr>
            </w:pPr>
            <w:r w:rsidRPr="008455A7">
              <w:rPr>
                <w:color w:val="333333"/>
              </w:rPr>
              <w:t xml:space="preserve">не менее 8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tcPr>
          <w:p w:rsidR="003A0318" w:rsidRPr="008455A7" w:rsidRDefault="003A0318" w:rsidP="00311372">
            <w:pPr>
              <w:pStyle w:val="2"/>
              <w:spacing w:after="0" w:line="240" w:lineRule="auto"/>
              <w:rPr>
                <w:color w:val="333333"/>
              </w:rPr>
            </w:pPr>
            <w:r w:rsidRPr="008455A7">
              <w:rPr>
                <w:color w:val="333333"/>
              </w:rPr>
              <w:t>4</w:t>
            </w:r>
            <w:r w:rsidR="00311372">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311372">
            <w:pPr>
              <w:rPr>
                <w:color w:val="333333"/>
              </w:rPr>
            </w:pPr>
            <w:r w:rsidRPr="008455A7">
              <w:rPr>
                <w:color w:val="333333"/>
              </w:rPr>
              <w:t>Минобрнауки России</w:t>
            </w:r>
            <w:r w:rsidR="00311372">
              <w:rPr>
                <w:color w:val="333333"/>
              </w:rPr>
              <w:t>,</w:t>
            </w:r>
          </w:p>
          <w:p w:rsidR="003A0318" w:rsidRPr="008455A7" w:rsidRDefault="003A0318" w:rsidP="00311372">
            <w:pPr>
              <w:rPr>
                <w:color w:val="333333"/>
              </w:rPr>
            </w:pPr>
            <w:r w:rsidRPr="008455A7">
              <w:rPr>
                <w:color w:val="333333"/>
              </w:rPr>
              <w:t>субъекты Российской Федерации</w:t>
            </w:r>
          </w:p>
        </w:tc>
        <w:tc>
          <w:tcPr>
            <w:tcW w:w="2880" w:type="dxa"/>
          </w:tcPr>
          <w:p w:rsidR="003A0318" w:rsidRPr="008455A7" w:rsidRDefault="003A0318" w:rsidP="006A7968">
            <w:pPr>
              <w:rPr>
                <w:color w:val="333333"/>
              </w:rPr>
            </w:pPr>
            <w:r w:rsidRPr="008455A7">
              <w:rPr>
                <w:color w:val="333333"/>
              </w:rPr>
              <w:t xml:space="preserve">Распоряжения о создании </w:t>
            </w:r>
          </w:p>
          <w:p w:rsidR="003A0318" w:rsidRPr="008455A7" w:rsidRDefault="003A0318" w:rsidP="006A7968">
            <w:pPr>
              <w:rPr>
                <w:color w:val="333333"/>
              </w:rPr>
            </w:pPr>
          </w:p>
        </w:tc>
        <w:tc>
          <w:tcPr>
            <w:tcW w:w="1980" w:type="dxa"/>
          </w:tcPr>
          <w:p w:rsidR="003A0318" w:rsidRPr="008455A7" w:rsidRDefault="003A0318" w:rsidP="00311372">
            <w:pPr>
              <w:rPr>
                <w:color w:val="333333"/>
              </w:rPr>
            </w:pPr>
          </w:p>
        </w:tc>
        <w:tc>
          <w:tcPr>
            <w:tcW w:w="1980" w:type="dxa"/>
          </w:tcPr>
          <w:p w:rsidR="003A0318" w:rsidRPr="008455A7" w:rsidRDefault="003A0318" w:rsidP="00311372">
            <w:pPr>
              <w:rPr>
                <w:color w:val="333333"/>
              </w:rPr>
            </w:pPr>
            <w:r w:rsidRPr="008455A7">
              <w:rPr>
                <w:color w:val="333333"/>
              </w:rPr>
              <w:t>1</w:t>
            </w:r>
            <w:r w:rsidR="00311372">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 xml:space="preserve">. – </w:t>
            </w:r>
            <w:r w:rsidRPr="008455A7">
              <w:rPr>
                <w:color w:val="333333"/>
              </w:rPr>
              <w:br/>
              <w:t>1</w:t>
            </w:r>
            <w:r w:rsidR="00311372">
              <w:rPr>
                <w:color w:val="333333"/>
              </w:rPr>
              <w:t>-й</w:t>
            </w:r>
            <w:r w:rsidRPr="008455A7">
              <w:rPr>
                <w:color w:val="333333"/>
              </w:rPr>
              <w:t xml:space="preserve"> кв. </w:t>
            </w:r>
            <w:smartTag w:uri="urn:schemas-microsoft-com:office:smarttags" w:element="metricconverter">
              <w:smartTagPr>
                <w:attr w:name="ProductID" w:val="2017 г"/>
              </w:smartTagPr>
              <w:r w:rsidRPr="008455A7">
                <w:rPr>
                  <w:color w:val="333333"/>
                </w:rPr>
                <w:t>2017 г</w:t>
              </w:r>
            </w:smartTag>
            <w:r w:rsidRPr="008455A7">
              <w:rPr>
                <w:color w:val="333333"/>
              </w:rPr>
              <w:t>.</w:t>
            </w:r>
          </w:p>
        </w:tc>
      </w:tr>
      <w:tr w:rsidR="00746FCB" w:rsidRPr="008455A7">
        <w:trPr>
          <w:cantSplit/>
        </w:trPr>
        <w:tc>
          <w:tcPr>
            <w:tcW w:w="14688" w:type="dxa"/>
            <w:gridSpan w:val="6"/>
            <w:shd w:val="clear" w:color="auto" w:fill="CCFFCC"/>
            <w:vAlign w:val="center"/>
          </w:tcPr>
          <w:p w:rsidR="00746FCB" w:rsidRPr="008455A7" w:rsidRDefault="00746FCB" w:rsidP="006A7968">
            <w:pPr>
              <w:jc w:val="center"/>
              <w:rPr>
                <w:color w:val="333333"/>
              </w:rPr>
            </w:pPr>
            <w:r w:rsidRPr="008455A7">
              <w:rPr>
                <w:color w:val="333333"/>
                <w:szCs w:val="28"/>
              </w:rPr>
              <w:t>Создание инфраструктуры социальной мобильности обучающихся</w:t>
            </w:r>
          </w:p>
        </w:tc>
      </w:tr>
      <w:tr w:rsidR="003A0318" w:rsidRPr="008455A7">
        <w:trPr>
          <w:cantSplit/>
        </w:trPr>
        <w:tc>
          <w:tcPr>
            <w:tcW w:w="959" w:type="dxa"/>
            <w:vMerge w:val="restart"/>
          </w:tcPr>
          <w:p w:rsidR="003A0318" w:rsidRPr="008455A7" w:rsidRDefault="00311372" w:rsidP="00A911EA">
            <w:pPr>
              <w:rPr>
                <w:color w:val="333333"/>
              </w:rPr>
            </w:pPr>
            <w:r>
              <w:rPr>
                <w:color w:val="333333"/>
              </w:rPr>
              <w:t>1.10</w:t>
            </w:r>
          </w:p>
        </w:tc>
        <w:tc>
          <w:tcPr>
            <w:tcW w:w="4189" w:type="dxa"/>
            <w:vMerge w:val="restart"/>
          </w:tcPr>
          <w:p w:rsidR="003A0318" w:rsidRPr="008455A7" w:rsidRDefault="003A0318" w:rsidP="006A7968">
            <w:pPr>
              <w:rPr>
                <w:color w:val="333333"/>
              </w:rPr>
            </w:pPr>
            <w:r w:rsidRPr="008455A7">
              <w:rPr>
                <w:color w:val="333333"/>
                <w:szCs w:val="28"/>
              </w:rPr>
              <w:t xml:space="preserve">Развитие системы подготовительных отделений для поступления в вузы (в т.ч. финансирование из федерального бюджета подготовки для граждан, проходивших военную службу по контракту, мигрантов и др.) </w:t>
            </w:r>
          </w:p>
        </w:tc>
        <w:tc>
          <w:tcPr>
            <w:tcW w:w="2700" w:type="dxa"/>
          </w:tcPr>
          <w:p w:rsidR="003A0318" w:rsidRPr="008455A7" w:rsidRDefault="003A0318" w:rsidP="00746FCB">
            <w:pPr>
              <w:jc w:val="both"/>
              <w:rPr>
                <w:color w:val="333333"/>
              </w:rPr>
            </w:pPr>
            <w:r w:rsidRPr="008455A7">
              <w:rPr>
                <w:color w:val="333333"/>
              </w:rPr>
              <w:t>Минобрнауки России</w:t>
            </w:r>
          </w:p>
          <w:p w:rsidR="003A0318" w:rsidRPr="008455A7" w:rsidRDefault="003A0318" w:rsidP="00746FCB">
            <w:pPr>
              <w:jc w:val="both"/>
              <w:rPr>
                <w:color w:val="333333"/>
              </w:rPr>
            </w:pPr>
          </w:p>
        </w:tc>
        <w:tc>
          <w:tcPr>
            <w:tcW w:w="2880" w:type="dxa"/>
          </w:tcPr>
          <w:p w:rsidR="003A0318" w:rsidRPr="008455A7" w:rsidRDefault="003A0318" w:rsidP="006A7968">
            <w:pPr>
              <w:rPr>
                <w:i/>
                <w:color w:val="333333"/>
              </w:rPr>
            </w:pPr>
            <w:r w:rsidRPr="008455A7">
              <w:rPr>
                <w:color w:val="333333"/>
              </w:rPr>
              <w:t>Доля</w:t>
            </w:r>
            <w:r w:rsidRPr="008455A7">
              <w:rPr>
                <w:i/>
                <w:color w:val="333333"/>
              </w:rPr>
              <w:t xml:space="preserve"> </w:t>
            </w:r>
            <w:r w:rsidRPr="008455A7">
              <w:rPr>
                <w:color w:val="333333"/>
                <w:szCs w:val="28"/>
              </w:rPr>
              <w:t>федеральных округов, в которых действуют подготовительные отделения для поступления в вузы, в т</w:t>
            </w:r>
            <w:r w:rsidR="00746FCB">
              <w:rPr>
                <w:color w:val="333333"/>
                <w:szCs w:val="28"/>
              </w:rPr>
              <w:t xml:space="preserve">ом </w:t>
            </w:r>
            <w:r w:rsidRPr="008455A7">
              <w:rPr>
                <w:color w:val="333333"/>
                <w:szCs w:val="28"/>
              </w:rPr>
              <w:t>ч</w:t>
            </w:r>
            <w:r w:rsidR="00746FCB">
              <w:rPr>
                <w:color w:val="333333"/>
                <w:szCs w:val="28"/>
              </w:rPr>
              <w:t>исле</w:t>
            </w:r>
            <w:r w:rsidRPr="008455A7">
              <w:rPr>
                <w:color w:val="333333"/>
                <w:szCs w:val="28"/>
              </w:rPr>
              <w:t xml:space="preserve"> для граждан, проходивших военную службу по контракту</w:t>
            </w:r>
            <w:r w:rsidR="00746FCB">
              <w:rPr>
                <w:color w:val="333333"/>
                <w:szCs w:val="28"/>
              </w:rPr>
              <w:t>,</w:t>
            </w:r>
            <w:r w:rsidRPr="008455A7">
              <w:rPr>
                <w:color w:val="333333"/>
                <w:szCs w:val="28"/>
              </w:rPr>
              <w:t xml:space="preserve"> – 100% к </w:t>
            </w:r>
            <w:smartTag w:uri="urn:schemas-microsoft-com:office:smarttags" w:element="metricconverter">
              <w:smartTagPr>
                <w:attr w:name="ProductID" w:val="2012 г"/>
              </w:smartTagPr>
              <w:r w:rsidRPr="008455A7">
                <w:rPr>
                  <w:color w:val="333333"/>
                  <w:szCs w:val="28"/>
                </w:rPr>
                <w:t>2012 г</w:t>
              </w:r>
            </w:smartTag>
            <w:r w:rsidRPr="008455A7">
              <w:rPr>
                <w:color w:val="333333"/>
                <w:szCs w:val="28"/>
              </w:rPr>
              <w:t>.</w:t>
            </w:r>
          </w:p>
        </w:tc>
        <w:tc>
          <w:tcPr>
            <w:tcW w:w="1980" w:type="dxa"/>
          </w:tcPr>
          <w:p w:rsidR="003A0318" w:rsidRPr="008455A7" w:rsidRDefault="003A0318" w:rsidP="00746FCB">
            <w:pPr>
              <w:rPr>
                <w:color w:val="333333"/>
              </w:rPr>
            </w:pPr>
            <w:r w:rsidRPr="008455A7">
              <w:rPr>
                <w:color w:val="333333"/>
              </w:rPr>
              <w:t>2</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746FCB">
            <w:pPr>
              <w:rPr>
                <w:color w:val="333333"/>
              </w:rPr>
            </w:pPr>
            <w:r w:rsidRPr="008455A7">
              <w:rPr>
                <w:color w:val="333333"/>
              </w:rPr>
              <w:t>2</w:t>
            </w:r>
            <w:r w:rsidR="00311372">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746FCB">
            <w:pPr>
              <w:jc w:val="both"/>
              <w:rPr>
                <w:color w:val="333333"/>
              </w:rPr>
            </w:pPr>
            <w:r w:rsidRPr="008455A7">
              <w:rPr>
                <w:color w:val="333333"/>
              </w:rPr>
              <w:t>Минобрнауки России</w:t>
            </w:r>
          </w:p>
          <w:p w:rsidR="003A0318" w:rsidRPr="008455A7" w:rsidRDefault="003A0318" w:rsidP="00746FCB">
            <w:pPr>
              <w:jc w:val="both"/>
              <w:rPr>
                <w:color w:val="333333"/>
              </w:rPr>
            </w:pPr>
          </w:p>
        </w:tc>
        <w:tc>
          <w:tcPr>
            <w:tcW w:w="2880" w:type="dxa"/>
          </w:tcPr>
          <w:p w:rsidR="003A0318" w:rsidRPr="008455A7" w:rsidRDefault="003A0318" w:rsidP="006A7968">
            <w:pPr>
              <w:rPr>
                <w:i/>
                <w:color w:val="333333"/>
              </w:rPr>
            </w:pPr>
            <w:r w:rsidRPr="008455A7">
              <w:rPr>
                <w:color w:val="333333"/>
              </w:rPr>
              <w:t>Приказ Минобрнауки России, утверждающий соответствующие образовательные программы</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2</w:t>
            </w:r>
            <w:r w:rsidR="00311372">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r>
      <w:tr w:rsidR="003A0318" w:rsidRPr="008455A7">
        <w:trPr>
          <w:cantSplit/>
        </w:trPr>
        <w:tc>
          <w:tcPr>
            <w:tcW w:w="959" w:type="dxa"/>
            <w:vMerge w:val="restart"/>
          </w:tcPr>
          <w:p w:rsidR="003A0318" w:rsidRPr="008455A7" w:rsidRDefault="00746FCB" w:rsidP="00A911EA">
            <w:pPr>
              <w:rPr>
                <w:color w:val="333333"/>
              </w:rPr>
            </w:pPr>
            <w:r>
              <w:rPr>
                <w:color w:val="333333"/>
              </w:rPr>
              <w:t>1.11</w:t>
            </w:r>
          </w:p>
        </w:tc>
        <w:tc>
          <w:tcPr>
            <w:tcW w:w="4189" w:type="dxa"/>
            <w:vMerge w:val="restart"/>
          </w:tcPr>
          <w:p w:rsidR="003A0318" w:rsidRPr="008455A7" w:rsidRDefault="003A0318" w:rsidP="006A7968">
            <w:pPr>
              <w:rPr>
                <w:color w:val="333333"/>
              </w:rPr>
            </w:pPr>
            <w:r w:rsidRPr="008455A7">
              <w:rPr>
                <w:color w:val="333333"/>
                <w:szCs w:val="28"/>
              </w:rPr>
              <w:t>Обучение в вузах лиц, прошедших военную службу по контракту</w:t>
            </w:r>
          </w:p>
        </w:tc>
        <w:tc>
          <w:tcPr>
            <w:tcW w:w="2700" w:type="dxa"/>
          </w:tcPr>
          <w:p w:rsidR="003A0318" w:rsidRPr="008455A7" w:rsidRDefault="003A0318" w:rsidP="00746FCB">
            <w:pPr>
              <w:rPr>
                <w:color w:val="333333"/>
              </w:rPr>
            </w:pPr>
            <w:r w:rsidRPr="008455A7">
              <w:rPr>
                <w:color w:val="333333"/>
              </w:rPr>
              <w:t>Минобрнауки России</w:t>
            </w:r>
          </w:p>
          <w:p w:rsidR="003A0318" w:rsidRPr="008455A7" w:rsidRDefault="003A0318" w:rsidP="00746FCB">
            <w:pPr>
              <w:rPr>
                <w:color w:val="333333"/>
              </w:rPr>
            </w:pPr>
          </w:p>
        </w:tc>
        <w:tc>
          <w:tcPr>
            <w:tcW w:w="2880" w:type="dxa"/>
          </w:tcPr>
          <w:p w:rsidR="003A0318" w:rsidRPr="008455A7" w:rsidRDefault="003A0318" w:rsidP="006A7968">
            <w:pPr>
              <w:rPr>
                <w:i/>
                <w:color w:val="333333"/>
              </w:rPr>
            </w:pPr>
            <w:r w:rsidRPr="008455A7">
              <w:rPr>
                <w:color w:val="333333"/>
              </w:rPr>
              <w:t>Численность лиц, отслуживших по контракту, поступивших в текущем году в вуз на условиях федеральной поддержки обучения</w:t>
            </w:r>
            <w:r w:rsidR="00746FCB">
              <w:rPr>
                <w:color w:val="333333"/>
              </w:rPr>
              <w:t>,</w:t>
            </w:r>
            <w:r w:rsidRPr="008455A7">
              <w:rPr>
                <w:color w:val="333333"/>
              </w:rPr>
              <w:t xml:space="preserve"> – в соответствии с прогнозом Минобороны России </w:t>
            </w:r>
          </w:p>
        </w:tc>
        <w:tc>
          <w:tcPr>
            <w:tcW w:w="1980" w:type="dxa"/>
          </w:tcPr>
          <w:p w:rsidR="003A0318" w:rsidRPr="008455A7" w:rsidRDefault="003A0318" w:rsidP="00746FCB">
            <w:pPr>
              <w:rPr>
                <w:color w:val="333333"/>
              </w:rPr>
            </w:pPr>
            <w:r w:rsidRPr="008455A7">
              <w:rPr>
                <w:color w:val="333333"/>
              </w:rPr>
              <w:t>2</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746FCB">
            <w:pPr>
              <w:rPr>
                <w:color w:val="333333"/>
              </w:rPr>
            </w:pPr>
            <w:r w:rsidRPr="008455A7">
              <w:rPr>
                <w:color w:val="333333"/>
              </w:rPr>
              <w:t>4</w:t>
            </w:r>
            <w:r w:rsidR="00746FCB">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746FCB">
            <w:pPr>
              <w:rPr>
                <w:color w:val="333333"/>
              </w:rPr>
            </w:pPr>
            <w:r w:rsidRPr="008455A7">
              <w:rPr>
                <w:color w:val="333333"/>
              </w:rPr>
              <w:t>Минобрнауки России</w:t>
            </w:r>
          </w:p>
          <w:p w:rsidR="003A0318" w:rsidRPr="008455A7" w:rsidRDefault="003A0318" w:rsidP="00746FCB">
            <w:pPr>
              <w:rPr>
                <w:color w:val="333333"/>
              </w:rPr>
            </w:pPr>
          </w:p>
        </w:tc>
        <w:tc>
          <w:tcPr>
            <w:tcW w:w="2880" w:type="dxa"/>
          </w:tcPr>
          <w:p w:rsidR="003A0318" w:rsidRPr="008455A7" w:rsidRDefault="003A0318" w:rsidP="006A7968">
            <w:pPr>
              <w:rPr>
                <w:i/>
                <w:color w:val="333333"/>
              </w:rPr>
            </w:pPr>
            <w:r w:rsidRPr="008455A7">
              <w:rPr>
                <w:color w:val="333333"/>
              </w:rPr>
              <w:t>Постановление Правительства Российской Федерации, приказ Минобрнауки</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2</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r>
      <w:tr w:rsidR="003A0318" w:rsidRPr="008455A7">
        <w:trPr>
          <w:cantSplit/>
        </w:trPr>
        <w:tc>
          <w:tcPr>
            <w:tcW w:w="959" w:type="dxa"/>
          </w:tcPr>
          <w:p w:rsidR="003A0318" w:rsidRPr="008455A7" w:rsidRDefault="003A0318" w:rsidP="00A911EA">
            <w:pPr>
              <w:rPr>
                <w:color w:val="333333"/>
              </w:rPr>
            </w:pPr>
            <w:r w:rsidRPr="008455A7">
              <w:rPr>
                <w:color w:val="333333"/>
              </w:rPr>
              <w:t>1.12</w:t>
            </w:r>
          </w:p>
        </w:tc>
        <w:tc>
          <w:tcPr>
            <w:tcW w:w="4189" w:type="dxa"/>
          </w:tcPr>
          <w:p w:rsidR="003A0318" w:rsidRPr="008455A7" w:rsidRDefault="003A0318" w:rsidP="006A7968">
            <w:pPr>
              <w:rPr>
                <w:color w:val="333333"/>
              </w:rPr>
            </w:pPr>
            <w:r w:rsidRPr="008455A7">
              <w:rPr>
                <w:color w:val="333333"/>
              </w:rPr>
              <w:t>Развитие технической основы и информационного обеспечения современных образовательных технологий</w:t>
            </w: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субъекты Российской Федерации</w:t>
            </w:r>
          </w:p>
          <w:p w:rsidR="003A0318" w:rsidRPr="008455A7" w:rsidRDefault="003A0318" w:rsidP="00746FCB">
            <w:pPr>
              <w:rPr>
                <w:color w:val="333333"/>
              </w:rPr>
            </w:pPr>
            <w:r w:rsidRPr="008455A7">
              <w:rPr>
                <w:color w:val="333333"/>
              </w:rPr>
              <w:t>Минрегион России</w:t>
            </w:r>
          </w:p>
        </w:tc>
        <w:tc>
          <w:tcPr>
            <w:tcW w:w="2880" w:type="dxa"/>
          </w:tcPr>
          <w:p w:rsidR="003A0318" w:rsidRPr="008455A7" w:rsidRDefault="003A0318" w:rsidP="006A7968">
            <w:pPr>
              <w:pStyle w:val="2"/>
              <w:spacing w:after="0" w:line="240" w:lineRule="auto"/>
              <w:rPr>
                <w:color w:val="333333"/>
              </w:rPr>
            </w:pPr>
            <w:r w:rsidRPr="008455A7">
              <w:rPr>
                <w:color w:val="333333"/>
              </w:rPr>
              <w:t>Доля школ, обеспеченных Интернетом и лицензионными программами</w:t>
            </w:r>
            <w:r w:rsidR="00746FCB">
              <w:rPr>
                <w:color w:val="333333"/>
              </w:rPr>
              <w:t>,</w:t>
            </w:r>
            <w:r w:rsidRPr="008455A7">
              <w:rPr>
                <w:color w:val="333333"/>
              </w:rPr>
              <w:t xml:space="preserve"> – 100% </w:t>
            </w: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746FCB">
            <w:pPr>
              <w:rPr>
                <w:color w:val="333333"/>
              </w:rPr>
            </w:pPr>
            <w:r w:rsidRPr="008455A7">
              <w:rPr>
                <w:color w:val="333333"/>
              </w:rPr>
              <w:t>4</w:t>
            </w:r>
            <w:r w:rsidR="00746FCB">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 xml:space="preserve">. </w:t>
            </w:r>
          </w:p>
        </w:tc>
      </w:tr>
      <w:tr w:rsidR="003A0318" w:rsidRPr="008455A7">
        <w:trPr>
          <w:cantSplit/>
        </w:trPr>
        <w:tc>
          <w:tcPr>
            <w:tcW w:w="959" w:type="dxa"/>
            <w:vMerge w:val="restart"/>
          </w:tcPr>
          <w:p w:rsidR="003A0318" w:rsidRPr="008455A7" w:rsidRDefault="003A0318" w:rsidP="00A911EA">
            <w:pPr>
              <w:rPr>
                <w:color w:val="333333"/>
              </w:rPr>
            </w:pPr>
            <w:r w:rsidRPr="008455A7">
              <w:rPr>
                <w:color w:val="333333"/>
              </w:rPr>
              <w:t>1.13</w:t>
            </w:r>
          </w:p>
        </w:tc>
        <w:tc>
          <w:tcPr>
            <w:tcW w:w="4189" w:type="dxa"/>
            <w:vMerge w:val="restart"/>
          </w:tcPr>
          <w:p w:rsidR="003A0318" w:rsidRPr="008455A7" w:rsidRDefault="003A0318" w:rsidP="006A7968">
            <w:pPr>
              <w:rPr>
                <w:color w:val="333333"/>
                <w:szCs w:val="28"/>
              </w:rPr>
            </w:pPr>
            <w:r w:rsidRPr="008455A7">
              <w:rPr>
                <w:color w:val="333333"/>
                <w:szCs w:val="28"/>
              </w:rPr>
              <w:t>Предоставление регионам субсидий на ремонт и реконструкцию (строительство) базовых школ</w:t>
            </w:r>
          </w:p>
          <w:p w:rsidR="003A0318" w:rsidRPr="008455A7" w:rsidRDefault="003A0318" w:rsidP="006A7968">
            <w:pPr>
              <w:rPr>
                <w:color w:val="333333"/>
              </w:rPr>
            </w:pP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субъекты Российской Федерации</w:t>
            </w:r>
            <w:r w:rsidR="00746FCB">
              <w:rPr>
                <w:color w:val="333333"/>
              </w:rPr>
              <w:t>,</w:t>
            </w:r>
          </w:p>
          <w:p w:rsidR="003A0318" w:rsidRPr="008455A7" w:rsidRDefault="003A0318" w:rsidP="00746FCB">
            <w:pPr>
              <w:rPr>
                <w:color w:val="333333"/>
              </w:rPr>
            </w:pPr>
            <w:r w:rsidRPr="008455A7">
              <w:rPr>
                <w:color w:val="333333"/>
              </w:rPr>
              <w:t>Минрегион России</w:t>
            </w:r>
            <w:r w:rsidR="00746FCB">
              <w:rPr>
                <w:color w:val="333333"/>
              </w:rPr>
              <w:t>,</w:t>
            </w:r>
          </w:p>
          <w:p w:rsidR="003A0318" w:rsidRPr="008455A7" w:rsidRDefault="003A0318" w:rsidP="00746FCB">
            <w:pPr>
              <w:rPr>
                <w:color w:val="333333"/>
              </w:rPr>
            </w:pPr>
            <w:r w:rsidRPr="008455A7">
              <w:rPr>
                <w:color w:val="333333"/>
              </w:rPr>
              <w:t>заинтересованные федеральные органы исполнительной власти</w:t>
            </w:r>
          </w:p>
        </w:tc>
        <w:tc>
          <w:tcPr>
            <w:tcW w:w="2880" w:type="dxa"/>
          </w:tcPr>
          <w:p w:rsidR="003A0318" w:rsidRPr="008455A7" w:rsidRDefault="003A0318" w:rsidP="006A7968">
            <w:pPr>
              <w:rPr>
                <w:color w:val="333333"/>
              </w:rPr>
            </w:pPr>
            <w:r w:rsidRPr="008455A7">
              <w:rPr>
                <w:color w:val="333333"/>
              </w:rPr>
              <w:t>Доля базовых школ, отвечающих современным нормам</w:t>
            </w:r>
            <w:r w:rsidR="00746FCB">
              <w:rPr>
                <w:color w:val="333333"/>
              </w:rPr>
              <w:t>,</w:t>
            </w:r>
            <w:r w:rsidRPr="008455A7">
              <w:rPr>
                <w:color w:val="333333"/>
              </w:rPr>
              <w:t xml:space="preserve"> – 100%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 xml:space="preserve">. </w:t>
            </w:r>
          </w:p>
        </w:tc>
        <w:tc>
          <w:tcPr>
            <w:tcW w:w="1980" w:type="dxa"/>
          </w:tcPr>
          <w:p w:rsidR="003A0318" w:rsidRPr="008455A7" w:rsidRDefault="003A0318" w:rsidP="00746FCB">
            <w:pPr>
              <w:rPr>
                <w:color w:val="333333"/>
              </w:rPr>
            </w:pPr>
            <w:r w:rsidRPr="008455A7">
              <w:rPr>
                <w:color w:val="333333"/>
              </w:rPr>
              <w:t>4</w:t>
            </w:r>
            <w:r w:rsidR="00746FCB">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 xml:space="preserve">. </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Минрегион России</w:t>
            </w:r>
          </w:p>
          <w:p w:rsidR="003A0318" w:rsidRPr="008455A7" w:rsidRDefault="003A0318" w:rsidP="00746FCB">
            <w:pPr>
              <w:rPr>
                <w:color w:val="333333"/>
              </w:rPr>
            </w:pPr>
          </w:p>
        </w:tc>
        <w:tc>
          <w:tcPr>
            <w:tcW w:w="2880" w:type="dxa"/>
          </w:tcPr>
          <w:p w:rsidR="003A0318" w:rsidRPr="008455A7" w:rsidRDefault="003A0318" w:rsidP="006A7968">
            <w:pPr>
              <w:rPr>
                <w:color w:val="333333"/>
              </w:rPr>
            </w:pPr>
            <w:r w:rsidRPr="008455A7">
              <w:rPr>
                <w:color w:val="333333"/>
              </w:rPr>
              <w:t>Постановление Правительства Российской Федерации</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restart"/>
          </w:tcPr>
          <w:p w:rsidR="003A0318" w:rsidRPr="008455A7" w:rsidRDefault="003A0318" w:rsidP="00A911EA">
            <w:pPr>
              <w:rPr>
                <w:color w:val="333333"/>
              </w:rPr>
            </w:pPr>
            <w:r w:rsidRPr="008455A7">
              <w:rPr>
                <w:color w:val="333333"/>
              </w:rPr>
              <w:t>1.14</w:t>
            </w:r>
          </w:p>
        </w:tc>
        <w:tc>
          <w:tcPr>
            <w:tcW w:w="4189" w:type="dxa"/>
            <w:vMerge w:val="restart"/>
          </w:tcPr>
          <w:p w:rsidR="003A0318" w:rsidRPr="008455A7" w:rsidRDefault="003A0318" w:rsidP="006A7968">
            <w:pPr>
              <w:rPr>
                <w:color w:val="333333"/>
              </w:rPr>
            </w:pPr>
            <w:r w:rsidRPr="008455A7">
              <w:rPr>
                <w:color w:val="333333"/>
              </w:rPr>
              <w:t>Капитальный и текущий ремонт студенческих общежитий</w:t>
            </w: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субъекты Российской Федерации</w:t>
            </w:r>
            <w:r w:rsidR="00746FCB">
              <w:rPr>
                <w:color w:val="333333"/>
              </w:rPr>
              <w:t>,</w:t>
            </w:r>
          </w:p>
          <w:p w:rsidR="003A0318" w:rsidRPr="008455A7" w:rsidRDefault="003A0318" w:rsidP="00746FCB">
            <w:pPr>
              <w:rPr>
                <w:color w:val="333333"/>
              </w:rPr>
            </w:pPr>
            <w:r w:rsidRPr="008455A7">
              <w:rPr>
                <w:color w:val="333333"/>
              </w:rPr>
              <w:t>Минрегион России</w:t>
            </w:r>
            <w:r w:rsidR="00746FCB">
              <w:rPr>
                <w:color w:val="333333"/>
              </w:rPr>
              <w:t>,</w:t>
            </w:r>
          </w:p>
          <w:p w:rsidR="003A0318" w:rsidRPr="008455A7" w:rsidRDefault="003A0318" w:rsidP="00746FCB">
            <w:pPr>
              <w:rPr>
                <w:color w:val="333333"/>
              </w:rPr>
            </w:pPr>
            <w:r w:rsidRPr="008455A7">
              <w:rPr>
                <w:color w:val="333333"/>
              </w:rPr>
              <w:t>заинтересованные федеральные органы исполнительной власти</w:t>
            </w:r>
          </w:p>
        </w:tc>
        <w:tc>
          <w:tcPr>
            <w:tcW w:w="2880" w:type="dxa"/>
          </w:tcPr>
          <w:p w:rsidR="003A0318" w:rsidRPr="008455A7" w:rsidRDefault="003A0318" w:rsidP="006A7968">
            <w:pPr>
              <w:rPr>
                <w:color w:val="333333"/>
              </w:rPr>
            </w:pPr>
            <w:r w:rsidRPr="008455A7">
              <w:rPr>
                <w:color w:val="333333"/>
              </w:rPr>
              <w:t>Доля студентов, проживающих в общежитиях, от числа нуждающихся</w:t>
            </w:r>
            <w:r w:rsidR="00746FCB">
              <w:rPr>
                <w:color w:val="333333"/>
              </w:rPr>
              <w:t>,</w:t>
            </w:r>
            <w:r w:rsidRPr="008455A7">
              <w:rPr>
                <w:color w:val="333333"/>
              </w:rPr>
              <w:t xml:space="preserve"> – 100%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746FCB">
            <w:pPr>
              <w:rPr>
                <w:color w:val="333333"/>
              </w:rPr>
            </w:pPr>
            <w:r w:rsidRPr="008455A7">
              <w:rPr>
                <w:color w:val="333333"/>
              </w:rPr>
              <w:t>4</w:t>
            </w:r>
            <w:r w:rsidR="00746FCB">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 xml:space="preserve">. </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746FCB">
            <w:pPr>
              <w:rPr>
                <w:color w:val="333333"/>
              </w:rPr>
            </w:pPr>
            <w:r w:rsidRPr="008455A7">
              <w:rPr>
                <w:color w:val="333333"/>
              </w:rPr>
              <w:t>Минобрнауки России</w:t>
            </w:r>
          </w:p>
          <w:p w:rsidR="003A0318" w:rsidRPr="008455A7" w:rsidRDefault="003A0318" w:rsidP="00746FCB">
            <w:pPr>
              <w:rPr>
                <w:color w:val="333333"/>
              </w:rPr>
            </w:pPr>
            <w:r w:rsidRPr="008455A7">
              <w:rPr>
                <w:color w:val="333333"/>
              </w:rPr>
              <w:t>Минрегион России</w:t>
            </w:r>
          </w:p>
          <w:p w:rsidR="003A0318" w:rsidRPr="008455A7" w:rsidRDefault="003A0318" w:rsidP="00746FCB">
            <w:pPr>
              <w:rPr>
                <w:color w:val="333333"/>
              </w:rPr>
            </w:pPr>
          </w:p>
        </w:tc>
        <w:tc>
          <w:tcPr>
            <w:tcW w:w="2880" w:type="dxa"/>
          </w:tcPr>
          <w:p w:rsidR="003A0318" w:rsidRPr="008455A7" w:rsidRDefault="003A0318" w:rsidP="006A7968">
            <w:pPr>
              <w:rPr>
                <w:color w:val="333333"/>
              </w:rPr>
            </w:pPr>
            <w:r w:rsidRPr="008455A7">
              <w:rPr>
                <w:color w:val="333333"/>
              </w:rPr>
              <w:t>Нормативный акт Правительства Российской Федерации</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8455A7">
        <w:trPr>
          <w:cantSplit/>
        </w:trPr>
        <w:tc>
          <w:tcPr>
            <w:tcW w:w="959" w:type="dxa"/>
            <w:vMerge w:val="restart"/>
          </w:tcPr>
          <w:p w:rsidR="003A0318" w:rsidRPr="008455A7" w:rsidRDefault="003A0318" w:rsidP="00A911EA">
            <w:pPr>
              <w:rPr>
                <w:color w:val="333333"/>
              </w:rPr>
            </w:pPr>
            <w:r w:rsidRPr="008455A7">
              <w:rPr>
                <w:color w:val="333333"/>
              </w:rPr>
              <w:t>1.15</w:t>
            </w:r>
          </w:p>
        </w:tc>
        <w:tc>
          <w:tcPr>
            <w:tcW w:w="4189" w:type="dxa"/>
            <w:vMerge w:val="restart"/>
          </w:tcPr>
          <w:p w:rsidR="003A0318" w:rsidRPr="008455A7" w:rsidRDefault="003A0318" w:rsidP="006A7968">
            <w:pPr>
              <w:rPr>
                <w:color w:val="333333"/>
              </w:rPr>
            </w:pPr>
            <w:r w:rsidRPr="008455A7">
              <w:rPr>
                <w:color w:val="333333"/>
                <w:szCs w:val="28"/>
              </w:rPr>
              <w:t xml:space="preserve">Строительство при ведущих научно-образовательных комплексах современных студенческих городков </w:t>
            </w: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субъекты Российской Федерации</w:t>
            </w:r>
          </w:p>
          <w:p w:rsidR="003A0318" w:rsidRPr="008455A7" w:rsidRDefault="003A0318" w:rsidP="00746FCB">
            <w:pPr>
              <w:rPr>
                <w:color w:val="333333"/>
              </w:rPr>
            </w:pPr>
            <w:r w:rsidRPr="008455A7">
              <w:rPr>
                <w:color w:val="333333"/>
              </w:rPr>
              <w:t>Минрегион России</w:t>
            </w:r>
            <w:r w:rsidR="00746FCB">
              <w:rPr>
                <w:color w:val="333333"/>
              </w:rPr>
              <w:t>,</w:t>
            </w:r>
          </w:p>
          <w:p w:rsidR="003A0318" w:rsidRPr="008455A7" w:rsidRDefault="003A0318" w:rsidP="00746FCB">
            <w:pPr>
              <w:rPr>
                <w:color w:val="333333"/>
              </w:rPr>
            </w:pPr>
            <w:r w:rsidRPr="008455A7">
              <w:rPr>
                <w:color w:val="333333"/>
              </w:rPr>
              <w:t>заинтересованные федеральные органы исполнительной власти</w:t>
            </w:r>
          </w:p>
        </w:tc>
        <w:tc>
          <w:tcPr>
            <w:tcW w:w="2880" w:type="dxa"/>
          </w:tcPr>
          <w:p w:rsidR="003A0318" w:rsidRPr="008455A7" w:rsidRDefault="003A0318" w:rsidP="006A7968">
            <w:pPr>
              <w:rPr>
                <w:color w:val="333333"/>
              </w:rPr>
            </w:pPr>
            <w:r w:rsidRPr="008455A7">
              <w:rPr>
                <w:color w:val="333333"/>
              </w:rPr>
              <w:t xml:space="preserve">Количество </w:t>
            </w:r>
            <w:r w:rsidRPr="008455A7">
              <w:rPr>
                <w:color w:val="333333"/>
                <w:szCs w:val="28"/>
              </w:rPr>
              <w:t>научно-образовательных комплексов, при которых построены современные студенческие городки</w:t>
            </w:r>
            <w:r w:rsidR="00746FCB">
              <w:rPr>
                <w:color w:val="333333"/>
                <w:szCs w:val="28"/>
              </w:rPr>
              <w:t>,</w:t>
            </w:r>
            <w:r w:rsidRPr="008455A7">
              <w:rPr>
                <w:color w:val="333333"/>
                <w:szCs w:val="28"/>
              </w:rPr>
              <w:t xml:space="preserve"> – </w:t>
            </w:r>
            <w:r w:rsidRPr="008455A7">
              <w:rPr>
                <w:color w:val="333333"/>
              </w:rPr>
              <w:t>не менее 10 к 2020 году</w:t>
            </w:r>
          </w:p>
        </w:tc>
        <w:tc>
          <w:tcPr>
            <w:tcW w:w="1980" w:type="dxa"/>
          </w:tcPr>
          <w:p w:rsidR="003A0318" w:rsidRPr="008455A7" w:rsidRDefault="003A0318" w:rsidP="00746FCB">
            <w:pPr>
              <w:rPr>
                <w:color w:val="333333"/>
              </w:rPr>
            </w:pPr>
            <w:r w:rsidRPr="008455A7">
              <w:rPr>
                <w:color w:val="333333"/>
              </w:rPr>
              <w:t>3</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746FCB">
            <w:pPr>
              <w:rPr>
                <w:color w:val="333333"/>
              </w:rPr>
            </w:pPr>
            <w:smartTag w:uri="urn:schemas-microsoft-com:office:smarttags" w:element="metricconverter">
              <w:smartTagPr>
                <w:attr w:name="ProductID" w:val="2020 г"/>
              </w:smartTagPr>
              <w:r w:rsidRPr="008455A7">
                <w:rPr>
                  <w:color w:val="333333"/>
                </w:rPr>
                <w:t>2020 г</w:t>
              </w:r>
            </w:smartTag>
            <w:r w:rsidRPr="008455A7">
              <w:rPr>
                <w:color w:val="333333"/>
              </w:rPr>
              <w:t xml:space="preserve">. </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Минрегион России</w:t>
            </w:r>
            <w:r w:rsidR="00746FCB">
              <w:rPr>
                <w:color w:val="333333"/>
              </w:rPr>
              <w:t>,</w:t>
            </w:r>
          </w:p>
          <w:p w:rsidR="003A0318" w:rsidRPr="008455A7" w:rsidRDefault="003A0318" w:rsidP="00746FCB">
            <w:pPr>
              <w:rPr>
                <w:color w:val="333333"/>
              </w:rPr>
            </w:pPr>
            <w:r w:rsidRPr="008455A7">
              <w:rPr>
                <w:color w:val="333333"/>
              </w:rPr>
              <w:t>Минэкономразвития России</w:t>
            </w:r>
          </w:p>
        </w:tc>
        <w:tc>
          <w:tcPr>
            <w:tcW w:w="2880" w:type="dxa"/>
          </w:tcPr>
          <w:p w:rsidR="003A0318" w:rsidRPr="008455A7" w:rsidRDefault="003A0318" w:rsidP="006A7968">
            <w:pPr>
              <w:rPr>
                <w:color w:val="333333"/>
              </w:rPr>
            </w:pPr>
            <w:r w:rsidRPr="008455A7">
              <w:rPr>
                <w:color w:val="333333"/>
              </w:rPr>
              <w:t xml:space="preserve">Проектно-сметная документация современных студенческих городков </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3</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r>
      <w:tr w:rsidR="00746FCB" w:rsidRPr="00845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688" w:type="dxa"/>
            <w:gridSpan w:val="6"/>
            <w:tcBorders>
              <w:top w:val="single" w:sz="4" w:space="0" w:color="auto"/>
              <w:left w:val="single" w:sz="4" w:space="0" w:color="auto"/>
              <w:bottom w:val="single" w:sz="4" w:space="0" w:color="auto"/>
              <w:right w:val="single" w:sz="4" w:space="0" w:color="auto"/>
            </w:tcBorders>
            <w:shd w:val="clear" w:color="auto" w:fill="CCFFCC"/>
          </w:tcPr>
          <w:p w:rsidR="00746FCB" w:rsidRPr="008455A7" w:rsidRDefault="00746FCB" w:rsidP="00A911EA">
            <w:pPr>
              <w:jc w:val="center"/>
              <w:rPr>
                <w:color w:val="333333"/>
              </w:rPr>
            </w:pPr>
            <w:r w:rsidRPr="008455A7">
              <w:rPr>
                <w:color w:val="333333"/>
                <w:szCs w:val="28"/>
              </w:rPr>
              <w:t>Развитие финансовых инструментов социальной мобильности обучающихся</w:t>
            </w:r>
          </w:p>
        </w:tc>
      </w:tr>
      <w:tr w:rsidR="003A0318" w:rsidRPr="008455A7">
        <w:trPr>
          <w:cantSplit/>
          <w:trHeight w:val="1148"/>
        </w:trPr>
        <w:tc>
          <w:tcPr>
            <w:tcW w:w="959" w:type="dxa"/>
            <w:vMerge w:val="restart"/>
            <w:tcBorders>
              <w:top w:val="single" w:sz="4" w:space="0" w:color="auto"/>
            </w:tcBorders>
          </w:tcPr>
          <w:p w:rsidR="003A0318" w:rsidRPr="008455A7" w:rsidRDefault="003A0318" w:rsidP="00A911EA">
            <w:pPr>
              <w:rPr>
                <w:color w:val="333333"/>
              </w:rPr>
            </w:pPr>
            <w:r w:rsidRPr="008455A7">
              <w:rPr>
                <w:color w:val="333333"/>
              </w:rPr>
              <w:t>1.16</w:t>
            </w:r>
          </w:p>
        </w:tc>
        <w:tc>
          <w:tcPr>
            <w:tcW w:w="4189" w:type="dxa"/>
            <w:vMerge w:val="restart"/>
            <w:tcBorders>
              <w:top w:val="single" w:sz="4" w:space="0" w:color="auto"/>
            </w:tcBorders>
          </w:tcPr>
          <w:p w:rsidR="003A0318" w:rsidRPr="008455A7" w:rsidRDefault="003A0318" w:rsidP="006A7968">
            <w:pPr>
              <w:rPr>
                <w:color w:val="333333"/>
                <w:szCs w:val="28"/>
              </w:rPr>
            </w:pPr>
            <w:r w:rsidRPr="008455A7">
              <w:rPr>
                <w:color w:val="333333"/>
                <w:szCs w:val="28"/>
              </w:rPr>
              <w:t>Реформирование системы стипендиального обеспечения (обеспечивающее существенное увеличение размера стипендий при повышении адресности их предоставления)</w:t>
            </w:r>
          </w:p>
        </w:tc>
        <w:tc>
          <w:tcPr>
            <w:tcW w:w="2700" w:type="dxa"/>
            <w:tcBorders>
              <w:top w:val="single" w:sz="4" w:space="0" w:color="auto"/>
            </w:tcBorders>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заинтересованные федеральные органы исполнительной власти</w:t>
            </w:r>
          </w:p>
        </w:tc>
        <w:tc>
          <w:tcPr>
            <w:tcW w:w="2880" w:type="dxa"/>
            <w:tcBorders>
              <w:top w:val="single" w:sz="4" w:space="0" w:color="auto"/>
            </w:tcBorders>
          </w:tcPr>
          <w:p w:rsidR="003A0318" w:rsidRPr="008455A7" w:rsidRDefault="003A0318" w:rsidP="006A7968">
            <w:pPr>
              <w:rPr>
                <w:color w:val="333333"/>
              </w:rPr>
            </w:pPr>
            <w:r w:rsidRPr="008455A7">
              <w:rPr>
                <w:color w:val="333333"/>
              </w:rPr>
              <w:t>Доля вузов, перешедших на адресные стипендии</w:t>
            </w:r>
            <w:r w:rsidR="00746FCB">
              <w:rPr>
                <w:color w:val="333333"/>
              </w:rPr>
              <w:t>,</w:t>
            </w:r>
            <w:r w:rsidRPr="008455A7">
              <w:rPr>
                <w:color w:val="333333"/>
              </w:rPr>
              <w:t xml:space="preserve"> – 100% к </w:t>
            </w:r>
            <w:smartTag w:uri="urn:schemas-microsoft-com:office:smarttags" w:element="metricconverter">
              <w:smartTagPr>
                <w:attr w:name="ProductID" w:val="2013 г"/>
              </w:smartTagPr>
              <w:r w:rsidRPr="008455A7">
                <w:rPr>
                  <w:color w:val="333333"/>
                </w:rPr>
                <w:t>2013 г</w:t>
              </w:r>
            </w:smartTag>
            <w:r w:rsidRPr="008455A7">
              <w:rPr>
                <w:color w:val="333333"/>
              </w:rPr>
              <w:t>.</w:t>
            </w:r>
          </w:p>
        </w:tc>
        <w:tc>
          <w:tcPr>
            <w:tcW w:w="1980" w:type="dxa"/>
            <w:tcBorders>
              <w:top w:val="single" w:sz="4" w:space="0" w:color="auto"/>
            </w:tcBorders>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Borders>
              <w:top w:val="single" w:sz="4" w:space="0" w:color="auto"/>
            </w:tcBorders>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746FCB">
            <w:pPr>
              <w:rPr>
                <w:color w:val="333333"/>
              </w:rPr>
            </w:pPr>
            <w:r w:rsidRPr="008455A7">
              <w:rPr>
                <w:color w:val="333333"/>
              </w:rPr>
              <w:t>Минобрнауки России</w:t>
            </w:r>
          </w:p>
          <w:p w:rsidR="003A0318" w:rsidRPr="008455A7" w:rsidRDefault="003A0318" w:rsidP="00746FCB">
            <w:pPr>
              <w:rPr>
                <w:color w:val="333333"/>
              </w:rPr>
            </w:pPr>
          </w:p>
        </w:tc>
        <w:tc>
          <w:tcPr>
            <w:tcW w:w="2880" w:type="dxa"/>
          </w:tcPr>
          <w:p w:rsidR="003A0318" w:rsidRPr="008455A7" w:rsidRDefault="003A0318" w:rsidP="006A7968">
            <w:pPr>
              <w:rPr>
                <w:color w:val="333333"/>
              </w:rPr>
            </w:pPr>
            <w:r w:rsidRPr="008455A7">
              <w:rPr>
                <w:color w:val="333333"/>
              </w:rPr>
              <w:t>Изменение в законодательство об образовании</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 xml:space="preserve">. </w:t>
            </w:r>
          </w:p>
        </w:tc>
      </w:tr>
      <w:tr w:rsidR="003A0318" w:rsidRPr="008455A7">
        <w:trPr>
          <w:cantSplit/>
        </w:trPr>
        <w:tc>
          <w:tcPr>
            <w:tcW w:w="959" w:type="dxa"/>
            <w:vMerge w:val="restart"/>
          </w:tcPr>
          <w:p w:rsidR="003A0318" w:rsidRPr="008455A7" w:rsidRDefault="003A0318" w:rsidP="00A911EA">
            <w:pPr>
              <w:rPr>
                <w:color w:val="333333"/>
              </w:rPr>
            </w:pPr>
            <w:r w:rsidRPr="008455A7">
              <w:rPr>
                <w:color w:val="333333"/>
              </w:rPr>
              <w:t>1.17</w:t>
            </w:r>
          </w:p>
        </w:tc>
        <w:tc>
          <w:tcPr>
            <w:tcW w:w="4189" w:type="dxa"/>
            <w:vMerge w:val="restart"/>
          </w:tcPr>
          <w:p w:rsidR="003A0318" w:rsidRPr="008455A7" w:rsidRDefault="003A0318" w:rsidP="006A7968">
            <w:pPr>
              <w:rPr>
                <w:color w:val="333333"/>
                <w:szCs w:val="28"/>
              </w:rPr>
            </w:pPr>
            <w:r w:rsidRPr="008455A7">
              <w:rPr>
                <w:color w:val="333333"/>
                <w:szCs w:val="28"/>
              </w:rPr>
              <w:t>Внедрение механизмов государственной поддержки образовательного кредитования</w:t>
            </w:r>
          </w:p>
          <w:p w:rsidR="003A0318" w:rsidRPr="008455A7" w:rsidRDefault="003A0318" w:rsidP="006A7968">
            <w:pPr>
              <w:rPr>
                <w:color w:val="333333"/>
              </w:rPr>
            </w:pP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заинтересованные федеральные органы исполнительной власти</w:t>
            </w:r>
          </w:p>
        </w:tc>
        <w:tc>
          <w:tcPr>
            <w:tcW w:w="2880" w:type="dxa"/>
          </w:tcPr>
          <w:p w:rsidR="003A0318" w:rsidRPr="008455A7" w:rsidRDefault="003A0318" w:rsidP="006A7968">
            <w:pPr>
              <w:rPr>
                <w:color w:val="333333"/>
              </w:rPr>
            </w:pPr>
            <w:r w:rsidRPr="008455A7">
              <w:rPr>
                <w:color w:val="333333"/>
              </w:rPr>
              <w:t>Доля студентов, которым предоставлены образовательные кредиты</w:t>
            </w:r>
            <w:r w:rsidR="00746FCB">
              <w:rPr>
                <w:color w:val="333333"/>
              </w:rPr>
              <w:t>,</w:t>
            </w:r>
            <w:r w:rsidRPr="008455A7">
              <w:rPr>
                <w:color w:val="333333"/>
              </w:rPr>
              <w:t xml:space="preserve"> – 12%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746FCB">
            <w:pPr>
              <w:rPr>
                <w:color w:val="333333"/>
              </w:rPr>
            </w:pPr>
            <w:r w:rsidRPr="008455A7">
              <w:rPr>
                <w:color w:val="333333"/>
              </w:rPr>
              <w:t>4</w:t>
            </w:r>
            <w:r w:rsidR="00746FCB">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szCs w:val="28"/>
              </w:rPr>
            </w:pPr>
          </w:p>
        </w:tc>
        <w:tc>
          <w:tcPr>
            <w:tcW w:w="2700" w:type="dxa"/>
          </w:tcPr>
          <w:p w:rsidR="003A0318" w:rsidRPr="008455A7" w:rsidRDefault="003A0318" w:rsidP="00746FCB">
            <w:pPr>
              <w:rPr>
                <w:color w:val="333333"/>
              </w:rPr>
            </w:pPr>
            <w:r w:rsidRPr="008455A7">
              <w:rPr>
                <w:color w:val="333333"/>
              </w:rPr>
              <w:t>Минобрнауки России</w:t>
            </w:r>
          </w:p>
          <w:p w:rsidR="003A0318" w:rsidRPr="008455A7" w:rsidRDefault="003A0318" w:rsidP="00746FCB">
            <w:pPr>
              <w:rPr>
                <w:color w:val="333333"/>
              </w:rPr>
            </w:pPr>
          </w:p>
        </w:tc>
        <w:tc>
          <w:tcPr>
            <w:tcW w:w="2880" w:type="dxa"/>
          </w:tcPr>
          <w:p w:rsidR="003A0318" w:rsidRPr="008455A7" w:rsidRDefault="003A0318" w:rsidP="006A7968">
            <w:pPr>
              <w:rPr>
                <w:color w:val="333333"/>
              </w:rPr>
            </w:pPr>
            <w:r w:rsidRPr="008455A7">
              <w:rPr>
                <w:color w:val="333333"/>
              </w:rPr>
              <w:t>Нормативный акт Правительства Российской Федерации</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r w:rsidR="003A0318" w:rsidRPr="008455A7">
        <w:trPr>
          <w:cantSplit/>
        </w:trPr>
        <w:tc>
          <w:tcPr>
            <w:tcW w:w="959" w:type="dxa"/>
            <w:vMerge w:val="restart"/>
          </w:tcPr>
          <w:p w:rsidR="003A0318" w:rsidRPr="008455A7" w:rsidRDefault="003A0318" w:rsidP="00A911EA">
            <w:pPr>
              <w:rPr>
                <w:color w:val="333333"/>
              </w:rPr>
            </w:pPr>
            <w:r w:rsidRPr="008455A7">
              <w:rPr>
                <w:color w:val="333333"/>
              </w:rPr>
              <w:t>1.18</w:t>
            </w:r>
          </w:p>
        </w:tc>
        <w:tc>
          <w:tcPr>
            <w:tcW w:w="4189" w:type="dxa"/>
            <w:vMerge w:val="restart"/>
          </w:tcPr>
          <w:p w:rsidR="003A0318" w:rsidRPr="008455A7" w:rsidRDefault="003A0318" w:rsidP="006A7968">
            <w:pPr>
              <w:rPr>
                <w:color w:val="333333"/>
              </w:rPr>
            </w:pPr>
            <w:r w:rsidRPr="008455A7">
              <w:rPr>
                <w:color w:val="333333"/>
              </w:rPr>
              <w:t xml:space="preserve">Внедрение механизмов нормативного подушевого финансирования услуг дошкольного образования, внедрение нормативов для учащихся с ограниченными возможностями здоровья, </w:t>
            </w:r>
          </w:p>
          <w:p w:rsidR="003A0318" w:rsidRPr="008455A7" w:rsidRDefault="003A0318" w:rsidP="006A7968">
            <w:pPr>
              <w:rPr>
                <w:color w:val="333333"/>
              </w:rPr>
            </w:pPr>
            <w:r w:rsidRPr="008455A7">
              <w:rPr>
                <w:color w:val="333333"/>
              </w:rPr>
              <w:t>обеспечение реализации программ дополнительного образования для детей и молодежи в рамках общего образования на основе принципов нормативного подушевого финансирования</w:t>
            </w:r>
          </w:p>
        </w:tc>
        <w:tc>
          <w:tcPr>
            <w:tcW w:w="2700" w:type="dxa"/>
          </w:tcPr>
          <w:p w:rsidR="003A0318" w:rsidRPr="008455A7" w:rsidRDefault="003A0318" w:rsidP="00746FCB">
            <w:pPr>
              <w:rPr>
                <w:color w:val="333333"/>
              </w:rPr>
            </w:pPr>
            <w:r w:rsidRPr="008455A7">
              <w:rPr>
                <w:color w:val="333333"/>
              </w:rPr>
              <w:t>Минобрнауки России</w:t>
            </w:r>
            <w:r w:rsidR="00746FCB">
              <w:rPr>
                <w:color w:val="333333"/>
              </w:rPr>
              <w:t>,</w:t>
            </w:r>
          </w:p>
          <w:p w:rsidR="003A0318" w:rsidRPr="008455A7" w:rsidRDefault="003A0318" w:rsidP="00746FCB">
            <w:pPr>
              <w:rPr>
                <w:color w:val="333333"/>
              </w:rPr>
            </w:pPr>
            <w:r w:rsidRPr="008455A7">
              <w:rPr>
                <w:color w:val="333333"/>
              </w:rPr>
              <w:t>субъекты Российской Федерации</w:t>
            </w:r>
          </w:p>
          <w:p w:rsidR="003A0318" w:rsidRPr="008455A7" w:rsidRDefault="003A0318" w:rsidP="00746FCB">
            <w:pPr>
              <w:rPr>
                <w:color w:val="333333"/>
              </w:rPr>
            </w:pPr>
          </w:p>
        </w:tc>
        <w:tc>
          <w:tcPr>
            <w:tcW w:w="2880" w:type="dxa"/>
          </w:tcPr>
          <w:p w:rsidR="003A0318" w:rsidRPr="008455A7" w:rsidRDefault="003A0318" w:rsidP="006A7968">
            <w:pPr>
              <w:rPr>
                <w:color w:val="333333"/>
              </w:rPr>
            </w:pPr>
            <w:r w:rsidRPr="008455A7">
              <w:rPr>
                <w:color w:val="333333"/>
              </w:rPr>
              <w:t>Доля образовательных учреждений для детей, финансируемых на основе модельных методик Минобрнауки России</w:t>
            </w:r>
            <w:r w:rsidR="00746FCB">
              <w:rPr>
                <w:color w:val="333333"/>
              </w:rPr>
              <w:t>,</w:t>
            </w:r>
            <w:r w:rsidRPr="008455A7">
              <w:rPr>
                <w:color w:val="333333"/>
              </w:rPr>
              <w:t xml:space="preserve"> – 70% к </w:t>
            </w:r>
            <w:smartTag w:uri="urn:schemas-microsoft-com:office:smarttags" w:element="metricconverter">
              <w:smartTagPr>
                <w:attr w:name="ProductID" w:val="2013 г"/>
              </w:smartTagPr>
              <w:r w:rsidRPr="008455A7">
                <w:rPr>
                  <w:color w:val="333333"/>
                </w:rPr>
                <w:t>2013 г</w:t>
              </w:r>
            </w:smartTag>
            <w:r w:rsidRPr="008455A7">
              <w:rPr>
                <w:color w:val="333333"/>
              </w:rPr>
              <w:t>.</w:t>
            </w: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746FCB">
            <w:pPr>
              <w:rPr>
                <w:color w:val="333333"/>
              </w:rPr>
            </w:pPr>
            <w:r w:rsidRPr="008455A7">
              <w:rPr>
                <w:color w:val="333333"/>
              </w:rPr>
              <w:t>4</w:t>
            </w:r>
            <w:r w:rsidR="00746FCB">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i/>
                <w:color w:val="333333"/>
              </w:rPr>
            </w:pPr>
          </w:p>
        </w:tc>
        <w:tc>
          <w:tcPr>
            <w:tcW w:w="2700" w:type="dxa"/>
          </w:tcPr>
          <w:p w:rsidR="003A0318" w:rsidRPr="008455A7" w:rsidRDefault="003A0318" w:rsidP="00746FCB">
            <w:pPr>
              <w:rPr>
                <w:color w:val="333333"/>
              </w:rPr>
            </w:pPr>
            <w:r w:rsidRPr="008455A7">
              <w:rPr>
                <w:color w:val="333333"/>
              </w:rPr>
              <w:t>Минобрнауки России</w:t>
            </w:r>
          </w:p>
          <w:p w:rsidR="003A0318" w:rsidRPr="008455A7" w:rsidRDefault="003A0318" w:rsidP="00746FCB">
            <w:pPr>
              <w:rPr>
                <w:color w:val="333333"/>
              </w:rPr>
            </w:pPr>
          </w:p>
        </w:tc>
        <w:tc>
          <w:tcPr>
            <w:tcW w:w="2880" w:type="dxa"/>
          </w:tcPr>
          <w:p w:rsidR="003A0318" w:rsidRPr="008455A7" w:rsidRDefault="003A0318" w:rsidP="006A7968">
            <w:pPr>
              <w:rPr>
                <w:color w:val="333333"/>
              </w:rPr>
            </w:pPr>
            <w:r w:rsidRPr="008455A7">
              <w:rPr>
                <w:color w:val="333333"/>
              </w:rPr>
              <w:t xml:space="preserve">Модельные методики нормативного подушевого финансирования </w:t>
            </w:r>
          </w:p>
        </w:tc>
        <w:tc>
          <w:tcPr>
            <w:tcW w:w="1980" w:type="dxa"/>
          </w:tcPr>
          <w:p w:rsidR="003A0318" w:rsidRPr="008455A7" w:rsidRDefault="003A0318" w:rsidP="00746FCB">
            <w:pPr>
              <w:rPr>
                <w:color w:val="333333"/>
              </w:rPr>
            </w:pPr>
          </w:p>
        </w:tc>
        <w:tc>
          <w:tcPr>
            <w:tcW w:w="1980" w:type="dxa"/>
          </w:tcPr>
          <w:p w:rsidR="003A0318" w:rsidRPr="008455A7" w:rsidRDefault="003A0318" w:rsidP="00746FCB">
            <w:pPr>
              <w:rPr>
                <w:color w:val="333333"/>
              </w:rPr>
            </w:pPr>
            <w:r w:rsidRPr="008455A7">
              <w:rPr>
                <w:color w:val="333333"/>
              </w:rPr>
              <w:t>1</w:t>
            </w:r>
            <w:r w:rsidR="00746FCB">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 </w:t>
            </w:r>
          </w:p>
          <w:p w:rsidR="003A0318" w:rsidRPr="008455A7" w:rsidRDefault="003A0318" w:rsidP="00746FCB">
            <w:pPr>
              <w:rPr>
                <w:color w:val="333333"/>
              </w:rPr>
            </w:pPr>
            <w:r w:rsidRPr="008455A7">
              <w:rPr>
                <w:color w:val="333333"/>
              </w:rPr>
              <w:t>3</w:t>
            </w:r>
            <w:r w:rsidR="00746FCB">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bl>
    <w:p w:rsidR="003A0318" w:rsidRPr="00746FCB" w:rsidRDefault="003A0318" w:rsidP="003A0318">
      <w:pPr>
        <w:jc w:val="both"/>
        <w:rPr>
          <w:b/>
          <w:color w:val="333333"/>
        </w:rPr>
      </w:pPr>
      <w:r w:rsidRPr="008455A7">
        <w:rPr>
          <w:color w:val="333333"/>
        </w:rPr>
        <w:br w:type="page"/>
      </w:r>
      <w:r w:rsidRPr="00746FCB">
        <w:rPr>
          <w:i/>
          <w:color w:val="333333"/>
        </w:rPr>
        <w:t>Направление 2.</w:t>
      </w:r>
      <w:r w:rsidRPr="008455A7">
        <w:rPr>
          <w:color w:val="333333"/>
        </w:rPr>
        <w:t xml:space="preserve"> </w:t>
      </w:r>
      <w:r w:rsidRPr="00746FCB">
        <w:rPr>
          <w:b/>
          <w:color w:val="333333"/>
        </w:rPr>
        <w:t xml:space="preserve">Формирование механизмов оценки качества и востребованности образовательных услуг с участием потребителей, </w:t>
      </w:r>
      <w:r w:rsidRPr="00746FCB">
        <w:rPr>
          <w:b/>
          <w:color w:val="333333"/>
          <w:sz w:val="26"/>
          <w:szCs w:val="28"/>
        </w:rPr>
        <w:t>участие в международных сопоставительных исследованиях</w:t>
      </w:r>
    </w:p>
    <w:tbl>
      <w:tblPr>
        <w:tblStyle w:val="ad"/>
        <w:tblW w:w="14688" w:type="dxa"/>
        <w:tblLayout w:type="fixed"/>
        <w:tblLook w:val="01E0" w:firstRow="1" w:lastRow="1" w:firstColumn="1" w:lastColumn="1" w:noHBand="0" w:noVBand="0"/>
      </w:tblPr>
      <w:tblGrid>
        <w:gridCol w:w="959"/>
        <w:gridCol w:w="4189"/>
        <w:gridCol w:w="2700"/>
        <w:gridCol w:w="2880"/>
        <w:gridCol w:w="1980"/>
        <w:gridCol w:w="1980"/>
      </w:tblGrid>
      <w:tr w:rsidR="003A0318" w:rsidRPr="008455A7">
        <w:trPr>
          <w:cantSplit/>
          <w:trHeight w:val="285"/>
          <w:tblHeader/>
        </w:trPr>
        <w:tc>
          <w:tcPr>
            <w:tcW w:w="959" w:type="dxa"/>
            <w:vMerge w:val="restart"/>
            <w:vAlign w:val="center"/>
          </w:tcPr>
          <w:p w:rsidR="003A0318" w:rsidRPr="008455A7" w:rsidRDefault="003A0318" w:rsidP="006A7968">
            <w:pPr>
              <w:jc w:val="center"/>
              <w:rPr>
                <w:b/>
                <w:color w:val="333333"/>
              </w:rPr>
            </w:pPr>
            <w:r w:rsidRPr="008455A7">
              <w:rPr>
                <w:b/>
                <w:color w:val="333333"/>
              </w:rPr>
              <w:t>№</w:t>
            </w:r>
            <w:r w:rsidR="00FB549A">
              <w:rPr>
                <w:b/>
                <w:color w:val="333333"/>
              </w:rPr>
              <w:t xml:space="preserve"> п/п</w:t>
            </w:r>
          </w:p>
        </w:tc>
        <w:tc>
          <w:tcPr>
            <w:tcW w:w="4189" w:type="dxa"/>
            <w:vMerge w:val="restart"/>
            <w:vAlign w:val="center"/>
          </w:tcPr>
          <w:p w:rsidR="003A0318" w:rsidRPr="008455A7" w:rsidRDefault="003A0318" w:rsidP="006A7968">
            <w:pPr>
              <w:jc w:val="center"/>
              <w:rPr>
                <w:b/>
                <w:color w:val="333333"/>
              </w:rPr>
            </w:pPr>
            <w:r w:rsidRPr="008455A7">
              <w:rPr>
                <w:b/>
                <w:color w:val="333333"/>
              </w:rPr>
              <w:t>Направление/мероприятие</w:t>
            </w:r>
          </w:p>
        </w:tc>
        <w:tc>
          <w:tcPr>
            <w:tcW w:w="2700" w:type="dxa"/>
            <w:vMerge w:val="restart"/>
            <w:vAlign w:val="center"/>
          </w:tcPr>
          <w:p w:rsidR="003A0318" w:rsidRPr="008455A7" w:rsidRDefault="003A0318" w:rsidP="006A7968">
            <w:pPr>
              <w:jc w:val="center"/>
              <w:rPr>
                <w:b/>
                <w:color w:val="333333"/>
              </w:rPr>
            </w:pPr>
            <w:r w:rsidRPr="008455A7">
              <w:rPr>
                <w:b/>
                <w:color w:val="333333"/>
              </w:rPr>
              <w:t>Ответственные исполнители</w:t>
            </w:r>
          </w:p>
        </w:tc>
        <w:tc>
          <w:tcPr>
            <w:tcW w:w="2880" w:type="dxa"/>
            <w:vMerge w:val="restart"/>
            <w:vAlign w:val="center"/>
          </w:tcPr>
          <w:p w:rsidR="003A0318" w:rsidRPr="008455A7" w:rsidRDefault="003A0318" w:rsidP="006A7968">
            <w:pPr>
              <w:jc w:val="center"/>
              <w:rPr>
                <w:b/>
                <w:color w:val="333333"/>
              </w:rPr>
            </w:pPr>
            <w:r w:rsidRPr="008455A7">
              <w:rPr>
                <w:b/>
                <w:color w:val="333333"/>
              </w:rPr>
              <w:t>Контрольный показатель/вид документа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начала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окончания</w:t>
            </w:r>
          </w:p>
          <w:p w:rsidR="003A0318" w:rsidRPr="008455A7" w:rsidRDefault="003A0318" w:rsidP="006A7968">
            <w:pPr>
              <w:jc w:val="center"/>
              <w:rPr>
                <w:b/>
                <w:color w:val="333333"/>
              </w:rPr>
            </w:pPr>
            <w:r w:rsidRPr="008455A7">
              <w:rPr>
                <w:b/>
                <w:color w:val="333333"/>
              </w:rPr>
              <w:t>(принятия)</w:t>
            </w:r>
          </w:p>
        </w:tc>
      </w:tr>
      <w:tr w:rsidR="003A0318" w:rsidRPr="008455A7">
        <w:trPr>
          <w:cantSplit/>
          <w:trHeight w:val="285"/>
          <w:tblHeader/>
        </w:trPr>
        <w:tc>
          <w:tcPr>
            <w:tcW w:w="959" w:type="dxa"/>
            <w:vMerge/>
            <w:tcBorders>
              <w:bottom w:val="single" w:sz="4" w:space="0" w:color="auto"/>
            </w:tcBorders>
            <w:vAlign w:val="center"/>
          </w:tcPr>
          <w:p w:rsidR="003A0318" w:rsidRPr="008455A7" w:rsidRDefault="003A0318" w:rsidP="006A7968">
            <w:pPr>
              <w:jc w:val="center"/>
              <w:rPr>
                <w:b/>
                <w:color w:val="333333"/>
              </w:rPr>
            </w:pPr>
          </w:p>
        </w:tc>
        <w:tc>
          <w:tcPr>
            <w:tcW w:w="4189" w:type="dxa"/>
            <w:vMerge/>
            <w:tcBorders>
              <w:bottom w:val="single" w:sz="4" w:space="0" w:color="auto"/>
            </w:tcBorders>
            <w:vAlign w:val="center"/>
          </w:tcPr>
          <w:p w:rsidR="003A0318" w:rsidRPr="008455A7" w:rsidRDefault="003A0318" w:rsidP="006A7968">
            <w:pPr>
              <w:jc w:val="center"/>
              <w:rPr>
                <w:b/>
                <w:color w:val="333333"/>
              </w:rPr>
            </w:pPr>
          </w:p>
        </w:tc>
        <w:tc>
          <w:tcPr>
            <w:tcW w:w="2700" w:type="dxa"/>
            <w:vMerge/>
            <w:tcBorders>
              <w:bottom w:val="single" w:sz="4" w:space="0" w:color="auto"/>
            </w:tcBorders>
            <w:vAlign w:val="center"/>
          </w:tcPr>
          <w:p w:rsidR="003A0318" w:rsidRPr="008455A7" w:rsidRDefault="003A0318" w:rsidP="006A7968">
            <w:pPr>
              <w:jc w:val="center"/>
              <w:rPr>
                <w:b/>
                <w:color w:val="333333"/>
              </w:rPr>
            </w:pPr>
          </w:p>
        </w:tc>
        <w:tc>
          <w:tcPr>
            <w:tcW w:w="2880" w:type="dxa"/>
            <w:vMerge/>
            <w:tcBorders>
              <w:bottom w:val="single" w:sz="4" w:space="0" w:color="auto"/>
            </w:tcBorders>
            <w:vAlign w:val="center"/>
          </w:tcPr>
          <w:p w:rsidR="003A0318" w:rsidRPr="008455A7" w:rsidRDefault="003A0318" w:rsidP="006A7968">
            <w:pPr>
              <w:jc w:val="center"/>
              <w:rPr>
                <w:b/>
                <w:color w:val="333333"/>
              </w:rPr>
            </w:pPr>
          </w:p>
        </w:tc>
        <w:tc>
          <w:tcPr>
            <w:tcW w:w="1980" w:type="dxa"/>
            <w:vMerge/>
            <w:tcBorders>
              <w:bottom w:val="single" w:sz="4" w:space="0" w:color="auto"/>
            </w:tcBorders>
            <w:vAlign w:val="center"/>
          </w:tcPr>
          <w:p w:rsidR="003A0318" w:rsidRPr="008455A7" w:rsidRDefault="003A0318" w:rsidP="006A7968">
            <w:pPr>
              <w:jc w:val="center"/>
              <w:rPr>
                <w:b/>
                <w:color w:val="333333"/>
              </w:rPr>
            </w:pPr>
          </w:p>
        </w:tc>
        <w:tc>
          <w:tcPr>
            <w:tcW w:w="1980" w:type="dxa"/>
            <w:vMerge/>
            <w:tcBorders>
              <w:bottom w:val="single" w:sz="4" w:space="0" w:color="auto"/>
            </w:tcBorders>
            <w:vAlign w:val="center"/>
          </w:tcPr>
          <w:p w:rsidR="003A0318" w:rsidRPr="008455A7" w:rsidRDefault="003A0318" w:rsidP="006A7968">
            <w:pPr>
              <w:jc w:val="center"/>
              <w:rPr>
                <w:b/>
                <w:color w:val="333333"/>
              </w:rPr>
            </w:pPr>
          </w:p>
        </w:tc>
      </w:tr>
      <w:tr w:rsidR="00746FCB" w:rsidRPr="008455A7">
        <w:trPr>
          <w:cantSplit/>
        </w:trPr>
        <w:tc>
          <w:tcPr>
            <w:tcW w:w="14688" w:type="dxa"/>
            <w:gridSpan w:val="6"/>
            <w:shd w:val="clear" w:color="auto" w:fill="CCFFCC"/>
            <w:vAlign w:val="center"/>
          </w:tcPr>
          <w:p w:rsidR="00746FCB" w:rsidRPr="008455A7" w:rsidRDefault="00746FCB" w:rsidP="006A7968">
            <w:pPr>
              <w:jc w:val="center"/>
              <w:rPr>
                <w:color w:val="333333"/>
              </w:rPr>
            </w:pPr>
            <w:r w:rsidRPr="008455A7">
              <w:rPr>
                <w:color w:val="333333"/>
              </w:rPr>
              <w:t xml:space="preserve">Создание прозрачной, открытой системы информирования граждан об образовательных услугах, </w:t>
            </w:r>
            <w:r w:rsidR="00FB549A">
              <w:rPr>
                <w:color w:val="333333"/>
              </w:rPr>
              <w:br/>
            </w:r>
            <w:r w:rsidRPr="008455A7">
              <w:rPr>
                <w:color w:val="333333"/>
              </w:rPr>
              <w:t>обеспечивающей полноту, доступность, своевременное обновление, достоверность информации</w:t>
            </w:r>
          </w:p>
        </w:tc>
      </w:tr>
      <w:tr w:rsidR="003A0318" w:rsidRPr="008455A7">
        <w:trPr>
          <w:cantSplit/>
        </w:trPr>
        <w:tc>
          <w:tcPr>
            <w:tcW w:w="959" w:type="dxa"/>
          </w:tcPr>
          <w:p w:rsidR="003A0318" w:rsidRPr="008455A7" w:rsidRDefault="00FB549A" w:rsidP="00A911EA">
            <w:pPr>
              <w:rPr>
                <w:color w:val="333333"/>
              </w:rPr>
            </w:pPr>
            <w:r>
              <w:rPr>
                <w:color w:val="333333"/>
              </w:rPr>
              <w:t>2.1</w:t>
            </w:r>
          </w:p>
        </w:tc>
        <w:tc>
          <w:tcPr>
            <w:tcW w:w="4189" w:type="dxa"/>
          </w:tcPr>
          <w:p w:rsidR="003A0318" w:rsidRPr="008455A7" w:rsidRDefault="003A0318" w:rsidP="006A7968">
            <w:pPr>
              <w:rPr>
                <w:color w:val="333333"/>
              </w:rPr>
            </w:pPr>
            <w:r w:rsidRPr="008455A7">
              <w:rPr>
                <w:color w:val="333333"/>
              </w:rPr>
              <w:t>Принятие законодательного акта, интегрирующего законодательство по всем уровням образования</w:t>
            </w:r>
          </w:p>
        </w:tc>
        <w:tc>
          <w:tcPr>
            <w:tcW w:w="2700" w:type="dxa"/>
          </w:tcPr>
          <w:p w:rsidR="003A0318" w:rsidRPr="008455A7" w:rsidRDefault="003A0318" w:rsidP="00FB549A">
            <w:pPr>
              <w:rPr>
                <w:color w:val="333333"/>
              </w:rPr>
            </w:pPr>
            <w:r w:rsidRPr="008455A7">
              <w:rPr>
                <w:color w:val="333333"/>
              </w:rPr>
              <w:t>Минобрнауки России</w:t>
            </w:r>
            <w:r w:rsidR="00FB549A">
              <w:rPr>
                <w:color w:val="333333"/>
              </w:rPr>
              <w:t>,</w:t>
            </w:r>
          </w:p>
          <w:p w:rsidR="003A0318" w:rsidRPr="008455A7" w:rsidRDefault="003A0318" w:rsidP="00FB549A">
            <w:pPr>
              <w:rPr>
                <w:color w:val="333333"/>
              </w:rPr>
            </w:pPr>
            <w:r w:rsidRPr="008455A7">
              <w:rPr>
                <w:color w:val="333333"/>
              </w:rPr>
              <w:t>с участием объединений работодателей</w:t>
            </w:r>
          </w:p>
          <w:p w:rsidR="003A0318" w:rsidRPr="008455A7" w:rsidRDefault="003A0318" w:rsidP="00FB549A">
            <w:pPr>
              <w:rPr>
                <w:color w:val="333333"/>
              </w:rPr>
            </w:pPr>
            <w:r w:rsidRPr="008455A7">
              <w:rPr>
                <w:color w:val="333333"/>
              </w:rPr>
              <w:t>заинтересованные федеральные органы исполнительной власти</w:t>
            </w:r>
          </w:p>
        </w:tc>
        <w:tc>
          <w:tcPr>
            <w:tcW w:w="2880" w:type="dxa"/>
          </w:tcPr>
          <w:p w:rsidR="003A0318" w:rsidRPr="008455A7" w:rsidRDefault="003A0318" w:rsidP="006A7968">
            <w:pPr>
              <w:pStyle w:val="2"/>
              <w:spacing w:after="0" w:line="240" w:lineRule="auto"/>
              <w:rPr>
                <w:color w:val="333333"/>
              </w:rPr>
            </w:pPr>
            <w:r w:rsidRPr="008455A7">
              <w:rPr>
                <w:color w:val="333333"/>
              </w:rPr>
              <w:t>Интегрированный нормативный правовой акт об образовании</w:t>
            </w:r>
          </w:p>
        </w:tc>
        <w:tc>
          <w:tcPr>
            <w:tcW w:w="1980" w:type="dxa"/>
          </w:tcPr>
          <w:p w:rsidR="003A0318" w:rsidRPr="008455A7" w:rsidRDefault="003A0318" w:rsidP="00FB549A">
            <w:pPr>
              <w:rPr>
                <w:color w:val="333333"/>
              </w:rPr>
            </w:pPr>
          </w:p>
        </w:tc>
        <w:tc>
          <w:tcPr>
            <w:tcW w:w="1980" w:type="dxa"/>
          </w:tcPr>
          <w:p w:rsidR="003A0318" w:rsidRPr="008455A7" w:rsidRDefault="003A0318" w:rsidP="00FB549A">
            <w:pPr>
              <w:rPr>
                <w:color w:val="333333"/>
              </w:rPr>
            </w:pPr>
            <w:r w:rsidRPr="008455A7">
              <w:rPr>
                <w:color w:val="333333"/>
              </w:rPr>
              <w:t>1</w:t>
            </w:r>
            <w:r w:rsidR="00FB549A">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p w:rsidR="003A0318" w:rsidRPr="008455A7" w:rsidRDefault="003A0318" w:rsidP="00FB549A">
            <w:pPr>
              <w:rPr>
                <w:color w:val="333333"/>
              </w:rPr>
            </w:pPr>
            <w:r w:rsidRPr="008455A7">
              <w:rPr>
                <w:color w:val="333333"/>
              </w:rPr>
              <w:t>1</w:t>
            </w:r>
            <w:r w:rsidR="00FB549A">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val="restart"/>
          </w:tcPr>
          <w:p w:rsidR="003A0318" w:rsidRPr="008455A7" w:rsidRDefault="00FB549A" w:rsidP="00A911EA">
            <w:pPr>
              <w:rPr>
                <w:color w:val="333333"/>
              </w:rPr>
            </w:pPr>
            <w:r>
              <w:rPr>
                <w:color w:val="333333"/>
              </w:rPr>
              <w:t>2.2</w:t>
            </w:r>
          </w:p>
        </w:tc>
        <w:tc>
          <w:tcPr>
            <w:tcW w:w="4189" w:type="dxa"/>
            <w:vMerge w:val="restart"/>
          </w:tcPr>
          <w:p w:rsidR="003A0318" w:rsidRPr="008455A7" w:rsidRDefault="003A0318" w:rsidP="006A7968">
            <w:pPr>
              <w:rPr>
                <w:color w:val="333333"/>
              </w:rPr>
            </w:pPr>
            <w:r w:rsidRPr="008455A7">
              <w:rPr>
                <w:color w:val="333333"/>
              </w:rPr>
              <w:t>Формирование системы независимых измерений качества образования и публичной доступности его результатов</w:t>
            </w:r>
          </w:p>
        </w:tc>
        <w:tc>
          <w:tcPr>
            <w:tcW w:w="2700" w:type="dxa"/>
          </w:tcPr>
          <w:p w:rsidR="003A0318" w:rsidRPr="008455A7" w:rsidRDefault="003A0318" w:rsidP="00FB549A">
            <w:pPr>
              <w:rPr>
                <w:color w:val="333333"/>
              </w:rPr>
            </w:pPr>
            <w:r w:rsidRPr="008455A7">
              <w:rPr>
                <w:color w:val="333333"/>
              </w:rPr>
              <w:t>Минобрнауки России</w:t>
            </w:r>
            <w:r w:rsidR="00FB549A">
              <w:rPr>
                <w:color w:val="333333"/>
              </w:rPr>
              <w:t>,</w:t>
            </w:r>
            <w:r w:rsidRPr="008455A7">
              <w:rPr>
                <w:color w:val="333333"/>
              </w:rPr>
              <w:t xml:space="preserve"> 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Доля образовательных стандартов, по которым налажено систематическое измерение качест</w:t>
            </w:r>
            <w:r w:rsidR="00FB549A">
              <w:rPr>
                <w:color w:val="333333"/>
              </w:rPr>
              <w:t>-</w:t>
            </w:r>
            <w:r w:rsidR="00FB549A">
              <w:rPr>
                <w:color w:val="333333"/>
              </w:rPr>
              <w:br/>
            </w:r>
            <w:r w:rsidRPr="008455A7">
              <w:rPr>
                <w:color w:val="333333"/>
              </w:rPr>
              <w:t>ва</w:t>
            </w:r>
            <w:r w:rsidR="00FB549A">
              <w:rPr>
                <w:color w:val="333333"/>
              </w:rPr>
              <w:t>,</w:t>
            </w:r>
            <w:r w:rsidRPr="008455A7">
              <w:rPr>
                <w:color w:val="333333"/>
              </w:rPr>
              <w:t xml:space="preserve"> – 100% к 2012 году</w:t>
            </w:r>
          </w:p>
        </w:tc>
        <w:tc>
          <w:tcPr>
            <w:tcW w:w="1980" w:type="dxa"/>
          </w:tcPr>
          <w:p w:rsidR="003A0318" w:rsidRPr="008455A7" w:rsidRDefault="003A0318" w:rsidP="00FB549A">
            <w:pPr>
              <w:rPr>
                <w:color w:val="333333"/>
              </w:rPr>
            </w:pPr>
            <w:r w:rsidRPr="008455A7">
              <w:rPr>
                <w:color w:val="333333"/>
              </w:rPr>
              <w:t>3</w:t>
            </w:r>
            <w:r w:rsidR="00FB549A">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FB549A">
            <w:pPr>
              <w:rPr>
                <w:color w:val="333333"/>
              </w:rPr>
            </w:pPr>
            <w:r w:rsidRPr="008455A7">
              <w:rPr>
                <w:color w:val="333333"/>
              </w:rPr>
              <w:t>4</w:t>
            </w:r>
            <w:r w:rsidR="00FB549A">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Pr>
        <w:tc>
          <w:tcPr>
            <w:tcW w:w="959" w:type="dxa"/>
            <w:vMerge/>
          </w:tcPr>
          <w:p w:rsidR="003A0318" w:rsidRPr="008455A7" w:rsidRDefault="003A0318" w:rsidP="00A911EA">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FB549A">
            <w:pPr>
              <w:rPr>
                <w:color w:val="333333"/>
              </w:rPr>
            </w:pPr>
            <w:r w:rsidRPr="008455A7">
              <w:rPr>
                <w:color w:val="333333"/>
              </w:rPr>
              <w:t>Минобрнауки России</w:t>
            </w:r>
          </w:p>
        </w:tc>
        <w:tc>
          <w:tcPr>
            <w:tcW w:w="2880" w:type="dxa"/>
          </w:tcPr>
          <w:p w:rsidR="003A0318" w:rsidRPr="008455A7" w:rsidRDefault="003A0318" w:rsidP="006A7968">
            <w:pPr>
              <w:pStyle w:val="2"/>
              <w:spacing w:after="0" w:line="240" w:lineRule="auto"/>
              <w:rPr>
                <w:color w:val="333333"/>
              </w:rPr>
            </w:pPr>
            <w:r w:rsidRPr="008455A7">
              <w:rPr>
                <w:color w:val="333333"/>
              </w:rPr>
              <w:t>Изменения в законодательство Российской Федерации</w:t>
            </w:r>
            <w:r w:rsidR="00FB549A">
              <w:rPr>
                <w:color w:val="333333"/>
              </w:rPr>
              <w:t>,</w:t>
            </w:r>
          </w:p>
          <w:p w:rsidR="003A0318" w:rsidRPr="008455A7" w:rsidRDefault="00FB549A" w:rsidP="006A7968">
            <w:pPr>
              <w:pStyle w:val="2"/>
              <w:spacing w:after="0" w:line="240" w:lineRule="auto"/>
              <w:rPr>
                <w:color w:val="333333"/>
              </w:rPr>
            </w:pPr>
            <w:r>
              <w:rPr>
                <w:color w:val="333333"/>
              </w:rPr>
              <w:t>п</w:t>
            </w:r>
            <w:r w:rsidR="003A0318" w:rsidRPr="008455A7">
              <w:rPr>
                <w:color w:val="333333"/>
              </w:rPr>
              <w:t>риказы Минобрнауки России</w:t>
            </w:r>
          </w:p>
        </w:tc>
        <w:tc>
          <w:tcPr>
            <w:tcW w:w="1980" w:type="dxa"/>
          </w:tcPr>
          <w:p w:rsidR="003A0318" w:rsidRPr="008455A7" w:rsidRDefault="003A0318" w:rsidP="00FB549A">
            <w:pPr>
              <w:rPr>
                <w:color w:val="333333"/>
              </w:rPr>
            </w:pPr>
          </w:p>
        </w:tc>
        <w:tc>
          <w:tcPr>
            <w:tcW w:w="1980" w:type="dxa"/>
          </w:tcPr>
          <w:p w:rsidR="003A0318" w:rsidRPr="008455A7" w:rsidRDefault="003A0318" w:rsidP="00FB549A">
            <w:pPr>
              <w:rPr>
                <w:color w:val="333333"/>
              </w:rPr>
            </w:pPr>
            <w:r w:rsidRPr="008455A7">
              <w:rPr>
                <w:color w:val="333333"/>
              </w:rPr>
              <w:t>3</w:t>
            </w:r>
            <w:r w:rsidR="00FB549A">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r>
      <w:tr w:rsidR="003A0318" w:rsidRPr="008455A7">
        <w:trPr>
          <w:cantSplit/>
        </w:trPr>
        <w:tc>
          <w:tcPr>
            <w:tcW w:w="959" w:type="dxa"/>
            <w:vMerge w:val="restart"/>
          </w:tcPr>
          <w:p w:rsidR="003A0318" w:rsidRPr="008455A7" w:rsidRDefault="00FB549A" w:rsidP="00A911EA">
            <w:pPr>
              <w:rPr>
                <w:color w:val="333333"/>
              </w:rPr>
            </w:pPr>
            <w:r>
              <w:rPr>
                <w:color w:val="333333"/>
              </w:rPr>
              <w:t>2.3</w:t>
            </w:r>
          </w:p>
        </w:tc>
        <w:tc>
          <w:tcPr>
            <w:tcW w:w="4189" w:type="dxa"/>
            <w:vMerge w:val="restart"/>
          </w:tcPr>
          <w:p w:rsidR="003A0318" w:rsidRPr="008455A7" w:rsidRDefault="003A0318" w:rsidP="006A7968">
            <w:pPr>
              <w:rPr>
                <w:color w:val="333333"/>
              </w:rPr>
            </w:pPr>
            <w:r w:rsidRPr="008455A7">
              <w:rPr>
                <w:color w:val="333333"/>
              </w:rPr>
              <w:t>Создание отделений Рособрнадзора в регионах</w:t>
            </w:r>
          </w:p>
        </w:tc>
        <w:tc>
          <w:tcPr>
            <w:tcW w:w="2700" w:type="dxa"/>
          </w:tcPr>
          <w:p w:rsidR="003A0318" w:rsidRPr="008455A7" w:rsidRDefault="003A0318" w:rsidP="00FB549A">
            <w:pPr>
              <w:rPr>
                <w:color w:val="333333"/>
              </w:rPr>
            </w:pPr>
            <w:r w:rsidRPr="008455A7">
              <w:rPr>
                <w:color w:val="333333"/>
              </w:rPr>
              <w:t>Минобрнауки России</w:t>
            </w:r>
            <w:r w:rsidR="00FB549A">
              <w:rPr>
                <w:color w:val="333333"/>
              </w:rPr>
              <w:t>,</w:t>
            </w:r>
            <w:r w:rsidRPr="008455A7">
              <w:rPr>
                <w:color w:val="333333"/>
              </w:rPr>
              <w:t xml:space="preserve"> 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Доля регионов, охваченных отделениями Рособрнадзора</w:t>
            </w:r>
            <w:r w:rsidR="00FB549A">
              <w:rPr>
                <w:color w:val="333333"/>
              </w:rPr>
              <w:t>,</w:t>
            </w:r>
            <w:r w:rsidRPr="008455A7">
              <w:rPr>
                <w:color w:val="333333"/>
              </w:rPr>
              <w:t xml:space="preserve"> – 100% к 2013 году</w:t>
            </w:r>
          </w:p>
        </w:tc>
        <w:tc>
          <w:tcPr>
            <w:tcW w:w="1980" w:type="dxa"/>
          </w:tcPr>
          <w:p w:rsidR="003A0318" w:rsidRPr="008455A7" w:rsidRDefault="003A0318" w:rsidP="00FB549A">
            <w:pPr>
              <w:rPr>
                <w:color w:val="333333"/>
              </w:rPr>
            </w:pPr>
            <w:r w:rsidRPr="008455A7">
              <w:rPr>
                <w:color w:val="333333"/>
              </w:rPr>
              <w:t xml:space="preserve">1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FB549A">
            <w:pPr>
              <w:rPr>
                <w:color w:val="333333"/>
              </w:rPr>
            </w:pPr>
            <w:r w:rsidRPr="008455A7">
              <w:rPr>
                <w:color w:val="333333"/>
              </w:rPr>
              <w:t>4</w:t>
            </w:r>
            <w:r w:rsidR="00FB549A">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FB549A">
            <w:pPr>
              <w:rPr>
                <w:color w:val="333333"/>
              </w:rPr>
            </w:pPr>
            <w:r w:rsidRPr="008455A7">
              <w:rPr>
                <w:color w:val="333333"/>
              </w:rPr>
              <w:t>Минобрнауки России</w:t>
            </w:r>
          </w:p>
        </w:tc>
        <w:tc>
          <w:tcPr>
            <w:tcW w:w="2880" w:type="dxa"/>
          </w:tcPr>
          <w:p w:rsidR="003A0318" w:rsidRPr="008455A7" w:rsidRDefault="003A0318" w:rsidP="006A7968">
            <w:pPr>
              <w:pStyle w:val="2"/>
              <w:spacing w:after="0" w:line="240" w:lineRule="auto"/>
              <w:rPr>
                <w:color w:val="333333"/>
              </w:rPr>
            </w:pPr>
            <w:r w:rsidRPr="008455A7">
              <w:rPr>
                <w:color w:val="333333"/>
              </w:rPr>
              <w:t>Постановление Правительства Российской Федерации об изменении полномочий</w:t>
            </w:r>
          </w:p>
        </w:tc>
        <w:tc>
          <w:tcPr>
            <w:tcW w:w="1980" w:type="dxa"/>
          </w:tcPr>
          <w:p w:rsidR="003A0318" w:rsidRPr="008455A7" w:rsidRDefault="003A0318" w:rsidP="00FB549A">
            <w:pPr>
              <w:rPr>
                <w:color w:val="333333"/>
              </w:rPr>
            </w:pPr>
          </w:p>
        </w:tc>
        <w:tc>
          <w:tcPr>
            <w:tcW w:w="1980" w:type="dxa"/>
          </w:tcPr>
          <w:p w:rsidR="003A0318" w:rsidRPr="008455A7" w:rsidRDefault="003A0318" w:rsidP="00FB549A">
            <w:pPr>
              <w:rPr>
                <w:color w:val="333333"/>
              </w:rPr>
            </w:pPr>
            <w:r w:rsidRPr="008455A7">
              <w:rPr>
                <w:color w:val="333333"/>
              </w:rPr>
              <w:t>1</w:t>
            </w:r>
            <w:r w:rsidR="00FB549A">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 xml:space="preserve">. </w:t>
            </w:r>
          </w:p>
        </w:tc>
      </w:tr>
      <w:tr w:rsidR="00FB549A" w:rsidRPr="008455A7">
        <w:trPr>
          <w:cantSplit/>
        </w:trPr>
        <w:tc>
          <w:tcPr>
            <w:tcW w:w="959" w:type="dxa"/>
          </w:tcPr>
          <w:p w:rsidR="00FB549A" w:rsidRPr="008455A7" w:rsidRDefault="00FB549A" w:rsidP="00A911EA">
            <w:pPr>
              <w:rPr>
                <w:color w:val="333333"/>
              </w:rPr>
            </w:pPr>
          </w:p>
        </w:tc>
        <w:tc>
          <w:tcPr>
            <w:tcW w:w="4189" w:type="dxa"/>
          </w:tcPr>
          <w:p w:rsidR="00FB549A" w:rsidRPr="008455A7" w:rsidRDefault="00FB549A" w:rsidP="006A7968">
            <w:pPr>
              <w:rPr>
                <w:color w:val="333333"/>
              </w:rPr>
            </w:pPr>
          </w:p>
        </w:tc>
        <w:tc>
          <w:tcPr>
            <w:tcW w:w="2700" w:type="dxa"/>
          </w:tcPr>
          <w:p w:rsidR="00FB549A" w:rsidRPr="008455A7" w:rsidRDefault="00FB549A" w:rsidP="00FB549A">
            <w:pPr>
              <w:rPr>
                <w:color w:val="333333"/>
              </w:rPr>
            </w:pPr>
          </w:p>
        </w:tc>
        <w:tc>
          <w:tcPr>
            <w:tcW w:w="2880" w:type="dxa"/>
          </w:tcPr>
          <w:p w:rsidR="00FB549A" w:rsidRPr="008455A7" w:rsidRDefault="00FB549A" w:rsidP="006A7968">
            <w:pPr>
              <w:pStyle w:val="2"/>
              <w:spacing w:after="0" w:line="240" w:lineRule="auto"/>
              <w:rPr>
                <w:color w:val="333333"/>
              </w:rPr>
            </w:pPr>
            <w:r w:rsidRPr="008455A7">
              <w:rPr>
                <w:color w:val="333333"/>
              </w:rPr>
              <w:t>Распоряжения Правительства Российской Федерации о создании центров</w:t>
            </w:r>
          </w:p>
        </w:tc>
        <w:tc>
          <w:tcPr>
            <w:tcW w:w="1980" w:type="dxa"/>
          </w:tcPr>
          <w:p w:rsidR="00FB549A" w:rsidRPr="008455A7" w:rsidRDefault="00FB549A" w:rsidP="00FB549A">
            <w:pPr>
              <w:rPr>
                <w:color w:val="333333"/>
              </w:rPr>
            </w:pPr>
          </w:p>
        </w:tc>
        <w:tc>
          <w:tcPr>
            <w:tcW w:w="1980" w:type="dxa"/>
          </w:tcPr>
          <w:p w:rsidR="00FB549A" w:rsidRPr="008455A7" w:rsidRDefault="00FB549A" w:rsidP="00FB549A">
            <w:pPr>
              <w:rPr>
                <w:color w:val="333333"/>
              </w:rPr>
            </w:pPr>
            <w:r w:rsidRPr="008455A7">
              <w:rPr>
                <w:color w:val="333333"/>
              </w:rPr>
              <w:t>1</w:t>
            </w:r>
            <w:r>
              <w:rPr>
                <w:color w:val="333333"/>
              </w:rPr>
              <w:t>-й</w:t>
            </w:r>
            <w:r w:rsidRPr="008455A7">
              <w:rPr>
                <w:color w:val="333333"/>
              </w:rPr>
              <w:t xml:space="preserve"> кв. 2010 г.</w:t>
            </w:r>
          </w:p>
        </w:tc>
      </w:tr>
      <w:tr w:rsidR="003A0318" w:rsidRPr="008455A7">
        <w:trPr>
          <w:cantSplit/>
        </w:trPr>
        <w:tc>
          <w:tcPr>
            <w:tcW w:w="959" w:type="dxa"/>
          </w:tcPr>
          <w:p w:rsidR="003A0318" w:rsidRPr="008455A7" w:rsidRDefault="00FB549A" w:rsidP="00A911EA">
            <w:pPr>
              <w:rPr>
                <w:color w:val="333333"/>
              </w:rPr>
            </w:pPr>
            <w:r>
              <w:rPr>
                <w:color w:val="333333"/>
              </w:rPr>
              <w:t>2.4</w:t>
            </w:r>
          </w:p>
        </w:tc>
        <w:tc>
          <w:tcPr>
            <w:tcW w:w="4189" w:type="dxa"/>
          </w:tcPr>
          <w:p w:rsidR="003A0318" w:rsidRPr="008455A7" w:rsidRDefault="003A0318" w:rsidP="006A7968">
            <w:pPr>
              <w:rPr>
                <w:color w:val="333333"/>
              </w:rPr>
            </w:pPr>
            <w:r w:rsidRPr="008455A7">
              <w:rPr>
                <w:color w:val="333333"/>
              </w:rPr>
              <w:t>Создание системы общественных рейтингов образовательных организаций</w:t>
            </w:r>
            <w:r w:rsidR="00FB549A">
              <w:rPr>
                <w:color w:val="333333"/>
              </w:rPr>
              <w:t xml:space="preserve"> </w:t>
            </w:r>
            <w:r w:rsidRPr="008455A7">
              <w:rPr>
                <w:color w:val="333333"/>
              </w:rPr>
              <w:t>(</w:t>
            </w:r>
            <w:r w:rsidR="00FB549A">
              <w:rPr>
                <w:color w:val="333333"/>
              </w:rPr>
              <w:t>к</w:t>
            </w:r>
            <w:r w:rsidRPr="008455A7">
              <w:rPr>
                <w:color w:val="333333"/>
              </w:rPr>
              <w:t xml:space="preserve">онкурсная поддержка организаций, создающих и публикующих общественные рейтинги образовательных организаций) </w:t>
            </w:r>
          </w:p>
        </w:tc>
        <w:tc>
          <w:tcPr>
            <w:tcW w:w="2700" w:type="dxa"/>
          </w:tcPr>
          <w:p w:rsidR="003A0318" w:rsidRPr="008455A7" w:rsidRDefault="00FB549A" w:rsidP="00FB549A">
            <w:pPr>
              <w:rPr>
                <w:color w:val="333333"/>
              </w:rPr>
            </w:pPr>
            <w:r>
              <w:rPr>
                <w:color w:val="333333"/>
              </w:rPr>
              <w:t>О</w:t>
            </w:r>
            <w:r w:rsidR="003A0318" w:rsidRPr="008455A7">
              <w:rPr>
                <w:color w:val="333333"/>
              </w:rPr>
              <w:t>бъединения работодателей Минобрнауки России</w:t>
            </w:r>
            <w:r>
              <w:rPr>
                <w:color w:val="333333"/>
              </w:rPr>
              <w:t xml:space="preserve">, </w:t>
            </w:r>
            <w:r w:rsidR="003A0318" w:rsidRPr="008455A7">
              <w:rPr>
                <w:color w:val="333333"/>
              </w:rPr>
              <w:t xml:space="preserve">субъекты Российской Федерации </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Ежегодная публикация не менее 5 общественных  рейтингов образовательных организаций к </w:t>
            </w:r>
            <w:smartTag w:uri="urn:schemas-microsoft-com:office:smarttags" w:element="metricconverter">
              <w:smartTagPr>
                <w:attr w:name="ProductID" w:val="2012 г"/>
              </w:smartTagPr>
              <w:r w:rsidRPr="008455A7">
                <w:rPr>
                  <w:color w:val="333333"/>
                </w:rPr>
                <w:t>2012 г</w:t>
              </w:r>
            </w:smartTag>
            <w:r w:rsidRPr="008455A7">
              <w:rPr>
                <w:color w:val="333333"/>
              </w:rPr>
              <w:t>.</w:t>
            </w:r>
          </w:p>
        </w:tc>
        <w:tc>
          <w:tcPr>
            <w:tcW w:w="1980" w:type="dxa"/>
          </w:tcPr>
          <w:p w:rsidR="003A0318" w:rsidRPr="008455A7" w:rsidRDefault="003A0318" w:rsidP="00FB549A">
            <w:pPr>
              <w:rPr>
                <w:color w:val="333333"/>
              </w:rPr>
            </w:pPr>
            <w:r w:rsidRPr="008455A7">
              <w:rPr>
                <w:color w:val="333333"/>
              </w:rPr>
              <w:t>2</w:t>
            </w:r>
            <w:r w:rsidR="00FB549A">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FB549A">
            <w:pPr>
              <w:rPr>
                <w:color w:val="333333"/>
              </w:rPr>
            </w:pPr>
            <w:r w:rsidRPr="008455A7">
              <w:rPr>
                <w:color w:val="333333"/>
              </w:rPr>
              <w:t>4</w:t>
            </w:r>
            <w:r w:rsidR="00FB549A">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Pr>
        <w:tc>
          <w:tcPr>
            <w:tcW w:w="959" w:type="dxa"/>
            <w:tcBorders>
              <w:bottom w:val="single" w:sz="4" w:space="0" w:color="auto"/>
            </w:tcBorders>
          </w:tcPr>
          <w:p w:rsidR="003A0318" w:rsidRPr="008455A7" w:rsidRDefault="00FB549A" w:rsidP="00A911EA">
            <w:pPr>
              <w:rPr>
                <w:color w:val="333333"/>
              </w:rPr>
            </w:pPr>
            <w:r>
              <w:rPr>
                <w:color w:val="333333"/>
              </w:rPr>
              <w:t>2.5</w:t>
            </w:r>
          </w:p>
        </w:tc>
        <w:tc>
          <w:tcPr>
            <w:tcW w:w="4189" w:type="dxa"/>
            <w:tcBorders>
              <w:bottom w:val="single" w:sz="4" w:space="0" w:color="auto"/>
            </w:tcBorders>
          </w:tcPr>
          <w:p w:rsidR="003A0318" w:rsidRPr="008455A7" w:rsidRDefault="003A0318" w:rsidP="006A7968">
            <w:pPr>
              <w:rPr>
                <w:color w:val="333333"/>
              </w:rPr>
            </w:pPr>
            <w:r w:rsidRPr="008455A7">
              <w:rPr>
                <w:color w:val="333333"/>
              </w:rPr>
              <w:t>Вхождение в международные ассоциации по аккредитации образовательных организаций и программ</w:t>
            </w:r>
          </w:p>
        </w:tc>
        <w:tc>
          <w:tcPr>
            <w:tcW w:w="2700" w:type="dxa"/>
            <w:tcBorders>
              <w:bottom w:val="single" w:sz="4" w:space="0" w:color="auto"/>
            </w:tcBorders>
          </w:tcPr>
          <w:p w:rsidR="003A0318" w:rsidRPr="008455A7" w:rsidRDefault="003A0318" w:rsidP="00FB549A">
            <w:pPr>
              <w:rPr>
                <w:color w:val="333333"/>
              </w:rPr>
            </w:pPr>
            <w:r w:rsidRPr="008455A7">
              <w:rPr>
                <w:color w:val="333333"/>
              </w:rPr>
              <w:t>Минобрнауки России</w:t>
            </w:r>
            <w:r w:rsidR="00FB549A">
              <w:rPr>
                <w:color w:val="333333"/>
              </w:rPr>
              <w:t>,</w:t>
            </w:r>
          </w:p>
          <w:p w:rsidR="003A0318" w:rsidRPr="008455A7" w:rsidRDefault="003A0318" w:rsidP="00FB549A">
            <w:pPr>
              <w:rPr>
                <w:color w:val="333333"/>
              </w:rPr>
            </w:pPr>
            <w:r w:rsidRPr="008455A7">
              <w:rPr>
                <w:color w:val="333333"/>
              </w:rPr>
              <w:t>МИД России</w:t>
            </w:r>
          </w:p>
          <w:p w:rsidR="003A0318" w:rsidRPr="008455A7" w:rsidRDefault="003A0318" w:rsidP="00FB549A">
            <w:pPr>
              <w:rPr>
                <w:color w:val="333333"/>
              </w:rPr>
            </w:pPr>
          </w:p>
        </w:tc>
        <w:tc>
          <w:tcPr>
            <w:tcW w:w="2880" w:type="dxa"/>
            <w:tcBorders>
              <w:bottom w:val="single" w:sz="4" w:space="0" w:color="auto"/>
            </w:tcBorders>
          </w:tcPr>
          <w:p w:rsidR="003A0318" w:rsidRPr="00FB549A" w:rsidRDefault="003A0318" w:rsidP="006A7968">
            <w:pPr>
              <w:pStyle w:val="2"/>
              <w:spacing w:after="0" w:line="240" w:lineRule="auto"/>
              <w:rPr>
                <w:color w:val="333333"/>
              </w:rPr>
            </w:pPr>
            <w:r w:rsidRPr="008455A7">
              <w:rPr>
                <w:color w:val="333333"/>
              </w:rPr>
              <w:t>Наличие у Росаккредагентства (Рособрнадзора) не менее 5 сертификатов участия</w:t>
            </w:r>
            <w:r w:rsidRPr="008455A7">
              <w:rPr>
                <w:i/>
                <w:color w:val="333333"/>
              </w:rPr>
              <w:t xml:space="preserve"> </w:t>
            </w:r>
            <w:r w:rsidRPr="008455A7">
              <w:rPr>
                <w:color w:val="333333"/>
              </w:rPr>
              <w:t>в международных ассоциациях по аккредитации к 2012 г.</w:t>
            </w:r>
          </w:p>
        </w:tc>
        <w:tc>
          <w:tcPr>
            <w:tcW w:w="1980" w:type="dxa"/>
            <w:tcBorders>
              <w:bottom w:val="single" w:sz="4" w:space="0" w:color="auto"/>
            </w:tcBorders>
          </w:tcPr>
          <w:p w:rsidR="003A0318" w:rsidRPr="008455A7" w:rsidRDefault="003A0318" w:rsidP="00FB549A">
            <w:pPr>
              <w:rPr>
                <w:color w:val="333333"/>
              </w:rPr>
            </w:pPr>
            <w:r w:rsidRPr="008455A7">
              <w:rPr>
                <w:color w:val="333333"/>
              </w:rPr>
              <w:t>1</w:t>
            </w:r>
            <w:r w:rsidR="00FB549A">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w:t>
              </w:r>
              <w:r w:rsidRPr="008455A7">
                <w:rPr>
                  <w:color w:val="333333"/>
                  <w:lang w:val="en-US"/>
                </w:rPr>
                <w:t>10</w:t>
              </w:r>
              <w:r w:rsidRPr="008455A7">
                <w:rPr>
                  <w:color w:val="333333"/>
                </w:rPr>
                <w:t xml:space="preserve"> г</w:t>
              </w:r>
            </w:smartTag>
            <w:r w:rsidRPr="008455A7">
              <w:rPr>
                <w:color w:val="333333"/>
              </w:rPr>
              <w:t>.</w:t>
            </w:r>
          </w:p>
        </w:tc>
        <w:tc>
          <w:tcPr>
            <w:tcW w:w="1980" w:type="dxa"/>
            <w:tcBorders>
              <w:bottom w:val="single" w:sz="4" w:space="0" w:color="auto"/>
            </w:tcBorders>
          </w:tcPr>
          <w:p w:rsidR="003A0318" w:rsidRPr="008455A7" w:rsidRDefault="003A0318" w:rsidP="00FB549A">
            <w:pPr>
              <w:rPr>
                <w:color w:val="333333"/>
              </w:rPr>
            </w:pPr>
            <w:r w:rsidRPr="008455A7">
              <w:rPr>
                <w:color w:val="333333"/>
              </w:rPr>
              <w:t>4</w:t>
            </w:r>
            <w:r w:rsidR="00FB549A">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w:t>
              </w:r>
              <w:r w:rsidRPr="008455A7">
                <w:rPr>
                  <w:color w:val="333333"/>
                  <w:lang w:val="en-US"/>
                </w:rPr>
                <w:t>1</w:t>
              </w:r>
              <w:r w:rsidRPr="008455A7">
                <w:rPr>
                  <w:color w:val="333333"/>
                </w:rPr>
                <w:t>2 г</w:t>
              </w:r>
            </w:smartTag>
            <w:r w:rsidRPr="008455A7">
              <w:rPr>
                <w:color w:val="333333"/>
              </w:rPr>
              <w:t>.</w:t>
            </w:r>
          </w:p>
        </w:tc>
      </w:tr>
      <w:tr w:rsidR="00FB549A" w:rsidRPr="008455A7">
        <w:tc>
          <w:tcPr>
            <w:tcW w:w="14688" w:type="dxa"/>
            <w:gridSpan w:val="6"/>
            <w:shd w:val="clear" w:color="auto" w:fill="CCFFCC"/>
          </w:tcPr>
          <w:p w:rsidR="00FB549A" w:rsidRPr="008455A7" w:rsidRDefault="00FB549A" w:rsidP="006A7968">
            <w:pPr>
              <w:jc w:val="center"/>
              <w:rPr>
                <w:color w:val="333333"/>
              </w:rPr>
            </w:pPr>
            <w:r w:rsidRPr="008455A7">
              <w:rPr>
                <w:color w:val="333333"/>
              </w:rPr>
              <w:t>Создание условий для привлечения иностранных студентов в российские образовательные учреждения</w:t>
            </w:r>
          </w:p>
        </w:tc>
      </w:tr>
      <w:tr w:rsidR="003A0318" w:rsidRPr="008455A7">
        <w:trPr>
          <w:cantSplit/>
        </w:trPr>
        <w:tc>
          <w:tcPr>
            <w:tcW w:w="959" w:type="dxa"/>
          </w:tcPr>
          <w:p w:rsidR="003A0318" w:rsidRPr="008455A7" w:rsidRDefault="00FB549A" w:rsidP="00A911EA">
            <w:pPr>
              <w:rPr>
                <w:color w:val="333333"/>
              </w:rPr>
            </w:pPr>
            <w:r>
              <w:rPr>
                <w:color w:val="333333"/>
              </w:rPr>
              <w:t>2.6</w:t>
            </w:r>
          </w:p>
        </w:tc>
        <w:tc>
          <w:tcPr>
            <w:tcW w:w="4189" w:type="dxa"/>
          </w:tcPr>
          <w:p w:rsidR="003A0318" w:rsidRPr="008455A7" w:rsidRDefault="003A0318" w:rsidP="006A7968">
            <w:pPr>
              <w:rPr>
                <w:color w:val="333333"/>
              </w:rPr>
            </w:pPr>
            <w:r w:rsidRPr="008455A7">
              <w:rPr>
                <w:color w:val="333333"/>
              </w:rPr>
              <w:t>Организация центров подготовки к поступлению в российские вузы и проведения ЕГЭ за рубежом</w:t>
            </w:r>
          </w:p>
        </w:tc>
        <w:tc>
          <w:tcPr>
            <w:tcW w:w="2700" w:type="dxa"/>
          </w:tcPr>
          <w:p w:rsidR="003A0318" w:rsidRPr="008455A7" w:rsidRDefault="003A0318" w:rsidP="00FB549A">
            <w:pPr>
              <w:rPr>
                <w:color w:val="333333"/>
              </w:rPr>
            </w:pPr>
            <w:r w:rsidRPr="008455A7">
              <w:rPr>
                <w:color w:val="333333"/>
              </w:rPr>
              <w:t>Минобрнауки России</w:t>
            </w:r>
          </w:p>
          <w:p w:rsidR="003A0318" w:rsidRPr="008455A7" w:rsidRDefault="003A0318" w:rsidP="00FB549A">
            <w:pPr>
              <w:rPr>
                <w:color w:val="333333"/>
              </w:rPr>
            </w:pPr>
            <w:r w:rsidRPr="008455A7">
              <w:rPr>
                <w:color w:val="333333"/>
              </w:rPr>
              <w:t>МИД России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Количество центров подготовки в российские вузы и приема ЕГЭ за рубежом – 100 к </w:t>
            </w:r>
            <w:smartTag w:uri="urn:schemas-microsoft-com:office:smarttags" w:element="metricconverter">
              <w:smartTagPr>
                <w:attr w:name="ProductID" w:val="2020 г"/>
              </w:smartTagPr>
              <w:r w:rsidRPr="008455A7">
                <w:rPr>
                  <w:color w:val="333333"/>
                </w:rPr>
                <w:t>2020 г</w:t>
              </w:r>
            </w:smartTag>
            <w:r w:rsidRPr="008455A7">
              <w:rPr>
                <w:color w:val="333333"/>
              </w:rPr>
              <w:t>.</w:t>
            </w:r>
          </w:p>
          <w:p w:rsidR="003A0318" w:rsidRPr="008455A7" w:rsidRDefault="003A0318" w:rsidP="006A7968">
            <w:pPr>
              <w:pStyle w:val="2"/>
              <w:spacing w:after="0" w:line="240" w:lineRule="auto"/>
              <w:rPr>
                <w:color w:val="333333"/>
              </w:rPr>
            </w:pPr>
            <w:r w:rsidRPr="008455A7">
              <w:rPr>
                <w:color w:val="333333"/>
              </w:rPr>
              <w:t xml:space="preserve">Число обучающихся в них – 50 тыс. к </w:t>
            </w:r>
            <w:smartTag w:uri="urn:schemas-microsoft-com:office:smarttags" w:element="metricconverter">
              <w:smartTagPr>
                <w:attr w:name="ProductID" w:val="2020 г"/>
              </w:smartTagPr>
              <w:r w:rsidRPr="008455A7">
                <w:rPr>
                  <w:color w:val="333333"/>
                </w:rPr>
                <w:t>2020 г</w:t>
              </w:r>
            </w:smartTag>
            <w:r w:rsidRPr="008455A7">
              <w:rPr>
                <w:color w:val="333333"/>
              </w:rPr>
              <w:t>.</w:t>
            </w:r>
          </w:p>
          <w:p w:rsidR="003A0318" w:rsidRPr="008455A7" w:rsidRDefault="003A0318" w:rsidP="006A7968">
            <w:pPr>
              <w:pStyle w:val="2"/>
              <w:spacing w:after="0" w:line="240" w:lineRule="auto"/>
              <w:rPr>
                <w:color w:val="333333"/>
              </w:rPr>
            </w:pPr>
            <w:r w:rsidRPr="008455A7">
              <w:rPr>
                <w:color w:val="333333"/>
              </w:rPr>
              <w:t>Количество человеко-экзаменов ЕГЭ, сданных иностранцами за рубежом</w:t>
            </w:r>
            <w:r w:rsidR="00FB549A">
              <w:rPr>
                <w:color w:val="333333"/>
              </w:rPr>
              <w:t>,</w:t>
            </w:r>
            <w:r w:rsidRPr="008455A7">
              <w:rPr>
                <w:color w:val="333333"/>
              </w:rPr>
              <w:t xml:space="preserve"> – 100 тыс.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FB549A">
            <w:pPr>
              <w:rPr>
                <w:color w:val="333333"/>
              </w:rPr>
            </w:pPr>
            <w:r w:rsidRPr="008455A7">
              <w:rPr>
                <w:color w:val="333333"/>
              </w:rPr>
              <w:t>1</w:t>
            </w:r>
            <w:r w:rsidR="00FB549A">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tcPr>
          <w:p w:rsidR="003A0318" w:rsidRPr="008455A7" w:rsidRDefault="003A0318" w:rsidP="00FB549A">
            <w:pPr>
              <w:rPr>
                <w:color w:val="333333"/>
              </w:rPr>
            </w:pPr>
            <w:r w:rsidRPr="008455A7">
              <w:rPr>
                <w:color w:val="333333"/>
              </w:rPr>
              <w:t>4</w:t>
            </w:r>
            <w:r w:rsidR="00FB549A">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6A2E27" w:rsidRPr="008455A7">
        <w:trPr>
          <w:cantSplit/>
        </w:trPr>
        <w:tc>
          <w:tcPr>
            <w:tcW w:w="959" w:type="dxa"/>
            <w:tcBorders>
              <w:bottom w:val="single" w:sz="4" w:space="0" w:color="auto"/>
            </w:tcBorders>
          </w:tcPr>
          <w:p w:rsidR="006A2E27" w:rsidRPr="008455A7" w:rsidRDefault="006A2E27" w:rsidP="00A911EA">
            <w:pPr>
              <w:rPr>
                <w:color w:val="333333"/>
              </w:rPr>
            </w:pPr>
          </w:p>
        </w:tc>
        <w:tc>
          <w:tcPr>
            <w:tcW w:w="4189" w:type="dxa"/>
            <w:tcBorders>
              <w:bottom w:val="single" w:sz="4" w:space="0" w:color="auto"/>
            </w:tcBorders>
          </w:tcPr>
          <w:p w:rsidR="006A2E27" w:rsidRPr="008455A7" w:rsidRDefault="006A2E27" w:rsidP="006A7968">
            <w:pPr>
              <w:rPr>
                <w:color w:val="333333"/>
              </w:rPr>
            </w:pPr>
          </w:p>
        </w:tc>
        <w:tc>
          <w:tcPr>
            <w:tcW w:w="2700" w:type="dxa"/>
            <w:tcBorders>
              <w:bottom w:val="single" w:sz="4" w:space="0" w:color="auto"/>
            </w:tcBorders>
          </w:tcPr>
          <w:p w:rsidR="006A2E27" w:rsidRPr="008455A7" w:rsidRDefault="006A2E27" w:rsidP="006A2E27">
            <w:pPr>
              <w:rPr>
                <w:color w:val="333333"/>
              </w:rPr>
            </w:pPr>
            <w:r w:rsidRPr="008455A7">
              <w:rPr>
                <w:color w:val="333333"/>
              </w:rPr>
              <w:t>Минобрнауки России</w:t>
            </w:r>
          </w:p>
          <w:p w:rsidR="006A2E27" w:rsidRPr="008455A7" w:rsidRDefault="006A2E27" w:rsidP="006A2E27">
            <w:pPr>
              <w:rPr>
                <w:color w:val="333333"/>
              </w:rPr>
            </w:pPr>
          </w:p>
        </w:tc>
        <w:tc>
          <w:tcPr>
            <w:tcW w:w="2880" w:type="dxa"/>
            <w:tcBorders>
              <w:bottom w:val="single" w:sz="4" w:space="0" w:color="auto"/>
            </w:tcBorders>
          </w:tcPr>
          <w:p w:rsidR="006A2E27" w:rsidRPr="008455A7" w:rsidRDefault="006A2E27" w:rsidP="006A7968">
            <w:pPr>
              <w:pStyle w:val="2"/>
              <w:spacing w:after="0" w:line="240" w:lineRule="auto"/>
              <w:rPr>
                <w:color w:val="333333"/>
              </w:rPr>
            </w:pPr>
            <w:r w:rsidRPr="008455A7">
              <w:rPr>
                <w:color w:val="333333"/>
              </w:rPr>
              <w:t xml:space="preserve">Приказы Минобрнауки России, </w:t>
            </w:r>
            <w:r>
              <w:rPr>
                <w:color w:val="333333"/>
              </w:rPr>
              <w:t>р</w:t>
            </w:r>
            <w:r w:rsidRPr="008455A7">
              <w:rPr>
                <w:color w:val="333333"/>
              </w:rPr>
              <w:t>аспоряжения Правительства Российской Федерации о создании пунктов</w:t>
            </w:r>
          </w:p>
        </w:tc>
        <w:tc>
          <w:tcPr>
            <w:tcW w:w="1980" w:type="dxa"/>
            <w:tcBorders>
              <w:bottom w:val="single" w:sz="4" w:space="0" w:color="auto"/>
            </w:tcBorders>
          </w:tcPr>
          <w:p w:rsidR="006A2E27" w:rsidRPr="008455A7" w:rsidRDefault="006A2E27" w:rsidP="006A2E27">
            <w:pPr>
              <w:rPr>
                <w:color w:val="333333"/>
              </w:rPr>
            </w:pPr>
          </w:p>
        </w:tc>
        <w:tc>
          <w:tcPr>
            <w:tcW w:w="1980" w:type="dxa"/>
            <w:tcBorders>
              <w:bottom w:val="single" w:sz="4" w:space="0" w:color="auto"/>
            </w:tcBorders>
          </w:tcPr>
          <w:p w:rsidR="006A2E27" w:rsidRPr="008455A7" w:rsidRDefault="006A2E27" w:rsidP="006A2E27">
            <w:pPr>
              <w:rPr>
                <w:color w:val="333333"/>
              </w:rPr>
            </w:pPr>
            <w:r w:rsidRPr="008455A7">
              <w:rPr>
                <w:color w:val="333333"/>
              </w:rPr>
              <w:t>1</w:t>
            </w:r>
            <w:r>
              <w:rPr>
                <w:color w:val="333333"/>
              </w:rPr>
              <w:t>-й</w:t>
            </w:r>
            <w:r w:rsidRPr="008455A7">
              <w:rPr>
                <w:color w:val="333333"/>
              </w:rPr>
              <w:t xml:space="preserve"> кв. 2011 г.</w:t>
            </w:r>
          </w:p>
        </w:tc>
      </w:tr>
      <w:tr w:rsidR="003A0318" w:rsidRPr="008455A7">
        <w:trPr>
          <w:cantSplit/>
        </w:trPr>
        <w:tc>
          <w:tcPr>
            <w:tcW w:w="959" w:type="dxa"/>
            <w:vMerge w:val="restart"/>
          </w:tcPr>
          <w:p w:rsidR="003A0318" w:rsidRPr="008455A7" w:rsidRDefault="006A2E27" w:rsidP="00A911EA">
            <w:pPr>
              <w:rPr>
                <w:color w:val="333333"/>
              </w:rPr>
            </w:pPr>
            <w:r>
              <w:rPr>
                <w:color w:val="333333"/>
              </w:rPr>
              <w:t>2.7</w:t>
            </w:r>
          </w:p>
        </w:tc>
        <w:tc>
          <w:tcPr>
            <w:tcW w:w="4189" w:type="dxa"/>
            <w:vMerge w:val="restart"/>
          </w:tcPr>
          <w:p w:rsidR="003A0318" w:rsidRPr="008455A7" w:rsidRDefault="003A0318" w:rsidP="006A7968">
            <w:pPr>
              <w:rPr>
                <w:color w:val="333333"/>
              </w:rPr>
            </w:pPr>
            <w:r w:rsidRPr="008455A7">
              <w:rPr>
                <w:color w:val="333333"/>
              </w:rPr>
              <w:t xml:space="preserve">Создание системы бесплатной магистратуры для талантливых студентов из-за рубежа </w:t>
            </w:r>
          </w:p>
        </w:tc>
        <w:tc>
          <w:tcPr>
            <w:tcW w:w="2700" w:type="dxa"/>
          </w:tcPr>
          <w:p w:rsidR="003A0318" w:rsidRPr="008455A7" w:rsidRDefault="003A0318" w:rsidP="006A2E27">
            <w:pPr>
              <w:rPr>
                <w:color w:val="333333"/>
              </w:rPr>
            </w:pPr>
            <w:r w:rsidRPr="008455A7">
              <w:rPr>
                <w:color w:val="333333"/>
              </w:rPr>
              <w:t>Минобрнауки России</w:t>
            </w:r>
            <w:r w:rsidR="00FB549A">
              <w:rPr>
                <w:color w:val="333333"/>
              </w:rPr>
              <w:t>,</w:t>
            </w:r>
          </w:p>
          <w:p w:rsidR="003A0318" w:rsidRPr="008455A7" w:rsidRDefault="003A0318" w:rsidP="006A2E27">
            <w:pPr>
              <w:rPr>
                <w:color w:val="333333"/>
              </w:rPr>
            </w:pPr>
            <w:r w:rsidRPr="008455A7">
              <w:rPr>
                <w:color w:val="333333"/>
              </w:rPr>
              <w:t>МИД России</w:t>
            </w:r>
          </w:p>
        </w:tc>
        <w:tc>
          <w:tcPr>
            <w:tcW w:w="2880" w:type="dxa"/>
          </w:tcPr>
          <w:p w:rsidR="003A0318" w:rsidRPr="008455A7" w:rsidRDefault="003A0318" w:rsidP="006A7968">
            <w:pPr>
              <w:pStyle w:val="2"/>
              <w:spacing w:after="0" w:line="240" w:lineRule="auto"/>
              <w:rPr>
                <w:color w:val="333333"/>
              </w:rPr>
            </w:pPr>
            <w:r w:rsidRPr="008455A7">
              <w:rPr>
                <w:color w:val="333333"/>
              </w:rPr>
              <w:t xml:space="preserve">Квота бесплатных мест в магистратуре для иностранных студентов – 1000 к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Pr>
        <w:tc>
          <w:tcPr>
            <w:tcW w:w="959" w:type="dxa"/>
            <w:vMerge/>
            <w:tcBorders>
              <w:bottom w:val="single" w:sz="4" w:space="0" w:color="auto"/>
            </w:tcBorders>
            <w:vAlign w:val="center"/>
          </w:tcPr>
          <w:p w:rsidR="003A0318" w:rsidRPr="008455A7" w:rsidRDefault="003A0318" w:rsidP="006A7968">
            <w:pPr>
              <w:rPr>
                <w:color w:val="333333"/>
              </w:rPr>
            </w:pPr>
          </w:p>
        </w:tc>
        <w:tc>
          <w:tcPr>
            <w:tcW w:w="4189" w:type="dxa"/>
            <w:vMerge/>
            <w:tcBorders>
              <w:bottom w:val="single" w:sz="4" w:space="0" w:color="auto"/>
            </w:tcBorders>
          </w:tcPr>
          <w:p w:rsidR="003A0318" w:rsidRPr="008455A7" w:rsidRDefault="003A0318" w:rsidP="006A7968">
            <w:pPr>
              <w:rPr>
                <w:color w:val="333333"/>
              </w:rPr>
            </w:pPr>
          </w:p>
        </w:tc>
        <w:tc>
          <w:tcPr>
            <w:tcW w:w="2700" w:type="dxa"/>
            <w:tcBorders>
              <w:bottom w:val="single" w:sz="4" w:space="0" w:color="auto"/>
            </w:tcBorders>
          </w:tcPr>
          <w:p w:rsidR="003A0318" w:rsidRPr="008455A7" w:rsidRDefault="003A0318" w:rsidP="006A2E27">
            <w:pPr>
              <w:rPr>
                <w:color w:val="333333"/>
              </w:rPr>
            </w:pPr>
            <w:r w:rsidRPr="008455A7">
              <w:rPr>
                <w:color w:val="333333"/>
              </w:rPr>
              <w:t>Минобрнауки России</w:t>
            </w:r>
          </w:p>
        </w:tc>
        <w:tc>
          <w:tcPr>
            <w:tcW w:w="2880" w:type="dxa"/>
            <w:tcBorders>
              <w:bottom w:val="single" w:sz="4" w:space="0" w:color="auto"/>
            </w:tcBorders>
          </w:tcPr>
          <w:p w:rsidR="003A0318" w:rsidRPr="008455A7" w:rsidRDefault="003A0318" w:rsidP="006A7968">
            <w:pPr>
              <w:pStyle w:val="2"/>
              <w:spacing w:after="0" w:line="240" w:lineRule="auto"/>
              <w:rPr>
                <w:color w:val="333333"/>
              </w:rPr>
            </w:pPr>
            <w:r w:rsidRPr="008455A7">
              <w:rPr>
                <w:color w:val="333333"/>
              </w:rPr>
              <w:t>Приказ Минобрнауки России</w:t>
            </w:r>
          </w:p>
        </w:tc>
        <w:tc>
          <w:tcPr>
            <w:tcW w:w="1980" w:type="dxa"/>
            <w:tcBorders>
              <w:bottom w:val="single" w:sz="4" w:space="0" w:color="auto"/>
            </w:tcBorders>
          </w:tcPr>
          <w:p w:rsidR="003A0318" w:rsidRDefault="003A0318" w:rsidP="006A2E27">
            <w:pPr>
              <w:rPr>
                <w:color w:val="333333"/>
              </w:rPr>
            </w:pPr>
          </w:p>
          <w:p w:rsidR="003A0318" w:rsidRPr="008455A7" w:rsidRDefault="003A0318" w:rsidP="006A2E27">
            <w:pPr>
              <w:rPr>
                <w:color w:val="333333"/>
              </w:rPr>
            </w:pPr>
          </w:p>
        </w:tc>
        <w:tc>
          <w:tcPr>
            <w:tcW w:w="1980" w:type="dxa"/>
            <w:tcBorders>
              <w:bottom w:val="single" w:sz="4" w:space="0" w:color="auto"/>
            </w:tcBorders>
          </w:tcPr>
          <w:p w:rsidR="003A0318" w:rsidRPr="008455A7" w:rsidRDefault="003A0318" w:rsidP="006A2E27">
            <w:pPr>
              <w:rPr>
                <w:color w:val="333333"/>
              </w:rPr>
            </w:pPr>
          </w:p>
        </w:tc>
      </w:tr>
      <w:tr w:rsidR="006A2E27" w:rsidRPr="008455A7">
        <w:trPr>
          <w:cantSplit/>
        </w:trPr>
        <w:tc>
          <w:tcPr>
            <w:tcW w:w="14688" w:type="dxa"/>
            <w:gridSpan w:val="6"/>
            <w:shd w:val="clear" w:color="auto" w:fill="CCFFCC"/>
            <w:vAlign w:val="center"/>
          </w:tcPr>
          <w:p w:rsidR="006A2E27" w:rsidRPr="008455A7" w:rsidRDefault="006A2E27" w:rsidP="006A7968">
            <w:pPr>
              <w:jc w:val="center"/>
              <w:rPr>
                <w:color w:val="333333"/>
              </w:rPr>
            </w:pPr>
            <w:r w:rsidRPr="008455A7">
              <w:rPr>
                <w:color w:val="333333"/>
              </w:rPr>
              <w:t xml:space="preserve">Создание прозрачной объективной системы оценки учебных и внеучебных достижений обучающихся </w:t>
            </w:r>
            <w:r>
              <w:rPr>
                <w:color w:val="333333"/>
              </w:rPr>
              <w:br/>
            </w:r>
            <w:r w:rsidRPr="008455A7">
              <w:rPr>
                <w:color w:val="333333"/>
              </w:rPr>
              <w:t>как основы перехода к следующему уровню образования</w:t>
            </w:r>
          </w:p>
        </w:tc>
      </w:tr>
      <w:tr w:rsidR="003A0318" w:rsidRPr="008455A7">
        <w:trPr>
          <w:cantSplit/>
          <w:trHeight w:val="1646"/>
        </w:trPr>
        <w:tc>
          <w:tcPr>
            <w:tcW w:w="959" w:type="dxa"/>
          </w:tcPr>
          <w:p w:rsidR="003A0318" w:rsidRPr="008455A7" w:rsidRDefault="006A2E27" w:rsidP="00A911EA">
            <w:pPr>
              <w:rPr>
                <w:color w:val="333333"/>
              </w:rPr>
            </w:pPr>
            <w:r>
              <w:rPr>
                <w:color w:val="333333"/>
              </w:rPr>
              <w:t>2.8</w:t>
            </w:r>
          </w:p>
        </w:tc>
        <w:tc>
          <w:tcPr>
            <w:tcW w:w="4189" w:type="dxa"/>
          </w:tcPr>
          <w:p w:rsidR="003A0318" w:rsidRPr="008455A7" w:rsidRDefault="003A0318" w:rsidP="006A7968">
            <w:pPr>
              <w:rPr>
                <w:color w:val="333333"/>
              </w:rPr>
            </w:pPr>
            <w:r w:rsidRPr="008455A7">
              <w:rPr>
                <w:color w:val="333333"/>
              </w:rPr>
              <w:t xml:space="preserve">Введение в действие механизма единых государственных экзаменов, обеспечивающих прохождение итоговой аттестации выпускниками на всех уровнях образования во внешних независимых аттестационных центрах </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Доля выпускников, проходящих итоговую аттестацию во внешних независимых аттестационных центрах</w:t>
            </w:r>
            <w:r w:rsidR="006A2E27">
              <w:rPr>
                <w:color w:val="333333"/>
              </w:rPr>
              <w:t>,</w:t>
            </w:r>
            <w:r w:rsidRPr="008455A7">
              <w:rPr>
                <w:color w:val="333333"/>
              </w:rPr>
              <w:t xml:space="preserve"> – 50%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Height w:val="1058"/>
        </w:trPr>
        <w:tc>
          <w:tcPr>
            <w:tcW w:w="959" w:type="dxa"/>
            <w:vMerge w:val="restart"/>
          </w:tcPr>
          <w:p w:rsidR="003A0318" w:rsidRPr="008455A7" w:rsidRDefault="003A0318" w:rsidP="00A911EA">
            <w:pPr>
              <w:rPr>
                <w:color w:val="333333"/>
              </w:rPr>
            </w:pPr>
            <w:r w:rsidRPr="008455A7">
              <w:rPr>
                <w:color w:val="333333"/>
              </w:rPr>
              <w:t>2.9</w:t>
            </w:r>
          </w:p>
        </w:tc>
        <w:tc>
          <w:tcPr>
            <w:tcW w:w="4189" w:type="dxa"/>
            <w:vMerge w:val="restart"/>
          </w:tcPr>
          <w:p w:rsidR="003A0318" w:rsidRPr="008455A7" w:rsidRDefault="003A0318" w:rsidP="006A7968">
            <w:pPr>
              <w:rPr>
                <w:color w:val="333333"/>
              </w:rPr>
            </w:pPr>
            <w:r w:rsidRPr="008455A7">
              <w:rPr>
                <w:color w:val="333333"/>
              </w:rPr>
              <w:t xml:space="preserve">Внедрение системы объективного учета внеучебных достижений обучающихся </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w:t>
            </w:r>
          </w:p>
        </w:tc>
        <w:tc>
          <w:tcPr>
            <w:tcW w:w="2880" w:type="dxa"/>
          </w:tcPr>
          <w:p w:rsidR="003A0318" w:rsidRPr="008455A7" w:rsidRDefault="003A0318" w:rsidP="006A7968">
            <w:pPr>
              <w:rPr>
                <w:color w:val="333333"/>
              </w:rPr>
            </w:pPr>
            <w:r w:rsidRPr="008455A7">
              <w:rPr>
                <w:color w:val="333333"/>
              </w:rPr>
              <w:t xml:space="preserve">Наличие в документах об образовании позиции об оценке внеучебной деятельности выпускника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vMerge w:val="restart"/>
          </w:tcPr>
          <w:p w:rsidR="003A0318" w:rsidRPr="008455A7" w:rsidRDefault="003A0318" w:rsidP="006A7968">
            <w:pPr>
              <w:jc w:val="center"/>
              <w:rPr>
                <w:color w:val="333333"/>
              </w:rPr>
            </w:pPr>
            <w:r w:rsidRPr="008455A7">
              <w:rPr>
                <w:color w:val="333333"/>
              </w:rPr>
              <w:t>Минобрнауки России</w:t>
            </w:r>
          </w:p>
          <w:p w:rsidR="003A0318" w:rsidRPr="008455A7" w:rsidRDefault="003A0318" w:rsidP="006A7968">
            <w:pPr>
              <w:jc w:val="center"/>
              <w:rPr>
                <w:color w:val="333333"/>
              </w:rPr>
            </w:pPr>
          </w:p>
        </w:tc>
        <w:tc>
          <w:tcPr>
            <w:tcW w:w="2880" w:type="dxa"/>
          </w:tcPr>
          <w:p w:rsidR="003A0318" w:rsidRPr="008455A7" w:rsidRDefault="003A0318" w:rsidP="006A7968">
            <w:pPr>
              <w:pStyle w:val="2"/>
              <w:spacing w:after="0" w:line="240" w:lineRule="auto"/>
              <w:rPr>
                <w:color w:val="333333"/>
              </w:rPr>
            </w:pPr>
            <w:r w:rsidRPr="008455A7">
              <w:rPr>
                <w:color w:val="333333"/>
              </w:rPr>
              <w:t>Изменение в законодательство об образовании</w:t>
            </w:r>
          </w:p>
        </w:tc>
        <w:tc>
          <w:tcPr>
            <w:tcW w:w="1980" w:type="dxa"/>
          </w:tcPr>
          <w:p w:rsidR="003A0318" w:rsidRPr="008455A7" w:rsidRDefault="003A0318" w:rsidP="006A2E27">
            <w:pPr>
              <w:rPr>
                <w:color w:val="333333"/>
              </w:rPr>
            </w:pPr>
          </w:p>
          <w:p w:rsidR="003A0318" w:rsidRPr="008455A7" w:rsidRDefault="003A0318" w:rsidP="006A2E27">
            <w:pPr>
              <w:rPr>
                <w:color w:val="333333"/>
              </w:rPr>
            </w:pPr>
          </w:p>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2</w:t>
            </w:r>
            <w:r w:rsidR="006A2E27">
              <w:rPr>
                <w:color w:val="333333"/>
              </w:rPr>
              <w:t>-й</w:t>
            </w:r>
            <w:r w:rsidRPr="008455A7">
              <w:rPr>
                <w:color w:val="333333"/>
              </w:rPr>
              <w:t xml:space="preserve"> кв. </w:t>
            </w:r>
            <w:smartTag w:uri="urn:schemas-microsoft-com:office:smarttags" w:element="metricconverter">
              <w:smartTagPr>
                <w:attr w:name="ProductID" w:val="2014 г"/>
              </w:smartTagPr>
              <w:r w:rsidRPr="008455A7">
                <w:rPr>
                  <w:color w:val="333333"/>
                </w:rPr>
                <w:t>2014 г</w:t>
              </w:r>
            </w:smartTag>
            <w:r w:rsidRPr="008455A7">
              <w:rPr>
                <w:color w:val="333333"/>
              </w:rPr>
              <w:t>.</w:t>
            </w:r>
          </w:p>
          <w:p w:rsidR="003A0318" w:rsidRPr="008455A7" w:rsidRDefault="003A0318" w:rsidP="006A2E27">
            <w:pPr>
              <w:rPr>
                <w:color w:val="333333"/>
              </w:rPr>
            </w:pPr>
          </w:p>
        </w:tc>
      </w:tr>
      <w:tr w:rsidR="003A0318" w:rsidRPr="008455A7">
        <w:trPr>
          <w:cantSplit/>
        </w:trPr>
        <w:tc>
          <w:tcPr>
            <w:tcW w:w="959" w:type="dxa"/>
            <w:vMerge/>
            <w:tcBorders>
              <w:bottom w:val="single" w:sz="4" w:space="0" w:color="auto"/>
            </w:tcBorders>
            <w:vAlign w:val="center"/>
          </w:tcPr>
          <w:p w:rsidR="003A0318" w:rsidRPr="008455A7" w:rsidRDefault="003A0318" w:rsidP="006A7968">
            <w:pPr>
              <w:rPr>
                <w:color w:val="333333"/>
              </w:rPr>
            </w:pPr>
          </w:p>
        </w:tc>
        <w:tc>
          <w:tcPr>
            <w:tcW w:w="4189" w:type="dxa"/>
            <w:vMerge/>
            <w:tcBorders>
              <w:bottom w:val="single" w:sz="4" w:space="0" w:color="auto"/>
            </w:tcBorders>
          </w:tcPr>
          <w:p w:rsidR="003A0318" w:rsidRPr="008455A7" w:rsidRDefault="003A0318" w:rsidP="006A7968">
            <w:pPr>
              <w:rPr>
                <w:color w:val="333333"/>
              </w:rPr>
            </w:pPr>
          </w:p>
        </w:tc>
        <w:tc>
          <w:tcPr>
            <w:tcW w:w="2700" w:type="dxa"/>
            <w:vMerge/>
            <w:tcBorders>
              <w:bottom w:val="single" w:sz="4" w:space="0" w:color="auto"/>
            </w:tcBorders>
          </w:tcPr>
          <w:p w:rsidR="003A0318" w:rsidRPr="008455A7" w:rsidRDefault="003A0318" w:rsidP="006A7968">
            <w:pPr>
              <w:rPr>
                <w:color w:val="333333"/>
              </w:rPr>
            </w:pPr>
          </w:p>
        </w:tc>
        <w:tc>
          <w:tcPr>
            <w:tcW w:w="2880" w:type="dxa"/>
            <w:tcBorders>
              <w:bottom w:val="single" w:sz="4" w:space="0" w:color="auto"/>
            </w:tcBorders>
          </w:tcPr>
          <w:p w:rsidR="003A0318" w:rsidRPr="008455A7" w:rsidRDefault="006A2E27" w:rsidP="006A7968">
            <w:pPr>
              <w:pStyle w:val="2"/>
              <w:spacing w:after="0" w:line="240" w:lineRule="auto"/>
              <w:rPr>
                <w:color w:val="333333"/>
              </w:rPr>
            </w:pPr>
            <w:r>
              <w:rPr>
                <w:color w:val="333333"/>
              </w:rPr>
              <w:t>П</w:t>
            </w:r>
            <w:r w:rsidR="003A0318" w:rsidRPr="008455A7">
              <w:rPr>
                <w:color w:val="333333"/>
              </w:rPr>
              <w:t xml:space="preserve">риказы Минобрнауки России </w:t>
            </w:r>
          </w:p>
        </w:tc>
        <w:tc>
          <w:tcPr>
            <w:tcW w:w="1980" w:type="dxa"/>
            <w:tcBorders>
              <w:bottom w:val="single" w:sz="4" w:space="0" w:color="auto"/>
            </w:tcBorders>
          </w:tcPr>
          <w:p w:rsidR="003A0318" w:rsidRPr="008455A7" w:rsidRDefault="003A0318" w:rsidP="006A2E27">
            <w:pPr>
              <w:rPr>
                <w:color w:val="333333"/>
              </w:rPr>
            </w:pPr>
          </w:p>
        </w:tc>
        <w:tc>
          <w:tcPr>
            <w:tcW w:w="1980" w:type="dxa"/>
            <w:tcBorders>
              <w:bottom w:val="single" w:sz="4" w:space="0" w:color="auto"/>
            </w:tcBorders>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 xml:space="preserve">., </w:t>
            </w:r>
            <w:r w:rsidRPr="008455A7">
              <w:rPr>
                <w:color w:val="333333"/>
              </w:rPr>
              <w:br/>
              <w:t>2</w:t>
            </w:r>
            <w:r w:rsidR="006A2E27">
              <w:rPr>
                <w:color w:val="333333"/>
              </w:rPr>
              <w:t>-й</w:t>
            </w:r>
            <w:r w:rsidRPr="008455A7">
              <w:rPr>
                <w:color w:val="333333"/>
              </w:rPr>
              <w:t xml:space="preserve"> кв. </w:t>
            </w:r>
            <w:smartTag w:uri="urn:schemas-microsoft-com:office:smarttags" w:element="metricconverter">
              <w:smartTagPr>
                <w:attr w:name="ProductID" w:val="2014 г"/>
              </w:smartTagPr>
              <w:r w:rsidRPr="008455A7">
                <w:rPr>
                  <w:color w:val="333333"/>
                </w:rPr>
                <w:t>2014 г</w:t>
              </w:r>
            </w:smartTag>
            <w:r w:rsidRPr="008455A7">
              <w:rPr>
                <w:color w:val="333333"/>
              </w:rPr>
              <w:t>.</w:t>
            </w:r>
          </w:p>
        </w:tc>
      </w:tr>
      <w:tr w:rsidR="006A2E27" w:rsidRPr="008455A7">
        <w:trPr>
          <w:cantSplit/>
        </w:trPr>
        <w:tc>
          <w:tcPr>
            <w:tcW w:w="14688" w:type="dxa"/>
            <w:gridSpan w:val="6"/>
            <w:shd w:val="clear" w:color="auto" w:fill="CCFFCC"/>
            <w:vAlign w:val="center"/>
          </w:tcPr>
          <w:p w:rsidR="006A2E27" w:rsidRPr="008455A7" w:rsidRDefault="006A2E27" w:rsidP="006A7968">
            <w:pPr>
              <w:jc w:val="center"/>
              <w:rPr>
                <w:color w:val="333333"/>
              </w:rPr>
            </w:pPr>
            <w:r w:rsidRPr="008455A7">
              <w:rPr>
                <w:color w:val="333333"/>
              </w:rPr>
              <w:t xml:space="preserve">Создание механизмов участия потребителей и общественных институтов </w:t>
            </w:r>
            <w:r>
              <w:rPr>
                <w:color w:val="333333"/>
              </w:rPr>
              <w:br/>
            </w:r>
            <w:r w:rsidRPr="008455A7">
              <w:rPr>
                <w:color w:val="333333"/>
              </w:rPr>
              <w:t>в контроле и оценке качества образования</w:t>
            </w:r>
          </w:p>
        </w:tc>
      </w:tr>
      <w:tr w:rsidR="003A0318" w:rsidRPr="008455A7">
        <w:trPr>
          <w:cantSplit/>
        </w:trPr>
        <w:tc>
          <w:tcPr>
            <w:tcW w:w="959" w:type="dxa"/>
            <w:vMerge w:val="restart"/>
          </w:tcPr>
          <w:p w:rsidR="003A0318" w:rsidRPr="008455A7" w:rsidRDefault="006A2E27" w:rsidP="00A911EA">
            <w:pPr>
              <w:rPr>
                <w:color w:val="333333"/>
              </w:rPr>
            </w:pPr>
            <w:r>
              <w:rPr>
                <w:color w:val="333333"/>
              </w:rPr>
              <w:t>2.10</w:t>
            </w:r>
          </w:p>
        </w:tc>
        <w:tc>
          <w:tcPr>
            <w:tcW w:w="4189" w:type="dxa"/>
            <w:vMerge w:val="restart"/>
          </w:tcPr>
          <w:p w:rsidR="003A0318" w:rsidRPr="008455A7" w:rsidRDefault="003A0318" w:rsidP="006A7968">
            <w:pPr>
              <w:rPr>
                <w:color w:val="333333"/>
              </w:rPr>
            </w:pPr>
            <w:r w:rsidRPr="008455A7">
              <w:rPr>
                <w:color w:val="333333"/>
              </w:rPr>
              <w:t>Внедрение механизмов привлечения работодателей к созданию образовательных стандартов профессионального образования, перечней направлений</w:t>
            </w:r>
            <w:r w:rsidR="006A2E27">
              <w:rPr>
                <w:color w:val="333333"/>
              </w:rPr>
              <w:t xml:space="preserve"> подготовки</w:t>
            </w:r>
            <w:r w:rsidRPr="008455A7">
              <w:rPr>
                <w:color w:val="333333"/>
              </w:rPr>
              <w:t xml:space="preserve"> к государственной аккредитации образовательных программ</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 с участием объединений работодателей</w:t>
            </w:r>
          </w:p>
        </w:tc>
        <w:tc>
          <w:tcPr>
            <w:tcW w:w="2880" w:type="dxa"/>
          </w:tcPr>
          <w:p w:rsidR="003A0318" w:rsidRPr="008455A7" w:rsidRDefault="003A0318" w:rsidP="006A7968">
            <w:pPr>
              <w:pStyle w:val="2"/>
              <w:spacing w:after="0" w:line="240" w:lineRule="auto"/>
              <w:rPr>
                <w:color w:val="333333"/>
              </w:rPr>
            </w:pPr>
            <w:r w:rsidRPr="008455A7">
              <w:rPr>
                <w:color w:val="333333"/>
              </w:rPr>
              <w:t>Доля стандартов профессионального образования, перечней подготовки, в создании которых участвовали работодатели</w:t>
            </w:r>
            <w:r w:rsidR="006A2E27">
              <w:rPr>
                <w:color w:val="333333"/>
              </w:rPr>
              <w:t>,</w:t>
            </w:r>
            <w:r w:rsidRPr="008455A7">
              <w:rPr>
                <w:color w:val="333333"/>
              </w:rPr>
              <w:t xml:space="preserve"> – не менее 50% к концу </w:t>
            </w:r>
            <w:smartTag w:uri="urn:schemas-microsoft-com:office:smarttags" w:element="metricconverter">
              <w:smartTagPr>
                <w:attr w:name="ProductID" w:val="2012 г"/>
              </w:smartTagPr>
              <w:r w:rsidRPr="008455A7">
                <w:rPr>
                  <w:color w:val="333333"/>
                </w:rPr>
                <w:t>2012 г</w:t>
              </w:r>
            </w:smartTag>
            <w:r w:rsidRPr="008455A7">
              <w:rPr>
                <w:color w:val="333333"/>
              </w:rPr>
              <w:t>.</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 участием объединений работодателей</w:t>
            </w:r>
          </w:p>
        </w:tc>
        <w:tc>
          <w:tcPr>
            <w:tcW w:w="2880" w:type="dxa"/>
          </w:tcPr>
          <w:p w:rsidR="003A0318" w:rsidRPr="008455A7" w:rsidRDefault="006A2E27" w:rsidP="006A7968">
            <w:pPr>
              <w:pStyle w:val="2"/>
              <w:spacing w:after="0" w:line="240" w:lineRule="auto"/>
              <w:rPr>
                <w:color w:val="333333"/>
              </w:rPr>
            </w:pPr>
            <w:r>
              <w:rPr>
                <w:color w:val="333333"/>
              </w:rPr>
              <w:t>И</w:t>
            </w:r>
            <w:r w:rsidR="003A0318" w:rsidRPr="008455A7">
              <w:rPr>
                <w:color w:val="333333"/>
              </w:rPr>
              <w:t>зменение в законодательстве, расширяющее права работодателей, приказы Минобрнауки России</w:t>
            </w:r>
          </w:p>
        </w:tc>
        <w:tc>
          <w:tcPr>
            <w:tcW w:w="1980" w:type="dxa"/>
          </w:tcPr>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restart"/>
          </w:tcPr>
          <w:p w:rsidR="003A0318" w:rsidRPr="008455A7" w:rsidRDefault="006A2E27" w:rsidP="00A911EA">
            <w:pPr>
              <w:rPr>
                <w:color w:val="333333"/>
              </w:rPr>
            </w:pPr>
            <w:r>
              <w:rPr>
                <w:color w:val="333333"/>
              </w:rPr>
              <w:t>2.11</w:t>
            </w:r>
          </w:p>
        </w:tc>
        <w:tc>
          <w:tcPr>
            <w:tcW w:w="4189" w:type="dxa"/>
            <w:vMerge w:val="restart"/>
          </w:tcPr>
          <w:p w:rsidR="003A0318" w:rsidRPr="008455A7" w:rsidRDefault="003A0318" w:rsidP="006A7968">
            <w:pPr>
              <w:rPr>
                <w:color w:val="333333"/>
              </w:rPr>
            </w:pPr>
            <w:r w:rsidRPr="008455A7">
              <w:rPr>
                <w:color w:val="333333"/>
              </w:rPr>
              <w:t>Внедрение системы независимой общественно-профессиональной аккредитации программ профессионального образования</w:t>
            </w:r>
            <w:r w:rsidR="006A2E27">
              <w:rPr>
                <w:color w:val="333333"/>
              </w:rPr>
              <w:t xml:space="preserve"> </w:t>
            </w:r>
            <w:r w:rsidRPr="008455A7">
              <w:rPr>
                <w:color w:val="333333"/>
              </w:rPr>
              <w:t>(</w:t>
            </w:r>
            <w:r w:rsidR="006A2E27">
              <w:rPr>
                <w:color w:val="333333"/>
              </w:rPr>
              <w:t>к</w:t>
            </w:r>
            <w:r w:rsidRPr="008455A7">
              <w:rPr>
                <w:color w:val="333333"/>
              </w:rPr>
              <w:t>онкурсная поддерж</w:t>
            </w:r>
            <w:r w:rsidR="006A2E27">
              <w:rPr>
                <w:color w:val="333333"/>
              </w:rPr>
              <w:t xml:space="preserve">ка организаций, осуществляющих </w:t>
            </w:r>
            <w:r w:rsidRPr="008455A7">
              <w:rPr>
                <w:color w:val="333333"/>
              </w:rPr>
              <w:t>общественно-профессиональн</w:t>
            </w:r>
            <w:r w:rsidR="006A2E27">
              <w:rPr>
                <w:color w:val="333333"/>
              </w:rPr>
              <w:t>ую</w:t>
            </w:r>
            <w:r w:rsidRPr="008455A7">
              <w:rPr>
                <w:color w:val="333333"/>
              </w:rPr>
              <w:t xml:space="preserve"> аккредитаци</w:t>
            </w:r>
            <w:r w:rsidR="006A2E27">
              <w:rPr>
                <w:color w:val="333333"/>
              </w:rPr>
              <w:t>ю</w:t>
            </w:r>
            <w:r w:rsidRPr="008455A7">
              <w:rPr>
                <w:color w:val="333333"/>
              </w:rPr>
              <w:t xml:space="preserve"> программ профессионального образования</w:t>
            </w:r>
            <w:r w:rsidR="006A2E27">
              <w:rPr>
                <w:color w:val="333333"/>
              </w:rPr>
              <w:t>)</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 с участием объединений работодателей</w:t>
            </w:r>
          </w:p>
        </w:tc>
        <w:tc>
          <w:tcPr>
            <w:tcW w:w="2880" w:type="dxa"/>
          </w:tcPr>
          <w:p w:rsidR="003A0318" w:rsidRPr="008455A7" w:rsidRDefault="003A0318" w:rsidP="006A7968">
            <w:pPr>
              <w:pStyle w:val="2"/>
              <w:spacing w:after="0" w:line="240" w:lineRule="auto"/>
              <w:rPr>
                <w:color w:val="333333"/>
              </w:rPr>
            </w:pPr>
            <w:r w:rsidRPr="008455A7">
              <w:rPr>
                <w:color w:val="333333"/>
              </w:rPr>
              <w:t>Доля реализуемых программ профессионального образования, образовательных учреждений, прошедших общественно-профессиональную аккредитацию</w:t>
            </w:r>
            <w:r w:rsidR="006A2E27">
              <w:rPr>
                <w:color w:val="333333"/>
              </w:rPr>
              <w:t>,</w:t>
            </w:r>
            <w:r w:rsidRPr="008455A7">
              <w:rPr>
                <w:color w:val="333333"/>
              </w:rPr>
              <w:t xml:space="preserve"> – не менее 20% к </w:t>
            </w:r>
            <w:smartTag w:uri="urn:schemas-microsoft-com:office:smarttags" w:element="metricconverter">
              <w:smartTagPr>
                <w:attr w:name="ProductID" w:val="2014 г"/>
              </w:smartTagPr>
              <w:r w:rsidRPr="008455A7">
                <w:rPr>
                  <w:color w:val="333333"/>
                </w:rPr>
                <w:t>2014 г</w:t>
              </w:r>
            </w:smartTag>
            <w:r w:rsidRPr="008455A7">
              <w:rPr>
                <w:color w:val="333333"/>
              </w:rPr>
              <w:t>.</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14 г"/>
              </w:smartTagPr>
              <w:r w:rsidRPr="008455A7">
                <w:rPr>
                  <w:color w:val="333333"/>
                </w:rPr>
                <w:t>2014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vMerge w:val="restart"/>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 участием объединений работодателей</w:t>
            </w:r>
          </w:p>
        </w:tc>
        <w:tc>
          <w:tcPr>
            <w:tcW w:w="2880" w:type="dxa"/>
          </w:tcPr>
          <w:p w:rsidR="003A0318" w:rsidRPr="008455A7" w:rsidRDefault="006A2E27" w:rsidP="006A7968">
            <w:pPr>
              <w:pStyle w:val="a8"/>
              <w:spacing w:line="240" w:lineRule="auto"/>
              <w:ind w:firstLine="0"/>
              <w:jc w:val="left"/>
              <w:rPr>
                <w:color w:val="333333"/>
              </w:rPr>
            </w:pPr>
            <w:r>
              <w:rPr>
                <w:color w:val="333333"/>
                <w:sz w:val="24"/>
              </w:rPr>
              <w:t>И</w:t>
            </w:r>
            <w:r w:rsidR="003A0318" w:rsidRPr="008455A7">
              <w:rPr>
                <w:color w:val="333333"/>
                <w:sz w:val="24"/>
              </w:rPr>
              <w:t>зменение в законодательстве, расширяющее права работодателей</w:t>
            </w:r>
          </w:p>
        </w:tc>
        <w:tc>
          <w:tcPr>
            <w:tcW w:w="1980" w:type="dxa"/>
          </w:tcPr>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vMerge/>
          </w:tcPr>
          <w:p w:rsidR="003A0318" w:rsidRPr="008455A7" w:rsidRDefault="003A0318" w:rsidP="006A7968">
            <w:pPr>
              <w:jc w:val="center"/>
              <w:rPr>
                <w:color w:val="333333"/>
              </w:rPr>
            </w:pPr>
          </w:p>
        </w:tc>
        <w:tc>
          <w:tcPr>
            <w:tcW w:w="2880" w:type="dxa"/>
          </w:tcPr>
          <w:p w:rsidR="003A0318" w:rsidRPr="008455A7" w:rsidRDefault="006A2E27" w:rsidP="006A7968">
            <w:pPr>
              <w:pStyle w:val="a8"/>
              <w:spacing w:line="240" w:lineRule="auto"/>
              <w:ind w:firstLine="0"/>
              <w:jc w:val="left"/>
              <w:rPr>
                <w:color w:val="333333"/>
                <w:sz w:val="24"/>
              </w:rPr>
            </w:pPr>
            <w:r>
              <w:rPr>
                <w:color w:val="333333"/>
                <w:sz w:val="24"/>
              </w:rPr>
              <w:t>П</w:t>
            </w:r>
            <w:r w:rsidR="003A0318" w:rsidRPr="008455A7">
              <w:rPr>
                <w:color w:val="333333"/>
                <w:sz w:val="24"/>
              </w:rPr>
              <w:t>остановление Правительства Российской Федерации</w:t>
            </w:r>
          </w:p>
        </w:tc>
        <w:tc>
          <w:tcPr>
            <w:tcW w:w="1980" w:type="dxa"/>
          </w:tcPr>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restart"/>
          </w:tcPr>
          <w:p w:rsidR="003A0318" w:rsidRPr="008455A7" w:rsidRDefault="006A2E27" w:rsidP="00A911EA">
            <w:pPr>
              <w:rPr>
                <w:color w:val="333333"/>
              </w:rPr>
            </w:pPr>
            <w:r>
              <w:rPr>
                <w:color w:val="333333"/>
              </w:rPr>
              <w:t>2.12</w:t>
            </w:r>
          </w:p>
        </w:tc>
        <w:tc>
          <w:tcPr>
            <w:tcW w:w="4189" w:type="dxa"/>
            <w:vMerge w:val="restart"/>
          </w:tcPr>
          <w:p w:rsidR="003A0318" w:rsidRPr="008455A7" w:rsidRDefault="003A0318" w:rsidP="006A7968">
            <w:pPr>
              <w:rPr>
                <w:color w:val="333333"/>
              </w:rPr>
            </w:pPr>
            <w:r w:rsidRPr="008455A7">
              <w:rPr>
                <w:color w:val="333333"/>
              </w:rPr>
              <w:t>Разработка и внедрение порядка аттестации работников системы образования на основе качества предоставляемых образовательных услуг с участием потребителей</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Доля педагогических работников, прошедших аттестацию в соответствии с новым порядком, от общего числа педагогических работников</w:t>
            </w:r>
            <w:r w:rsidR="00D95AD9">
              <w:rPr>
                <w:color w:val="333333"/>
              </w:rPr>
              <w:t>,</w:t>
            </w:r>
            <w:r w:rsidRPr="008455A7">
              <w:rPr>
                <w:color w:val="333333"/>
              </w:rPr>
              <w:t xml:space="preserve"> – 100% к </w:t>
            </w:r>
            <w:smartTag w:uri="urn:schemas-microsoft-com:office:smarttags" w:element="metricconverter">
              <w:smartTagPr>
                <w:attr w:name="ProductID" w:val="2014 г"/>
              </w:smartTagPr>
              <w:r w:rsidRPr="008455A7">
                <w:rPr>
                  <w:color w:val="333333"/>
                </w:rPr>
                <w:t>2014 г</w:t>
              </w:r>
            </w:smartTag>
            <w:r w:rsidRPr="008455A7">
              <w:rPr>
                <w:color w:val="333333"/>
              </w:rPr>
              <w:t>.</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 xml:space="preserve">. </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Порядок аттестации (</w:t>
            </w:r>
            <w:r w:rsidR="006A2E27">
              <w:rPr>
                <w:color w:val="333333"/>
              </w:rPr>
              <w:t>п</w:t>
            </w:r>
            <w:r w:rsidRPr="008455A7">
              <w:rPr>
                <w:color w:val="333333"/>
              </w:rPr>
              <w:t>риказ Минобрнауки России)</w:t>
            </w:r>
            <w:r w:rsidR="006A2E27">
              <w:rPr>
                <w:color w:val="333333"/>
              </w:rPr>
              <w:t>, н</w:t>
            </w:r>
            <w:r w:rsidRPr="008455A7">
              <w:rPr>
                <w:color w:val="333333"/>
              </w:rPr>
              <w:t>ормативные акты субъектов Российской Федерации</w:t>
            </w:r>
          </w:p>
        </w:tc>
        <w:tc>
          <w:tcPr>
            <w:tcW w:w="1980" w:type="dxa"/>
          </w:tcPr>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restart"/>
          </w:tcPr>
          <w:p w:rsidR="003A0318" w:rsidRPr="008455A7" w:rsidRDefault="006A2E27" w:rsidP="00A911EA">
            <w:pPr>
              <w:rPr>
                <w:color w:val="333333"/>
              </w:rPr>
            </w:pPr>
            <w:r>
              <w:rPr>
                <w:color w:val="333333"/>
              </w:rPr>
              <w:t>2.13</w:t>
            </w:r>
          </w:p>
        </w:tc>
        <w:tc>
          <w:tcPr>
            <w:tcW w:w="4189" w:type="dxa"/>
            <w:vMerge w:val="restart"/>
          </w:tcPr>
          <w:p w:rsidR="003A0318" w:rsidRPr="008455A7" w:rsidRDefault="003A0318" w:rsidP="006A7968">
            <w:pPr>
              <w:rPr>
                <w:color w:val="333333"/>
              </w:rPr>
            </w:pPr>
            <w:r w:rsidRPr="008455A7">
              <w:rPr>
                <w:color w:val="333333"/>
              </w:rPr>
              <w:t>Внедрение системы сертификации менеджеров образования, обеспечивающей соответствие их квалификации современным требованиям</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субъекты Российской Федерации</w:t>
            </w:r>
          </w:p>
        </w:tc>
        <w:tc>
          <w:tcPr>
            <w:tcW w:w="2880" w:type="dxa"/>
          </w:tcPr>
          <w:p w:rsidR="00D95AD9" w:rsidRDefault="003A0318" w:rsidP="006A7968">
            <w:pPr>
              <w:pStyle w:val="2"/>
              <w:spacing w:after="0" w:line="240" w:lineRule="auto"/>
              <w:rPr>
                <w:color w:val="333333"/>
              </w:rPr>
            </w:pPr>
            <w:r w:rsidRPr="008455A7">
              <w:rPr>
                <w:color w:val="333333"/>
              </w:rPr>
              <w:t>Доля учреждений, руководители которых имеют сертификат</w:t>
            </w:r>
            <w:r w:rsidR="006A2E27">
              <w:rPr>
                <w:color w:val="333333"/>
              </w:rPr>
              <w:t>,</w:t>
            </w:r>
            <w:r w:rsidRPr="008455A7">
              <w:rPr>
                <w:color w:val="333333"/>
              </w:rPr>
              <w:t xml:space="preserve"> – 90% к </w:t>
            </w:r>
          </w:p>
          <w:p w:rsidR="003A0318" w:rsidRPr="008455A7" w:rsidRDefault="003A0318" w:rsidP="006A7968">
            <w:pPr>
              <w:pStyle w:val="2"/>
              <w:spacing w:after="0" w:line="240" w:lineRule="auto"/>
              <w:rPr>
                <w:color w:val="333333"/>
              </w:rPr>
            </w:pPr>
            <w:r w:rsidRPr="008455A7">
              <w:rPr>
                <w:color w:val="333333"/>
              </w:rPr>
              <w:t xml:space="preserve">2013 г. </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6A2E27">
            <w:pPr>
              <w:rPr>
                <w:color w:val="333333"/>
              </w:rPr>
            </w:pPr>
            <w:r w:rsidRPr="008455A7">
              <w:rPr>
                <w:color w:val="333333"/>
              </w:rPr>
              <w:t>1</w:t>
            </w:r>
            <w:r w:rsidR="006A2E27">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6A2E27">
            <w:pPr>
              <w:rPr>
                <w:color w:val="333333"/>
              </w:rPr>
            </w:pPr>
            <w:r w:rsidRPr="008455A7">
              <w:rPr>
                <w:color w:val="333333"/>
              </w:rPr>
              <w:t>Минобрнауки России</w:t>
            </w:r>
          </w:p>
        </w:tc>
        <w:tc>
          <w:tcPr>
            <w:tcW w:w="2880" w:type="dxa"/>
          </w:tcPr>
          <w:p w:rsidR="003A0318" w:rsidRPr="008455A7" w:rsidRDefault="003A0318" w:rsidP="006A7968">
            <w:pPr>
              <w:pStyle w:val="2"/>
              <w:spacing w:after="0" w:line="240" w:lineRule="auto"/>
              <w:rPr>
                <w:color w:val="333333"/>
              </w:rPr>
            </w:pPr>
            <w:r w:rsidRPr="008455A7">
              <w:rPr>
                <w:color w:val="333333"/>
              </w:rPr>
              <w:t>Приказ Минобрнауки России</w:t>
            </w:r>
          </w:p>
        </w:tc>
        <w:tc>
          <w:tcPr>
            <w:tcW w:w="1980" w:type="dxa"/>
          </w:tcPr>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8455A7">
        <w:trPr>
          <w:cantSplit/>
        </w:trPr>
        <w:tc>
          <w:tcPr>
            <w:tcW w:w="959" w:type="dxa"/>
            <w:vMerge w:val="restart"/>
          </w:tcPr>
          <w:p w:rsidR="003A0318" w:rsidRPr="008455A7" w:rsidRDefault="006A2E27" w:rsidP="00A911EA">
            <w:pPr>
              <w:rPr>
                <w:color w:val="333333"/>
              </w:rPr>
            </w:pPr>
            <w:r>
              <w:rPr>
                <w:color w:val="333333"/>
              </w:rPr>
              <w:t>2.14</w:t>
            </w:r>
          </w:p>
        </w:tc>
        <w:tc>
          <w:tcPr>
            <w:tcW w:w="4189" w:type="dxa"/>
            <w:vMerge w:val="restart"/>
          </w:tcPr>
          <w:p w:rsidR="003A0318" w:rsidRPr="008455A7" w:rsidRDefault="003A0318" w:rsidP="006A7968">
            <w:pPr>
              <w:rPr>
                <w:color w:val="333333"/>
              </w:rPr>
            </w:pPr>
            <w:r w:rsidRPr="008455A7">
              <w:rPr>
                <w:color w:val="333333"/>
              </w:rPr>
              <w:t>Создание и методическое сопровождение органов самоуправления образовательных учреждений, реализующих государственно-общественный характер управления</w:t>
            </w:r>
          </w:p>
        </w:tc>
        <w:tc>
          <w:tcPr>
            <w:tcW w:w="2700" w:type="dxa"/>
          </w:tcPr>
          <w:p w:rsidR="003A0318" w:rsidRPr="008455A7" w:rsidRDefault="003A0318" w:rsidP="006A2E27">
            <w:pPr>
              <w:rPr>
                <w:color w:val="333333"/>
              </w:rPr>
            </w:pPr>
            <w:r w:rsidRPr="008455A7">
              <w:rPr>
                <w:color w:val="333333"/>
              </w:rPr>
              <w:t>Минобрнауки России</w:t>
            </w:r>
            <w:r w:rsidR="006A2E27">
              <w:rPr>
                <w:color w:val="333333"/>
              </w:rPr>
              <w:t>,</w:t>
            </w:r>
          </w:p>
          <w:p w:rsidR="003A0318" w:rsidRPr="008455A7" w:rsidRDefault="003A0318" w:rsidP="006A2E27">
            <w:pPr>
              <w:rPr>
                <w:color w:val="333333"/>
              </w:rPr>
            </w:pPr>
            <w:r w:rsidRPr="008455A7">
              <w:rPr>
                <w:color w:val="333333"/>
              </w:rPr>
              <w:t>заинтересованные федеральные органы исполнительной власти</w:t>
            </w:r>
          </w:p>
          <w:p w:rsidR="003A0318" w:rsidRPr="008455A7" w:rsidRDefault="003A0318" w:rsidP="006A2E27">
            <w:pPr>
              <w:rPr>
                <w:color w:val="333333"/>
              </w:rPr>
            </w:pPr>
            <w:r w:rsidRPr="008455A7">
              <w:rPr>
                <w:color w:val="333333"/>
              </w:rPr>
              <w:t>субъекты Российской Федерации с участием объединений работодателей</w:t>
            </w:r>
          </w:p>
        </w:tc>
        <w:tc>
          <w:tcPr>
            <w:tcW w:w="2880" w:type="dxa"/>
          </w:tcPr>
          <w:p w:rsidR="003A0318" w:rsidRPr="008455A7" w:rsidRDefault="003A0318" w:rsidP="006A7968">
            <w:pPr>
              <w:pStyle w:val="2"/>
              <w:spacing w:after="0" w:line="240" w:lineRule="auto"/>
              <w:rPr>
                <w:color w:val="333333"/>
              </w:rPr>
            </w:pPr>
            <w:r w:rsidRPr="008455A7">
              <w:rPr>
                <w:color w:val="333333"/>
              </w:rPr>
              <w:t>Доля образовательных учреждений, имеющих орган самоуправления, реализующий государственно-общественный характер управления</w:t>
            </w:r>
            <w:r w:rsidR="006A2E27">
              <w:rPr>
                <w:color w:val="333333"/>
              </w:rPr>
              <w:t>,</w:t>
            </w:r>
            <w:r w:rsidRPr="008455A7">
              <w:rPr>
                <w:color w:val="333333"/>
              </w:rPr>
              <w:t xml:space="preserve"> – 100% к </w:t>
            </w:r>
            <w:smartTag w:uri="urn:schemas-microsoft-com:office:smarttags" w:element="metricconverter">
              <w:smartTagPr>
                <w:attr w:name="ProductID" w:val="2012 г"/>
              </w:smartTagPr>
              <w:r w:rsidRPr="008455A7">
                <w:rPr>
                  <w:color w:val="333333"/>
                </w:rPr>
                <w:t>2012 г</w:t>
              </w:r>
            </w:smartTag>
            <w:r w:rsidRPr="008455A7">
              <w:rPr>
                <w:color w:val="333333"/>
              </w:rPr>
              <w:t>.</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6A2E27">
            <w:pPr>
              <w:rPr>
                <w:color w:val="333333"/>
              </w:rPr>
            </w:pPr>
            <w:r w:rsidRPr="008455A7">
              <w:rPr>
                <w:color w:val="333333"/>
              </w:rPr>
              <w:t>Минобрнауки России</w:t>
            </w:r>
          </w:p>
        </w:tc>
        <w:tc>
          <w:tcPr>
            <w:tcW w:w="2880" w:type="dxa"/>
          </w:tcPr>
          <w:p w:rsidR="003A0318" w:rsidRPr="008455A7" w:rsidRDefault="003A0318" w:rsidP="006A7968">
            <w:pPr>
              <w:pStyle w:val="2"/>
              <w:spacing w:after="0" w:line="240" w:lineRule="auto"/>
              <w:rPr>
                <w:color w:val="333333"/>
              </w:rPr>
            </w:pPr>
            <w:r w:rsidRPr="008455A7">
              <w:rPr>
                <w:color w:val="333333"/>
              </w:rPr>
              <w:t>Примерное положение</w:t>
            </w:r>
          </w:p>
        </w:tc>
        <w:tc>
          <w:tcPr>
            <w:tcW w:w="1980" w:type="dxa"/>
          </w:tcPr>
          <w:p w:rsidR="003A0318" w:rsidRPr="008455A7" w:rsidRDefault="003A0318" w:rsidP="006A2E27">
            <w:pPr>
              <w:rPr>
                <w:color w:val="333333"/>
              </w:rPr>
            </w:pPr>
          </w:p>
        </w:tc>
        <w:tc>
          <w:tcPr>
            <w:tcW w:w="1980" w:type="dxa"/>
          </w:tcPr>
          <w:p w:rsidR="003A0318" w:rsidRPr="008455A7" w:rsidRDefault="003A0318" w:rsidP="006A2E27">
            <w:pPr>
              <w:rPr>
                <w:color w:val="333333"/>
              </w:rPr>
            </w:pPr>
            <w:r w:rsidRPr="008455A7">
              <w:rPr>
                <w:color w:val="333333"/>
              </w:rPr>
              <w:t>4</w:t>
            </w:r>
            <w:r w:rsidR="006A2E27">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8455A7">
        <w:trPr>
          <w:cantSplit/>
        </w:trPr>
        <w:tc>
          <w:tcPr>
            <w:tcW w:w="959" w:type="dxa"/>
            <w:vMerge w:val="restart"/>
          </w:tcPr>
          <w:p w:rsidR="003A0318" w:rsidRPr="008455A7" w:rsidRDefault="00D95AD9" w:rsidP="00A911EA">
            <w:pPr>
              <w:rPr>
                <w:color w:val="333333"/>
              </w:rPr>
            </w:pPr>
            <w:r>
              <w:rPr>
                <w:color w:val="333333"/>
              </w:rPr>
              <w:t>2.15</w:t>
            </w:r>
          </w:p>
        </w:tc>
        <w:tc>
          <w:tcPr>
            <w:tcW w:w="4189" w:type="dxa"/>
            <w:vMerge w:val="restart"/>
          </w:tcPr>
          <w:p w:rsidR="003A0318" w:rsidRPr="008455A7" w:rsidRDefault="003A0318" w:rsidP="006A7968">
            <w:pPr>
              <w:rPr>
                <w:color w:val="333333"/>
              </w:rPr>
            </w:pPr>
            <w:r w:rsidRPr="008455A7">
              <w:rPr>
                <w:color w:val="333333"/>
              </w:rPr>
              <w:t>Внедрение механизмов оценки качества и востребованности образовательных услуг в систему оплаты труда работников образовательных учреждений</w:t>
            </w:r>
          </w:p>
        </w:tc>
        <w:tc>
          <w:tcPr>
            <w:tcW w:w="2700" w:type="dxa"/>
          </w:tcPr>
          <w:p w:rsidR="003A0318" w:rsidRPr="008455A7" w:rsidRDefault="003A0318" w:rsidP="00D95AD9">
            <w:pPr>
              <w:rPr>
                <w:color w:val="333333"/>
              </w:rPr>
            </w:pPr>
            <w:r w:rsidRPr="008455A7">
              <w:rPr>
                <w:color w:val="333333"/>
              </w:rPr>
              <w:t>Минобрнауки России</w:t>
            </w:r>
            <w:r w:rsidR="00D95AD9">
              <w:rPr>
                <w:color w:val="333333"/>
              </w:rPr>
              <w:t>,</w:t>
            </w:r>
          </w:p>
          <w:p w:rsidR="003A0318" w:rsidRPr="008455A7" w:rsidRDefault="003A0318" w:rsidP="00D95AD9">
            <w:pPr>
              <w:rPr>
                <w:color w:val="333333"/>
              </w:rPr>
            </w:pPr>
            <w:r w:rsidRPr="008455A7">
              <w:rPr>
                <w:color w:val="333333"/>
              </w:rPr>
              <w:t>заинтересованные федеральные органы исполнительной власти</w:t>
            </w:r>
          </w:p>
          <w:p w:rsidR="003A0318" w:rsidRPr="008455A7" w:rsidRDefault="003A0318" w:rsidP="00D95AD9">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Доля образовательных учреждений, перешедших на систему оплаты труда, учитывающую качество и востребованность оказываемых образовательных услуг (НСОТ)</w:t>
            </w:r>
            <w:r w:rsidR="006F358F">
              <w:rPr>
                <w:color w:val="333333"/>
              </w:rPr>
              <w:t>,</w:t>
            </w:r>
            <w:r w:rsidRPr="008455A7">
              <w:rPr>
                <w:color w:val="333333"/>
              </w:rPr>
              <w:t xml:space="preserve"> – 100% к </w:t>
            </w:r>
            <w:smartTag w:uri="urn:schemas-microsoft-com:office:smarttags" w:element="metricconverter">
              <w:smartTagPr>
                <w:attr w:name="ProductID" w:val="2014 г"/>
              </w:smartTagPr>
              <w:r w:rsidRPr="008455A7">
                <w:rPr>
                  <w:color w:val="333333"/>
                </w:rPr>
                <w:t>2014 г</w:t>
              </w:r>
            </w:smartTag>
            <w:r w:rsidRPr="008455A7">
              <w:rPr>
                <w:color w:val="333333"/>
              </w:rPr>
              <w:t>.</w:t>
            </w:r>
          </w:p>
        </w:tc>
        <w:tc>
          <w:tcPr>
            <w:tcW w:w="1980" w:type="dxa"/>
          </w:tcPr>
          <w:p w:rsidR="003A0318" w:rsidRPr="008455A7" w:rsidRDefault="003A0318" w:rsidP="00D95AD9">
            <w:pPr>
              <w:rPr>
                <w:color w:val="333333"/>
              </w:rPr>
            </w:pPr>
            <w:r w:rsidRPr="008455A7">
              <w:rPr>
                <w:color w:val="333333"/>
              </w:rPr>
              <w:t>1</w:t>
            </w:r>
            <w:r w:rsidR="00D95AD9">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D95AD9">
            <w:pPr>
              <w:rPr>
                <w:color w:val="333333"/>
              </w:rPr>
            </w:pPr>
            <w:r w:rsidRPr="008455A7">
              <w:rPr>
                <w:color w:val="333333"/>
              </w:rPr>
              <w:t>4</w:t>
            </w:r>
            <w:r w:rsidR="00D95AD9">
              <w:rPr>
                <w:color w:val="333333"/>
              </w:rPr>
              <w:t>-й</w:t>
            </w:r>
            <w:r w:rsidRPr="008455A7">
              <w:rPr>
                <w:color w:val="333333"/>
              </w:rPr>
              <w:t xml:space="preserve"> кв. </w:t>
            </w:r>
            <w:smartTag w:uri="urn:schemas-microsoft-com:office:smarttags" w:element="metricconverter">
              <w:smartTagPr>
                <w:attr w:name="ProductID" w:val="2014 г"/>
              </w:smartTagPr>
              <w:r w:rsidRPr="008455A7">
                <w:rPr>
                  <w:color w:val="333333"/>
                </w:rPr>
                <w:t>2014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D95AD9">
            <w:pPr>
              <w:rPr>
                <w:color w:val="333333"/>
              </w:rPr>
            </w:pPr>
            <w:r w:rsidRPr="008455A7">
              <w:rPr>
                <w:color w:val="333333"/>
              </w:rPr>
              <w:t>Минздравсоцразвития России</w:t>
            </w:r>
            <w:r w:rsidR="00D95AD9">
              <w:rPr>
                <w:color w:val="333333"/>
              </w:rPr>
              <w:t xml:space="preserve">, </w:t>
            </w:r>
            <w:r w:rsidRPr="008455A7">
              <w:rPr>
                <w:color w:val="333333"/>
              </w:rPr>
              <w:t>Минобрнауки России</w:t>
            </w:r>
            <w:r w:rsidR="00D95AD9">
              <w:rPr>
                <w:color w:val="333333"/>
              </w:rPr>
              <w:t xml:space="preserve">, </w:t>
            </w:r>
            <w:r w:rsidRPr="008455A7">
              <w:rPr>
                <w:color w:val="333333"/>
              </w:rPr>
              <w:t>заинтересованные федеральные органы исполнительной власти</w:t>
            </w:r>
            <w:r w:rsidR="00D95AD9">
              <w:rPr>
                <w:color w:val="333333"/>
              </w:rPr>
              <w:t xml:space="preserve">, </w:t>
            </w: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Приказ Минздравсоцразвития России  о перечне стимулирующих выплат</w:t>
            </w:r>
            <w:r w:rsidR="006F358F">
              <w:rPr>
                <w:color w:val="333333"/>
              </w:rPr>
              <w:t>,</w:t>
            </w:r>
          </w:p>
          <w:p w:rsidR="003A0318" w:rsidRPr="008455A7" w:rsidRDefault="006F358F" w:rsidP="006A7968">
            <w:pPr>
              <w:pStyle w:val="2"/>
              <w:spacing w:after="0" w:line="240" w:lineRule="auto"/>
              <w:rPr>
                <w:color w:val="333333"/>
              </w:rPr>
            </w:pPr>
            <w:r>
              <w:rPr>
                <w:color w:val="333333"/>
              </w:rPr>
              <w:t>п</w:t>
            </w:r>
            <w:r w:rsidR="003A0318" w:rsidRPr="008455A7">
              <w:rPr>
                <w:color w:val="333333"/>
              </w:rPr>
              <w:t>риказы учредителей о введении НСОТ в образовательных учреждениях</w:t>
            </w:r>
            <w:r>
              <w:rPr>
                <w:color w:val="333333"/>
              </w:rPr>
              <w:t xml:space="preserve">, </w:t>
            </w:r>
            <w:r w:rsidR="003A0318" w:rsidRPr="008455A7">
              <w:rPr>
                <w:color w:val="333333"/>
              </w:rPr>
              <w:t>нормативные акты субъектов Российской Федерации о введении НСОТ</w:t>
            </w:r>
          </w:p>
        </w:tc>
        <w:tc>
          <w:tcPr>
            <w:tcW w:w="1980" w:type="dxa"/>
          </w:tcPr>
          <w:p w:rsidR="003A0318" w:rsidRPr="008455A7" w:rsidRDefault="003A0318" w:rsidP="00D95AD9">
            <w:pPr>
              <w:rPr>
                <w:color w:val="333333"/>
              </w:rPr>
            </w:pPr>
          </w:p>
        </w:tc>
        <w:tc>
          <w:tcPr>
            <w:tcW w:w="1980" w:type="dxa"/>
          </w:tcPr>
          <w:p w:rsidR="003A0318" w:rsidRPr="008455A7" w:rsidRDefault="003A0318" w:rsidP="00D95AD9">
            <w:pPr>
              <w:rPr>
                <w:color w:val="333333"/>
              </w:rPr>
            </w:pPr>
            <w:r w:rsidRPr="008455A7">
              <w:rPr>
                <w:color w:val="333333"/>
              </w:rPr>
              <w:t>1</w:t>
            </w:r>
            <w:r w:rsidR="00D95AD9">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bl>
    <w:p w:rsidR="003A0318" w:rsidRPr="008455A7" w:rsidRDefault="003A0318" w:rsidP="003A0318">
      <w:pPr>
        <w:rPr>
          <w:color w:val="333333"/>
        </w:rPr>
      </w:pPr>
    </w:p>
    <w:p w:rsidR="003A0318" w:rsidRPr="00D95AD9" w:rsidRDefault="003A0318" w:rsidP="003A0318">
      <w:pPr>
        <w:tabs>
          <w:tab w:val="num" w:pos="0"/>
        </w:tabs>
        <w:jc w:val="both"/>
        <w:rPr>
          <w:b/>
          <w:color w:val="333333"/>
          <w:sz w:val="28"/>
          <w:szCs w:val="28"/>
        </w:rPr>
      </w:pPr>
      <w:r w:rsidRPr="008455A7">
        <w:rPr>
          <w:color w:val="333333"/>
          <w:sz w:val="28"/>
          <w:szCs w:val="28"/>
        </w:rPr>
        <w:br w:type="page"/>
      </w:r>
      <w:r w:rsidRPr="00D95AD9">
        <w:rPr>
          <w:i/>
          <w:color w:val="333333"/>
          <w:sz w:val="28"/>
          <w:szCs w:val="28"/>
        </w:rPr>
        <w:t>Направление 3.</w:t>
      </w:r>
      <w:r w:rsidRPr="008455A7">
        <w:rPr>
          <w:color w:val="333333"/>
          <w:sz w:val="28"/>
          <w:szCs w:val="28"/>
        </w:rPr>
        <w:t xml:space="preserve"> </w:t>
      </w:r>
      <w:r w:rsidRPr="00D95AD9">
        <w:rPr>
          <w:b/>
          <w:color w:val="333333"/>
          <w:sz w:val="28"/>
          <w:szCs w:val="28"/>
        </w:rPr>
        <w:t>Обеспечение инновационного характера базового образования в соответствии с требованиями экономики, основанной на знаниях</w:t>
      </w:r>
    </w:p>
    <w:tbl>
      <w:tblPr>
        <w:tblStyle w:val="ad"/>
        <w:tblW w:w="14688" w:type="dxa"/>
        <w:tblLayout w:type="fixed"/>
        <w:tblLook w:val="01E0" w:firstRow="1" w:lastRow="1" w:firstColumn="1" w:lastColumn="1" w:noHBand="0" w:noVBand="0"/>
      </w:tblPr>
      <w:tblGrid>
        <w:gridCol w:w="959"/>
        <w:gridCol w:w="4189"/>
        <w:gridCol w:w="2700"/>
        <w:gridCol w:w="2880"/>
        <w:gridCol w:w="1980"/>
        <w:gridCol w:w="1980"/>
      </w:tblGrid>
      <w:tr w:rsidR="003A0318" w:rsidRPr="008455A7">
        <w:trPr>
          <w:cantSplit/>
          <w:trHeight w:val="285"/>
          <w:tblHeader/>
        </w:trPr>
        <w:tc>
          <w:tcPr>
            <w:tcW w:w="959" w:type="dxa"/>
            <w:vMerge w:val="restart"/>
            <w:vAlign w:val="center"/>
          </w:tcPr>
          <w:p w:rsidR="003A0318" w:rsidRPr="008455A7" w:rsidRDefault="003A0318" w:rsidP="006A7968">
            <w:pPr>
              <w:jc w:val="center"/>
              <w:rPr>
                <w:b/>
                <w:color w:val="333333"/>
              </w:rPr>
            </w:pPr>
            <w:r w:rsidRPr="008455A7">
              <w:rPr>
                <w:b/>
                <w:color w:val="333333"/>
              </w:rPr>
              <w:t>№</w:t>
            </w:r>
            <w:r w:rsidR="00D95AD9">
              <w:rPr>
                <w:b/>
                <w:color w:val="333333"/>
              </w:rPr>
              <w:t xml:space="preserve"> п/п</w:t>
            </w:r>
          </w:p>
        </w:tc>
        <w:tc>
          <w:tcPr>
            <w:tcW w:w="4189" w:type="dxa"/>
            <w:vMerge w:val="restart"/>
            <w:vAlign w:val="center"/>
          </w:tcPr>
          <w:p w:rsidR="003A0318" w:rsidRPr="008455A7" w:rsidRDefault="003A0318" w:rsidP="006A7968">
            <w:pPr>
              <w:jc w:val="center"/>
              <w:rPr>
                <w:b/>
                <w:color w:val="333333"/>
              </w:rPr>
            </w:pPr>
            <w:r w:rsidRPr="008455A7">
              <w:rPr>
                <w:b/>
                <w:color w:val="333333"/>
              </w:rPr>
              <w:t>Направление/мероприятие</w:t>
            </w:r>
          </w:p>
        </w:tc>
        <w:tc>
          <w:tcPr>
            <w:tcW w:w="2700" w:type="dxa"/>
            <w:vMerge w:val="restart"/>
            <w:vAlign w:val="center"/>
          </w:tcPr>
          <w:p w:rsidR="003A0318" w:rsidRPr="008455A7" w:rsidRDefault="003A0318" w:rsidP="006A7968">
            <w:pPr>
              <w:jc w:val="center"/>
              <w:rPr>
                <w:b/>
                <w:color w:val="333333"/>
              </w:rPr>
            </w:pPr>
            <w:r w:rsidRPr="008455A7">
              <w:rPr>
                <w:b/>
                <w:color w:val="333333"/>
              </w:rPr>
              <w:t>Ответственные исполнители</w:t>
            </w:r>
          </w:p>
        </w:tc>
        <w:tc>
          <w:tcPr>
            <w:tcW w:w="2880" w:type="dxa"/>
            <w:vMerge w:val="restart"/>
            <w:vAlign w:val="center"/>
          </w:tcPr>
          <w:p w:rsidR="003A0318" w:rsidRPr="008455A7" w:rsidRDefault="003A0318" w:rsidP="006A7968">
            <w:pPr>
              <w:jc w:val="center"/>
              <w:rPr>
                <w:b/>
                <w:color w:val="333333"/>
              </w:rPr>
            </w:pPr>
            <w:r w:rsidRPr="008455A7">
              <w:rPr>
                <w:b/>
                <w:color w:val="333333"/>
              </w:rPr>
              <w:t>Контрольный показатель/вид документа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начала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окончания</w:t>
            </w:r>
          </w:p>
          <w:p w:rsidR="003A0318" w:rsidRPr="008455A7" w:rsidRDefault="003A0318" w:rsidP="006A7968">
            <w:pPr>
              <w:jc w:val="center"/>
              <w:rPr>
                <w:b/>
                <w:color w:val="333333"/>
              </w:rPr>
            </w:pPr>
            <w:r w:rsidRPr="008455A7">
              <w:rPr>
                <w:b/>
                <w:color w:val="333333"/>
              </w:rPr>
              <w:t>(принятия)</w:t>
            </w:r>
          </w:p>
        </w:tc>
      </w:tr>
      <w:tr w:rsidR="003A0318" w:rsidRPr="008455A7">
        <w:trPr>
          <w:cantSplit/>
          <w:trHeight w:val="285"/>
          <w:tblHeader/>
        </w:trPr>
        <w:tc>
          <w:tcPr>
            <w:tcW w:w="959" w:type="dxa"/>
            <w:vMerge/>
            <w:tcBorders>
              <w:bottom w:val="single" w:sz="4" w:space="0" w:color="auto"/>
            </w:tcBorders>
            <w:vAlign w:val="center"/>
          </w:tcPr>
          <w:p w:rsidR="003A0318" w:rsidRPr="008455A7" w:rsidRDefault="003A0318" w:rsidP="006A7968">
            <w:pPr>
              <w:jc w:val="center"/>
              <w:rPr>
                <w:b/>
                <w:color w:val="333333"/>
              </w:rPr>
            </w:pPr>
          </w:p>
        </w:tc>
        <w:tc>
          <w:tcPr>
            <w:tcW w:w="4189" w:type="dxa"/>
            <w:vMerge/>
            <w:tcBorders>
              <w:bottom w:val="single" w:sz="4" w:space="0" w:color="auto"/>
            </w:tcBorders>
            <w:vAlign w:val="center"/>
          </w:tcPr>
          <w:p w:rsidR="003A0318" w:rsidRPr="008455A7" w:rsidRDefault="003A0318" w:rsidP="006A7968">
            <w:pPr>
              <w:jc w:val="center"/>
              <w:rPr>
                <w:b/>
                <w:color w:val="333333"/>
              </w:rPr>
            </w:pPr>
          </w:p>
        </w:tc>
        <w:tc>
          <w:tcPr>
            <w:tcW w:w="2700" w:type="dxa"/>
            <w:vMerge/>
            <w:tcBorders>
              <w:bottom w:val="single" w:sz="4" w:space="0" w:color="auto"/>
            </w:tcBorders>
            <w:vAlign w:val="center"/>
          </w:tcPr>
          <w:p w:rsidR="003A0318" w:rsidRPr="008455A7" w:rsidRDefault="003A0318" w:rsidP="006A7968">
            <w:pPr>
              <w:jc w:val="center"/>
              <w:rPr>
                <w:b/>
                <w:color w:val="333333"/>
              </w:rPr>
            </w:pPr>
          </w:p>
        </w:tc>
        <w:tc>
          <w:tcPr>
            <w:tcW w:w="2880" w:type="dxa"/>
            <w:vMerge/>
            <w:tcBorders>
              <w:bottom w:val="single" w:sz="4" w:space="0" w:color="auto"/>
            </w:tcBorders>
            <w:vAlign w:val="center"/>
          </w:tcPr>
          <w:p w:rsidR="003A0318" w:rsidRPr="008455A7" w:rsidRDefault="003A0318" w:rsidP="006A7968">
            <w:pPr>
              <w:jc w:val="center"/>
              <w:rPr>
                <w:b/>
                <w:color w:val="333333"/>
              </w:rPr>
            </w:pPr>
          </w:p>
        </w:tc>
        <w:tc>
          <w:tcPr>
            <w:tcW w:w="1980" w:type="dxa"/>
            <w:vMerge/>
            <w:tcBorders>
              <w:bottom w:val="single" w:sz="4" w:space="0" w:color="auto"/>
            </w:tcBorders>
            <w:vAlign w:val="center"/>
          </w:tcPr>
          <w:p w:rsidR="003A0318" w:rsidRPr="008455A7" w:rsidRDefault="003A0318" w:rsidP="006A7968">
            <w:pPr>
              <w:jc w:val="center"/>
              <w:rPr>
                <w:b/>
                <w:color w:val="333333"/>
              </w:rPr>
            </w:pPr>
          </w:p>
        </w:tc>
        <w:tc>
          <w:tcPr>
            <w:tcW w:w="1980" w:type="dxa"/>
            <w:vMerge/>
            <w:tcBorders>
              <w:bottom w:val="single" w:sz="4" w:space="0" w:color="auto"/>
            </w:tcBorders>
            <w:vAlign w:val="center"/>
          </w:tcPr>
          <w:p w:rsidR="003A0318" w:rsidRPr="008455A7" w:rsidRDefault="003A0318" w:rsidP="006A7968">
            <w:pPr>
              <w:jc w:val="center"/>
              <w:rPr>
                <w:b/>
                <w:color w:val="333333"/>
              </w:rPr>
            </w:pPr>
          </w:p>
        </w:tc>
      </w:tr>
      <w:tr w:rsidR="00D95AD9" w:rsidRPr="008455A7">
        <w:trPr>
          <w:cantSplit/>
          <w:trHeight w:val="285"/>
        </w:trPr>
        <w:tc>
          <w:tcPr>
            <w:tcW w:w="14688" w:type="dxa"/>
            <w:gridSpan w:val="6"/>
            <w:shd w:val="clear" w:color="auto" w:fill="CCFFCC"/>
            <w:vAlign w:val="center"/>
          </w:tcPr>
          <w:p w:rsidR="00D95AD9" w:rsidRPr="008455A7" w:rsidRDefault="00D95AD9" w:rsidP="00D95AD9">
            <w:pPr>
              <w:jc w:val="center"/>
              <w:rPr>
                <w:color w:val="333333"/>
              </w:rPr>
            </w:pPr>
            <w:r w:rsidRPr="008455A7">
              <w:rPr>
                <w:color w:val="333333"/>
              </w:rPr>
              <w:t>Обновление содержания и технологий образования</w:t>
            </w:r>
            <w:r w:rsidRPr="008455A7">
              <w:rPr>
                <w:color w:val="333333"/>
                <w:sz w:val="26"/>
                <w:szCs w:val="28"/>
              </w:rPr>
              <w:t xml:space="preserve">, обеспечивающее баланс </w:t>
            </w:r>
            <w:r>
              <w:rPr>
                <w:color w:val="333333"/>
                <w:sz w:val="26"/>
                <w:szCs w:val="28"/>
              </w:rPr>
              <w:br/>
            </w:r>
            <w:r w:rsidRPr="008455A7">
              <w:rPr>
                <w:color w:val="333333"/>
                <w:sz w:val="26"/>
                <w:szCs w:val="28"/>
              </w:rPr>
              <w:t>фундаментальности и компетентностного подхода</w:t>
            </w:r>
          </w:p>
        </w:tc>
      </w:tr>
      <w:tr w:rsidR="003A0318" w:rsidRPr="008455A7">
        <w:trPr>
          <w:cantSplit/>
          <w:trHeight w:val="285"/>
        </w:trPr>
        <w:tc>
          <w:tcPr>
            <w:tcW w:w="959" w:type="dxa"/>
            <w:vMerge w:val="restart"/>
          </w:tcPr>
          <w:p w:rsidR="003A0318" w:rsidRPr="008455A7" w:rsidRDefault="00D95AD9" w:rsidP="00A911EA">
            <w:pPr>
              <w:rPr>
                <w:color w:val="333333"/>
              </w:rPr>
            </w:pPr>
            <w:r>
              <w:rPr>
                <w:color w:val="333333"/>
              </w:rPr>
              <w:t>3.1</w:t>
            </w:r>
          </w:p>
        </w:tc>
        <w:tc>
          <w:tcPr>
            <w:tcW w:w="4189" w:type="dxa"/>
            <w:vMerge w:val="restart"/>
          </w:tcPr>
          <w:p w:rsidR="003A0318" w:rsidRPr="008455A7" w:rsidRDefault="003A0318" w:rsidP="00D95AD9">
            <w:pPr>
              <w:rPr>
                <w:color w:val="333333"/>
              </w:rPr>
            </w:pPr>
            <w:r w:rsidRPr="008455A7">
              <w:rPr>
                <w:color w:val="333333"/>
              </w:rPr>
              <w:t>Разработка, внедрение и обновление образовательных стандартов нового поколения, обеспечивающих баланс компетентностного подхода и фундаментальности образования, с участием лидеров приоритетного национального проекта «Образование»</w:t>
            </w:r>
          </w:p>
        </w:tc>
        <w:tc>
          <w:tcPr>
            <w:tcW w:w="2700" w:type="dxa"/>
          </w:tcPr>
          <w:p w:rsidR="003A0318" w:rsidRPr="008455A7" w:rsidRDefault="003A0318" w:rsidP="00D95AD9">
            <w:pPr>
              <w:rPr>
                <w:color w:val="333333"/>
              </w:rPr>
            </w:pPr>
            <w:r w:rsidRPr="008455A7">
              <w:rPr>
                <w:color w:val="333333"/>
              </w:rPr>
              <w:t>Минобрнауки России</w:t>
            </w:r>
            <w:r w:rsidR="00D95AD9">
              <w:rPr>
                <w:color w:val="333333"/>
              </w:rPr>
              <w:t>,</w:t>
            </w:r>
          </w:p>
          <w:p w:rsidR="003A0318" w:rsidRPr="008455A7" w:rsidRDefault="003A0318" w:rsidP="00D95AD9">
            <w:pPr>
              <w:rPr>
                <w:color w:val="333333"/>
              </w:rPr>
            </w:pPr>
            <w:r w:rsidRPr="008455A7">
              <w:rPr>
                <w:color w:val="333333"/>
              </w:rPr>
              <w:t>субъекты Российской Федерации</w:t>
            </w:r>
          </w:p>
        </w:tc>
        <w:tc>
          <w:tcPr>
            <w:tcW w:w="2880" w:type="dxa"/>
            <w:vAlign w:val="center"/>
          </w:tcPr>
          <w:p w:rsidR="003A0318" w:rsidRPr="008455A7" w:rsidRDefault="003A0318" w:rsidP="006A7968">
            <w:pPr>
              <w:rPr>
                <w:color w:val="333333"/>
              </w:rPr>
            </w:pPr>
            <w:r w:rsidRPr="008455A7">
              <w:rPr>
                <w:color w:val="333333"/>
              </w:rPr>
              <w:t>Доля учащихся и студентов, обучающихся по образовательным программам, соответствующим стандартам нового поколения</w:t>
            </w:r>
            <w:r w:rsidR="006F358F">
              <w:rPr>
                <w:color w:val="333333"/>
              </w:rPr>
              <w:t>,</w:t>
            </w:r>
            <w:r w:rsidRPr="008455A7">
              <w:rPr>
                <w:color w:val="333333"/>
              </w:rPr>
              <w:t xml:space="preserve"> – 100% к </w:t>
            </w:r>
            <w:smartTag w:uri="urn:schemas-microsoft-com:office:smarttags" w:element="metricconverter">
              <w:smartTagPr>
                <w:attr w:name="ProductID" w:val="2012 г"/>
              </w:smartTagPr>
              <w:r w:rsidRPr="008455A7">
                <w:rPr>
                  <w:color w:val="333333"/>
                </w:rPr>
                <w:t>2012 г</w:t>
              </w:r>
            </w:smartTag>
            <w:r w:rsidRPr="008455A7">
              <w:rPr>
                <w:color w:val="333333"/>
              </w:rPr>
              <w:t>.</w:t>
            </w:r>
          </w:p>
        </w:tc>
        <w:tc>
          <w:tcPr>
            <w:tcW w:w="1980" w:type="dxa"/>
          </w:tcPr>
          <w:p w:rsidR="003A0318" w:rsidRPr="008455A7" w:rsidRDefault="003A0318" w:rsidP="006F358F">
            <w:pPr>
              <w:jc w:val="both"/>
              <w:rPr>
                <w:color w:val="333333"/>
              </w:rPr>
            </w:pPr>
            <w:r w:rsidRPr="008455A7">
              <w:rPr>
                <w:color w:val="333333"/>
              </w:rPr>
              <w:t>3</w:t>
            </w:r>
            <w:r w:rsidR="006F358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6F358F">
            <w:pPr>
              <w:jc w:val="both"/>
              <w:rPr>
                <w:color w:val="333333"/>
              </w:rPr>
            </w:pPr>
            <w:r w:rsidRPr="008455A7">
              <w:rPr>
                <w:color w:val="333333"/>
              </w:rPr>
              <w:t>3</w:t>
            </w:r>
            <w:r w:rsidR="006F358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tcPr>
          <w:p w:rsidR="003A0318" w:rsidRPr="008455A7" w:rsidRDefault="003A0318" w:rsidP="00D95AD9">
            <w:pPr>
              <w:rPr>
                <w:color w:val="333333"/>
              </w:rPr>
            </w:pPr>
            <w:r w:rsidRPr="008455A7">
              <w:rPr>
                <w:color w:val="333333"/>
              </w:rPr>
              <w:t>Минобрнауки России</w:t>
            </w:r>
          </w:p>
          <w:p w:rsidR="003A0318" w:rsidRPr="008455A7" w:rsidRDefault="003A0318" w:rsidP="00D95AD9">
            <w:pPr>
              <w:rPr>
                <w:color w:val="333333"/>
              </w:rPr>
            </w:pPr>
          </w:p>
        </w:tc>
        <w:tc>
          <w:tcPr>
            <w:tcW w:w="2880" w:type="dxa"/>
            <w:vAlign w:val="center"/>
          </w:tcPr>
          <w:p w:rsidR="003A0318" w:rsidRPr="008455A7" w:rsidRDefault="006F358F" w:rsidP="006A7968">
            <w:pPr>
              <w:rPr>
                <w:color w:val="333333"/>
              </w:rPr>
            </w:pPr>
            <w:r>
              <w:rPr>
                <w:color w:val="333333"/>
              </w:rPr>
              <w:t>П</w:t>
            </w:r>
            <w:r w:rsidR="003A0318" w:rsidRPr="008455A7">
              <w:rPr>
                <w:color w:val="333333"/>
              </w:rPr>
              <w:t>риказы Минобрнауки России, утверждающие стандарты и примерные программы</w:t>
            </w:r>
          </w:p>
        </w:tc>
        <w:tc>
          <w:tcPr>
            <w:tcW w:w="1980" w:type="dxa"/>
          </w:tcPr>
          <w:p w:rsidR="003A0318" w:rsidRPr="008455A7" w:rsidRDefault="003A0318" w:rsidP="006F358F">
            <w:pPr>
              <w:jc w:val="both"/>
              <w:rPr>
                <w:color w:val="333333"/>
              </w:rPr>
            </w:pPr>
          </w:p>
        </w:tc>
        <w:tc>
          <w:tcPr>
            <w:tcW w:w="1980" w:type="dxa"/>
          </w:tcPr>
          <w:p w:rsidR="003A0318" w:rsidRPr="008455A7" w:rsidRDefault="003A0318" w:rsidP="006F358F">
            <w:pPr>
              <w:jc w:val="both"/>
              <w:rPr>
                <w:color w:val="333333"/>
              </w:rPr>
            </w:pPr>
            <w:r w:rsidRPr="008455A7">
              <w:rPr>
                <w:color w:val="333333"/>
              </w:rPr>
              <w:t>1</w:t>
            </w:r>
            <w:r w:rsidR="006F358F">
              <w:rPr>
                <w:color w:val="333333"/>
              </w:rPr>
              <w:t>-й</w:t>
            </w:r>
            <w:r w:rsidRPr="008455A7">
              <w:rPr>
                <w:color w:val="333333"/>
              </w:rPr>
              <w:t xml:space="preserve"> кв. 2009 г</w:t>
            </w:r>
            <w:r w:rsidR="006F358F">
              <w:rPr>
                <w:color w:val="333333"/>
              </w:rPr>
              <w:t>.</w:t>
            </w:r>
            <w:r w:rsidRPr="008455A7">
              <w:rPr>
                <w:color w:val="333333"/>
              </w:rPr>
              <w:br/>
              <w:t>4</w:t>
            </w:r>
            <w:r w:rsidR="006F358F">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r w:rsidR="003A0318" w:rsidRPr="008455A7">
        <w:trPr>
          <w:cantSplit/>
          <w:trHeight w:val="285"/>
        </w:trPr>
        <w:tc>
          <w:tcPr>
            <w:tcW w:w="959" w:type="dxa"/>
            <w:vMerge w:val="restart"/>
          </w:tcPr>
          <w:p w:rsidR="003A0318" w:rsidRPr="008455A7" w:rsidRDefault="00D95AD9" w:rsidP="00A911EA">
            <w:pPr>
              <w:rPr>
                <w:color w:val="333333"/>
              </w:rPr>
            </w:pPr>
            <w:r>
              <w:rPr>
                <w:color w:val="333333"/>
              </w:rPr>
              <w:t>3.2</w:t>
            </w:r>
          </w:p>
        </w:tc>
        <w:tc>
          <w:tcPr>
            <w:tcW w:w="4189" w:type="dxa"/>
            <w:vMerge w:val="restart"/>
          </w:tcPr>
          <w:p w:rsidR="003A0318" w:rsidRPr="008455A7" w:rsidRDefault="003A0318" w:rsidP="00D95AD9">
            <w:pPr>
              <w:rPr>
                <w:color w:val="333333"/>
              </w:rPr>
            </w:pPr>
            <w:r w:rsidRPr="008455A7">
              <w:rPr>
                <w:color w:val="333333"/>
              </w:rPr>
              <w:t>Конкурсная поддержка субъектов Российской Федерации, внедряющих современную модель образования</w:t>
            </w:r>
          </w:p>
        </w:tc>
        <w:tc>
          <w:tcPr>
            <w:tcW w:w="2700" w:type="dxa"/>
          </w:tcPr>
          <w:p w:rsidR="003A0318" w:rsidRPr="008455A7" w:rsidRDefault="003A0318" w:rsidP="00D95AD9">
            <w:pPr>
              <w:rPr>
                <w:color w:val="333333"/>
              </w:rPr>
            </w:pPr>
            <w:r w:rsidRPr="008455A7">
              <w:rPr>
                <w:color w:val="333333"/>
              </w:rPr>
              <w:t>Минобрнауки России</w:t>
            </w:r>
            <w:r w:rsidR="00D95AD9">
              <w:rPr>
                <w:color w:val="333333"/>
              </w:rPr>
              <w:t>,</w:t>
            </w:r>
          </w:p>
          <w:p w:rsidR="003A0318" w:rsidRPr="008455A7" w:rsidRDefault="003A0318" w:rsidP="00D95AD9">
            <w:pPr>
              <w:rPr>
                <w:color w:val="333333"/>
              </w:rPr>
            </w:pPr>
            <w:r w:rsidRPr="008455A7">
              <w:rPr>
                <w:color w:val="333333"/>
              </w:rPr>
              <w:t>субъекты Российской Федерации</w:t>
            </w:r>
          </w:p>
        </w:tc>
        <w:tc>
          <w:tcPr>
            <w:tcW w:w="2880" w:type="dxa"/>
            <w:vAlign w:val="center"/>
          </w:tcPr>
          <w:p w:rsidR="003A0318" w:rsidRPr="008455A7" w:rsidRDefault="003A0318" w:rsidP="006A7968">
            <w:pPr>
              <w:rPr>
                <w:color w:val="333333"/>
              </w:rPr>
            </w:pPr>
            <w:r w:rsidRPr="008455A7">
              <w:rPr>
                <w:color w:val="333333"/>
              </w:rPr>
              <w:t>Доля субъектов Российской Федерации, внедряющих современную модель образования</w:t>
            </w:r>
            <w:r w:rsidR="006F358F">
              <w:rPr>
                <w:color w:val="333333"/>
              </w:rPr>
              <w:t>,</w:t>
            </w:r>
            <w:r w:rsidRPr="008455A7">
              <w:rPr>
                <w:color w:val="333333"/>
              </w:rPr>
              <w:t xml:space="preserve"> – не менее 50% к </w:t>
            </w:r>
            <w:smartTag w:uri="urn:schemas-microsoft-com:office:smarttags" w:element="metricconverter">
              <w:smartTagPr>
                <w:attr w:name="ProductID" w:val="2012 г"/>
              </w:smartTagPr>
              <w:r w:rsidRPr="008455A7">
                <w:rPr>
                  <w:color w:val="333333"/>
                </w:rPr>
                <w:t>2012 г</w:t>
              </w:r>
            </w:smartTag>
            <w:r w:rsidRPr="008455A7">
              <w:rPr>
                <w:color w:val="333333"/>
              </w:rPr>
              <w:t xml:space="preserve">., 100% к </w:t>
            </w:r>
            <w:smartTag w:uri="urn:schemas-microsoft-com:office:smarttags" w:element="metricconverter">
              <w:smartTagPr>
                <w:attr w:name="ProductID" w:val="2015 г"/>
              </w:smartTagPr>
              <w:r w:rsidRPr="008455A7">
                <w:rPr>
                  <w:color w:val="333333"/>
                </w:rPr>
                <w:t>2015 г</w:t>
              </w:r>
            </w:smartTag>
            <w:r w:rsidRPr="008455A7">
              <w:rPr>
                <w:color w:val="333333"/>
              </w:rPr>
              <w:t xml:space="preserve">. </w:t>
            </w:r>
          </w:p>
        </w:tc>
        <w:tc>
          <w:tcPr>
            <w:tcW w:w="1980" w:type="dxa"/>
          </w:tcPr>
          <w:p w:rsidR="003A0318" w:rsidRPr="008455A7" w:rsidRDefault="003A0318" w:rsidP="006F358F">
            <w:pPr>
              <w:jc w:val="both"/>
              <w:rPr>
                <w:color w:val="333333"/>
              </w:rPr>
            </w:pPr>
            <w:r w:rsidRPr="008455A7">
              <w:rPr>
                <w:color w:val="333333"/>
              </w:rPr>
              <w:t>1</w:t>
            </w:r>
            <w:r w:rsidR="006F358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6F358F">
            <w:pPr>
              <w:jc w:val="both"/>
              <w:rPr>
                <w:color w:val="333333"/>
              </w:rPr>
            </w:pPr>
            <w:r w:rsidRPr="008455A7">
              <w:rPr>
                <w:color w:val="333333"/>
              </w:rPr>
              <w:t>4</w:t>
            </w:r>
            <w:r w:rsidR="006F358F">
              <w:rPr>
                <w:color w:val="333333"/>
              </w:rPr>
              <w:t>-й</w:t>
            </w:r>
            <w:r w:rsidRPr="008455A7">
              <w:rPr>
                <w:color w:val="333333"/>
              </w:rPr>
              <w:t xml:space="preserve"> кв. </w:t>
            </w:r>
            <w:smartTag w:uri="urn:schemas-microsoft-com:office:smarttags" w:element="metricconverter">
              <w:smartTagPr>
                <w:attr w:name="ProductID" w:val="2015 г"/>
              </w:smartTagPr>
              <w:r w:rsidRPr="008455A7">
                <w:rPr>
                  <w:color w:val="333333"/>
                </w:rPr>
                <w:t>2015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tcPr>
          <w:p w:rsidR="003A0318" w:rsidRPr="008455A7" w:rsidRDefault="003A0318" w:rsidP="00D95AD9">
            <w:pPr>
              <w:rPr>
                <w:color w:val="333333"/>
              </w:rPr>
            </w:pPr>
            <w:r w:rsidRPr="008455A7">
              <w:rPr>
                <w:color w:val="333333"/>
              </w:rPr>
              <w:t>Минобрнауки России</w:t>
            </w:r>
          </w:p>
          <w:p w:rsidR="003A0318" w:rsidRPr="008455A7" w:rsidRDefault="003A0318" w:rsidP="00D95AD9">
            <w:pPr>
              <w:rPr>
                <w:color w:val="333333"/>
              </w:rPr>
            </w:pPr>
          </w:p>
        </w:tc>
        <w:tc>
          <w:tcPr>
            <w:tcW w:w="2880" w:type="dxa"/>
            <w:vAlign w:val="center"/>
          </w:tcPr>
          <w:p w:rsidR="003A0318" w:rsidRPr="008455A7" w:rsidRDefault="003A0318" w:rsidP="006A7968">
            <w:pPr>
              <w:rPr>
                <w:color w:val="333333"/>
              </w:rPr>
            </w:pPr>
            <w:r w:rsidRPr="008455A7">
              <w:rPr>
                <w:color w:val="333333"/>
              </w:rPr>
              <w:t>Изменения в законодательные акты Российской Федерации (закон о бюджете)</w:t>
            </w:r>
            <w:r w:rsidR="006F358F">
              <w:rPr>
                <w:color w:val="333333"/>
              </w:rPr>
              <w:t>, п</w:t>
            </w:r>
            <w:r w:rsidRPr="008455A7">
              <w:rPr>
                <w:color w:val="333333"/>
              </w:rPr>
              <w:t>остановление Правительства Российской Федерации</w:t>
            </w:r>
          </w:p>
        </w:tc>
        <w:tc>
          <w:tcPr>
            <w:tcW w:w="1980" w:type="dxa"/>
          </w:tcPr>
          <w:p w:rsidR="003A0318" w:rsidRPr="008455A7" w:rsidRDefault="003A0318" w:rsidP="006F358F">
            <w:pPr>
              <w:jc w:val="both"/>
              <w:rPr>
                <w:color w:val="333333"/>
              </w:rPr>
            </w:pPr>
          </w:p>
        </w:tc>
        <w:tc>
          <w:tcPr>
            <w:tcW w:w="1980" w:type="dxa"/>
          </w:tcPr>
          <w:p w:rsidR="003A0318" w:rsidRPr="008455A7" w:rsidRDefault="003A0318" w:rsidP="006F358F">
            <w:pPr>
              <w:jc w:val="both"/>
              <w:rPr>
                <w:color w:val="333333"/>
              </w:rPr>
            </w:pPr>
            <w:r w:rsidRPr="008455A7">
              <w:rPr>
                <w:color w:val="333333"/>
              </w:rPr>
              <w:t>1</w:t>
            </w:r>
            <w:r w:rsidR="006F358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p w:rsidR="003A0318" w:rsidRPr="008455A7" w:rsidRDefault="003A0318" w:rsidP="006F358F">
            <w:pPr>
              <w:jc w:val="both"/>
              <w:rPr>
                <w:color w:val="333333"/>
              </w:rPr>
            </w:pPr>
            <w:r w:rsidRPr="008455A7">
              <w:rPr>
                <w:color w:val="333333"/>
              </w:rPr>
              <w:t>3</w:t>
            </w:r>
            <w:r w:rsidR="006F358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Height w:val="285"/>
        </w:trPr>
        <w:tc>
          <w:tcPr>
            <w:tcW w:w="959" w:type="dxa"/>
            <w:vMerge w:val="restart"/>
          </w:tcPr>
          <w:p w:rsidR="003A0318" w:rsidRPr="008455A7" w:rsidRDefault="006F358F" w:rsidP="00A911EA">
            <w:pPr>
              <w:rPr>
                <w:color w:val="333333"/>
              </w:rPr>
            </w:pPr>
            <w:r>
              <w:rPr>
                <w:color w:val="333333"/>
              </w:rPr>
              <w:t>3.3</w:t>
            </w:r>
          </w:p>
        </w:tc>
        <w:tc>
          <w:tcPr>
            <w:tcW w:w="4189" w:type="dxa"/>
            <w:vMerge w:val="restart"/>
          </w:tcPr>
          <w:p w:rsidR="003A0318" w:rsidRPr="008455A7" w:rsidRDefault="003A0318" w:rsidP="006F358F">
            <w:pPr>
              <w:rPr>
                <w:color w:val="333333"/>
              </w:rPr>
            </w:pPr>
            <w:r w:rsidRPr="008455A7">
              <w:rPr>
                <w:color w:val="333333"/>
              </w:rPr>
              <w:t>Разработка и внедрение образовательных программ подготовки и повышения квалификации педагогического и административно-управленческого персонала образовательных учреждений, отвечающего современным квалификационным требованиям</w:t>
            </w:r>
          </w:p>
        </w:tc>
        <w:tc>
          <w:tcPr>
            <w:tcW w:w="2700" w:type="dxa"/>
          </w:tcPr>
          <w:p w:rsidR="003A0318" w:rsidRPr="008455A7" w:rsidRDefault="003A0318" w:rsidP="006F358F">
            <w:pPr>
              <w:rPr>
                <w:color w:val="333333"/>
              </w:rPr>
            </w:pPr>
            <w:r w:rsidRPr="008455A7">
              <w:rPr>
                <w:color w:val="333333"/>
              </w:rPr>
              <w:t>Минобрнауки России</w:t>
            </w:r>
            <w:r w:rsidR="006F358F">
              <w:rPr>
                <w:color w:val="333333"/>
              </w:rPr>
              <w:t>,</w:t>
            </w:r>
          </w:p>
          <w:p w:rsidR="003A0318" w:rsidRPr="008455A7" w:rsidRDefault="003A0318" w:rsidP="006F358F">
            <w:pPr>
              <w:rPr>
                <w:color w:val="333333"/>
              </w:rPr>
            </w:pPr>
            <w:r w:rsidRPr="008455A7">
              <w:rPr>
                <w:color w:val="333333"/>
              </w:rPr>
              <w:t>субъекты Российской Федерации</w:t>
            </w:r>
          </w:p>
        </w:tc>
        <w:tc>
          <w:tcPr>
            <w:tcW w:w="2880" w:type="dxa"/>
            <w:vAlign w:val="center"/>
          </w:tcPr>
          <w:p w:rsidR="006F358F" w:rsidRDefault="003A0318" w:rsidP="006A7968">
            <w:pPr>
              <w:rPr>
                <w:color w:val="333333"/>
              </w:rPr>
            </w:pPr>
            <w:r w:rsidRPr="008455A7">
              <w:rPr>
                <w:color w:val="333333"/>
              </w:rPr>
              <w:t>Доля педагогического и административно-управленческого персонала образовательных учреждений, прошедшего подготовку или повышение квалификации по программам, отвечающим современным квалификационным тре</w:t>
            </w:r>
            <w:r w:rsidR="006F358F">
              <w:rPr>
                <w:color w:val="333333"/>
              </w:rPr>
              <w:t>-</w:t>
            </w:r>
            <w:r w:rsidRPr="008455A7">
              <w:rPr>
                <w:color w:val="333333"/>
              </w:rPr>
              <w:t>бованиям</w:t>
            </w:r>
            <w:r w:rsidR="006F358F">
              <w:rPr>
                <w:color w:val="333333"/>
              </w:rPr>
              <w:t>,</w:t>
            </w:r>
            <w:r w:rsidRPr="008455A7">
              <w:rPr>
                <w:color w:val="333333"/>
              </w:rPr>
              <w:t xml:space="preserve"> – 100% к </w:t>
            </w:r>
          </w:p>
          <w:p w:rsidR="003A0318" w:rsidRPr="008455A7" w:rsidRDefault="003A0318" w:rsidP="006A7968">
            <w:pPr>
              <w:rPr>
                <w:color w:val="333333"/>
              </w:rPr>
            </w:pPr>
            <w:r w:rsidRPr="008455A7">
              <w:rPr>
                <w:color w:val="333333"/>
              </w:rPr>
              <w:t>2015 г.</w:t>
            </w:r>
          </w:p>
        </w:tc>
        <w:tc>
          <w:tcPr>
            <w:tcW w:w="1980" w:type="dxa"/>
          </w:tcPr>
          <w:p w:rsidR="003A0318" w:rsidRPr="008455A7" w:rsidRDefault="003A0318" w:rsidP="006F358F">
            <w:pPr>
              <w:rPr>
                <w:color w:val="333333"/>
              </w:rPr>
            </w:pPr>
            <w:r w:rsidRPr="008455A7">
              <w:rPr>
                <w:color w:val="333333"/>
              </w:rPr>
              <w:t>3</w:t>
            </w:r>
            <w:r w:rsidR="006F358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6F358F">
            <w:pPr>
              <w:rPr>
                <w:color w:val="333333"/>
              </w:rPr>
            </w:pPr>
            <w:r w:rsidRPr="008455A7">
              <w:rPr>
                <w:color w:val="333333"/>
              </w:rPr>
              <w:t>1</w:t>
            </w:r>
            <w:r w:rsidR="006F358F">
              <w:rPr>
                <w:color w:val="333333"/>
              </w:rPr>
              <w:t>-й</w:t>
            </w:r>
            <w:r w:rsidRPr="008455A7">
              <w:rPr>
                <w:color w:val="333333"/>
              </w:rPr>
              <w:t xml:space="preserve"> кв. </w:t>
            </w:r>
            <w:smartTag w:uri="urn:schemas-microsoft-com:office:smarttags" w:element="metricconverter">
              <w:smartTagPr>
                <w:attr w:name="ProductID" w:val="2015 г"/>
              </w:smartTagPr>
              <w:r w:rsidRPr="008455A7">
                <w:rPr>
                  <w:color w:val="333333"/>
                </w:rPr>
                <w:t>2015 г</w:t>
              </w:r>
            </w:smartTag>
            <w:r w:rsidRPr="008455A7">
              <w:rPr>
                <w:color w:val="333333"/>
              </w:rPr>
              <w:t xml:space="preserve">. </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tcPr>
          <w:p w:rsidR="003A0318" w:rsidRPr="008455A7" w:rsidRDefault="003A0318" w:rsidP="006F358F">
            <w:pPr>
              <w:rPr>
                <w:color w:val="333333"/>
              </w:rPr>
            </w:pPr>
            <w:r w:rsidRPr="008455A7">
              <w:rPr>
                <w:color w:val="333333"/>
              </w:rPr>
              <w:t>Минздравсоцразвития России</w:t>
            </w:r>
            <w:r w:rsidR="006F358F">
              <w:rPr>
                <w:color w:val="333333"/>
              </w:rPr>
              <w:t xml:space="preserve">, </w:t>
            </w:r>
            <w:r w:rsidRPr="008455A7">
              <w:rPr>
                <w:color w:val="333333"/>
              </w:rPr>
              <w:t>Минобрнауки России</w:t>
            </w:r>
          </w:p>
        </w:tc>
        <w:tc>
          <w:tcPr>
            <w:tcW w:w="2880" w:type="dxa"/>
            <w:vAlign w:val="center"/>
          </w:tcPr>
          <w:p w:rsidR="003A0318" w:rsidRPr="008455A7" w:rsidRDefault="003A0318" w:rsidP="006A7968">
            <w:pPr>
              <w:rPr>
                <w:color w:val="333333"/>
              </w:rPr>
            </w:pPr>
            <w:r w:rsidRPr="008455A7">
              <w:rPr>
                <w:color w:val="333333"/>
              </w:rPr>
              <w:t>Современные квалификационные требования к педагогическому и административно-управлен</w:t>
            </w:r>
            <w:r w:rsidR="006F358F">
              <w:rPr>
                <w:color w:val="333333"/>
              </w:rPr>
              <w:t>-</w:t>
            </w:r>
            <w:r w:rsidRPr="008455A7">
              <w:rPr>
                <w:color w:val="333333"/>
              </w:rPr>
              <w:t>ческому персоналу об</w:t>
            </w:r>
            <w:r w:rsidR="006F358F">
              <w:rPr>
                <w:color w:val="333333"/>
              </w:rPr>
              <w:t>-</w:t>
            </w:r>
            <w:r w:rsidRPr="008455A7">
              <w:rPr>
                <w:color w:val="333333"/>
              </w:rPr>
              <w:t>разовательных учреждений</w:t>
            </w:r>
          </w:p>
        </w:tc>
        <w:tc>
          <w:tcPr>
            <w:tcW w:w="1980" w:type="dxa"/>
          </w:tcPr>
          <w:p w:rsidR="003A0318" w:rsidRPr="008455A7" w:rsidRDefault="003A0318" w:rsidP="006F358F">
            <w:pPr>
              <w:rPr>
                <w:color w:val="333333"/>
              </w:rPr>
            </w:pPr>
          </w:p>
          <w:p w:rsidR="003A0318" w:rsidRPr="008455A7" w:rsidRDefault="003A0318" w:rsidP="006F358F">
            <w:pPr>
              <w:rPr>
                <w:color w:val="333333"/>
              </w:rPr>
            </w:pPr>
          </w:p>
          <w:p w:rsidR="003A0318" w:rsidRPr="008455A7" w:rsidRDefault="003A0318" w:rsidP="006F358F">
            <w:pPr>
              <w:rPr>
                <w:color w:val="333333"/>
              </w:rPr>
            </w:pPr>
          </w:p>
        </w:tc>
        <w:tc>
          <w:tcPr>
            <w:tcW w:w="1980" w:type="dxa"/>
          </w:tcPr>
          <w:p w:rsidR="003A0318" w:rsidRPr="008455A7" w:rsidRDefault="003A0318" w:rsidP="006F358F">
            <w:pPr>
              <w:rPr>
                <w:color w:val="333333"/>
              </w:rPr>
            </w:pPr>
            <w:r w:rsidRPr="008455A7">
              <w:rPr>
                <w:color w:val="333333"/>
              </w:rPr>
              <w:t>3</w:t>
            </w:r>
            <w:r w:rsidR="006F358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p w:rsidR="003A0318" w:rsidRPr="008455A7" w:rsidRDefault="003A0318" w:rsidP="006F358F">
            <w:pPr>
              <w:rPr>
                <w:color w:val="333333"/>
              </w:rPr>
            </w:pPr>
          </w:p>
          <w:p w:rsidR="003A0318" w:rsidRPr="008455A7" w:rsidRDefault="003A0318" w:rsidP="006F358F">
            <w:pPr>
              <w:rPr>
                <w:color w:val="333333"/>
              </w:rPr>
            </w:pPr>
          </w:p>
          <w:p w:rsidR="003A0318" w:rsidRPr="008455A7" w:rsidRDefault="003A0318" w:rsidP="006F358F">
            <w:pPr>
              <w:rPr>
                <w:color w:val="333333"/>
              </w:rPr>
            </w:pP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tcPr>
          <w:p w:rsidR="003A0318" w:rsidRPr="008455A7" w:rsidRDefault="003A0318" w:rsidP="006F358F">
            <w:pPr>
              <w:rPr>
                <w:color w:val="333333"/>
              </w:rPr>
            </w:pPr>
            <w:r w:rsidRPr="008455A7">
              <w:rPr>
                <w:color w:val="333333"/>
              </w:rPr>
              <w:t>Минобрнауки России</w:t>
            </w:r>
          </w:p>
        </w:tc>
        <w:tc>
          <w:tcPr>
            <w:tcW w:w="2880" w:type="dxa"/>
            <w:vAlign w:val="center"/>
          </w:tcPr>
          <w:p w:rsidR="003A0318" w:rsidRDefault="003A0318" w:rsidP="006A7968">
            <w:pPr>
              <w:rPr>
                <w:color w:val="333333"/>
              </w:rPr>
            </w:pPr>
            <w:r w:rsidRPr="008455A7">
              <w:rPr>
                <w:color w:val="333333"/>
              </w:rPr>
              <w:t>Примерные программы подготовки и повыше</w:t>
            </w:r>
            <w:r w:rsidR="006F358F">
              <w:rPr>
                <w:color w:val="333333"/>
              </w:rPr>
              <w:t>-</w:t>
            </w:r>
            <w:r w:rsidRPr="008455A7">
              <w:rPr>
                <w:color w:val="333333"/>
              </w:rPr>
              <w:t>ния квалификации, от</w:t>
            </w:r>
            <w:r w:rsidR="006F358F">
              <w:rPr>
                <w:color w:val="333333"/>
              </w:rPr>
              <w:t>-</w:t>
            </w:r>
            <w:r w:rsidRPr="008455A7">
              <w:rPr>
                <w:color w:val="333333"/>
              </w:rPr>
              <w:t>вечающие современ</w:t>
            </w:r>
            <w:r w:rsidR="006F358F">
              <w:rPr>
                <w:color w:val="333333"/>
              </w:rPr>
              <w:t>-</w:t>
            </w:r>
            <w:r w:rsidR="006F358F">
              <w:rPr>
                <w:color w:val="333333"/>
              </w:rPr>
              <w:br/>
            </w:r>
            <w:r w:rsidRPr="008455A7">
              <w:rPr>
                <w:color w:val="333333"/>
              </w:rPr>
              <w:t>ным квалификацион</w:t>
            </w:r>
            <w:r w:rsidR="006F358F">
              <w:rPr>
                <w:color w:val="333333"/>
              </w:rPr>
              <w:t>-</w:t>
            </w:r>
            <w:r w:rsidR="006F358F">
              <w:rPr>
                <w:color w:val="333333"/>
              </w:rPr>
              <w:br/>
            </w:r>
            <w:r w:rsidRPr="008455A7">
              <w:rPr>
                <w:color w:val="333333"/>
              </w:rPr>
              <w:t>ным требованиям</w:t>
            </w:r>
            <w:r w:rsidR="006F358F">
              <w:rPr>
                <w:color w:val="333333"/>
              </w:rPr>
              <w:t xml:space="preserve"> </w:t>
            </w:r>
            <w:r w:rsidRPr="008455A7">
              <w:rPr>
                <w:color w:val="333333"/>
              </w:rPr>
              <w:t>(приказы Минобрнауки Рос</w:t>
            </w:r>
            <w:r w:rsidR="006F358F">
              <w:rPr>
                <w:color w:val="333333"/>
              </w:rPr>
              <w:t>-</w:t>
            </w:r>
            <w:r w:rsidRPr="008455A7">
              <w:rPr>
                <w:color w:val="333333"/>
              </w:rPr>
              <w:t>сии)</w:t>
            </w:r>
          </w:p>
          <w:p w:rsidR="006F358F" w:rsidRDefault="006F358F" w:rsidP="006A7968">
            <w:pPr>
              <w:rPr>
                <w:color w:val="333333"/>
              </w:rPr>
            </w:pPr>
          </w:p>
          <w:p w:rsidR="006F358F" w:rsidRDefault="006F358F" w:rsidP="006A7968">
            <w:pPr>
              <w:rPr>
                <w:color w:val="333333"/>
              </w:rPr>
            </w:pPr>
          </w:p>
          <w:p w:rsidR="006F358F" w:rsidRPr="008455A7" w:rsidRDefault="006F358F" w:rsidP="006A7968">
            <w:pPr>
              <w:rPr>
                <w:color w:val="333333"/>
              </w:rPr>
            </w:pPr>
          </w:p>
        </w:tc>
        <w:tc>
          <w:tcPr>
            <w:tcW w:w="1980" w:type="dxa"/>
          </w:tcPr>
          <w:p w:rsidR="003A0318" w:rsidRPr="008455A7" w:rsidRDefault="003A0318" w:rsidP="006F358F">
            <w:pPr>
              <w:rPr>
                <w:color w:val="333333"/>
              </w:rPr>
            </w:pPr>
          </w:p>
        </w:tc>
        <w:tc>
          <w:tcPr>
            <w:tcW w:w="1980" w:type="dxa"/>
          </w:tcPr>
          <w:p w:rsidR="003A0318" w:rsidRPr="008455A7" w:rsidRDefault="003A0318" w:rsidP="006F358F">
            <w:pPr>
              <w:rPr>
                <w:color w:val="333333"/>
              </w:rPr>
            </w:pPr>
            <w:r w:rsidRPr="008455A7">
              <w:rPr>
                <w:color w:val="333333"/>
              </w:rPr>
              <w:t>1</w:t>
            </w:r>
            <w:r w:rsidR="006F358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6F358F" w:rsidRPr="008455A7">
        <w:trPr>
          <w:cantSplit/>
          <w:trHeight w:val="285"/>
        </w:trPr>
        <w:tc>
          <w:tcPr>
            <w:tcW w:w="14688" w:type="dxa"/>
            <w:gridSpan w:val="6"/>
            <w:shd w:val="clear" w:color="auto" w:fill="CCFFCC"/>
            <w:vAlign w:val="center"/>
          </w:tcPr>
          <w:p w:rsidR="006F358F" w:rsidRPr="008455A7" w:rsidRDefault="006F358F" w:rsidP="006F358F">
            <w:pPr>
              <w:jc w:val="center"/>
              <w:rPr>
                <w:color w:val="333333"/>
              </w:rPr>
            </w:pPr>
            <w:r w:rsidRPr="008455A7">
              <w:rPr>
                <w:color w:val="333333"/>
              </w:rPr>
              <w:t>Развитие вариативности образовательных программ</w:t>
            </w:r>
          </w:p>
        </w:tc>
      </w:tr>
      <w:tr w:rsidR="003A0318" w:rsidRPr="008455A7">
        <w:trPr>
          <w:cantSplit/>
          <w:trHeight w:val="1371"/>
        </w:trPr>
        <w:tc>
          <w:tcPr>
            <w:tcW w:w="959" w:type="dxa"/>
            <w:vMerge w:val="restart"/>
          </w:tcPr>
          <w:p w:rsidR="003A0318" w:rsidRPr="008455A7" w:rsidRDefault="006F358F" w:rsidP="00A911EA">
            <w:pPr>
              <w:rPr>
                <w:color w:val="333333"/>
              </w:rPr>
            </w:pPr>
            <w:r>
              <w:rPr>
                <w:color w:val="333333"/>
              </w:rPr>
              <w:t>3.4</w:t>
            </w:r>
          </w:p>
        </w:tc>
        <w:tc>
          <w:tcPr>
            <w:tcW w:w="4189" w:type="dxa"/>
            <w:vMerge w:val="restart"/>
          </w:tcPr>
          <w:p w:rsidR="003A0318" w:rsidRPr="008455A7" w:rsidRDefault="003A0318" w:rsidP="006F358F">
            <w:pPr>
              <w:rPr>
                <w:color w:val="333333"/>
              </w:rPr>
            </w:pPr>
            <w:r w:rsidRPr="008455A7">
              <w:rPr>
                <w:color w:val="333333"/>
              </w:rPr>
              <w:t>Внедрение уровневых программ высшего образования, включая переход на кредитно-модульную систему организации образовательных программ, внедрение международного (общеевропейского) приложения к диплому о высшем образовании</w:t>
            </w:r>
          </w:p>
        </w:tc>
        <w:tc>
          <w:tcPr>
            <w:tcW w:w="2700" w:type="dxa"/>
            <w:vMerge w:val="restart"/>
          </w:tcPr>
          <w:p w:rsidR="003A0318" w:rsidRPr="008455A7" w:rsidRDefault="003A0318" w:rsidP="006F358F">
            <w:pPr>
              <w:rPr>
                <w:color w:val="333333"/>
              </w:rPr>
            </w:pPr>
            <w:r w:rsidRPr="008455A7">
              <w:rPr>
                <w:color w:val="333333"/>
              </w:rPr>
              <w:t>Минобрнауки России</w:t>
            </w:r>
            <w:r w:rsidR="006F358F">
              <w:rPr>
                <w:color w:val="333333"/>
              </w:rPr>
              <w:t>,</w:t>
            </w:r>
          </w:p>
          <w:p w:rsidR="003A0318" w:rsidRPr="008455A7" w:rsidRDefault="003A0318" w:rsidP="006F358F">
            <w:pPr>
              <w:rPr>
                <w:color w:val="333333"/>
              </w:rPr>
            </w:pPr>
            <w:r w:rsidRPr="008455A7">
              <w:rPr>
                <w:color w:val="333333"/>
              </w:rPr>
              <w:t>заинтересованные федеральные органы исполнительной власти</w:t>
            </w:r>
            <w:r w:rsidR="006F358F">
              <w:rPr>
                <w:color w:val="333333"/>
              </w:rPr>
              <w:t>,</w:t>
            </w:r>
          </w:p>
          <w:p w:rsidR="003A0318" w:rsidRPr="008455A7" w:rsidRDefault="003A0318" w:rsidP="006F358F">
            <w:pPr>
              <w:rPr>
                <w:color w:val="333333"/>
              </w:rPr>
            </w:pPr>
            <w:r w:rsidRPr="008455A7">
              <w:rPr>
                <w:color w:val="333333"/>
              </w:rPr>
              <w:t>субъекты Российской Федерации</w:t>
            </w:r>
          </w:p>
        </w:tc>
        <w:tc>
          <w:tcPr>
            <w:tcW w:w="2880" w:type="dxa"/>
            <w:vAlign w:val="center"/>
          </w:tcPr>
          <w:p w:rsidR="003A0318" w:rsidRPr="008455A7" w:rsidRDefault="003A0318" w:rsidP="006A7968">
            <w:pPr>
              <w:rPr>
                <w:color w:val="333333"/>
              </w:rPr>
            </w:pPr>
            <w:r w:rsidRPr="008455A7">
              <w:rPr>
                <w:color w:val="333333"/>
              </w:rPr>
              <w:t>Доля студентов вузов, обучающихся по уровневым программам, по кредитно-модульной системе</w:t>
            </w:r>
            <w:r w:rsidR="006F358F">
              <w:rPr>
                <w:color w:val="333333"/>
              </w:rPr>
              <w:t>,</w:t>
            </w:r>
            <w:r w:rsidRPr="008455A7">
              <w:rPr>
                <w:color w:val="333333"/>
              </w:rPr>
              <w:t xml:space="preserve"> – не менее 50% к 2012 г</w:t>
            </w:r>
            <w:r w:rsidR="006F358F">
              <w:rPr>
                <w:color w:val="333333"/>
              </w:rPr>
              <w:t>.</w:t>
            </w:r>
          </w:p>
        </w:tc>
        <w:tc>
          <w:tcPr>
            <w:tcW w:w="1980" w:type="dxa"/>
            <w:vMerge w:val="restart"/>
          </w:tcPr>
          <w:p w:rsidR="003A0318" w:rsidRPr="008455A7" w:rsidRDefault="003A0318" w:rsidP="006F358F">
            <w:pPr>
              <w:rPr>
                <w:color w:val="333333"/>
              </w:rPr>
            </w:pPr>
            <w:r w:rsidRPr="008455A7">
              <w:rPr>
                <w:color w:val="333333"/>
              </w:rPr>
              <w:t>1</w:t>
            </w:r>
            <w:r w:rsidR="006F358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vMerge w:val="restart"/>
          </w:tcPr>
          <w:p w:rsidR="003A0318" w:rsidRPr="008455A7" w:rsidRDefault="003A0318" w:rsidP="006F358F">
            <w:pPr>
              <w:rPr>
                <w:color w:val="333333"/>
              </w:rPr>
            </w:pPr>
            <w:r w:rsidRPr="008455A7">
              <w:rPr>
                <w:color w:val="333333"/>
              </w:rPr>
              <w:t>4</w:t>
            </w:r>
            <w:r w:rsidR="006F358F">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r w:rsidR="003A0318" w:rsidRPr="008455A7">
        <w:trPr>
          <w:cantSplit/>
          <w:trHeight w:val="2499"/>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F358F">
            <w:pPr>
              <w:rPr>
                <w:color w:val="333333"/>
              </w:rPr>
            </w:pPr>
          </w:p>
        </w:tc>
        <w:tc>
          <w:tcPr>
            <w:tcW w:w="2700" w:type="dxa"/>
            <w:vMerge/>
          </w:tcPr>
          <w:p w:rsidR="003A0318" w:rsidRPr="008455A7" w:rsidRDefault="003A0318" w:rsidP="006F358F">
            <w:pPr>
              <w:rPr>
                <w:color w:val="333333"/>
              </w:rPr>
            </w:pPr>
          </w:p>
        </w:tc>
        <w:tc>
          <w:tcPr>
            <w:tcW w:w="2880" w:type="dxa"/>
            <w:vAlign w:val="center"/>
          </w:tcPr>
          <w:p w:rsidR="003A0318" w:rsidRPr="008455A7" w:rsidRDefault="003A0318" w:rsidP="006A7968">
            <w:pPr>
              <w:rPr>
                <w:color w:val="333333"/>
              </w:rPr>
            </w:pPr>
            <w:r w:rsidRPr="008455A7">
              <w:rPr>
                <w:color w:val="333333"/>
              </w:rPr>
              <w:t>Доля учреждений высшего образования, выдающих международное (общеевропейское) приложение к диплому о высшем образовании</w:t>
            </w:r>
            <w:r w:rsidR="006F358F">
              <w:rPr>
                <w:color w:val="333333"/>
              </w:rPr>
              <w:t>,</w:t>
            </w:r>
            <w:r w:rsidRPr="008455A7">
              <w:rPr>
                <w:color w:val="333333"/>
              </w:rPr>
              <w:t xml:space="preserve"> – не менее 80% к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100%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vMerge/>
          </w:tcPr>
          <w:p w:rsidR="003A0318" w:rsidRPr="008455A7" w:rsidRDefault="003A0318" w:rsidP="006F358F">
            <w:pPr>
              <w:rPr>
                <w:color w:val="333333"/>
              </w:rPr>
            </w:pPr>
          </w:p>
        </w:tc>
        <w:tc>
          <w:tcPr>
            <w:tcW w:w="1980" w:type="dxa"/>
            <w:vMerge/>
          </w:tcPr>
          <w:p w:rsidR="003A0318" w:rsidRPr="008455A7" w:rsidRDefault="003A0318" w:rsidP="006F358F">
            <w:pPr>
              <w:rPr>
                <w:color w:val="333333"/>
              </w:rPr>
            </w:pPr>
          </w:p>
        </w:tc>
      </w:tr>
      <w:tr w:rsidR="003A0318" w:rsidRPr="008455A7">
        <w:trPr>
          <w:cantSplit/>
          <w:trHeight w:val="285"/>
        </w:trPr>
        <w:tc>
          <w:tcPr>
            <w:tcW w:w="959" w:type="dxa"/>
            <w:vMerge w:val="restart"/>
          </w:tcPr>
          <w:p w:rsidR="003A0318" w:rsidRPr="008455A7" w:rsidRDefault="006F358F" w:rsidP="00A911EA">
            <w:pPr>
              <w:rPr>
                <w:color w:val="333333"/>
              </w:rPr>
            </w:pPr>
            <w:r>
              <w:rPr>
                <w:color w:val="333333"/>
              </w:rPr>
              <w:t>3.5</w:t>
            </w:r>
          </w:p>
        </w:tc>
        <w:tc>
          <w:tcPr>
            <w:tcW w:w="4189" w:type="dxa"/>
            <w:vMerge w:val="restart"/>
          </w:tcPr>
          <w:p w:rsidR="003A0318" w:rsidRPr="008455A7" w:rsidRDefault="009419BC" w:rsidP="006F358F">
            <w:pPr>
              <w:rPr>
                <w:color w:val="333333"/>
              </w:rPr>
            </w:pPr>
            <w:r>
              <w:rPr>
                <w:color w:val="333333"/>
              </w:rPr>
              <w:t xml:space="preserve">Создание и внедрение системы </w:t>
            </w:r>
            <w:r w:rsidR="003A0318" w:rsidRPr="008455A7">
              <w:rPr>
                <w:color w:val="333333"/>
              </w:rPr>
              <w:t>при</w:t>
            </w:r>
            <w:r>
              <w:rPr>
                <w:color w:val="333333"/>
              </w:rPr>
              <w:t>кладного бакалавриата</w:t>
            </w:r>
          </w:p>
        </w:tc>
        <w:tc>
          <w:tcPr>
            <w:tcW w:w="2700" w:type="dxa"/>
            <w:vMerge w:val="restart"/>
          </w:tcPr>
          <w:p w:rsidR="003A0318" w:rsidRPr="008455A7" w:rsidRDefault="003A0318" w:rsidP="006F358F">
            <w:pPr>
              <w:rPr>
                <w:color w:val="333333"/>
              </w:rPr>
            </w:pPr>
            <w:r w:rsidRPr="008455A7">
              <w:rPr>
                <w:color w:val="333333"/>
              </w:rPr>
              <w:t>Минобрнауки России</w:t>
            </w:r>
            <w:r w:rsidR="006F358F">
              <w:rPr>
                <w:color w:val="333333"/>
              </w:rPr>
              <w:t>,</w:t>
            </w:r>
          </w:p>
          <w:p w:rsidR="003A0318" w:rsidRPr="008455A7" w:rsidRDefault="003A0318" w:rsidP="006F358F">
            <w:pPr>
              <w:rPr>
                <w:color w:val="333333"/>
              </w:rPr>
            </w:pPr>
            <w:r w:rsidRPr="008455A7">
              <w:rPr>
                <w:color w:val="333333"/>
              </w:rPr>
              <w:t>заинтересованные федеральные органы исполнительной власти</w:t>
            </w:r>
          </w:p>
          <w:p w:rsidR="003A0318" w:rsidRPr="008455A7" w:rsidRDefault="003A0318" w:rsidP="006F358F">
            <w:pPr>
              <w:rPr>
                <w:color w:val="333333"/>
              </w:rPr>
            </w:pPr>
          </w:p>
        </w:tc>
        <w:tc>
          <w:tcPr>
            <w:tcW w:w="2880" w:type="dxa"/>
            <w:vAlign w:val="center"/>
          </w:tcPr>
          <w:p w:rsidR="003A0318" w:rsidRPr="008455A7" w:rsidRDefault="003A0318" w:rsidP="006A7968">
            <w:pPr>
              <w:rPr>
                <w:color w:val="333333"/>
              </w:rPr>
            </w:pPr>
            <w:r w:rsidRPr="008455A7">
              <w:rPr>
                <w:color w:val="333333"/>
              </w:rPr>
              <w:t>Доля студентов, обучающихся по програм</w:t>
            </w:r>
            <w:r w:rsidR="009419BC">
              <w:rPr>
                <w:color w:val="333333"/>
              </w:rPr>
              <w:t xml:space="preserve">мам </w:t>
            </w:r>
            <w:r w:rsidRPr="008455A7">
              <w:rPr>
                <w:color w:val="333333"/>
              </w:rPr>
              <w:t>прикладного бака</w:t>
            </w:r>
            <w:r w:rsidR="009419BC">
              <w:rPr>
                <w:color w:val="333333"/>
              </w:rPr>
              <w:t>лавриата,</w:t>
            </w:r>
            <w:r w:rsidRPr="008455A7">
              <w:rPr>
                <w:color w:val="333333"/>
              </w:rPr>
              <w:t xml:space="preserve"> – 10%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vMerge w:val="restart"/>
          </w:tcPr>
          <w:p w:rsidR="003A0318" w:rsidRPr="008455A7" w:rsidRDefault="003A0318" w:rsidP="006F358F">
            <w:pPr>
              <w:rPr>
                <w:color w:val="333333"/>
              </w:rPr>
            </w:pPr>
            <w:r w:rsidRPr="008455A7">
              <w:rPr>
                <w:color w:val="333333"/>
              </w:rPr>
              <w:t>2</w:t>
            </w:r>
            <w:r w:rsidR="006F358F">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vMerge w:val="restart"/>
          </w:tcPr>
          <w:p w:rsidR="003A0318" w:rsidRPr="008455A7" w:rsidRDefault="003A0318" w:rsidP="006F358F">
            <w:pPr>
              <w:rPr>
                <w:color w:val="333333"/>
              </w:rPr>
            </w:pPr>
            <w:r w:rsidRPr="008455A7">
              <w:rPr>
                <w:color w:val="333333"/>
              </w:rPr>
              <w:t>4</w:t>
            </w:r>
            <w:r w:rsidR="006F358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vMerge/>
            <w:vAlign w:val="center"/>
          </w:tcPr>
          <w:p w:rsidR="003A0318" w:rsidRPr="008455A7" w:rsidRDefault="003A0318" w:rsidP="006A7968">
            <w:pPr>
              <w:jc w:val="center"/>
              <w:rPr>
                <w:color w:val="333333"/>
              </w:rPr>
            </w:pPr>
          </w:p>
        </w:tc>
        <w:tc>
          <w:tcPr>
            <w:tcW w:w="2880" w:type="dxa"/>
            <w:vAlign w:val="center"/>
          </w:tcPr>
          <w:p w:rsidR="003A0318" w:rsidRPr="008455A7" w:rsidRDefault="003A0318" w:rsidP="006A7968">
            <w:pPr>
              <w:rPr>
                <w:color w:val="333333"/>
              </w:rPr>
            </w:pPr>
            <w:r w:rsidRPr="008455A7">
              <w:rPr>
                <w:color w:val="333333"/>
              </w:rPr>
              <w:t>Доля направлений подготовки, по которым созданы программы прикладного бакалавриата</w:t>
            </w:r>
            <w:r w:rsidR="009419BC">
              <w:rPr>
                <w:color w:val="333333"/>
              </w:rPr>
              <w:t>, –</w:t>
            </w:r>
            <w:r w:rsidRPr="008455A7">
              <w:rPr>
                <w:color w:val="333333"/>
              </w:rPr>
              <w:t xml:space="preserve"> 20% к </w:t>
            </w:r>
            <w:smartTag w:uri="urn:schemas-microsoft-com:office:smarttags" w:element="metricconverter">
              <w:smartTagPr>
                <w:attr w:name="ProductID" w:val="2014 г"/>
              </w:smartTagPr>
              <w:r w:rsidRPr="008455A7">
                <w:rPr>
                  <w:color w:val="333333"/>
                </w:rPr>
                <w:t>2014 г</w:t>
              </w:r>
            </w:smartTag>
            <w:r w:rsidRPr="008455A7">
              <w:rPr>
                <w:color w:val="333333"/>
              </w:rPr>
              <w:t>.</w:t>
            </w:r>
          </w:p>
        </w:tc>
        <w:tc>
          <w:tcPr>
            <w:tcW w:w="1980" w:type="dxa"/>
            <w:vMerge/>
            <w:vAlign w:val="center"/>
          </w:tcPr>
          <w:p w:rsidR="003A0318" w:rsidRPr="008455A7" w:rsidRDefault="003A0318" w:rsidP="006A7968">
            <w:pPr>
              <w:rPr>
                <w:color w:val="333333"/>
              </w:rPr>
            </w:pPr>
          </w:p>
        </w:tc>
        <w:tc>
          <w:tcPr>
            <w:tcW w:w="1980" w:type="dxa"/>
            <w:vMerge/>
            <w:vAlign w:val="center"/>
          </w:tcPr>
          <w:p w:rsidR="003A0318" w:rsidRPr="008455A7" w:rsidRDefault="003A0318" w:rsidP="006A7968">
            <w:pPr>
              <w:rPr>
                <w:color w:val="333333"/>
              </w:rPr>
            </w:pP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tcPr>
          <w:p w:rsidR="003A0318" w:rsidRPr="008455A7" w:rsidRDefault="003A0318" w:rsidP="009419BC">
            <w:pPr>
              <w:rPr>
                <w:color w:val="333333"/>
              </w:rPr>
            </w:pPr>
            <w:r w:rsidRPr="008455A7">
              <w:rPr>
                <w:color w:val="333333"/>
              </w:rPr>
              <w:t>Минобрнауки России</w:t>
            </w:r>
          </w:p>
          <w:p w:rsidR="003A0318" w:rsidRPr="008455A7" w:rsidRDefault="003A0318" w:rsidP="009419BC">
            <w:pPr>
              <w:rPr>
                <w:color w:val="333333"/>
              </w:rPr>
            </w:pPr>
          </w:p>
        </w:tc>
        <w:tc>
          <w:tcPr>
            <w:tcW w:w="2880" w:type="dxa"/>
            <w:vAlign w:val="center"/>
          </w:tcPr>
          <w:p w:rsidR="003A0318" w:rsidRPr="008455A7" w:rsidRDefault="003A0318" w:rsidP="006A7968">
            <w:pPr>
              <w:rPr>
                <w:color w:val="333333"/>
              </w:rPr>
            </w:pPr>
            <w:r w:rsidRPr="008455A7">
              <w:rPr>
                <w:color w:val="333333"/>
              </w:rPr>
              <w:t>Изменения в законодательство об образовании</w:t>
            </w:r>
            <w:r w:rsidR="009419BC">
              <w:rPr>
                <w:color w:val="333333"/>
              </w:rPr>
              <w:t>,</w:t>
            </w:r>
          </w:p>
          <w:p w:rsidR="003A0318" w:rsidRPr="008455A7" w:rsidRDefault="009419BC" w:rsidP="006A7968">
            <w:pPr>
              <w:rPr>
                <w:color w:val="333333"/>
              </w:rPr>
            </w:pPr>
            <w:r>
              <w:rPr>
                <w:color w:val="333333"/>
              </w:rPr>
              <w:t>с</w:t>
            </w:r>
            <w:r w:rsidR="003A0318" w:rsidRPr="008455A7">
              <w:rPr>
                <w:color w:val="333333"/>
              </w:rPr>
              <w:t>тандарты прикладного бакалавриата</w:t>
            </w:r>
          </w:p>
        </w:tc>
        <w:tc>
          <w:tcPr>
            <w:tcW w:w="1980" w:type="dxa"/>
            <w:vAlign w:val="center"/>
          </w:tcPr>
          <w:p w:rsidR="003A0318" w:rsidRPr="008455A7" w:rsidRDefault="003A0318" w:rsidP="006A7968">
            <w:pPr>
              <w:rPr>
                <w:color w:val="333333"/>
              </w:rPr>
            </w:pPr>
          </w:p>
        </w:tc>
        <w:tc>
          <w:tcPr>
            <w:tcW w:w="1980" w:type="dxa"/>
            <w:vAlign w:val="center"/>
          </w:tcPr>
          <w:p w:rsidR="003A0318" w:rsidRPr="008455A7" w:rsidRDefault="003A0318" w:rsidP="006A7968">
            <w:pPr>
              <w:rPr>
                <w:color w:val="333333"/>
              </w:rPr>
            </w:pPr>
            <w:r w:rsidRPr="008455A7">
              <w:rPr>
                <w:color w:val="333333"/>
              </w:rPr>
              <w:t>2</w:t>
            </w:r>
            <w:r w:rsidR="009419BC">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r w:rsidR="003A0318" w:rsidRPr="008455A7">
        <w:trPr>
          <w:cantSplit/>
          <w:trHeight w:val="1631"/>
        </w:trPr>
        <w:tc>
          <w:tcPr>
            <w:tcW w:w="959" w:type="dxa"/>
            <w:vMerge w:val="restart"/>
          </w:tcPr>
          <w:p w:rsidR="003A0318" w:rsidRPr="008455A7" w:rsidRDefault="009419BC" w:rsidP="00A911EA">
            <w:pPr>
              <w:rPr>
                <w:color w:val="333333"/>
              </w:rPr>
            </w:pPr>
            <w:r>
              <w:rPr>
                <w:color w:val="333333"/>
              </w:rPr>
              <w:t>3.6</w:t>
            </w:r>
          </w:p>
        </w:tc>
        <w:tc>
          <w:tcPr>
            <w:tcW w:w="4189" w:type="dxa"/>
            <w:vMerge w:val="restart"/>
          </w:tcPr>
          <w:p w:rsidR="003A0318" w:rsidRPr="008455A7" w:rsidRDefault="003A0318" w:rsidP="009419BC">
            <w:pPr>
              <w:rPr>
                <w:color w:val="333333"/>
              </w:rPr>
            </w:pPr>
            <w:r w:rsidRPr="008455A7">
              <w:rPr>
                <w:color w:val="333333"/>
              </w:rPr>
              <w:t>Создание на старшей ступени общего образования  условий для реализации индивидуальных образовательных программ (в т</w:t>
            </w:r>
            <w:r w:rsidR="009419BC">
              <w:rPr>
                <w:color w:val="333333"/>
              </w:rPr>
              <w:t xml:space="preserve">ом </w:t>
            </w:r>
            <w:r w:rsidRPr="008455A7">
              <w:rPr>
                <w:color w:val="333333"/>
              </w:rPr>
              <w:t>ч</w:t>
            </w:r>
            <w:r w:rsidR="009419BC">
              <w:rPr>
                <w:color w:val="333333"/>
              </w:rPr>
              <w:t>исле</w:t>
            </w:r>
            <w:r w:rsidRPr="008455A7">
              <w:rPr>
                <w:color w:val="333333"/>
              </w:rPr>
              <w:t xml:space="preserve">. профессиональной подготовки) </w:t>
            </w:r>
          </w:p>
        </w:tc>
        <w:tc>
          <w:tcPr>
            <w:tcW w:w="2700" w:type="dxa"/>
            <w:vMerge w:val="restart"/>
          </w:tcPr>
          <w:p w:rsidR="003A0318" w:rsidRPr="008455A7" w:rsidRDefault="003A0318" w:rsidP="009419BC">
            <w:pPr>
              <w:rPr>
                <w:color w:val="333333"/>
              </w:rPr>
            </w:pPr>
            <w:r w:rsidRPr="008455A7">
              <w:rPr>
                <w:color w:val="333333"/>
              </w:rPr>
              <w:t>Минобрнауки России</w:t>
            </w:r>
            <w:r w:rsidR="009419BC">
              <w:rPr>
                <w:color w:val="333333"/>
              </w:rPr>
              <w:t>,</w:t>
            </w:r>
          </w:p>
          <w:p w:rsidR="003A0318" w:rsidRPr="008455A7" w:rsidRDefault="003A0318" w:rsidP="009419BC">
            <w:pPr>
              <w:rPr>
                <w:color w:val="333333"/>
              </w:rPr>
            </w:pPr>
            <w:r w:rsidRPr="008455A7">
              <w:rPr>
                <w:color w:val="333333"/>
              </w:rPr>
              <w:t>субъекты Российской Федерации</w:t>
            </w:r>
          </w:p>
        </w:tc>
        <w:tc>
          <w:tcPr>
            <w:tcW w:w="2880" w:type="dxa"/>
            <w:vAlign w:val="center"/>
          </w:tcPr>
          <w:p w:rsidR="003A0318" w:rsidRPr="008455A7" w:rsidRDefault="003A0318" w:rsidP="006A7968">
            <w:pPr>
              <w:rPr>
                <w:color w:val="333333"/>
              </w:rPr>
            </w:pPr>
            <w:r w:rsidRPr="008455A7">
              <w:rPr>
                <w:color w:val="333333"/>
              </w:rPr>
              <w:t>Доля учащихся старшей ступени, имеющих возможность обучаться на основе индивидуальных образовательных программ</w:t>
            </w:r>
            <w:r w:rsidR="009419BC">
              <w:rPr>
                <w:color w:val="333333"/>
              </w:rPr>
              <w:t>,</w:t>
            </w:r>
            <w:r w:rsidRPr="008455A7">
              <w:rPr>
                <w:color w:val="333333"/>
              </w:rPr>
              <w:t xml:space="preserve"> – не менее 50% к </w:t>
            </w:r>
            <w:smartTag w:uri="urn:schemas-microsoft-com:office:smarttags" w:element="metricconverter">
              <w:smartTagPr>
                <w:attr w:name="ProductID" w:val="2014 г"/>
              </w:smartTagPr>
              <w:r w:rsidRPr="008455A7">
                <w:rPr>
                  <w:color w:val="333333"/>
                </w:rPr>
                <w:t>2014 г</w:t>
              </w:r>
            </w:smartTag>
            <w:r w:rsidRPr="008455A7">
              <w:rPr>
                <w:color w:val="333333"/>
              </w:rPr>
              <w:t xml:space="preserve">., 90 %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vMerge w:val="restart"/>
          </w:tcPr>
          <w:p w:rsidR="003A0318" w:rsidRPr="008455A7" w:rsidRDefault="003A0318" w:rsidP="009419BC">
            <w:pPr>
              <w:jc w:val="both"/>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vMerge w:val="restart"/>
          </w:tcPr>
          <w:p w:rsidR="003A0318" w:rsidRPr="008455A7" w:rsidRDefault="003A0318" w:rsidP="009419BC">
            <w:pPr>
              <w:jc w:val="both"/>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Height w:val="2221"/>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9419BC">
            <w:pPr>
              <w:rPr>
                <w:color w:val="333333"/>
              </w:rPr>
            </w:pPr>
          </w:p>
        </w:tc>
        <w:tc>
          <w:tcPr>
            <w:tcW w:w="2700" w:type="dxa"/>
            <w:vMerge/>
          </w:tcPr>
          <w:p w:rsidR="003A0318" w:rsidRPr="008455A7" w:rsidRDefault="003A0318" w:rsidP="009419BC">
            <w:pPr>
              <w:rPr>
                <w:color w:val="333333"/>
              </w:rPr>
            </w:pPr>
          </w:p>
        </w:tc>
        <w:tc>
          <w:tcPr>
            <w:tcW w:w="2880" w:type="dxa"/>
            <w:vAlign w:val="center"/>
          </w:tcPr>
          <w:p w:rsidR="003A0318" w:rsidRPr="008455A7" w:rsidRDefault="003A0318" w:rsidP="006A7968">
            <w:pPr>
              <w:rPr>
                <w:color w:val="333333"/>
              </w:rPr>
            </w:pPr>
            <w:r w:rsidRPr="008455A7">
              <w:rPr>
                <w:color w:val="333333"/>
              </w:rPr>
              <w:t>Доля выпускников, получивших профессиональную подготовку в ходе обучения на старшей ступени общего образования</w:t>
            </w:r>
            <w:r w:rsidR="009419BC">
              <w:rPr>
                <w:color w:val="333333"/>
              </w:rPr>
              <w:t>,</w:t>
            </w:r>
            <w:r w:rsidRPr="008455A7">
              <w:rPr>
                <w:color w:val="333333"/>
              </w:rPr>
              <w:t xml:space="preserve"> – </w:t>
            </w:r>
            <w:r w:rsidRPr="008455A7">
              <w:rPr>
                <w:color w:val="333333"/>
              </w:rPr>
              <w:br/>
              <w:t xml:space="preserve">не менее 15% к </w:t>
            </w:r>
            <w:smartTag w:uri="urn:schemas-microsoft-com:office:smarttags" w:element="metricconverter">
              <w:smartTagPr>
                <w:attr w:name="ProductID" w:val="2014 г"/>
              </w:smartTagPr>
              <w:r w:rsidRPr="008455A7">
                <w:rPr>
                  <w:color w:val="333333"/>
                </w:rPr>
                <w:t>2014 г</w:t>
              </w:r>
            </w:smartTag>
            <w:r w:rsidRPr="008455A7">
              <w:rPr>
                <w:color w:val="333333"/>
              </w:rPr>
              <w:t xml:space="preserve">., не менее 20%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vMerge/>
          </w:tcPr>
          <w:p w:rsidR="003A0318" w:rsidRPr="008455A7" w:rsidRDefault="003A0318" w:rsidP="009419BC">
            <w:pPr>
              <w:jc w:val="both"/>
              <w:rPr>
                <w:color w:val="333333"/>
              </w:rPr>
            </w:pPr>
          </w:p>
        </w:tc>
        <w:tc>
          <w:tcPr>
            <w:tcW w:w="1980" w:type="dxa"/>
            <w:vMerge/>
          </w:tcPr>
          <w:p w:rsidR="003A0318" w:rsidRPr="008455A7" w:rsidRDefault="003A0318" w:rsidP="009419BC">
            <w:pPr>
              <w:jc w:val="both"/>
              <w:rPr>
                <w:color w:val="333333"/>
              </w:rPr>
            </w:pPr>
          </w:p>
        </w:tc>
      </w:tr>
      <w:tr w:rsidR="003A0318" w:rsidRPr="008455A7">
        <w:trPr>
          <w:cantSplit/>
          <w:trHeight w:val="285"/>
        </w:trPr>
        <w:tc>
          <w:tcPr>
            <w:tcW w:w="959" w:type="dxa"/>
            <w:vMerge/>
            <w:tcBorders>
              <w:bottom w:val="single" w:sz="4" w:space="0" w:color="auto"/>
            </w:tcBorders>
            <w:vAlign w:val="center"/>
          </w:tcPr>
          <w:p w:rsidR="003A0318" w:rsidRPr="008455A7" w:rsidRDefault="003A0318" w:rsidP="006A7968">
            <w:pPr>
              <w:rPr>
                <w:color w:val="333333"/>
              </w:rPr>
            </w:pPr>
          </w:p>
        </w:tc>
        <w:tc>
          <w:tcPr>
            <w:tcW w:w="4189" w:type="dxa"/>
            <w:vMerge/>
            <w:tcBorders>
              <w:bottom w:val="single" w:sz="4" w:space="0" w:color="auto"/>
            </w:tcBorders>
          </w:tcPr>
          <w:p w:rsidR="003A0318" w:rsidRPr="008455A7" w:rsidRDefault="003A0318" w:rsidP="009419BC">
            <w:pPr>
              <w:rPr>
                <w:color w:val="333333"/>
              </w:rPr>
            </w:pPr>
          </w:p>
        </w:tc>
        <w:tc>
          <w:tcPr>
            <w:tcW w:w="2700" w:type="dxa"/>
            <w:tcBorders>
              <w:bottom w:val="single" w:sz="4" w:space="0" w:color="auto"/>
            </w:tcBorders>
          </w:tcPr>
          <w:p w:rsidR="003A0318" w:rsidRPr="008455A7" w:rsidRDefault="003A0318" w:rsidP="009419BC">
            <w:pPr>
              <w:rPr>
                <w:color w:val="333333"/>
              </w:rPr>
            </w:pPr>
            <w:r w:rsidRPr="008455A7">
              <w:rPr>
                <w:color w:val="333333"/>
              </w:rPr>
              <w:t>Минобрнауки России</w:t>
            </w:r>
            <w:r w:rsidR="009419BC">
              <w:rPr>
                <w:color w:val="333333"/>
              </w:rPr>
              <w:t>,</w:t>
            </w:r>
          </w:p>
          <w:p w:rsidR="003A0318" w:rsidRPr="008455A7" w:rsidRDefault="003A0318" w:rsidP="009419BC">
            <w:pPr>
              <w:rPr>
                <w:color w:val="333333"/>
              </w:rPr>
            </w:pPr>
            <w:r w:rsidRPr="008455A7">
              <w:rPr>
                <w:color w:val="333333"/>
              </w:rPr>
              <w:t>субъекты Российской Федерации</w:t>
            </w:r>
          </w:p>
        </w:tc>
        <w:tc>
          <w:tcPr>
            <w:tcW w:w="2880" w:type="dxa"/>
            <w:tcBorders>
              <w:bottom w:val="single" w:sz="4" w:space="0" w:color="auto"/>
            </w:tcBorders>
          </w:tcPr>
          <w:p w:rsidR="003A0318" w:rsidRPr="008455A7" w:rsidRDefault="003A0318" w:rsidP="009419BC">
            <w:pPr>
              <w:rPr>
                <w:color w:val="333333"/>
              </w:rPr>
            </w:pPr>
            <w:r w:rsidRPr="008455A7">
              <w:rPr>
                <w:color w:val="333333"/>
              </w:rPr>
              <w:t xml:space="preserve">Методические рекомендации </w:t>
            </w:r>
          </w:p>
        </w:tc>
        <w:tc>
          <w:tcPr>
            <w:tcW w:w="1980" w:type="dxa"/>
            <w:tcBorders>
              <w:bottom w:val="single" w:sz="4" w:space="0" w:color="auto"/>
            </w:tcBorders>
          </w:tcPr>
          <w:p w:rsidR="003A0318" w:rsidRPr="008455A7" w:rsidRDefault="003A0318" w:rsidP="009419BC">
            <w:pPr>
              <w:jc w:val="both"/>
              <w:rPr>
                <w:color w:val="333333"/>
              </w:rPr>
            </w:pPr>
          </w:p>
        </w:tc>
        <w:tc>
          <w:tcPr>
            <w:tcW w:w="1980" w:type="dxa"/>
            <w:tcBorders>
              <w:bottom w:val="single" w:sz="4" w:space="0" w:color="auto"/>
            </w:tcBorders>
          </w:tcPr>
          <w:p w:rsidR="003A0318" w:rsidRPr="008455A7" w:rsidRDefault="003A0318" w:rsidP="009419BC">
            <w:pPr>
              <w:jc w:val="both"/>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9419BC" w:rsidRPr="008455A7">
        <w:trPr>
          <w:cantSplit/>
          <w:trHeight w:val="285"/>
        </w:trPr>
        <w:tc>
          <w:tcPr>
            <w:tcW w:w="14688" w:type="dxa"/>
            <w:gridSpan w:val="6"/>
            <w:shd w:val="clear" w:color="auto" w:fill="CCFFCC"/>
            <w:vAlign w:val="center"/>
          </w:tcPr>
          <w:p w:rsidR="009419BC" w:rsidRPr="008455A7" w:rsidRDefault="009419BC" w:rsidP="009419BC">
            <w:pPr>
              <w:jc w:val="center"/>
              <w:rPr>
                <w:color w:val="333333"/>
              </w:rPr>
            </w:pPr>
            <w:r w:rsidRPr="008455A7">
              <w:rPr>
                <w:color w:val="333333"/>
              </w:rPr>
              <w:t>Обновление структуры сети образовательных учреждений</w:t>
            </w:r>
            <w:r w:rsidRPr="008455A7">
              <w:rPr>
                <w:color w:val="333333"/>
                <w:sz w:val="26"/>
                <w:szCs w:val="28"/>
              </w:rPr>
              <w:t xml:space="preserve"> в соответствии </w:t>
            </w:r>
            <w:r>
              <w:rPr>
                <w:color w:val="333333"/>
                <w:sz w:val="26"/>
                <w:szCs w:val="28"/>
              </w:rPr>
              <w:br/>
            </w:r>
            <w:r w:rsidRPr="008455A7">
              <w:rPr>
                <w:color w:val="333333"/>
                <w:sz w:val="26"/>
                <w:szCs w:val="28"/>
              </w:rPr>
              <w:t>с задачами инновационного развития</w:t>
            </w:r>
          </w:p>
        </w:tc>
      </w:tr>
      <w:tr w:rsidR="003A0318" w:rsidRPr="008455A7">
        <w:trPr>
          <w:cantSplit/>
          <w:trHeight w:val="285"/>
        </w:trPr>
        <w:tc>
          <w:tcPr>
            <w:tcW w:w="959" w:type="dxa"/>
            <w:vMerge w:val="restart"/>
          </w:tcPr>
          <w:p w:rsidR="003A0318" w:rsidRPr="008455A7" w:rsidRDefault="009419BC" w:rsidP="00A911EA">
            <w:pPr>
              <w:rPr>
                <w:color w:val="333333"/>
              </w:rPr>
            </w:pPr>
            <w:r>
              <w:rPr>
                <w:color w:val="333333"/>
              </w:rPr>
              <w:t>3.7</w:t>
            </w:r>
          </w:p>
        </w:tc>
        <w:tc>
          <w:tcPr>
            <w:tcW w:w="4189" w:type="dxa"/>
            <w:vMerge w:val="restart"/>
          </w:tcPr>
          <w:p w:rsidR="003A0318" w:rsidRPr="008455A7" w:rsidRDefault="003A0318" w:rsidP="009419BC">
            <w:pPr>
              <w:rPr>
                <w:color w:val="333333"/>
              </w:rPr>
            </w:pPr>
            <w:r w:rsidRPr="008455A7">
              <w:rPr>
                <w:color w:val="333333"/>
              </w:rPr>
              <w:t>Формирование на конкурсной основе сети научно-образовательных комплексов мирового уровня, обеспечивающих решение стратегических задач инновационного макрорегионального развития в рамках территориально-производственных кластеров</w:t>
            </w:r>
          </w:p>
        </w:tc>
        <w:tc>
          <w:tcPr>
            <w:tcW w:w="2700" w:type="dxa"/>
          </w:tcPr>
          <w:p w:rsidR="003A0318" w:rsidRPr="008455A7" w:rsidRDefault="003A0318" w:rsidP="009419BC">
            <w:pPr>
              <w:rPr>
                <w:color w:val="333333"/>
              </w:rPr>
            </w:pPr>
            <w:r w:rsidRPr="008455A7">
              <w:rPr>
                <w:color w:val="333333"/>
              </w:rPr>
              <w:t>Минобрнауки России</w:t>
            </w:r>
          </w:p>
          <w:p w:rsidR="003A0318" w:rsidRPr="008455A7" w:rsidRDefault="003A0318" w:rsidP="009419BC">
            <w:pPr>
              <w:rPr>
                <w:color w:val="333333"/>
              </w:rPr>
            </w:pPr>
          </w:p>
        </w:tc>
        <w:tc>
          <w:tcPr>
            <w:tcW w:w="2880" w:type="dxa"/>
          </w:tcPr>
          <w:p w:rsidR="003A0318" w:rsidRPr="008455A7" w:rsidRDefault="003A0318" w:rsidP="009419BC">
            <w:pPr>
              <w:rPr>
                <w:color w:val="333333"/>
              </w:rPr>
            </w:pPr>
            <w:r w:rsidRPr="008455A7">
              <w:rPr>
                <w:color w:val="333333"/>
              </w:rPr>
              <w:t>Количество научно-обра</w:t>
            </w:r>
            <w:r w:rsidR="009419BC">
              <w:rPr>
                <w:color w:val="333333"/>
              </w:rPr>
              <w:t>-</w:t>
            </w:r>
            <w:r w:rsidRPr="008455A7">
              <w:rPr>
                <w:color w:val="333333"/>
              </w:rPr>
              <w:t>зовательных комплексов мирового уровня</w:t>
            </w:r>
            <w:r w:rsidR="009419BC">
              <w:rPr>
                <w:color w:val="333333"/>
              </w:rPr>
              <w:t>,</w:t>
            </w:r>
            <w:r w:rsidRPr="008455A7">
              <w:rPr>
                <w:color w:val="333333"/>
              </w:rPr>
              <w:t xml:space="preserve"> – не менее 10 к 2020 году</w:t>
            </w:r>
          </w:p>
        </w:tc>
        <w:tc>
          <w:tcPr>
            <w:tcW w:w="1980" w:type="dxa"/>
          </w:tcPr>
          <w:p w:rsidR="003A0318" w:rsidRPr="008455A7" w:rsidRDefault="003A0318" w:rsidP="009419BC">
            <w:pPr>
              <w:jc w:val="both"/>
              <w:rPr>
                <w:color w:val="333333"/>
              </w:rPr>
            </w:pPr>
            <w:r w:rsidRPr="008455A7">
              <w:rPr>
                <w:color w:val="333333"/>
              </w:rPr>
              <w:t>1</w:t>
            </w:r>
            <w:r w:rsidR="009419BC">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9419BC">
            <w:pPr>
              <w:jc w:val="both"/>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9419BC">
            <w:pPr>
              <w:rPr>
                <w:color w:val="333333"/>
              </w:rPr>
            </w:pPr>
          </w:p>
        </w:tc>
        <w:tc>
          <w:tcPr>
            <w:tcW w:w="2700" w:type="dxa"/>
          </w:tcPr>
          <w:p w:rsidR="003A0318" w:rsidRPr="008455A7" w:rsidRDefault="003A0318" w:rsidP="009419BC">
            <w:pPr>
              <w:rPr>
                <w:color w:val="333333"/>
              </w:rPr>
            </w:pPr>
            <w:r w:rsidRPr="008455A7">
              <w:rPr>
                <w:color w:val="333333"/>
              </w:rPr>
              <w:t>Минобрнауки России</w:t>
            </w:r>
          </w:p>
          <w:p w:rsidR="003A0318" w:rsidRPr="008455A7" w:rsidRDefault="003A0318" w:rsidP="009419BC">
            <w:pPr>
              <w:rPr>
                <w:color w:val="333333"/>
              </w:rPr>
            </w:pPr>
          </w:p>
        </w:tc>
        <w:tc>
          <w:tcPr>
            <w:tcW w:w="2880" w:type="dxa"/>
            <w:vMerge w:val="restart"/>
          </w:tcPr>
          <w:p w:rsidR="003A0318" w:rsidRPr="008455A7" w:rsidRDefault="003A0318" w:rsidP="009419BC">
            <w:pPr>
              <w:rPr>
                <w:color w:val="333333"/>
              </w:rPr>
            </w:pPr>
            <w:r w:rsidRPr="008455A7">
              <w:rPr>
                <w:color w:val="333333"/>
              </w:rPr>
              <w:t>Нормативные акты Правительства Российской Федерации о создании</w:t>
            </w:r>
          </w:p>
        </w:tc>
        <w:tc>
          <w:tcPr>
            <w:tcW w:w="1980" w:type="dxa"/>
            <w:vMerge w:val="restart"/>
          </w:tcPr>
          <w:p w:rsidR="003A0318" w:rsidRPr="008455A7" w:rsidRDefault="003A0318" w:rsidP="009419BC">
            <w:pPr>
              <w:jc w:val="both"/>
              <w:rPr>
                <w:color w:val="333333"/>
              </w:rPr>
            </w:pPr>
          </w:p>
        </w:tc>
        <w:tc>
          <w:tcPr>
            <w:tcW w:w="1980" w:type="dxa"/>
            <w:vMerge w:val="restart"/>
          </w:tcPr>
          <w:p w:rsidR="003A0318" w:rsidRPr="008455A7" w:rsidRDefault="003A0318" w:rsidP="009419BC">
            <w:pPr>
              <w:jc w:val="both"/>
              <w:rPr>
                <w:color w:val="333333"/>
              </w:rPr>
            </w:pPr>
            <w:r w:rsidRPr="008455A7">
              <w:rPr>
                <w:color w:val="333333"/>
              </w:rPr>
              <w:t>1</w:t>
            </w:r>
            <w:r w:rsidR="009419BC">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 xml:space="preserve">. – </w:t>
            </w:r>
          </w:p>
          <w:p w:rsidR="003A0318" w:rsidRPr="008455A7" w:rsidRDefault="003A0318" w:rsidP="009419BC">
            <w:pPr>
              <w:jc w:val="both"/>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color w:val="333333"/>
              </w:rPr>
            </w:pPr>
          </w:p>
        </w:tc>
        <w:tc>
          <w:tcPr>
            <w:tcW w:w="2700" w:type="dxa"/>
            <w:vAlign w:val="center"/>
          </w:tcPr>
          <w:p w:rsidR="003A0318" w:rsidRPr="008455A7" w:rsidRDefault="003A0318" w:rsidP="009419BC">
            <w:pPr>
              <w:rPr>
                <w:color w:val="333333"/>
              </w:rPr>
            </w:pPr>
            <w:r w:rsidRPr="008455A7">
              <w:rPr>
                <w:color w:val="333333"/>
              </w:rPr>
              <w:t>Минобрнауки России</w:t>
            </w:r>
          </w:p>
          <w:p w:rsidR="003A0318" w:rsidRPr="008455A7" w:rsidRDefault="003A0318" w:rsidP="009419BC">
            <w:pPr>
              <w:rPr>
                <w:color w:val="333333"/>
              </w:rPr>
            </w:pPr>
          </w:p>
        </w:tc>
        <w:tc>
          <w:tcPr>
            <w:tcW w:w="2880" w:type="dxa"/>
            <w:vMerge/>
            <w:vAlign w:val="center"/>
          </w:tcPr>
          <w:p w:rsidR="003A0318" w:rsidRPr="008455A7" w:rsidRDefault="003A0318" w:rsidP="006A7968">
            <w:pPr>
              <w:rPr>
                <w:color w:val="333333"/>
              </w:rPr>
            </w:pPr>
          </w:p>
        </w:tc>
        <w:tc>
          <w:tcPr>
            <w:tcW w:w="1980" w:type="dxa"/>
            <w:vMerge/>
            <w:vAlign w:val="center"/>
          </w:tcPr>
          <w:p w:rsidR="003A0318" w:rsidRPr="008455A7" w:rsidRDefault="003A0318" w:rsidP="006A7968">
            <w:pPr>
              <w:rPr>
                <w:color w:val="333333"/>
              </w:rPr>
            </w:pPr>
          </w:p>
        </w:tc>
        <w:tc>
          <w:tcPr>
            <w:tcW w:w="1980" w:type="dxa"/>
            <w:vMerge/>
            <w:vAlign w:val="center"/>
          </w:tcPr>
          <w:p w:rsidR="003A0318" w:rsidRPr="008455A7" w:rsidRDefault="003A0318" w:rsidP="006A7968">
            <w:pPr>
              <w:rPr>
                <w:color w:val="333333"/>
              </w:rPr>
            </w:pPr>
          </w:p>
        </w:tc>
      </w:tr>
      <w:tr w:rsidR="003A0318" w:rsidRPr="008455A7">
        <w:trPr>
          <w:cantSplit/>
          <w:trHeight w:val="285"/>
        </w:trPr>
        <w:tc>
          <w:tcPr>
            <w:tcW w:w="959" w:type="dxa"/>
            <w:vMerge w:val="restart"/>
          </w:tcPr>
          <w:p w:rsidR="003A0318" w:rsidRPr="008455A7" w:rsidRDefault="009419BC" w:rsidP="009419BC">
            <w:pPr>
              <w:rPr>
                <w:color w:val="333333"/>
              </w:rPr>
            </w:pPr>
            <w:r>
              <w:rPr>
                <w:color w:val="333333"/>
              </w:rPr>
              <w:t>3.8</w:t>
            </w:r>
          </w:p>
        </w:tc>
        <w:tc>
          <w:tcPr>
            <w:tcW w:w="4189" w:type="dxa"/>
            <w:vMerge w:val="restart"/>
          </w:tcPr>
          <w:p w:rsidR="003A0318" w:rsidRPr="008455A7" w:rsidRDefault="003A0318" w:rsidP="009419BC">
            <w:pPr>
              <w:rPr>
                <w:color w:val="333333"/>
              </w:rPr>
            </w:pPr>
            <w:r w:rsidRPr="008455A7">
              <w:rPr>
                <w:color w:val="333333"/>
              </w:rPr>
              <w:t>Поддержка программ развития вузов и интегрированных сетевых образовательных программ, решающих кадровые и исследовательские задачи развития инновационной экономики на основе интеграции образовательной, научной и производственной деятельности («исследовательские университеты»)</w:t>
            </w:r>
          </w:p>
        </w:tc>
        <w:tc>
          <w:tcPr>
            <w:tcW w:w="2700" w:type="dxa"/>
            <w:vMerge w:val="restart"/>
          </w:tcPr>
          <w:p w:rsidR="003A0318" w:rsidRPr="008455A7" w:rsidRDefault="003A0318" w:rsidP="009419BC">
            <w:pPr>
              <w:rPr>
                <w:color w:val="333333"/>
              </w:rPr>
            </w:pPr>
            <w:r w:rsidRPr="008455A7">
              <w:rPr>
                <w:color w:val="333333"/>
              </w:rPr>
              <w:t>Минобрнауки России</w:t>
            </w:r>
          </w:p>
          <w:p w:rsidR="003A0318" w:rsidRPr="008455A7" w:rsidRDefault="003A0318" w:rsidP="009419BC">
            <w:pPr>
              <w:rPr>
                <w:color w:val="333333"/>
              </w:rPr>
            </w:pPr>
          </w:p>
        </w:tc>
        <w:tc>
          <w:tcPr>
            <w:tcW w:w="2880" w:type="dxa"/>
          </w:tcPr>
          <w:p w:rsidR="003A0318" w:rsidRPr="008455A7" w:rsidRDefault="003A0318" w:rsidP="009419BC">
            <w:pPr>
              <w:rPr>
                <w:color w:val="333333"/>
              </w:rPr>
            </w:pPr>
            <w:r w:rsidRPr="008455A7">
              <w:rPr>
                <w:color w:val="333333"/>
              </w:rPr>
              <w:t>Количество поддерживаемых интегрированных сетевых образовательных программ, проектов – около 50 ежегодно</w:t>
            </w:r>
          </w:p>
        </w:tc>
        <w:tc>
          <w:tcPr>
            <w:tcW w:w="1980" w:type="dxa"/>
            <w:vMerge w:val="restart"/>
          </w:tcPr>
          <w:p w:rsidR="003A0318" w:rsidRPr="008455A7" w:rsidRDefault="003A0318" w:rsidP="009419BC">
            <w:pPr>
              <w:rPr>
                <w:color w:val="333333"/>
              </w:rPr>
            </w:pPr>
            <w:r w:rsidRPr="008455A7">
              <w:rPr>
                <w:color w:val="333333"/>
              </w:rPr>
              <w:t>1</w:t>
            </w:r>
            <w:r w:rsidR="009419BC">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vMerge w:val="restart"/>
          </w:tcPr>
          <w:p w:rsidR="003A0318" w:rsidRPr="008455A7" w:rsidRDefault="003A0318" w:rsidP="009419BC">
            <w:pPr>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285"/>
        </w:trPr>
        <w:tc>
          <w:tcPr>
            <w:tcW w:w="959" w:type="dxa"/>
            <w:vMerge/>
          </w:tcPr>
          <w:p w:rsidR="003A0318" w:rsidRPr="008455A7" w:rsidRDefault="003A0318" w:rsidP="009419BC">
            <w:pPr>
              <w:rPr>
                <w:color w:val="333333"/>
              </w:rPr>
            </w:pPr>
          </w:p>
        </w:tc>
        <w:tc>
          <w:tcPr>
            <w:tcW w:w="4189" w:type="dxa"/>
            <w:vMerge/>
          </w:tcPr>
          <w:p w:rsidR="003A0318" w:rsidRPr="008455A7" w:rsidRDefault="003A0318" w:rsidP="009419BC">
            <w:pPr>
              <w:rPr>
                <w:color w:val="333333"/>
              </w:rPr>
            </w:pPr>
          </w:p>
        </w:tc>
        <w:tc>
          <w:tcPr>
            <w:tcW w:w="2700" w:type="dxa"/>
            <w:vMerge/>
          </w:tcPr>
          <w:p w:rsidR="003A0318" w:rsidRPr="008455A7" w:rsidRDefault="003A0318" w:rsidP="009419BC">
            <w:pPr>
              <w:rPr>
                <w:color w:val="333333"/>
              </w:rPr>
            </w:pPr>
          </w:p>
        </w:tc>
        <w:tc>
          <w:tcPr>
            <w:tcW w:w="2880" w:type="dxa"/>
          </w:tcPr>
          <w:p w:rsidR="003A0318" w:rsidRPr="008455A7" w:rsidRDefault="003A0318" w:rsidP="009419BC">
            <w:pPr>
              <w:rPr>
                <w:color w:val="333333"/>
              </w:rPr>
            </w:pPr>
            <w:r w:rsidRPr="008455A7">
              <w:rPr>
                <w:color w:val="333333"/>
              </w:rPr>
              <w:t>Количество поддер</w:t>
            </w:r>
            <w:r w:rsidR="00CB5B5F">
              <w:rPr>
                <w:color w:val="333333"/>
              </w:rPr>
              <w:t>-</w:t>
            </w:r>
            <w:r w:rsidRPr="008455A7">
              <w:rPr>
                <w:color w:val="333333"/>
              </w:rPr>
              <w:t xml:space="preserve">живаемых программ </w:t>
            </w:r>
            <w:r w:rsidR="00CB5B5F">
              <w:rPr>
                <w:color w:val="333333"/>
              </w:rPr>
              <w:br/>
            </w:r>
            <w:r w:rsidRPr="008455A7">
              <w:rPr>
                <w:color w:val="333333"/>
              </w:rPr>
              <w:t>развития вузов</w:t>
            </w:r>
            <w:r w:rsidR="009419BC">
              <w:rPr>
                <w:color w:val="333333"/>
              </w:rPr>
              <w:t>,</w:t>
            </w:r>
            <w:r w:rsidRPr="008455A7">
              <w:rPr>
                <w:color w:val="333333"/>
              </w:rPr>
              <w:t xml:space="preserve"> – 50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vMerge/>
          </w:tcPr>
          <w:p w:rsidR="003A0318" w:rsidRPr="008455A7" w:rsidRDefault="003A0318" w:rsidP="009419BC">
            <w:pPr>
              <w:rPr>
                <w:color w:val="333333"/>
              </w:rPr>
            </w:pPr>
          </w:p>
        </w:tc>
        <w:tc>
          <w:tcPr>
            <w:tcW w:w="1980" w:type="dxa"/>
            <w:vMerge/>
          </w:tcPr>
          <w:p w:rsidR="003A0318" w:rsidRPr="008455A7" w:rsidRDefault="003A0318" w:rsidP="009419BC">
            <w:pPr>
              <w:rPr>
                <w:color w:val="333333"/>
              </w:rPr>
            </w:pPr>
          </w:p>
        </w:tc>
      </w:tr>
      <w:tr w:rsidR="003A0318" w:rsidRPr="008455A7">
        <w:trPr>
          <w:cantSplit/>
          <w:trHeight w:val="285"/>
        </w:trPr>
        <w:tc>
          <w:tcPr>
            <w:tcW w:w="959" w:type="dxa"/>
            <w:vMerge/>
          </w:tcPr>
          <w:p w:rsidR="003A0318" w:rsidRPr="008455A7" w:rsidRDefault="003A0318" w:rsidP="009419BC">
            <w:pPr>
              <w:rPr>
                <w:color w:val="333333"/>
              </w:rPr>
            </w:pPr>
          </w:p>
        </w:tc>
        <w:tc>
          <w:tcPr>
            <w:tcW w:w="4189" w:type="dxa"/>
            <w:vMerge/>
          </w:tcPr>
          <w:p w:rsidR="003A0318" w:rsidRPr="008455A7" w:rsidRDefault="003A0318" w:rsidP="009419BC">
            <w:pPr>
              <w:rPr>
                <w:color w:val="333333"/>
              </w:rPr>
            </w:pPr>
          </w:p>
        </w:tc>
        <w:tc>
          <w:tcPr>
            <w:tcW w:w="2700" w:type="dxa"/>
          </w:tcPr>
          <w:p w:rsidR="003A0318" w:rsidRPr="008455A7" w:rsidRDefault="003A0318" w:rsidP="009419BC">
            <w:pPr>
              <w:rPr>
                <w:color w:val="333333"/>
              </w:rPr>
            </w:pPr>
            <w:r w:rsidRPr="008455A7">
              <w:rPr>
                <w:color w:val="333333"/>
              </w:rPr>
              <w:t>Минобрнауки России</w:t>
            </w:r>
          </w:p>
          <w:p w:rsidR="003A0318" w:rsidRPr="008455A7" w:rsidRDefault="003A0318" w:rsidP="009419BC">
            <w:pPr>
              <w:rPr>
                <w:color w:val="333333"/>
              </w:rPr>
            </w:pPr>
          </w:p>
        </w:tc>
        <w:tc>
          <w:tcPr>
            <w:tcW w:w="2880" w:type="dxa"/>
          </w:tcPr>
          <w:p w:rsidR="003A0318" w:rsidRPr="008455A7" w:rsidRDefault="003A0318" w:rsidP="009419BC">
            <w:pPr>
              <w:rPr>
                <w:color w:val="333333"/>
              </w:rPr>
            </w:pPr>
            <w:r w:rsidRPr="008455A7">
              <w:rPr>
                <w:color w:val="333333"/>
              </w:rPr>
              <w:t xml:space="preserve">Постановление Правительства Российской </w:t>
            </w:r>
            <w:r w:rsidR="00CB5B5F">
              <w:rPr>
                <w:color w:val="333333"/>
              </w:rPr>
              <w:br/>
            </w:r>
            <w:r w:rsidRPr="008455A7">
              <w:rPr>
                <w:color w:val="333333"/>
              </w:rPr>
              <w:t>Фе</w:t>
            </w:r>
            <w:r w:rsidR="009419BC">
              <w:rPr>
                <w:color w:val="333333"/>
              </w:rPr>
              <w:t xml:space="preserve">дерации, </w:t>
            </w:r>
            <w:r w:rsidRPr="008455A7">
              <w:rPr>
                <w:color w:val="333333"/>
              </w:rPr>
              <w:t xml:space="preserve">приказ </w:t>
            </w:r>
            <w:r w:rsidR="00CB5B5F">
              <w:rPr>
                <w:color w:val="333333"/>
              </w:rPr>
              <w:br/>
            </w:r>
            <w:r w:rsidRPr="008455A7">
              <w:rPr>
                <w:color w:val="333333"/>
              </w:rPr>
              <w:t>Минобрнауки Рос</w:t>
            </w:r>
            <w:r w:rsidR="00CB5B5F">
              <w:rPr>
                <w:color w:val="333333"/>
              </w:rPr>
              <w:t>-</w:t>
            </w:r>
            <w:r w:rsidR="00CB5B5F">
              <w:rPr>
                <w:color w:val="333333"/>
              </w:rPr>
              <w:br/>
            </w:r>
            <w:r w:rsidRPr="008455A7">
              <w:rPr>
                <w:color w:val="333333"/>
              </w:rPr>
              <w:t xml:space="preserve">сии </w:t>
            </w:r>
          </w:p>
        </w:tc>
        <w:tc>
          <w:tcPr>
            <w:tcW w:w="1980" w:type="dxa"/>
          </w:tcPr>
          <w:p w:rsidR="003A0318" w:rsidRPr="008455A7" w:rsidRDefault="003A0318" w:rsidP="009419BC">
            <w:pPr>
              <w:rPr>
                <w:i/>
                <w:color w:val="333333"/>
              </w:rPr>
            </w:pPr>
          </w:p>
        </w:tc>
        <w:tc>
          <w:tcPr>
            <w:tcW w:w="1980" w:type="dxa"/>
          </w:tcPr>
          <w:p w:rsidR="003A0318" w:rsidRPr="008455A7" w:rsidRDefault="003A0318" w:rsidP="009419BC">
            <w:pPr>
              <w:rPr>
                <w:color w:val="333333"/>
              </w:rPr>
            </w:pPr>
            <w:r w:rsidRPr="008455A7">
              <w:rPr>
                <w:color w:val="333333"/>
              </w:rPr>
              <w:t>1</w:t>
            </w:r>
            <w:r w:rsidR="009419BC">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r>
      <w:tr w:rsidR="003A0318" w:rsidRPr="008455A7">
        <w:trPr>
          <w:cantSplit/>
          <w:trHeight w:val="285"/>
        </w:trPr>
        <w:tc>
          <w:tcPr>
            <w:tcW w:w="959" w:type="dxa"/>
            <w:vMerge w:val="restart"/>
          </w:tcPr>
          <w:p w:rsidR="003A0318" w:rsidRPr="008455A7" w:rsidRDefault="003A0318" w:rsidP="009419BC">
            <w:pPr>
              <w:rPr>
                <w:color w:val="333333"/>
              </w:rPr>
            </w:pPr>
            <w:r w:rsidRPr="008455A7">
              <w:rPr>
                <w:color w:val="333333"/>
              </w:rPr>
              <w:t>3.9</w:t>
            </w:r>
          </w:p>
        </w:tc>
        <w:tc>
          <w:tcPr>
            <w:tcW w:w="4189" w:type="dxa"/>
            <w:vMerge w:val="restart"/>
          </w:tcPr>
          <w:p w:rsidR="003A0318" w:rsidRPr="008455A7" w:rsidRDefault="003A0318" w:rsidP="009419BC">
            <w:pPr>
              <w:rPr>
                <w:color w:val="333333"/>
              </w:rPr>
            </w:pPr>
            <w:r w:rsidRPr="008455A7">
              <w:rPr>
                <w:color w:val="333333"/>
              </w:rPr>
              <w:t>Разработка и внедрение моделей сетевого взаимодействия организаций и учреждений, предоставляющих образовательные услуги</w:t>
            </w:r>
          </w:p>
        </w:tc>
        <w:tc>
          <w:tcPr>
            <w:tcW w:w="2700" w:type="dxa"/>
          </w:tcPr>
          <w:p w:rsidR="003A0318" w:rsidRPr="008455A7" w:rsidRDefault="003A0318" w:rsidP="009419BC">
            <w:pPr>
              <w:rPr>
                <w:color w:val="333333"/>
              </w:rPr>
            </w:pPr>
            <w:r w:rsidRPr="008455A7">
              <w:rPr>
                <w:color w:val="333333"/>
              </w:rPr>
              <w:t>Минобрнауки России</w:t>
            </w:r>
            <w:r w:rsidR="00CB5B5F">
              <w:rPr>
                <w:color w:val="333333"/>
              </w:rPr>
              <w:t>,</w:t>
            </w:r>
          </w:p>
          <w:p w:rsidR="003A0318" w:rsidRPr="008455A7" w:rsidRDefault="003A0318" w:rsidP="009419BC">
            <w:pPr>
              <w:rPr>
                <w:color w:val="333333"/>
              </w:rPr>
            </w:pPr>
            <w:r w:rsidRPr="008455A7">
              <w:rPr>
                <w:color w:val="333333"/>
              </w:rPr>
              <w:t>заинтересованные федеральные органы исполнительной власти</w:t>
            </w:r>
            <w:r w:rsidR="00CB5B5F">
              <w:rPr>
                <w:color w:val="333333"/>
              </w:rPr>
              <w:t>,</w:t>
            </w:r>
          </w:p>
          <w:p w:rsidR="003A0318" w:rsidRPr="008455A7" w:rsidRDefault="003A0318" w:rsidP="009419BC">
            <w:pPr>
              <w:rPr>
                <w:color w:val="333333"/>
              </w:rPr>
            </w:pPr>
            <w:r w:rsidRPr="008455A7">
              <w:rPr>
                <w:color w:val="333333"/>
              </w:rPr>
              <w:t>субъекты Российской Федерации</w:t>
            </w:r>
          </w:p>
        </w:tc>
        <w:tc>
          <w:tcPr>
            <w:tcW w:w="2880" w:type="dxa"/>
          </w:tcPr>
          <w:p w:rsidR="003A0318" w:rsidRPr="008455A7" w:rsidRDefault="003A0318" w:rsidP="009419BC">
            <w:pPr>
              <w:rPr>
                <w:i/>
                <w:color w:val="333333"/>
              </w:rPr>
            </w:pPr>
            <w:r w:rsidRPr="008455A7">
              <w:rPr>
                <w:color w:val="333333"/>
              </w:rPr>
              <w:t>Доля образовательных учреждений, участвующих в сетевом взаимодействии</w:t>
            </w:r>
            <w:r w:rsidR="009419BC">
              <w:rPr>
                <w:color w:val="333333"/>
              </w:rPr>
              <w:t>,</w:t>
            </w:r>
            <w:r w:rsidRPr="008455A7">
              <w:rPr>
                <w:color w:val="333333"/>
              </w:rPr>
              <w:t xml:space="preserve"> – не менее 10% к </w:t>
            </w:r>
            <w:smartTag w:uri="urn:schemas-microsoft-com:office:smarttags" w:element="metricconverter">
              <w:smartTagPr>
                <w:attr w:name="ProductID" w:val="2013 г"/>
              </w:smartTagPr>
              <w:r w:rsidRPr="008455A7">
                <w:rPr>
                  <w:color w:val="333333"/>
                </w:rPr>
                <w:t>2013 г</w:t>
              </w:r>
            </w:smartTag>
            <w:r w:rsidRPr="008455A7">
              <w:rPr>
                <w:color w:val="333333"/>
              </w:rPr>
              <w:t>.</w:t>
            </w:r>
          </w:p>
        </w:tc>
        <w:tc>
          <w:tcPr>
            <w:tcW w:w="1980" w:type="dxa"/>
          </w:tcPr>
          <w:p w:rsidR="003A0318" w:rsidRPr="008455A7" w:rsidRDefault="003A0318" w:rsidP="009419BC">
            <w:pPr>
              <w:rPr>
                <w:color w:val="333333"/>
              </w:rPr>
            </w:pPr>
            <w:r w:rsidRPr="008455A7">
              <w:rPr>
                <w:color w:val="333333"/>
              </w:rPr>
              <w:t>1</w:t>
            </w:r>
            <w:r w:rsidR="009419BC">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tcPr>
          <w:p w:rsidR="003A0318" w:rsidRPr="008455A7" w:rsidRDefault="003A0318" w:rsidP="009419BC">
            <w:pPr>
              <w:rPr>
                <w:color w:val="333333"/>
              </w:rPr>
            </w:pPr>
            <w:r w:rsidRPr="008455A7">
              <w:rPr>
                <w:color w:val="333333"/>
              </w:rPr>
              <w:t>4</w:t>
            </w:r>
            <w:r w:rsidR="009419BC">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vAlign w:val="center"/>
          </w:tcPr>
          <w:p w:rsidR="003A0318" w:rsidRPr="008455A7" w:rsidRDefault="003A0318" w:rsidP="006A7968">
            <w:pPr>
              <w:rPr>
                <w:i/>
                <w:color w:val="333333"/>
              </w:rPr>
            </w:pPr>
          </w:p>
        </w:tc>
        <w:tc>
          <w:tcPr>
            <w:tcW w:w="2700" w:type="dxa"/>
          </w:tcPr>
          <w:p w:rsidR="003A0318" w:rsidRPr="008455A7" w:rsidRDefault="003A0318" w:rsidP="009419BC">
            <w:pPr>
              <w:rPr>
                <w:color w:val="333333"/>
              </w:rPr>
            </w:pPr>
            <w:r w:rsidRPr="008455A7">
              <w:rPr>
                <w:color w:val="333333"/>
              </w:rPr>
              <w:t>Минобрнауки России</w:t>
            </w:r>
            <w:r w:rsidR="00CB5B5F">
              <w:rPr>
                <w:color w:val="333333"/>
              </w:rPr>
              <w:t>,</w:t>
            </w:r>
            <w:r w:rsidRPr="008455A7">
              <w:rPr>
                <w:color w:val="333333"/>
              </w:rPr>
              <w:t xml:space="preserve"> заинтересованные федеральные органы исполнительной власти</w:t>
            </w:r>
          </w:p>
        </w:tc>
        <w:tc>
          <w:tcPr>
            <w:tcW w:w="2880" w:type="dxa"/>
          </w:tcPr>
          <w:p w:rsidR="003A0318" w:rsidRPr="008455A7" w:rsidRDefault="003A0318" w:rsidP="009419BC">
            <w:pPr>
              <w:rPr>
                <w:color w:val="333333"/>
              </w:rPr>
            </w:pPr>
            <w:r w:rsidRPr="008455A7">
              <w:rPr>
                <w:color w:val="333333"/>
              </w:rPr>
              <w:t>Модельные методики</w:t>
            </w:r>
          </w:p>
          <w:p w:rsidR="009419BC" w:rsidRDefault="00CB5B5F" w:rsidP="009419BC">
            <w:pPr>
              <w:rPr>
                <w:color w:val="333333"/>
              </w:rPr>
            </w:pPr>
            <w:r>
              <w:rPr>
                <w:color w:val="333333"/>
              </w:rPr>
              <w:t>п</w:t>
            </w:r>
            <w:r w:rsidR="003A0318" w:rsidRPr="008455A7">
              <w:rPr>
                <w:color w:val="333333"/>
              </w:rPr>
              <w:t>остановления Правительства Российской Федерации (в части финансирования федеральных учреждений)</w:t>
            </w:r>
          </w:p>
          <w:p w:rsidR="00CB5B5F" w:rsidRDefault="00CB5B5F" w:rsidP="009419BC">
            <w:pPr>
              <w:rPr>
                <w:color w:val="333333"/>
              </w:rPr>
            </w:pPr>
          </w:p>
          <w:p w:rsidR="00CB5B5F" w:rsidRDefault="00CB5B5F" w:rsidP="009419BC">
            <w:pPr>
              <w:rPr>
                <w:color w:val="333333"/>
              </w:rPr>
            </w:pPr>
          </w:p>
          <w:p w:rsidR="00CB5B5F" w:rsidRPr="008455A7" w:rsidRDefault="00CB5B5F" w:rsidP="009419BC">
            <w:pPr>
              <w:rPr>
                <w:color w:val="333333"/>
              </w:rPr>
            </w:pPr>
          </w:p>
        </w:tc>
        <w:tc>
          <w:tcPr>
            <w:tcW w:w="1980" w:type="dxa"/>
          </w:tcPr>
          <w:p w:rsidR="003A0318" w:rsidRPr="008455A7" w:rsidRDefault="003A0318" w:rsidP="009419BC">
            <w:pPr>
              <w:rPr>
                <w:color w:val="333333"/>
              </w:rPr>
            </w:pPr>
          </w:p>
        </w:tc>
        <w:tc>
          <w:tcPr>
            <w:tcW w:w="1980" w:type="dxa"/>
          </w:tcPr>
          <w:p w:rsidR="003A0318" w:rsidRPr="008455A7" w:rsidRDefault="003A0318" w:rsidP="009419BC">
            <w:pPr>
              <w:rPr>
                <w:color w:val="333333"/>
              </w:rPr>
            </w:pPr>
            <w:r w:rsidRPr="008455A7">
              <w:rPr>
                <w:color w:val="333333"/>
              </w:rPr>
              <w:t>1</w:t>
            </w:r>
            <w:r w:rsidR="009419BC">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r w:rsidR="009419BC" w:rsidRPr="008455A7">
        <w:trPr>
          <w:trHeight w:val="285"/>
        </w:trPr>
        <w:tc>
          <w:tcPr>
            <w:tcW w:w="14688" w:type="dxa"/>
            <w:gridSpan w:val="6"/>
            <w:shd w:val="clear" w:color="auto" w:fill="CCFFCC"/>
          </w:tcPr>
          <w:p w:rsidR="009419BC" w:rsidRPr="008455A7" w:rsidRDefault="009419BC" w:rsidP="009419BC">
            <w:pPr>
              <w:jc w:val="center"/>
              <w:rPr>
                <w:color w:val="333333"/>
              </w:rPr>
            </w:pPr>
            <w:r w:rsidRPr="008455A7">
              <w:rPr>
                <w:color w:val="333333"/>
              </w:rPr>
              <w:t>Обновление механизмов финансирования образовательных учреждений</w:t>
            </w:r>
            <w:r w:rsidRPr="008455A7">
              <w:rPr>
                <w:color w:val="333333"/>
                <w:sz w:val="26"/>
                <w:szCs w:val="28"/>
              </w:rPr>
              <w:t xml:space="preserve"> в соответствии </w:t>
            </w:r>
            <w:r>
              <w:rPr>
                <w:color w:val="333333"/>
                <w:sz w:val="26"/>
                <w:szCs w:val="28"/>
              </w:rPr>
              <w:br/>
            </w:r>
            <w:r w:rsidRPr="008455A7">
              <w:rPr>
                <w:color w:val="333333"/>
                <w:sz w:val="26"/>
                <w:szCs w:val="28"/>
              </w:rPr>
              <w:t>с задачами инновационного развития</w:t>
            </w:r>
          </w:p>
        </w:tc>
      </w:tr>
      <w:tr w:rsidR="003A0318" w:rsidRPr="008455A7">
        <w:trPr>
          <w:cantSplit/>
          <w:trHeight w:val="285"/>
        </w:trPr>
        <w:tc>
          <w:tcPr>
            <w:tcW w:w="959" w:type="dxa"/>
            <w:vMerge w:val="restart"/>
          </w:tcPr>
          <w:p w:rsidR="003A0318" w:rsidRPr="008455A7" w:rsidRDefault="003A0318" w:rsidP="00A911EA">
            <w:pPr>
              <w:rPr>
                <w:color w:val="333333"/>
              </w:rPr>
            </w:pPr>
            <w:r w:rsidRPr="008455A7">
              <w:rPr>
                <w:color w:val="333333"/>
              </w:rPr>
              <w:t>3.10</w:t>
            </w:r>
          </w:p>
        </w:tc>
        <w:tc>
          <w:tcPr>
            <w:tcW w:w="4189" w:type="dxa"/>
            <w:vMerge w:val="restart"/>
          </w:tcPr>
          <w:p w:rsidR="003A0318" w:rsidRPr="008455A7" w:rsidRDefault="003A0318" w:rsidP="00CB5B5F">
            <w:pPr>
              <w:rPr>
                <w:color w:val="333333"/>
              </w:rPr>
            </w:pPr>
            <w:r w:rsidRPr="008455A7">
              <w:rPr>
                <w:color w:val="333333"/>
              </w:rPr>
              <w:t>Внедрение новых организационно-правовых форм организаций образования, обеспечивающих сочетание академической автономии и государственно-общественного контроля за их деятельностью</w:t>
            </w:r>
          </w:p>
        </w:tc>
        <w:tc>
          <w:tcPr>
            <w:tcW w:w="2700" w:type="dxa"/>
          </w:tcPr>
          <w:p w:rsidR="003A0318" w:rsidRPr="008455A7" w:rsidRDefault="003A0318" w:rsidP="00CB5B5F">
            <w:pPr>
              <w:rPr>
                <w:color w:val="333333"/>
              </w:rPr>
            </w:pPr>
            <w:r w:rsidRPr="008455A7">
              <w:rPr>
                <w:color w:val="333333"/>
              </w:rPr>
              <w:t>Минобрнауки России</w:t>
            </w:r>
            <w:r w:rsidR="00CB5B5F">
              <w:rPr>
                <w:color w:val="333333"/>
              </w:rPr>
              <w:t>,</w:t>
            </w:r>
          </w:p>
          <w:p w:rsidR="003A0318" w:rsidRPr="008455A7" w:rsidRDefault="00CB5B5F" w:rsidP="00CB5B5F">
            <w:pPr>
              <w:rPr>
                <w:color w:val="333333"/>
              </w:rPr>
            </w:pPr>
            <w:r>
              <w:rPr>
                <w:color w:val="333333"/>
              </w:rPr>
              <w:t>з</w:t>
            </w:r>
            <w:r w:rsidR="003A0318" w:rsidRPr="008455A7">
              <w:rPr>
                <w:color w:val="333333"/>
              </w:rPr>
              <w:t>аинтересованные федеральные органы исполнительной власти</w:t>
            </w:r>
            <w:r>
              <w:rPr>
                <w:color w:val="333333"/>
              </w:rPr>
              <w:t>,</w:t>
            </w:r>
          </w:p>
          <w:p w:rsidR="003A0318" w:rsidRPr="008455A7" w:rsidRDefault="003A0318" w:rsidP="00CB5B5F">
            <w:pPr>
              <w:rPr>
                <w:color w:val="333333"/>
              </w:rPr>
            </w:pPr>
            <w:r w:rsidRPr="008455A7">
              <w:rPr>
                <w:color w:val="333333"/>
              </w:rPr>
              <w:t>субъекты Российской Федерации</w:t>
            </w:r>
          </w:p>
        </w:tc>
        <w:tc>
          <w:tcPr>
            <w:tcW w:w="2880" w:type="dxa"/>
          </w:tcPr>
          <w:p w:rsidR="00CB5B5F" w:rsidRDefault="003A0318" w:rsidP="00CB5B5F">
            <w:pPr>
              <w:rPr>
                <w:color w:val="333333"/>
              </w:rPr>
            </w:pPr>
            <w:r w:rsidRPr="008455A7">
              <w:rPr>
                <w:color w:val="333333"/>
              </w:rPr>
              <w:t>Доля автономных учреждений среди образовательных учреждений и организаций</w:t>
            </w:r>
            <w:r w:rsidR="00CB5B5F">
              <w:rPr>
                <w:color w:val="333333"/>
              </w:rPr>
              <w:t>,</w:t>
            </w:r>
            <w:r w:rsidRPr="008455A7">
              <w:rPr>
                <w:color w:val="333333"/>
              </w:rPr>
              <w:t xml:space="preserve"> –</w:t>
            </w:r>
            <w:r w:rsidRPr="008455A7">
              <w:rPr>
                <w:i/>
                <w:color w:val="333333"/>
              </w:rPr>
              <w:t xml:space="preserve"> </w:t>
            </w:r>
            <w:r w:rsidRPr="008455A7">
              <w:rPr>
                <w:color w:val="333333"/>
              </w:rPr>
              <w:t>не менее</w:t>
            </w:r>
            <w:r w:rsidRPr="008455A7">
              <w:rPr>
                <w:i/>
                <w:color w:val="333333"/>
              </w:rPr>
              <w:t xml:space="preserve"> </w:t>
            </w:r>
            <w:r w:rsidRPr="00CB5B5F">
              <w:rPr>
                <w:color w:val="333333"/>
              </w:rPr>
              <w:t xml:space="preserve">30% к </w:t>
            </w:r>
            <w:smartTag w:uri="urn:schemas-microsoft-com:office:smarttags" w:element="metricconverter">
              <w:smartTagPr>
                <w:attr w:name="ProductID" w:val="2016 г"/>
              </w:smartTagPr>
              <w:r w:rsidRPr="00CB5B5F">
                <w:rPr>
                  <w:color w:val="333333"/>
                </w:rPr>
                <w:t>2016 г</w:t>
              </w:r>
            </w:smartTag>
            <w:r w:rsidRPr="00CB5B5F">
              <w:rPr>
                <w:color w:val="333333"/>
              </w:rPr>
              <w:t xml:space="preserve">.; </w:t>
            </w:r>
          </w:p>
          <w:p w:rsidR="003A0318" w:rsidRPr="008455A7" w:rsidRDefault="003A0318" w:rsidP="00CB5B5F">
            <w:pPr>
              <w:rPr>
                <w:color w:val="333333"/>
              </w:rPr>
            </w:pPr>
            <w:r w:rsidRPr="00CB5B5F">
              <w:rPr>
                <w:color w:val="333333"/>
              </w:rPr>
              <w:t xml:space="preserve">50% к </w:t>
            </w:r>
            <w:smartTag w:uri="urn:schemas-microsoft-com:office:smarttags" w:element="metricconverter">
              <w:smartTagPr>
                <w:attr w:name="ProductID" w:val="2020 г"/>
              </w:smartTagPr>
              <w:r w:rsidRPr="00CB5B5F">
                <w:rPr>
                  <w:color w:val="333333"/>
                </w:rPr>
                <w:t>2020 г</w:t>
              </w:r>
            </w:smartTag>
            <w:r w:rsidRPr="00CB5B5F">
              <w:rPr>
                <w:color w:val="333333"/>
              </w:rPr>
              <w:t>.</w:t>
            </w:r>
            <w:r w:rsidRPr="008455A7">
              <w:rPr>
                <w:color w:val="333333"/>
              </w:rPr>
              <w:t xml:space="preserve"> </w:t>
            </w:r>
          </w:p>
        </w:tc>
        <w:tc>
          <w:tcPr>
            <w:tcW w:w="1980" w:type="dxa"/>
          </w:tcPr>
          <w:p w:rsidR="003A0318" w:rsidRPr="008455A7" w:rsidRDefault="003A0318" w:rsidP="00CB5B5F">
            <w:pPr>
              <w:rPr>
                <w:color w:val="333333"/>
              </w:rPr>
            </w:pPr>
            <w:r w:rsidRPr="008455A7">
              <w:rPr>
                <w:color w:val="333333"/>
              </w:rPr>
              <w:t>1</w:t>
            </w:r>
            <w:r w:rsidR="00CB5B5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p>
        </w:tc>
        <w:tc>
          <w:tcPr>
            <w:tcW w:w="1980" w:type="dxa"/>
          </w:tcPr>
          <w:p w:rsidR="003A0318" w:rsidRPr="008455A7" w:rsidRDefault="003A0318" w:rsidP="00CB5B5F">
            <w:pPr>
              <w:rPr>
                <w:color w:val="333333"/>
              </w:rPr>
            </w:pPr>
            <w:r w:rsidRPr="008455A7">
              <w:rPr>
                <w:color w:val="333333"/>
              </w:rPr>
              <w:t>4</w:t>
            </w:r>
            <w:r w:rsidR="00CB5B5F">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Height w:val="285"/>
        </w:trPr>
        <w:tc>
          <w:tcPr>
            <w:tcW w:w="959" w:type="dxa"/>
            <w:vMerge/>
          </w:tcPr>
          <w:p w:rsidR="003A0318" w:rsidRPr="008455A7" w:rsidRDefault="003A0318" w:rsidP="00A911EA">
            <w:pPr>
              <w:rPr>
                <w:color w:val="333333"/>
              </w:rPr>
            </w:pPr>
          </w:p>
        </w:tc>
        <w:tc>
          <w:tcPr>
            <w:tcW w:w="4189" w:type="dxa"/>
            <w:vMerge/>
          </w:tcPr>
          <w:p w:rsidR="003A0318" w:rsidRPr="008455A7" w:rsidRDefault="003A0318" w:rsidP="00CB5B5F">
            <w:pPr>
              <w:rPr>
                <w:color w:val="333333"/>
              </w:rPr>
            </w:pPr>
          </w:p>
        </w:tc>
        <w:tc>
          <w:tcPr>
            <w:tcW w:w="2700" w:type="dxa"/>
          </w:tcPr>
          <w:p w:rsidR="003A0318" w:rsidRPr="008455A7" w:rsidRDefault="003A0318" w:rsidP="00CB5B5F">
            <w:pPr>
              <w:rPr>
                <w:color w:val="333333"/>
              </w:rPr>
            </w:pPr>
            <w:r w:rsidRPr="008455A7">
              <w:rPr>
                <w:color w:val="333333"/>
              </w:rPr>
              <w:t>Минобрнауки России</w:t>
            </w:r>
            <w:r w:rsidR="00CB5B5F">
              <w:rPr>
                <w:color w:val="333333"/>
              </w:rPr>
              <w:t>,</w:t>
            </w:r>
          </w:p>
          <w:p w:rsidR="003A0318" w:rsidRPr="008455A7" w:rsidRDefault="003A0318" w:rsidP="00CB5B5F">
            <w:pPr>
              <w:rPr>
                <w:color w:val="333333"/>
              </w:rPr>
            </w:pPr>
            <w:r w:rsidRPr="008455A7">
              <w:rPr>
                <w:color w:val="333333"/>
              </w:rPr>
              <w:t>заинтересованные федеральные органы исполнительной власти</w:t>
            </w:r>
            <w:r w:rsidR="00CB5B5F">
              <w:rPr>
                <w:color w:val="333333"/>
              </w:rPr>
              <w:t>,</w:t>
            </w:r>
          </w:p>
          <w:p w:rsidR="003A0318" w:rsidRPr="008455A7" w:rsidRDefault="003A0318" w:rsidP="00CB5B5F">
            <w:pPr>
              <w:rPr>
                <w:color w:val="333333"/>
              </w:rPr>
            </w:pPr>
            <w:r w:rsidRPr="008455A7">
              <w:rPr>
                <w:color w:val="333333"/>
              </w:rPr>
              <w:t>субъекты Российской Федерации</w:t>
            </w:r>
          </w:p>
        </w:tc>
        <w:tc>
          <w:tcPr>
            <w:tcW w:w="2880" w:type="dxa"/>
          </w:tcPr>
          <w:p w:rsidR="003A0318" w:rsidRPr="008455A7" w:rsidRDefault="003A0318" w:rsidP="00CB5B5F">
            <w:pPr>
              <w:rPr>
                <w:color w:val="333333"/>
              </w:rPr>
            </w:pPr>
            <w:r w:rsidRPr="008455A7">
              <w:rPr>
                <w:color w:val="333333"/>
              </w:rPr>
              <w:t>Нормативные акты учредителей о переходе в автономные учреждения</w:t>
            </w:r>
          </w:p>
        </w:tc>
        <w:tc>
          <w:tcPr>
            <w:tcW w:w="1980" w:type="dxa"/>
          </w:tcPr>
          <w:p w:rsidR="003A0318" w:rsidRPr="008455A7" w:rsidRDefault="003A0318" w:rsidP="00CB5B5F">
            <w:pPr>
              <w:rPr>
                <w:i/>
                <w:color w:val="333333"/>
              </w:rPr>
            </w:pPr>
          </w:p>
        </w:tc>
        <w:tc>
          <w:tcPr>
            <w:tcW w:w="1980" w:type="dxa"/>
          </w:tcPr>
          <w:p w:rsidR="003A0318" w:rsidRPr="008455A7" w:rsidRDefault="003A0318" w:rsidP="00CB5B5F">
            <w:pPr>
              <w:rPr>
                <w:color w:val="333333"/>
              </w:rPr>
            </w:pPr>
            <w:r w:rsidRPr="008455A7">
              <w:rPr>
                <w:color w:val="333333"/>
              </w:rPr>
              <w:t>1</w:t>
            </w:r>
            <w:r w:rsidR="00CB5B5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 </w:t>
            </w:r>
            <w:r w:rsidRPr="008455A7">
              <w:rPr>
                <w:color w:val="333333"/>
              </w:rPr>
              <w:br/>
              <w:t>4</w:t>
            </w:r>
            <w:r w:rsidR="00CB5B5F">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Height w:val="285"/>
        </w:trPr>
        <w:tc>
          <w:tcPr>
            <w:tcW w:w="959" w:type="dxa"/>
          </w:tcPr>
          <w:p w:rsidR="003A0318" w:rsidRPr="008455A7" w:rsidRDefault="003A0318" w:rsidP="00A911EA">
            <w:pPr>
              <w:rPr>
                <w:color w:val="333333"/>
              </w:rPr>
            </w:pPr>
            <w:r w:rsidRPr="008455A7">
              <w:rPr>
                <w:color w:val="333333"/>
              </w:rPr>
              <w:t>3.11</w:t>
            </w:r>
          </w:p>
        </w:tc>
        <w:tc>
          <w:tcPr>
            <w:tcW w:w="4189" w:type="dxa"/>
          </w:tcPr>
          <w:p w:rsidR="003A0318" w:rsidRPr="008455A7" w:rsidRDefault="003A0318" w:rsidP="00CB5B5F">
            <w:pPr>
              <w:rPr>
                <w:color w:val="333333"/>
              </w:rPr>
            </w:pPr>
            <w:r w:rsidRPr="008455A7">
              <w:rPr>
                <w:color w:val="333333"/>
              </w:rPr>
              <w:t>Создание в образовательных учреждениях фондов целевого капитала</w:t>
            </w:r>
          </w:p>
        </w:tc>
        <w:tc>
          <w:tcPr>
            <w:tcW w:w="2700" w:type="dxa"/>
          </w:tcPr>
          <w:p w:rsidR="003A0318" w:rsidRPr="008455A7" w:rsidRDefault="003A0318" w:rsidP="00CB5B5F">
            <w:pPr>
              <w:rPr>
                <w:color w:val="333333"/>
              </w:rPr>
            </w:pPr>
            <w:r w:rsidRPr="008455A7">
              <w:rPr>
                <w:color w:val="333333"/>
              </w:rPr>
              <w:t>Минэкономразвития России</w:t>
            </w:r>
            <w:r w:rsidR="00CB5B5F">
              <w:rPr>
                <w:color w:val="333333"/>
              </w:rPr>
              <w:t xml:space="preserve">, </w:t>
            </w:r>
            <w:r w:rsidRPr="008455A7">
              <w:rPr>
                <w:color w:val="333333"/>
              </w:rPr>
              <w:t>Минобрнауки России</w:t>
            </w:r>
            <w:r w:rsidR="00CB5B5F">
              <w:rPr>
                <w:color w:val="333333"/>
              </w:rPr>
              <w:t xml:space="preserve">, </w:t>
            </w:r>
            <w:r w:rsidRPr="008455A7">
              <w:rPr>
                <w:color w:val="333333"/>
              </w:rPr>
              <w:t>заинтересованные федеральные органы исполнительной власти</w:t>
            </w:r>
            <w:r w:rsidR="00CB5B5F">
              <w:rPr>
                <w:color w:val="333333"/>
              </w:rPr>
              <w:t xml:space="preserve">, </w:t>
            </w:r>
            <w:r w:rsidRPr="008455A7">
              <w:rPr>
                <w:color w:val="333333"/>
              </w:rPr>
              <w:t>субъекты Российской Федерации с участием объединений работодателей</w:t>
            </w:r>
          </w:p>
        </w:tc>
        <w:tc>
          <w:tcPr>
            <w:tcW w:w="2880" w:type="dxa"/>
          </w:tcPr>
          <w:p w:rsidR="003A0318" w:rsidRPr="008455A7" w:rsidRDefault="003A0318" w:rsidP="00CB5B5F">
            <w:pPr>
              <w:pStyle w:val="a8"/>
              <w:spacing w:line="240" w:lineRule="auto"/>
              <w:ind w:firstLine="0"/>
              <w:jc w:val="left"/>
              <w:rPr>
                <w:color w:val="333333"/>
                <w:sz w:val="24"/>
              </w:rPr>
            </w:pPr>
            <w:r w:rsidRPr="008455A7">
              <w:rPr>
                <w:color w:val="333333"/>
                <w:sz w:val="24"/>
              </w:rPr>
              <w:t>Создание и функционирование фо</w:t>
            </w:r>
            <w:r w:rsidR="00CB5B5F">
              <w:rPr>
                <w:color w:val="333333"/>
                <w:sz w:val="24"/>
              </w:rPr>
              <w:t>ндов целевого капитала не менее</w:t>
            </w:r>
            <w:r w:rsidRPr="008455A7">
              <w:rPr>
                <w:color w:val="333333"/>
                <w:sz w:val="24"/>
              </w:rPr>
              <w:t xml:space="preserve"> чем  у 60 ведущих образовательных учреждений страны к </w:t>
            </w:r>
            <w:smartTag w:uri="urn:schemas-microsoft-com:office:smarttags" w:element="metricconverter">
              <w:smartTagPr>
                <w:attr w:name="ProductID" w:val="2020 г"/>
              </w:smartTagPr>
              <w:r w:rsidRPr="008455A7">
                <w:rPr>
                  <w:color w:val="333333"/>
                  <w:sz w:val="24"/>
                </w:rPr>
                <w:t>2020 г</w:t>
              </w:r>
            </w:smartTag>
            <w:r w:rsidRPr="008455A7">
              <w:rPr>
                <w:color w:val="333333"/>
                <w:sz w:val="24"/>
              </w:rPr>
              <w:t>.</w:t>
            </w:r>
          </w:p>
        </w:tc>
        <w:tc>
          <w:tcPr>
            <w:tcW w:w="1980" w:type="dxa"/>
          </w:tcPr>
          <w:p w:rsidR="003A0318" w:rsidRPr="008455A7" w:rsidRDefault="003A0318" w:rsidP="00CB5B5F">
            <w:pPr>
              <w:rPr>
                <w:color w:val="333333"/>
              </w:rPr>
            </w:pPr>
            <w:r w:rsidRPr="008455A7">
              <w:rPr>
                <w:color w:val="333333"/>
              </w:rPr>
              <w:t>1</w:t>
            </w:r>
            <w:r w:rsidR="00CB5B5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CB5B5F">
            <w:pPr>
              <w:rPr>
                <w:color w:val="333333"/>
              </w:rPr>
            </w:pPr>
            <w:r w:rsidRPr="008455A7">
              <w:rPr>
                <w:color w:val="333333"/>
              </w:rPr>
              <w:t>4</w:t>
            </w:r>
            <w:r w:rsidR="00CB5B5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CB5B5F" w:rsidRPr="008455A7">
        <w:trPr>
          <w:cantSplit/>
          <w:trHeight w:val="285"/>
        </w:trPr>
        <w:tc>
          <w:tcPr>
            <w:tcW w:w="959" w:type="dxa"/>
          </w:tcPr>
          <w:p w:rsidR="00CB5B5F" w:rsidRPr="008455A7" w:rsidRDefault="00CB5B5F" w:rsidP="00A911EA">
            <w:pPr>
              <w:rPr>
                <w:color w:val="333333"/>
              </w:rPr>
            </w:pPr>
          </w:p>
        </w:tc>
        <w:tc>
          <w:tcPr>
            <w:tcW w:w="4189" w:type="dxa"/>
            <w:vAlign w:val="center"/>
          </w:tcPr>
          <w:p w:rsidR="00CB5B5F" w:rsidRPr="008455A7" w:rsidRDefault="00CB5B5F" w:rsidP="006A7968">
            <w:pPr>
              <w:rPr>
                <w:i/>
                <w:color w:val="333333"/>
              </w:rPr>
            </w:pPr>
          </w:p>
        </w:tc>
        <w:tc>
          <w:tcPr>
            <w:tcW w:w="2700" w:type="dxa"/>
          </w:tcPr>
          <w:p w:rsidR="00CB5B5F" w:rsidRPr="008455A7" w:rsidRDefault="00CB5B5F" w:rsidP="00CB5B5F">
            <w:pPr>
              <w:rPr>
                <w:color w:val="333333"/>
              </w:rPr>
            </w:pPr>
            <w:r w:rsidRPr="008455A7">
              <w:rPr>
                <w:color w:val="333333"/>
              </w:rPr>
              <w:t xml:space="preserve">Работодатели, </w:t>
            </w:r>
          </w:p>
          <w:p w:rsidR="00CB5B5F" w:rsidRPr="008455A7" w:rsidRDefault="00CB5B5F" w:rsidP="00CB5B5F">
            <w:pPr>
              <w:rPr>
                <w:color w:val="333333"/>
              </w:rPr>
            </w:pPr>
            <w:r w:rsidRPr="008455A7">
              <w:rPr>
                <w:color w:val="333333"/>
              </w:rPr>
              <w:t>Минобрнауки России</w:t>
            </w:r>
            <w:r>
              <w:rPr>
                <w:color w:val="333333"/>
              </w:rPr>
              <w:t>,</w:t>
            </w:r>
          </w:p>
          <w:p w:rsidR="00CB5B5F" w:rsidRPr="008455A7" w:rsidRDefault="00CB5B5F" w:rsidP="00CB5B5F">
            <w:pPr>
              <w:rPr>
                <w:color w:val="333333"/>
              </w:rPr>
            </w:pPr>
            <w:r w:rsidRPr="008455A7">
              <w:rPr>
                <w:color w:val="333333"/>
              </w:rPr>
              <w:t>заинтересованные федеральные органы исполнительной власти</w:t>
            </w:r>
            <w:r>
              <w:rPr>
                <w:color w:val="333333"/>
              </w:rPr>
              <w:t>,</w:t>
            </w:r>
          </w:p>
          <w:p w:rsidR="00CB5B5F" w:rsidRPr="008455A7" w:rsidRDefault="00CB5B5F" w:rsidP="00CB5B5F">
            <w:pPr>
              <w:rPr>
                <w:color w:val="333333"/>
              </w:rPr>
            </w:pPr>
            <w:r w:rsidRPr="008455A7">
              <w:rPr>
                <w:color w:val="333333"/>
              </w:rPr>
              <w:t>субъекты Российской Федерации</w:t>
            </w:r>
          </w:p>
        </w:tc>
        <w:tc>
          <w:tcPr>
            <w:tcW w:w="2880" w:type="dxa"/>
          </w:tcPr>
          <w:p w:rsidR="00CB5B5F" w:rsidRPr="008455A7" w:rsidRDefault="00CB5B5F" w:rsidP="00CB5B5F">
            <w:pPr>
              <w:rPr>
                <w:color w:val="333333"/>
              </w:rPr>
            </w:pPr>
            <w:r w:rsidRPr="008455A7">
              <w:rPr>
                <w:color w:val="333333"/>
              </w:rPr>
              <w:t>Нормативные акты учредителей о создании фондов целевого капитала</w:t>
            </w:r>
          </w:p>
        </w:tc>
        <w:tc>
          <w:tcPr>
            <w:tcW w:w="1980" w:type="dxa"/>
          </w:tcPr>
          <w:p w:rsidR="00CB5B5F" w:rsidRPr="008455A7" w:rsidRDefault="00CB5B5F" w:rsidP="00CB5B5F">
            <w:pPr>
              <w:rPr>
                <w:color w:val="333333"/>
              </w:rPr>
            </w:pPr>
          </w:p>
        </w:tc>
        <w:tc>
          <w:tcPr>
            <w:tcW w:w="1980" w:type="dxa"/>
          </w:tcPr>
          <w:p w:rsidR="00CB5B5F" w:rsidRPr="008455A7" w:rsidRDefault="00CB5B5F" w:rsidP="00CB5B5F">
            <w:pPr>
              <w:rPr>
                <w:color w:val="333333"/>
              </w:rPr>
            </w:pPr>
            <w:r w:rsidRPr="008455A7">
              <w:rPr>
                <w:color w:val="333333"/>
              </w:rPr>
              <w:t>1</w:t>
            </w:r>
            <w:r>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 xml:space="preserve">.– </w:t>
            </w:r>
            <w:r w:rsidRPr="008455A7">
              <w:rPr>
                <w:color w:val="333333"/>
              </w:rPr>
              <w:br/>
              <w:t>4</w:t>
            </w:r>
            <w:r>
              <w:rPr>
                <w:color w:val="333333"/>
              </w:rPr>
              <w:t>-й</w:t>
            </w:r>
            <w:r w:rsidRPr="008455A7">
              <w:rPr>
                <w:color w:val="333333"/>
              </w:rPr>
              <w:t xml:space="preserve"> кв. 2020 г.</w:t>
            </w:r>
          </w:p>
        </w:tc>
      </w:tr>
      <w:tr w:rsidR="003A0318" w:rsidRPr="008455A7">
        <w:trPr>
          <w:cantSplit/>
          <w:trHeight w:val="285"/>
        </w:trPr>
        <w:tc>
          <w:tcPr>
            <w:tcW w:w="959" w:type="dxa"/>
            <w:vMerge w:val="restart"/>
          </w:tcPr>
          <w:p w:rsidR="003A0318" w:rsidRPr="008455A7" w:rsidRDefault="00CB5B5F" w:rsidP="00A911EA">
            <w:pPr>
              <w:rPr>
                <w:color w:val="333333"/>
              </w:rPr>
            </w:pPr>
            <w:r>
              <w:rPr>
                <w:color w:val="333333"/>
              </w:rPr>
              <w:t>3.12</w:t>
            </w:r>
          </w:p>
        </w:tc>
        <w:tc>
          <w:tcPr>
            <w:tcW w:w="4189" w:type="dxa"/>
            <w:vMerge w:val="restart"/>
          </w:tcPr>
          <w:p w:rsidR="003A0318" w:rsidRPr="008455A7" w:rsidRDefault="003A0318" w:rsidP="00CB5B5F">
            <w:pPr>
              <w:rPr>
                <w:color w:val="333333"/>
              </w:rPr>
            </w:pPr>
            <w:r w:rsidRPr="008455A7">
              <w:rPr>
                <w:color w:val="333333"/>
              </w:rPr>
              <w:t>Введение нормативного подушевого финансирования услуг профессионального образования по всем направлениям подготовки</w:t>
            </w:r>
          </w:p>
        </w:tc>
        <w:tc>
          <w:tcPr>
            <w:tcW w:w="2700" w:type="dxa"/>
          </w:tcPr>
          <w:p w:rsidR="003A0318" w:rsidRPr="008455A7" w:rsidRDefault="003A0318" w:rsidP="00CB5B5F">
            <w:pPr>
              <w:rPr>
                <w:color w:val="333333"/>
              </w:rPr>
            </w:pPr>
            <w:r w:rsidRPr="008455A7">
              <w:rPr>
                <w:color w:val="333333"/>
              </w:rPr>
              <w:t>Минобрнауки России</w:t>
            </w:r>
            <w:r w:rsidR="00CB5B5F">
              <w:rPr>
                <w:color w:val="333333"/>
              </w:rPr>
              <w:t>,</w:t>
            </w:r>
          </w:p>
          <w:p w:rsidR="003A0318" w:rsidRPr="008455A7" w:rsidRDefault="003A0318" w:rsidP="00CB5B5F">
            <w:pPr>
              <w:rPr>
                <w:color w:val="333333"/>
              </w:rPr>
            </w:pPr>
            <w:r w:rsidRPr="008455A7">
              <w:rPr>
                <w:color w:val="333333"/>
              </w:rPr>
              <w:t>заинтересованные федеральные органы исполнительной власти</w:t>
            </w:r>
            <w:r w:rsidR="00CB5B5F">
              <w:rPr>
                <w:color w:val="333333"/>
              </w:rPr>
              <w:t>,</w:t>
            </w:r>
          </w:p>
          <w:p w:rsidR="003A0318" w:rsidRPr="008455A7" w:rsidRDefault="003A0318" w:rsidP="00CB5B5F">
            <w:pPr>
              <w:rPr>
                <w:color w:val="333333"/>
              </w:rPr>
            </w:pPr>
            <w:r w:rsidRPr="008455A7">
              <w:rPr>
                <w:color w:val="333333"/>
              </w:rPr>
              <w:t>с участием объединений работодателей</w:t>
            </w:r>
          </w:p>
        </w:tc>
        <w:tc>
          <w:tcPr>
            <w:tcW w:w="2880" w:type="dxa"/>
          </w:tcPr>
          <w:p w:rsidR="003A0318" w:rsidRPr="008455A7" w:rsidRDefault="003A0318" w:rsidP="00CB5B5F">
            <w:pPr>
              <w:rPr>
                <w:color w:val="333333"/>
              </w:rPr>
            </w:pPr>
            <w:r w:rsidRPr="008455A7">
              <w:rPr>
                <w:color w:val="333333"/>
              </w:rPr>
              <w:t>Доля направлений подготовки, по которым разработаны нормативы</w:t>
            </w:r>
            <w:r w:rsidR="00CB5B5F">
              <w:rPr>
                <w:color w:val="333333"/>
              </w:rPr>
              <w:t>,</w:t>
            </w:r>
            <w:r w:rsidRPr="008455A7">
              <w:rPr>
                <w:color w:val="333333"/>
              </w:rPr>
              <w:t xml:space="preserve"> – 100% к </w:t>
            </w:r>
            <w:smartTag w:uri="urn:schemas-microsoft-com:office:smarttags" w:element="metricconverter">
              <w:smartTagPr>
                <w:attr w:name="ProductID" w:val="2012 г"/>
              </w:smartTagPr>
              <w:r w:rsidRPr="008455A7">
                <w:rPr>
                  <w:color w:val="333333"/>
                </w:rPr>
                <w:t>2012 г</w:t>
              </w:r>
            </w:smartTag>
            <w:r w:rsidRPr="008455A7">
              <w:rPr>
                <w:color w:val="333333"/>
              </w:rPr>
              <w:t xml:space="preserve">. </w:t>
            </w:r>
          </w:p>
          <w:p w:rsidR="003A0318" w:rsidRPr="008455A7" w:rsidRDefault="003A0318" w:rsidP="00CB5B5F">
            <w:pPr>
              <w:rPr>
                <w:i/>
                <w:color w:val="333333"/>
              </w:rPr>
            </w:pPr>
            <w:r w:rsidRPr="008455A7">
              <w:rPr>
                <w:color w:val="333333"/>
              </w:rPr>
              <w:t>Доля направлений под</w:t>
            </w:r>
            <w:r w:rsidR="00CB5B5F">
              <w:rPr>
                <w:color w:val="333333"/>
              </w:rPr>
              <w:t>-</w:t>
            </w:r>
            <w:r w:rsidRPr="008455A7">
              <w:rPr>
                <w:color w:val="333333"/>
              </w:rPr>
              <w:t>готовки, полностью финансируемых по нормативу</w:t>
            </w:r>
            <w:r w:rsidR="00CB5B5F">
              <w:rPr>
                <w:color w:val="333333"/>
              </w:rPr>
              <w:t>,</w:t>
            </w:r>
            <w:r w:rsidRPr="008455A7">
              <w:rPr>
                <w:color w:val="333333"/>
              </w:rPr>
              <w:t xml:space="preserve"> – 100%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tcPr>
          <w:p w:rsidR="003A0318" w:rsidRPr="008455A7" w:rsidRDefault="003A0318" w:rsidP="00CB5B5F">
            <w:pPr>
              <w:rPr>
                <w:color w:val="333333"/>
              </w:rPr>
            </w:pPr>
            <w:r w:rsidRPr="008455A7">
              <w:rPr>
                <w:color w:val="333333"/>
              </w:rPr>
              <w:t>1</w:t>
            </w:r>
            <w:r w:rsidR="00CB5B5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CB5B5F">
            <w:pPr>
              <w:rPr>
                <w:color w:val="333333"/>
              </w:rPr>
            </w:pPr>
            <w:r w:rsidRPr="008455A7">
              <w:rPr>
                <w:color w:val="333333"/>
              </w:rPr>
              <w:t>4</w:t>
            </w:r>
            <w:r w:rsidR="00CB5B5F">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Height w:val="285"/>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CB5B5F">
            <w:pPr>
              <w:rPr>
                <w:i/>
                <w:color w:val="333333"/>
              </w:rPr>
            </w:pPr>
          </w:p>
        </w:tc>
        <w:tc>
          <w:tcPr>
            <w:tcW w:w="2700" w:type="dxa"/>
          </w:tcPr>
          <w:p w:rsidR="003A0318" w:rsidRPr="008455A7" w:rsidRDefault="003A0318" w:rsidP="00CB5B5F">
            <w:pPr>
              <w:rPr>
                <w:color w:val="333333"/>
              </w:rPr>
            </w:pPr>
            <w:r w:rsidRPr="008455A7">
              <w:rPr>
                <w:color w:val="333333"/>
              </w:rPr>
              <w:t>Минобрнауки России</w:t>
            </w:r>
            <w:r w:rsidR="00CB5B5F">
              <w:rPr>
                <w:color w:val="333333"/>
              </w:rPr>
              <w:t>,</w:t>
            </w:r>
          </w:p>
          <w:p w:rsidR="003A0318" w:rsidRPr="008455A7" w:rsidRDefault="003A0318" w:rsidP="00CB5B5F">
            <w:pPr>
              <w:rPr>
                <w:color w:val="333333"/>
              </w:rPr>
            </w:pPr>
            <w:r w:rsidRPr="008455A7">
              <w:rPr>
                <w:color w:val="333333"/>
              </w:rPr>
              <w:t>заинтересованные федеральные органы исполнительной власти</w:t>
            </w:r>
          </w:p>
          <w:p w:rsidR="003A0318" w:rsidRPr="008455A7" w:rsidRDefault="003A0318" w:rsidP="00CB5B5F">
            <w:pPr>
              <w:rPr>
                <w:color w:val="333333"/>
              </w:rPr>
            </w:pPr>
          </w:p>
        </w:tc>
        <w:tc>
          <w:tcPr>
            <w:tcW w:w="2880" w:type="dxa"/>
          </w:tcPr>
          <w:p w:rsidR="003A0318" w:rsidRPr="008455A7" w:rsidRDefault="003A0318" w:rsidP="00CB5B5F">
            <w:pPr>
              <w:rPr>
                <w:i/>
                <w:color w:val="333333"/>
              </w:rPr>
            </w:pPr>
            <w:r w:rsidRPr="008455A7">
              <w:rPr>
                <w:color w:val="333333"/>
              </w:rPr>
              <w:t>Нормативные правовые акты Правительства Российской Федерации, устанавливающие величину норматива по каждому направлению</w:t>
            </w:r>
          </w:p>
        </w:tc>
        <w:tc>
          <w:tcPr>
            <w:tcW w:w="1980" w:type="dxa"/>
          </w:tcPr>
          <w:p w:rsidR="003A0318" w:rsidRPr="008455A7" w:rsidRDefault="003A0318" w:rsidP="00CB5B5F">
            <w:pPr>
              <w:rPr>
                <w:color w:val="333333"/>
              </w:rPr>
            </w:pPr>
          </w:p>
        </w:tc>
        <w:tc>
          <w:tcPr>
            <w:tcW w:w="1980" w:type="dxa"/>
          </w:tcPr>
          <w:p w:rsidR="003A0318" w:rsidRPr="008455A7" w:rsidRDefault="003A0318" w:rsidP="00CB5B5F">
            <w:pPr>
              <w:rPr>
                <w:color w:val="333333"/>
              </w:rPr>
            </w:pPr>
            <w:r w:rsidRPr="008455A7">
              <w:rPr>
                <w:color w:val="333333"/>
              </w:rPr>
              <w:t>4</w:t>
            </w:r>
            <w:r w:rsidR="00CB5B5F">
              <w:rPr>
                <w:color w:val="333333"/>
              </w:rPr>
              <w:t>-й</w:t>
            </w:r>
            <w:r w:rsidRPr="008455A7">
              <w:rPr>
                <w:color w:val="333333"/>
              </w:rPr>
              <w:t xml:space="preserve"> кв. </w:t>
            </w:r>
            <w:smartTag w:uri="urn:schemas-microsoft-com:office:smarttags" w:element="metricconverter">
              <w:smartTagPr>
                <w:attr w:name="ProductID" w:val="2012 г"/>
              </w:smartTagPr>
              <w:r w:rsidRPr="008455A7">
                <w:rPr>
                  <w:color w:val="333333"/>
                </w:rPr>
                <w:t>2012 г</w:t>
              </w:r>
            </w:smartTag>
            <w:r w:rsidRPr="008455A7">
              <w:rPr>
                <w:color w:val="333333"/>
              </w:rPr>
              <w:t>.</w:t>
            </w:r>
          </w:p>
        </w:tc>
      </w:tr>
    </w:tbl>
    <w:p w:rsidR="003A0318" w:rsidRPr="00F508F9" w:rsidRDefault="003A0318" w:rsidP="003A0318">
      <w:pPr>
        <w:tabs>
          <w:tab w:val="num" w:pos="0"/>
        </w:tabs>
        <w:jc w:val="both"/>
        <w:rPr>
          <w:b/>
          <w:color w:val="333333"/>
          <w:sz w:val="28"/>
          <w:szCs w:val="28"/>
        </w:rPr>
      </w:pPr>
      <w:r w:rsidRPr="008455A7">
        <w:rPr>
          <w:color w:val="333333"/>
        </w:rPr>
        <w:br w:type="page"/>
      </w:r>
      <w:r w:rsidRPr="00F508F9">
        <w:rPr>
          <w:i/>
          <w:color w:val="333333"/>
          <w:sz w:val="28"/>
          <w:szCs w:val="28"/>
        </w:rPr>
        <w:t>Направление 4.</w:t>
      </w:r>
      <w:r w:rsidRPr="008455A7">
        <w:rPr>
          <w:color w:val="333333"/>
          <w:sz w:val="28"/>
          <w:szCs w:val="28"/>
        </w:rPr>
        <w:t xml:space="preserve"> </w:t>
      </w:r>
      <w:r w:rsidRPr="00F508F9">
        <w:rPr>
          <w:b/>
          <w:color w:val="333333"/>
          <w:sz w:val="28"/>
          <w:szCs w:val="28"/>
        </w:rPr>
        <w:t>Создание современной системы непрерывного образования,</w:t>
      </w:r>
      <w:r w:rsidRPr="00F508F9" w:rsidDel="00A146D6">
        <w:rPr>
          <w:b/>
          <w:color w:val="333333"/>
          <w:sz w:val="28"/>
          <w:szCs w:val="28"/>
        </w:rPr>
        <w:t xml:space="preserve"> </w:t>
      </w:r>
      <w:r w:rsidRPr="00F508F9">
        <w:rPr>
          <w:b/>
          <w:color w:val="333333"/>
          <w:sz w:val="28"/>
          <w:szCs w:val="28"/>
        </w:rPr>
        <w:t>подготовки и переподготовки профессиональных кадров</w:t>
      </w:r>
    </w:p>
    <w:p w:rsidR="003A0318" w:rsidRPr="008455A7" w:rsidRDefault="003A0318" w:rsidP="003A0318">
      <w:pPr>
        <w:rPr>
          <w:color w:val="333333"/>
        </w:rPr>
      </w:pPr>
    </w:p>
    <w:tbl>
      <w:tblPr>
        <w:tblStyle w:val="ad"/>
        <w:tblW w:w="14688" w:type="dxa"/>
        <w:tblLayout w:type="fixed"/>
        <w:tblLook w:val="01E0" w:firstRow="1" w:lastRow="1" w:firstColumn="1" w:lastColumn="1" w:noHBand="0" w:noVBand="0"/>
      </w:tblPr>
      <w:tblGrid>
        <w:gridCol w:w="959"/>
        <w:gridCol w:w="4189"/>
        <w:gridCol w:w="2700"/>
        <w:gridCol w:w="2880"/>
        <w:gridCol w:w="1980"/>
        <w:gridCol w:w="1980"/>
      </w:tblGrid>
      <w:tr w:rsidR="003A0318" w:rsidRPr="008455A7">
        <w:trPr>
          <w:cantSplit/>
          <w:trHeight w:val="285"/>
          <w:tblHeader/>
        </w:trPr>
        <w:tc>
          <w:tcPr>
            <w:tcW w:w="959" w:type="dxa"/>
            <w:vMerge w:val="restart"/>
            <w:vAlign w:val="center"/>
          </w:tcPr>
          <w:p w:rsidR="003A0318" w:rsidRPr="008455A7" w:rsidRDefault="003A0318" w:rsidP="006A7968">
            <w:pPr>
              <w:jc w:val="center"/>
              <w:rPr>
                <w:b/>
                <w:color w:val="333333"/>
              </w:rPr>
            </w:pPr>
            <w:r w:rsidRPr="008455A7">
              <w:rPr>
                <w:b/>
                <w:color w:val="333333"/>
              </w:rPr>
              <w:t>№</w:t>
            </w:r>
            <w:r w:rsidR="00F508F9">
              <w:rPr>
                <w:b/>
                <w:color w:val="333333"/>
              </w:rPr>
              <w:t xml:space="preserve"> п/п</w:t>
            </w:r>
          </w:p>
        </w:tc>
        <w:tc>
          <w:tcPr>
            <w:tcW w:w="4189" w:type="dxa"/>
            <w:vMerge w:val="restart"/>
            <w:vAlign w:val="center"/>
          </w:tcPr>
          <w:p w:rsidR="003A0318" w:rsidRPr="008455A7" w:rsidRDefault="003A0318" w:rsidP="006A7968">
            <w:pPr>
              <w:jc w:val="center"/>
              <w:rPr>
                <w:b/>
                <w:color w:val="333333"/>
              </w:rPr>
            </w:pPr>
            <w:r w:rsidRPr="008455A7">
              <w:rPr>
                <w:b/>
                <w:color w:val="333333"/>
              </w:rPr>
              <w:t>Направление/мероприятие</w:t>
            </w:r>
          </w:p>
        </w:tc>
        <w:tc>
          <w:tcPr>
            <w:tcW w:w="2700" w:type="dxa"/>
            <w:vMerge w:val="restart"/>
            <w:vAlign w:val="center"/>
          </w:tcPr>
          <w:p w:rsidR="003A0318" w:rsidRPr="008455A7" w:rsidRDefault="003A0318" w:rsidP="006A7968">
            <w:pPr>
              <w:jc w:val="center"/>
              <w:rPr>
                <w:b/>
                <w:color w:val="333333"/>
              </w:rPr>
            </w:pPr>
            <w:r w:rsidRPr="008455A7">
              <w:rPr>
                <w:b/>
                <w:color w:val="333333"/>
              </w:rPr>
              <w:t>Ответственные исполнители</w:t>
            </w:r>
          </w:p>
        </w:tc>
        <w:tc>
          <w:tcPr>
            <w:tcW w:w="2880" w:type="dxa"/>
            <w:vMerge w:val="restart"/>
            <w:vAlign w:val="center"/>
          </w:tcPr>
          <w:p w:rsidR="003A0318" w:rsidRPr="008455A7" w:rsidRDefault="003A0318" w:rsidP="006A7968">
            <w:pPr>
              <w:jc w:val="center"/>
              <w:rPr>
                <w:b/>
                <w:color w:val="333333"/>
              </w:rPr>
            </w:pPr>
            <w:r w:rsidRPr="008455A7">
              <w:rPr>
                <w:b/>
                <w:color w:val="333333"/>
              </w:rPr>
              <w:t>Контрольный показатель/вид документа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начала</w:t>
            </w:r>
          </w:p>
        </w:tc>
        <w:tc>
          <w:tcPr>
            <w:tcW w:w="1980" w:type="dxa"/>
            <w:vMerge w:val="restart"/>
            <w:vAlign w:val="center"/>
          </w:tcPr>
          <w:p w:rsidR="003A0318" w:rsidRPr="008455A7" w:rsidRDefault="003A0318" w:rsidP="006A7968">
            <w:pPr>
              <w:jc w:val="center"/>
              <w:rPr>
                <w:b/>
                <w:color w:val="333333"/>
              </w:rPr>
            </w:pPr>
            <w:r w:rsidRPr="008455A7">
              <w:rPr>
                <w:b/>
                <w:color w:val="333333"/>
              </w:rPr>
              <w:t>Дата окончания</w:t>
            </w:r>
          </w:p>
          <w:p w:rsidR="003A0318" w:rsidRPr="008455A7" w:rsidRDefault="003A0318" w:rsidP="006A7968">
            <w:pPr>
              <w:jc w:val="center"/>
              <w:rPr>
                <w:b/>
                <w:color w:val="333333"/>
              </w:rPr>
            </w:pPr>
            <w:r w:rsidRPr="008455A7">
              <w:rPr>
                <w:b/>
                <w:color w:val="333333"/>
              </w:rPr>
              <w:t>(принятия)</w:t>
            </w:r>
          </w:p>
        </w:tc>
      </w:tr>
      <w:tr w:rsidR="003A0318" w:rsidRPr="008455A7">
        <w:trPr>
          <w:cantSplit/>
          <w:trHeight w:val="285"/>
          <w:tblHeader/>
        </w:trPr>
        <w:tc>
          <w:tcPr>
            <w:tcW w:w="959" w:type="dxa"/>
            <w:vMerge/>
            <w:tcBorders>
              <w:bottom w:val="single" w:sz="4" w:space="0" w:color="auto"/>
            </w:tcBorders>
            <w:vAlign w:val="center"/>
          </w:tcPr>
          <w:p w:rsidR="003A0318" w:rsidRPr="008455A7" w:rsidRDefault="003A0318" w:rsidP="006A7968">
            <w:pPr>
              <w:jc w:val="center"/>
              <w:rPr>
                <w:b/>
                <w:color w:val="333333"/>
              </w:rPr>
            </w:pPr>
          </w:p>
        </w:tc>
        <w:tc>
          <w:tcPr>
            <w:tcW w:w="4189" w:type="dxa"/>
            <w:vMerge/>
            <w:tcBorders>
              <w:bottom w:val="single" w:sz="4" w:space="0" w:color="auto"/>
            </w:tcBorders>
            <w:vAlign w:val="center"/>
          </w:tcPr>
          <w:p w:rsidR="003A0318" w:rsidRPr="008455A7" w:rsidRDefault="003A0318" w:rsidP="006A7968">
            <w:pPr>
              <w:jc w:val="center"/>
              <w:rPr>
                <w:b/>
                <w:color w:val="333333"/>
              </w:rPr>
            </w:pPr>
          </w:p>
        </w:tc>
        <w:tc>
          <w:tcPr>
            <w:tcW w:w="2700" w:type="dxa"/>
            <w:vMerge/>
            <w:tcBorders>
              <w:bottom w:val="single" w:sz="4" w:space="0" w:color="auto"/>
            </w:tcBorders>
            <w:vAlign w:val="center"/>
          </w:tcPr>
          <w:p w:rsidR="003A0318" w:rsidRPr="008455A7" w:rsidRDefault="003A0318" w:rsidP="006A7968">
            <w:pPr>
              <w:jc w:val="center"/>
              <w:rPr>
                <w:b/>
                <w:color w:val="333333"/>
              </w:rPr>
            </w:pPr>
          </w:p>
        </w:tc>
        <w:tc>
          <w:tcPr>
            <w:tcW w:w="2880" w:type="dxa"/>
            <w:vMerge/>
            <w:tcBorders>
              <w:bottom w:val="single" w:sz="4" w:space="0" w:color="auto"/>
            </w:tcBorders>
            <w:vAlign w:val="center"/>
          </w:tcPr>
          <w:p w:rsidR="003A0318" w:rsidRPr="008455A7" w:rsidRDefault="003A0318" w:rsidP="006A7968">
            <w:pPr>
              <w:jc w:val="center"/>
              <w:rPr>
                <w:b/>
                <w:color w:val="333333"/>
              </w:rPr>
            </w:pPr>
          </w:p>
        </w:tc>
        <w:tc>
          <w:tcPr>
            <w:tcW w:w="1980" w:type="dxa"/>
            <w:vMerge/>
            <w:tcBorders>
              <w:bottom w:val="single" w:sz="4" w:space="0" w:color="auto"/>
            </w:tcBorders>
            <w:vAlign w:val="center"/>
          </w:tcPr>
          <w:p w:rsidR="003A0318" w:rsidRPr="008455A7" w:rsidRDefault="003A0318" w:rsidP="006A7968">
            <w:pPr>
              <w:jc w:val="center"/>
              <w:rPr>
                <w:b/>
                <w:color w:val="333333"/>
              </w:rPr>
            </w:pPr>
          </w:p>
        </w:tc>
        <w:tc>
          <w:tcPr>
            <w:tcW w:w="1980" w:type="dxa"/>
            <w:vMerge/>
            <w:tcBorders>
              <w:bottom w:val="single" w:sz="4" w:space="0" w:color="auto"/>
            </w:tcBorders>
            <w:vAlign w:val="center"/>
          </w:tcPr>
          <w:p w:rsidR="003A0318" w:rsidRPr="008455A7" w:rsidRDefault="003A0318" w:rsidP="006A7968">
            <w:pPr>
              <w:jc w:val="center"/>
              <w:rPr>
                <w:b/>
                <w:color w:val="333333"/>
              </w:rPr>
            </w:pPr>
          </w:p>
        </w:tc>
      </w:tr>
      <w:tr w:rsidR="00F508F9" w:rsidRPr="008455A7">
        <w:trPr>
          <w:cantSplit/>
        </w:trPr>
        <w:tc>
          <w:tcPr>
            <w:tcW w:w="14688" w:type="dxa"/>
            <w:gridSpan w:val="6"/>
            <w:shd w:val="clear" w:color="auto" w:fill="CCFFCC"/>
            <w:vAlign w:val="center"/>
          </w:tcPr>
          <w:p w:rsidR="00F508F9" w:rsidRPr="008455A7" w:rsidRDefault="00F508F9" w:rsidP="006A7968">
            <w:pPr>
              <w:pStyle w:val="2"/>
              <w:spacing w:after="0" w:line="240" w:lineRule="auto"/>
              <w:jc w:val="center"/>
              <w:rPr>
                <w:color w:val="333333"/>
              </w:rPr>
            </w:pPr>
            <w:r w:rsidRPr="008455A7">
              <w:rPr>
                <w:color w:val="333333"/>
              </w:rPr>
              <w:t>Создание системы внешней независимой сертификации профессиональных квалификаций</w:t>
            </w:r>
          </w:p>
        </w:tc>
      </w:tr>
      <w:tr w:rsidR="003A0318" w:rsidRPr="008455A7">
        <w:trPr>
          <w:cantSplit/>
          <w:trHeight w:val="1675"/>
        </w:trPr>
        <w:tc>
          <w:tcPr>
            <w:tcW w:w="959" w:type="dxa"/>
            <w:vMerge w:val="restart"/>
          </w:tcPr>
          <w:p w:rsidR="003A0318" w:rsidRPr="008455A7" w:rsidRDefault="00F508F9" w:rsidP="00A911EA">
            <w:pPr>
              <w:rPr>
                <w:color w:val="333333"/>
              </w:rPr>
            </w:pPr>
            <w:r>
              <w:rPr>
                <w:color w:val="333333"/>
              </w:rPr>
              <w:t>4.1</w:t>
            </w:r>
          </w:p>
          <w:p w:rsidR="003A0318" w:rsidRPr="008455A7" w:rsidRDefault="003A0318" w:rsidP="00A911EA">
            <w:pPr>
              <w:rPr>
                <w:color w:val="333333"/>
              </w:rPr>
            </w:pPr>
          </w:p>
        </w:tc>
        <w:tc>
          <w:tcPr>
            <w:tcW w:w="4189" w:type="dxa"/>
            <w:vMerge w:val="restart"/>
          </w:tcPr>
          <w:p w:rsidR="003A0318" w:rsidRPr="008455A7" w:rsidRDefault="003A0318" w:rsidP="006A7968">
            <w:pPr>
              <w:rPr>
                <w:color w:val="333333"/>
              </w:rPr>
            </w:pPr>
            <w:r w:rsidRPr="008455A7">
              <w:rPr>
                <w:color w:val="333333"/>
              </w:rPr>
              <w:t xml:space="preserve">Создание системы региональных и отраслевых центров сертификации профессиональных квалификаций (включая международные) </w:t>
            </w:r>
          </w:p>
        </w:tc>
        <w:tc>
          <w:tcPr>
            <w:tcW w:w="2700" w:type="dxa"/>
          </w:tcPr>
          <w:p w:rsidR="003A0318" w:rsidRPr="008455A7" w:rsidRDefault="003A0318" w:rsidP="00F508F9">
            <w:pPr>
              <w:rPr>
                <w:color w:val="333333"/>
              </w:rPr>
            </w:pPr>
            <w:r w:rsidRPr="008455A7">
              <w:rPr>
                <w:color w:val="333333"/>
              </w:rPr>
              <w:t>Минобрнауки России</w:t>
            </w:r>
            <w:r w:rsidR="00F508F9">
              <w:rPr>
                <w:color w:val="333333"/>
              </w:rPr>
              <w:t>,</w:t>
            </w:r>
          </w:p>
          <w:p w:rsidR="003A0318" w:rsidRPr="008455A7" w:rsidRDefault="003A0318" w:rsidP="00F508F9">
            <w:pPr>
              <w:rPr>
                <w:color w:val="333333"/>
              </w:rPr>
            </w:pPr>
            <w:r w:rsidRPr="008455A7">
              <w:rPr>
                <w:color w:val="333333"/>
              </w:rPr>
              <w:t>субъекты Российской Федерации</w:t>
            </w:r>
          </w:p>
        </w:tc>
        <w:tc>
          <w:tcPr>
            <w:tcW w:w="2880" w:type="dxa"/>
          </w:tcPr>
          <w:p w:rsidR="003A0318" w:rsidRPr="008455A7" w:rsidRDefault="003A0318" w:rsidP="006A7968">
            <w:pPr>
              <w:pStyle w:val="2"/>
              <w:spacing w:after="0" w:line="240" w:lineRule="auto"/>
              <w:rPr>
                <w:color w:val="333333"/>
              </w:rPr>
            </w:pPr>
            <w:r w:rsidRPr="008455A7">
              <w:rPr>
                <w:color w:val="333333"/>
              </w:rPr>
              <w:t>Количество центров, осуществляющих функции сертификации и присвоения профессиональных квалификаций</w:t>
            </w:r>
            <w:r w:rsidR="00F508F9">
              <w:rPr>
                <w:color w:val="333333"/>
              </w:rPr>
              <w:t>,</w:t>
            </w:r>
            <w:r w:rsidRPr="008455A7">
              <w:rPr>
                <w:color w:val="333333"/>
              </w:rPr>
              <w:t xml:space="preserve"> – не менее 500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DE22EF">
            <w:pPr>
              <w:rPr>
                <w:color w:val="333333"/>
              </w:rPr>
            </w:pPr>
            <w:r w:rsidRPr="008455A7">
              <w:rPr>
                <w:color w:val="333333"/>
              </w:rPr>
              <w:t>2</w:t>
            </w:r>
            <w:r w:rsidR="00DE22EF">
              <w:rPr>
                <w:color w:val="333333"/>
              </w:rPr>
              <w:t>-й</w:t>
            </w:r>
            <w:r w:rsidRPr="008455A7">
              <w:rPr>
                <w:color w:val="333333"/>
              </w:rPr>
              <w:t xml:space="preserve"> кв.</w:t>
            </w:r>
            <w:r w:rsidR="00DE22EF">
              <w:rPr>
                <w:color w:val="333333"/>
              </w:rPr>
              <w:t xml:space="preserve"> </w:t>
            </w:r>
            <w:r w:rsidRPr="008455A7">
              <w:rPr>
                <w:color w:val="333333"/>
              </w:rPr>
              <w:t>2009 г.</w:t>
            </w:r>
          </w:p>
        </w:tc>
        <w:tc>
          <w:tcPr>
            <w:tcW w:w="1980" w:type="dxa"/>
          </w:tcPr>
          <w:p w:rsidR="003A0318" w:rsidRPr="008455A7" w:rsidRDefault="003A0318" w:rsidP="00DE22EF">
            <w:pPr>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1691"/>
        </w:trPr>
        <w:tc>
          <w:tcPr>
            <w:tcW w:w="959" w:type="dxa"/>
            <w:vMerge/>
            <w:tcBorders>
              <w:bottom w:val="single" w:sz="4" w:space="0" w:color="auto"/>
            </w:tcBorders>
          </w:tcPr>
          <w:p w:rsidR="003A0318" w:rsidRPr="008455A7" w:rsidRDefault="003A0318" w:rsidP="00A911EA">
            <w:pPr>
              <w:rPr>
                <w:color w:val="333333"/>
              </w:rPr>
            </w:pPr>
          </w:p>
        </w:tc>
        <w:tc>
          <w:tcPr>
            <w:tcW w:w="4189" w:type="dxa"/>
            <w:vMerge/>
            <w:tcBorders>
              <w:bottom w:val="single" w:sz="4" w:space="0" w:color="auto"/>
            </w:tcBorders>
          </w:tcPr>
          <w:p w:rsidR="003A0318" w:rsidRPr="008455A7" w:rsidRDefault="003A0318" w:rsidP="006A7968">
            <w:pPr>
              <w:rPr>
                <w:b/>
                <w:color w:val="333333"/>
              </w:rPr>
            </w:pPr>
          </w:p>
        </w:tc>
        <w:tc>
          <w:tcPr>
            <w:tcW w:w="2700" w:type="dxa"/>
            <w:tcBorders>
              <w:bottom w:val="single" w:sz="4" w:space="0" w:color="auto"/>
            </w:tcBorders>
          </w:tcPr>
          <w:p w:rsidR="003A0318" w:rsidRPr="008455A7" w:rsidRDefault="003A0318" w:rsidP="00F508F9">
            <w:pPr>
              <w:rPr>
                <w:color w:val="333333"/>
              </w:rPr>
            </w:pPr>
            <w:r w:rsidRPr="008455A7">
              <w:rPr>
                <w:color w:val="333333"/>
              </w:rPr>
              <w:t>Минобрнауки России</w:t>
            </w:r>
            <w:r w:rsidR="00F508F9">
              <w:rPr>
                <w:color w:val="333333"/>
              </w:rPr>
              <w:t>,</w:t>
            </w:r>
          </w:p>
          <w:p w:rsidR="003A0318" w:rsidRPr="008455A7" w:rsidRDefault="003A0318" w:rsidP="00F508F9">
            <w:pPr>
              <w:rPr>
                <w:color w:val="333333"/>
              </w:rPr>
            </w:pPr>
            <w:r w:rsidRPr="008455A7">
              <w:rPr>
                <w:color w:val="333333"/>
              </w:rPr>
              <w:t>субъекты Российской Федерации</w:t>
            </w:r>
          </w:p>
          <w:p w:rsidR="003A0318" w:rsidRPr="008455A7" w:rsidRDefault="003A0318" w:rsidP="00F508F9">
            <w:pPr>
              <w:rPr>
                <w:color w:val="333333"/>
              </w:rPr>
            </w:pPr>
          </w:p>
        </w:tc>
        <w:tc>
          <w:tcPr>
            <w:tcW w:w="2880" w:type="dxa"/>
            <w:tcBorders>
              <w:bottom w:val="single" w:sz="4" w:space="0" w:color="auto"/>
            </w:tcBorders>
          </w:tcPr>
          <w:p w:rsidR="003A0318" w:rsidRPr="008455A7" w:rsidRDefault="003A0318" w:rsidP="00DE22EF">
            <w:pPr>
              <w:pStyle w:val="2"/>
              <w:spacing w:after="0" w:line="240" w:lineRule="auto"/>
              <w:rPr>
                <w:color w:val="333333"/>
              </w:rPr>
            </w:pPr>
            <w:r w:rsidRPr="008455A7">
              <w:t>Постановление Правительства Российской Федерации</w:t>
            </w:r>
            <w:r w:rsidR="00DE22EF">
              <w:t>,</w:t>
            </w:r>
            <w:r w:rsidRPr="008455A7">
              <w:t xml:space="preserve"> приказ Минобрнауки России</w:t>
            </w:r>
            <w:r w:rsidR="00DE22EF">
              <w:t xml:space="preserve">, </w:t>
            </w:r>
            <w:r w:rsidRPr="008455A7">
              <w:rPr>
                <w:color w:val="333333"/>
              </w:rPr>
              <w:t>нормативные акты субъек</w:t>
            </w:r>
            <w:r w:rsidR="00DE22EF">
              <w:rPr>
                <w:color w:val="333333"/>
              </w:rPr>
              <w:t>-</w:t>
            </w:r>
            <w:r w:rsidRPr="008455A7">
              <w:rPr>
                <w:color w:val="333333"/>
              </w:rPr>
              <w:t>тов Российской Федерации</w:t>
            </w:r>
          </w:p>
        </w:tc>
        <w:tc>
          <w:tcPr>
            <w:tcW w:w="1980" w:type="dxa"/>
            <w:tcBorders>
              <w:bottom w:val="single" w:sz="4" w:space="0" w:color="auto"/>
            </w:tcBorders>
          </w:tcPr>
          <w:p w:rsidR="003A0318" w:rsidRPr="008455A7" w:rsidRDefault="003A0318" w:rsidP="00DE22EF">
            <w:pPr>
              <w:rPr>
                <w:color w:val="333333"/>
              </w:rPr>
            </w:pPr>
          </w:p>
        </w:tc>
        <w:tc>
          <w:tcPr>
            <w:tcW w:w="1980" w:type="dxa"/>
            <w:tcBorders>
              <w:bottom w:val="single" w:sz="4" w:space="0" w:color="auto"/>
            </w:tcBorders>
          </w:tcPr>
          <w:p w:rsidR="003A0318" w:rsidRPr="008455A7" w:rsidRDefault="003A0318" w:rsidP="00DE22EF">
            <w:pPr>
              <w:rPr>
                <w:color w:val="333333"/>
              </w:rPr>
            </w:pPr>
            <w:r w:rsidRPr="008455A7">
              <w:rPr>
                <w:color w:val="333333"/>
              </w:rPr>
              <w:t>2</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 xml:space="preserve">.– </w:t>
            </w:r>
            <w:r w:rsidRPr="008455A7">
              <w:rPr>
                <w:color w:val="333333"/>
              </w:rPr>
              <w:br/>
              <w:t>4</w:t>
            </w:r>
            <w:r w:rsidR="00DE22EF">
              <w:rPr>
                <w:color w:val="333333"/>
              </w:rPr>
              <w:t>-й</w:t>
            </w:r>
            <w:r w:rsidRPr="008455A7">
              <w:rPr>
                <w:color w:val="333333"/>
              </w:rPr>
              <w:t xml:space="preserve"> кв. </w:t>
            </w:r>
            <w:smartTag w:uri="urn:schemas-microsoft-com:office:smarttags" w:element="metricconverter">
              <w:smartTagPr>
                <w:attr w:name="ProductID" w:val="2019 г"/>
              </w:smartTagPr>
              <w:r w:rsidRPr="008455A7">
                <w:rPr>
                  <w:color w:val="333333"/>
                </w:rPr>
                <w:t>2019 г</w:t>
              </w:r>
            </w:smartTag>
            <w:r w:rsidRPr="008455A7">
              <w:rPr>
                <w:color w:val="333333"/>
              </w:rPr>
              <w:t>.</w:t>
            </w:r>
          </w:p>
        </w:tc>
      </w:tr>
      <w:tr w:rsidR="003A0318" w:rsidRPr="008455A7">
        <w:trPr>
          <w:cantSplit/>
          <w:trHeight w:val="1260"/>
        </w:trPr>
        <w:tc>
          <w:tcPr>
            <w:tcW w:w="959" w:type="dxa"/>
            <w:shd w:val="clear" w:color="auto" w:fill="auto"/>
          </w:tcPr>
          <w:p w:rsidR="003A0318" w:rsidRPr="008455A7" w:rsidRDefault="00F508F9" w:rsidP="00A911EA">
            <w:pPr>
              <w:rPr>
                <w:color w:val="333333"/>
              </w:rPr>
            </w:pPr>
            <w:r>
              <w:rPr>
                <w:color w:val="333333"/>
              </w:rPr>
              <w:t>4.2</w:t>
            </w:r>
          </w:p>
          <w:p w:rsidR="003A0318" w:rsidRPr="008455A7" w:rsidRDefault="003A0318" w:rsidP="00A911EA">
            <w:pPr>
              <w:rPr>
                <w:color w:val="333333"/>
              </w:rPr>
            </w:pPr>
          </w:p>
        </w:tc>
        <w:tc>
          <w:tcPr>
            <w:tcW w:w="4189" w:type="dxa"/>
            <w:shd w:val="clear" w:color="auto" w:fill="auto"/>
          </w:tcPr>
          <w:p w:rsidR="003A0318" w:rsidRPr="008455A7" w:rsidRDefault="003A0318" w:rsidP="006A7968">
            <w:pPr>
              <w:rPr>
                <w:b/>
                <w:color w:val="333333"/>
              </w:rPr>
            </w:pPr>
            <w:r w:rsidRPr="008455A7">
              <w:rPr>
                <w:color w:val="333333"/>
              </w:rPr>
              <w:t xml:space="preserve">Разработка, внедрение и обновление национальной квалификационной рамки (систематизированные обобщенные характеристики требований к специалистам всех квалификационных уровней, установленных в Российской Федерации) </w:t>
            </w:r>
          </w:p>
        </w:tc>
        <w:tc>
          <w:tcPr>
            <w:tcW w:w="2700" w:type="dxa"/>
            <w:shd w:val="clear" w:color="auto" w:fill="auto"/>
          </w:tcPr>
          <w:p w:rsidR="003A0318" w:rsidRPr="008455A7" w:rsidRDefault="00F508F9" w:rsidP="00F508F9">
            <w:pPr>
              <w:rPr>
                <w:color w:val="333333"/>
              </w:rPr>
            </w:pPr>
            <w:r>
              <w:rPr>
                <w:color w:val="333333"/>
              </w:rPr>
              <w:t>О</w:t>
            </w:r>
            <w:r w:rsidR="003A0318" w:rsidRPr="008455A7">
              <w:rPr>
                <w:color w:val="333333"/>
              </w:rPr>
              <w:t>бъединения работодателей</w:t>
            </w:r>
            <w:r w:rsidR="00DE22EF">
              <w:rPr>
                <w:color w:val="333333"/>
              </w:rPr>
              <w:t>,</w:t>
            </w:r>
            <w:r w:rsidR="003A0318" w:rsidRPr="008455A7" w:rsidDel="008559FD">
              <w:rPr>
                <w:color w:val="333333"/>
              </w:rPr>
              <w:t xml:space="preserve"> </w:t>
            </w:r>
            <w:r w:rsidR="003A0318" w:rsidRPr="008455A7">
              <w:rPr>
                <w:color w:val="333333"/>
              </w:rPr>
              <w:t>Минздравсоцразвития России</w:t>
            </w:r>
            <w:r>
              <w:rPr>
                <w:color w:val="333333"/>
              </w:rPr>
              <w:t>,</w:t>
            </w:r>
            <w:r w:rsidR="00DE22EF">
              <w:rPr>
                <w:color w:val="333333"/>
              </w:rPr>
              <w:t xml:space="preserve"> </w:t>
            </w:r>
            <w:r w:rsidR="003A0318" w:rsidRPr="008455A7">
              <w:rPr>
                <w:color w:val="333333"/>
              </w:rPr>
              <w:t>Минобрнауки России</w:t>
            </w:r>
          </w:p>
        </w:tc>
        <w:tc>
          <w:tcPr>
            <w:tcW w:w="2880" w:type="dxa"/>
            <w:shd w:val="clear" w:color="auto" w:fill="auto"/>
          </w:tcPr>
          <w:p w:rsidR="00DE22EF" w:rsidRDefault="003A0318" w:rsidP="006A7968">
            <w:pPr>
              <w:rPr>
                <w:color w:val="333333"/>
              </w:rPr>
            </w:pPr>
            <w:r w:rsidRPr="008455A7">
              <w:rPr>
                <w:color w:val="333333"/>
              </w:rPr>
              <w:t>Доля профессиональных стандартов, разработанных на основе квалификационной рамки</w:t>
            </w:r>
            <w:r w:rsidR="00DE22EF">
              <w:rPr>
                <w:color w:val="333333"/>
              </w:rPr>
              <w:t>,</w:t>
            </w:r>
            <w:r w:rsidRPr="008455A7" w:rsidDel="008559FD">
              <w:rPr>
                <w:color w:val="333333"/>
              </w:rPr>
              <w:t xml:space="preserve"> </w:t>
            </w:r>
            <w:r w:rsidRPr="008455A7">
              <w:rPr>
                <w:color w:val="333333"/>
              </w:rPr>
              <w:t xml:space="preserve">– </w:t>
            </w:r>
          </w:p>
          <w:p w:rsidR="00DE22EF" w:rsidRDefault="003A0318" w:rsidP="006A7968">
            <w:pPr>
              <w:rPr>
                <w:color w:val="333333"/>
              </w:rPr>
            </w:pPr>
            <w:r w:rsidRPr="008455A7">
              <w:rPr>
                <w:color w:val="333333"/>
              </w:rPr>
              <w:t>100% к 2012 году, доля обновляемых профессиональных стандартов</w:t>
            </w:r>
            <w:r w:rsidR="00DE22EF">
              <w:rPr>
                <w:color w:val="333333"/>
              </w:rPr>
              <w:t>,</w:t>
            </w:r>
            <w:r w:rsidRPr="008455A7">
              <w:rPr>
                <w:color w:val="333333"/>
              </w:rPr>
              <w:t xml:space="preserve"> – </w:t>
            </w:r>
          </w:p>
          <w:p w:rsidR="00DE22EF" w:rsidRDefault="003A0318" w:rsidP="006A7968">
            <w:pPr>
              <w:rPr>
                <w:color w:val="333333"/>
              </w:rPr>
            </w:pPr>
            <w:r w:rsidRPr="008455A7">
              <w:rPr>
                <w:color w:val="333333"/>
              </w:rPr>
              <w:t xml:space="preserve">не менее 30% раз в </w:t>
            </w:r>
          </w:p>
          <w:p w:rsidR="003A0318" w:rsidRDefault="003A0318" w:rsidP="006A7968">
            <w:pPr>
              <w:rPr>
                <w:color w:val="333333"/>
              </w:rPr>
            </w:pPr>
            <w:r w:rsidRPr="008455A7">
              <w:rPr>
                <w:color w:val="333333"/>
              </w:rPr>
              <w:t>2 года</w:t>
            </w:r>
          </w:p>
          <w:p w:rsidR="00DE22EF" w:rsidRDefault="00DE22EF" w:rsidP="006A7968">
            <w:pPr>
              <w:rPr>
                <w:color w:val="333333"/>
              </w:rPr>
            </w:pPr>
          </w:p>
          <w:p w:rsidR="00DE22EF" w:rsidRPr="008455A7" w:rsidRDefault="00DE22EF" w:rsidP="006A7968">
            <w:pPr>
              <w:rPr>
                <w:color w:val="333333"/>
              </w:rPr>
            </w:pPr>
          </w:p>
        </w:tc>
        <w:tc>
          <w:tcPr>
            <w:tcW w:w="1980" w:type="dxa"/>
            <w:shd w:val="clear" w:color="auto" w:fill="auto"/>
          </w:tcPr>
          <w:p w:rsidR="003A0318" w:rsidRPr="008455A7" w:rsidRDefault="003A0318" w:rsidP="00DE22EF">
            <w:pPr>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shd w:val="clear" w:color="auto" w:fill="auto"/>
          </w:tcPr>
          <w:p w:rsidR="003A0318" w:rsidRPr="008455A7" w:rsidRDefault="003A0318" w:rsidP="00DE22EF">
            <w:pPr>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9 г"/>
              </w:smartTagPr>
              <w:r w:rsidRPr="008455A7">
                <w:rPr>
                  <w:color w:val="333333"/>
                </w:rPr>
                <w:t>2019 г</w:t>
              </w:r>
            </w:smartTag>
            <w:r w:rsidRPr="008455A7">
              <w:rPr>
                <w:color w:val="333333"/>
              </w:rPr>
              <w:t>.</w:t>
            </w:r>
          </w:p>
        </w:tc>
      </w:tr>
      <w:tr w:rsidR="00DE22EF" w:rsidRPr="008455A7">
        <w:trPr>
          <w:cantSplit/>
          <w:trHeight w:val="836"/>
        </w:trPr>
        <w:tc>
          <w:tcPr>
            <w:tcW w:w="959" w:type="dxa"/>
            <w:shd w:val="clear" w:color="auto" w:fill="auto"/>
          </w:tcPr>
          <w:p w:rsidR="00DE22EF" w:rsidRPr="008455A7" w:rsidRDefault="00DE22EF" w:rsidP="00DE22EF">
            <w:pPr>
              <w:rPr>
                <w:color w:val="333333"/>
              </w:rPr>
            </w:pPr>
          </w:p>
        </w:tc>
        <w:tc>
          <w:tcPr>
            <w:tcW w:w="4189" w:type="dxa"/>
            <w:shd w:val="clear" w:color="auto" w:fill="auto"/>
          </w:tcPr>
          <w:p w:rsidR="00DE22EF" w:rsidRPr="008455A7" w:rsidRDefault="00DE22EF" w:rsidP="006A7968">
            <w:pPr>
              <w:rPr>
                <w:color w:val="333333"/>
              </w:rPr>
            </w:pPr>
          </w:p>
        </w:tc>
        <w:tc>
          <w:tcPr>
            <w:tcW w:w="2700" w:type="dxa"/>
            <w:shd w:val="clear" w:color="auto" w:fill="auto"/>
          </w:tcPr>
          <w:p w:rsidR="00DE22EF" w:rsidRPr="008455A7" w:rsidRDefault="00DE22EF" w:rsidP="00DE22EF">
            <w:pPr>
              <w:rPr>
                <w:color w:val="333333"/>
              </w:rPr>
            </w:pPr>
            <w:r w:rsidRPr="008455A7">
              <w:rPr>
                <w:color w:val="333333"/>
              </w:rPr>
              <w:t>Минздравсоцразвития России</w:t>
            </w:r>
            <w:r>
              <w:rPr>
                <w:color w:val="333333"/>
              </w:rPr>
              <w:t>, Минобрнауки России</w:t>
            </w:r>
            <w:r w:rsidRPr="008455A7">
              <w:rPr>
                <w:color w:val="333333"/>
              </w:rPr>
              <w:t xml:space="preserve"> с участием объединений работодателей</w:t>
            </w:r>
          </w:p>
        </w:tc>
        <w:tc>
          <w:tcPr>
            <w:tcW w:w="2880" w:type="dxa"/>
            <w:shd w:val="clear" w:color="auto" w:fill="auto"/>
          </w:tcPr>
          <w:p w:rsidR="00DE22EF" w:rsidRPr="008455A7" w:rsidRDefault="00DE22EF" w:rsidP="006A7968">
            <w:pPr>
              <w:rPr>
                <w:color w:val="333333"/>
              </w:rPr>
            </w:pPr>
            <w:r w:rsidRPr="008455A7">
              <w:rPr>
                <w:color w:val="333333"/>
              </w:rPr>
              <w:t>Постановление Правительства Российской Федерации</w:t>
            </w:r>
            <w:r>
              <w:rPr>
                <w:color w:val="333333"/>
              </w:rPr>
              <w:t xml:space="preserve">, </w:t>
            </w:r>
            <w:r w:rsidRPr="008455A7">
              <w:rPr>
                <w:color w:val="333333"/>
              </w:rPr>
              <w:t>приказ Минздравсоцразвития России</w:t>
            </w:r>
          </w:p>
        </w:tc>
        <w:tc>
          <w:tcPr>
            <w:tcW w:w="1980" w:type="dxa"/>
            <w:shd w:val="clear" w:color="auto" w:fill="auto"/>
          </w:tcPr>
          <w:p w:rsidR="00DE22EF" w:rsidRPr="008455A7" w:rsidRDefault="00DE22EF" w:rsidP="00DE22EF">
            <w:pPr>
              <w:rPr>
                <w:color w:val="333333"/>
              </w:rPr>
            </w:pPr>
          </w:p>
        </w:tc>
        <w:tc>
          <w:tcPr>
            <w:tcW w:w="1980" w:type="dxa"/>
            <w:shd w:val="clear" w:color="auto" w:fill="auto"/>
          </w:tcPr>
          <w:p w:rsidR="00DE22EF" w:rsidRPr="008455A7" w:rsidRDefault="00DE22EF" w:rsidP="00DE22EF">
            <w:pPr>
              <w:rPr>
                <w:color w:val="333333"/>
              </w:rPr>
            </w:pPr>
            <w:r w:rsidRPr="008455A7">
              <w:rPr>
                <w:color w:val="333333"/>
              </w:rPr>
              <w:t>3</w:t>
            </w:r>
            <w:r>
              <w:rPr>
                <w:color w:val="333333"/>
              </w:rPr>
              <w:t>-й</w:t>
            </w:r>
            <w:r w:rsidRPr="008455A7">
              <w:rPr>
                <w:color w:val="333333"/>
              </w:rPr>
              <w:t xml:space="preserve"> кв. 2009 г.</w:t>
            </w:r>
          </w:p>
        </w:tc>
      </w:tr>
      <w:tr w:rsidR="003A0318" w:rsidRPr="008455A7">
        <w:trPr>
          <w:cantSplit/>
          <w:trHeight w:val="1379"/>
        </w:trPr>
        <w:tc>
          <w:tcPr>
            <w:tcW w:w="959" w:type="dxa"/>
            <w:vMerge w:val="restart"/>
          </w:tcPr>
          <w:p w:rsidR="003A0318" w:rsidRPr="008455A7" w:rsidRDefault="00DE22EF" w:rsidP="00DE22EF">
            <w:pPr>
              <w:rPr>
                <w:color w:val="333333"/>
              </w:rPr>
            </w:pPr>
            <w:r>
              <w:rPr>
                <w:color w:val="333333"/>
              </w:rPr>
              <w:t>4.3</w:t>
            </w:r>
          </w:p>
          <w:p w:rsidR="003A0318" w:rsidRPr="008455A7" w:rsidRDefault="003A0318" w:rsidP="00DE22EF">
            <w:pPr>
              <w:rPr>
                <w:color w:val="333333"/>
              </w:rPr>
            </w:pPr>
          </w:p>
        </w:tc>
        <w:tc>
          <w:tcPr>
            <w:tcW w:w="4189" w:type="dxa"/>
            <w:vMerge w:val="restart"/>
          </w:tcPr>
          <w:p w:rsidR="003A0318" w:rsidRPr="008455A7" w:rsidRDefault="003A0318" w:rsidP="006A7968">
            <w:pPr>
              <w:rPr>
                <w:b/>
                <w:color w:val="333333"/>
              </w:rPr>
            </w:pPr>
            <w:r w:rsidRPr="008455A7">
              <w:rPr>
                <w:color w:val="333333"/>
              </w:rPr>
              <w:t>Стимулирование создания системы общественных рейтингов организаций и программ непрерывного профессионального образования (включая программы бюджетного сектора)</w:t>
            </w:r>
          </w:p>
        </w:tc>
        <w:tc>
          <w:tcPr>
            <w:tcW w:w="2700" w:type="dxa"/>
          </w:tcPr>
          <w:p w:rsidR="003A0318" w:rsidRPr="008455A7" w:rsidRDefault="003A0318" w:rsidP="00DE22EF">
            <w:pPr>
              <w:rPr>
                <w:color w:val="333333"/>
              </w:rPr>
            </w:pPr>
            <w:r w:rsidRPr="008455A7">
              <w:rPr>
                <w:color w:val="333333"/>
              </w:rPr>
              <w:t>Минобрнауки России,</w:t>
            </w:r>
          </w:p>
          <w:p w:rsidR="003A0318" w:rsidRPr="008455A7" w:rsidRDefault="003A0318" w:rsidP="00DE22EF">
            <w:pPr>
              <w:rPr>
                <w:color w:val="333333"/>
              </w:rPr>
            </w:pPr>
            <w:r w:rsidRPr="008455A7">
              <w:rPr>
                <w:color w:val="333333"/>
              </w:rPr>
              <w:t xml:space="preserve">субъекты Российской Федерации с участием </w:t>
            </w:r>
          </w:p>
          <w:p w:rsidR="003A0318" w:rsidRPr="008455A7" w:rsidRDefault="003A0318" w:rsidP="00DE22EF">
            <w:pPr>
              <w:rPr>
                <w:color w:val="333333"/>
              </w:rPr>
            </w:pPr>
            <w:r w:rsidRPr="008455A7">
              <w:rPr>
                <w:color w:val="333333"/>
              </w:rPr>
              <w:t>объединений работодателей</w:t>
            </w:r>
          </w:p>
        </w:tc>
        <w:tc>
          <w:tcPr>
            <w:tcW w:w="2880" w:type="dxa"/>
          </w:tcPr>
          <w:p w:rsidR="003A0318" w:rsidRPr="008455A7" w:rsidRDefault="003A0318" w:rsidP="006A7968">
            <w:pPr>
              <w:rPr>
                <w:color w:val="333333"/>
              </w:rPr>
            </w:pPr>
            <w:r w:rsidRPr="008455A7">
              <w:rPr>
                <w:color w:val="333333"/>
              </w:rPr>
              <w:t xml:space="preserve">Ежегодная публикация от 5 до 50 рейтингов организаций и программ непрерывного профессионального образования к </w:t>
            </w:r>
            <w:smartTag w:uri="urn:schemas-microsoft-com:office:smarttags" w:element="metricconverter">
              <w:smartTagPr>
                <w:attr w:name="ProductID" w:val="2012 г"/>
              </w:smartTagPr>
              <w:r w:rsidRPr="008455A7">
                <w:rPr>
                  <w:color w:val="333333"/>
                </w:rPr>
                <w:t>2012 г</w:t>
              </w:r>
            </w:smartTag>
            <w:r w:rsidRPr="008455A7">
              <w:rPr>
                <w:color w:val="333333"/>
              </w:rPr>
              <w:t>.</w:t>
            </w:r>
          </w:p>
        </w:tc>
        <w:tc>
          <w:tcPr>
            <w:tcW w:w="1980" w:type="dxa"/>
          </w:tcPr>
          <w:p w:rsidR="003A0318" w:rsidRPr="008455A7" w:rsidRDefault="003A0318" w:rsidP="00DE22EF">
            <w:pPr>
              <w:rPr>
                <w:color w:val="333333"/>
              </w:rPr>
            </w:pPr>
            <w:r w:rsidRPr="008455A7">
              <w:rPr>
                <w:color w:val="333333"/>
              </w:rPr>
              <w:t>2</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DE22EF">
            <w:pPr>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Height w:val="1092"/>
        </w:trPr>
        <w:tc>
          <w:tcPr>
            <w:tcW w:w="959" w:type="dxa"/>
            <w:vMerge/>
          </w:tcPr>
          <w:p w:rsidR="003A0318" w:rsidRPr="008455A7" w:rsidRDefault="003A0318" w:rsidP="00DE22EF">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DE22EF">
            <w:pPr>
              <w:rPr>
                <w:color w:val="333333"/>
              </w:rPr>
            </w:pPr>
            <w:r w:rsidRPr="008455A7">
              <w:rPr>
                <w:color w:val="333333"/>
              </w:rPr>
              <w:t>Минобрнауки России</w:t>
            </w:r>
          </w:p>
        </w:tc>
        <w:tc>
          <w:tcPr>
            <w:tcW w:w="2880" w:type="dxa"/>
          </w:tcPr>
          <w:p w:rsidR="003A0318" w:rsidRPr="008455A7" w:rsidRDefault="003A0318" w:rsidP="006A7968">
            <w:pPr>
              <w:rPr>
                <w:color w:val="333333"/>
              </w:rPr>
            </w:pPr>
            <w:r w:rsidRPr="008455A7">
              <w:rPr>
                <w:color w:val="333333"/>
              </w:rPr>
              <w:t>Постановление Правительства Российской Фе</w:t>
            </w:r>
            <w:r w:rsidR="00DE22EF">
              <w:rPr>
                <w:color w:val="333333"/>
              </w:rPr>
              <w:t xml:space="preserve">дерации </w:t>
            </w:r>
            <w:r w:rsidRPr="008455A7">
              <w:rPr>
                <w:color w:val="333333"/>
              </w:rPr>
              <w:t>(о конкурсной поддержке)</w:t>
            </w:r>
          </w:p>
        </w:tc>
        <w:tc>
          <w:tcPr>
            <w:tcW w:w="1980" w:type="dxa"/>
          </w:tcPr>
          <w:p w:rsidR="003A0318" w:rsidRPr="008455A7" w:rsidRDefault="003A0318" w:rsidP="00DE22EF">
            <w:pPr>
              <w:rPr>
                <w:color w:val="333333"/>
              </w:rPr>
            </w:pPr>
          </w:p>
        </w:tc>
        <w:tc>
          <w:tcPr>
            <w:tcW w:w="1980" w:type="dxa"/>
          </w:tcPr>
          <w:p w:rsidR="003A0318" w:rsidRPr="008455A7" w:rsidRDefault="003A0318" w:rsidP="00DE22EF">
            <w:pPr>
              <w:rPr>
                <w:color w:val="333333"/>
              </w:rPr>
            </w:pPr>
            <w:r w:rsidRPr="008455A7">
              <w:rPr>
                <w:color w:val="333333"/>
              </w:rPr>
              <w:t>2</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8455A7">
        <w:trPr>
          <w:cantSplit/>
          <w:trHeight w:val="1126"/>
        </w:trPr>
        <w:tc>
          <w:tcPr>
            <w:tcW w:w="959" w:type="dxa"/>
            <w:vMerge w:val="restart"/>
          </w:tcPr>
          <w:p w:rsidR="003A0318" w:rsidRPr="008455A7" w:rsidRDefault="003A0318" w:rsidP="00DE22EF">
            <w:pPr>
              <w:rPr>
                <w:color w:val="333333"/>
              </w:rPr>
            </w:pPr>
            <w:r w:rsidRPr="008455A7">
              <w:rPr>
                <w:color w:val="333333"/>
              </w:rPr>
              <w:t>4.4</w:t>
            </w:r>
          </w:p>
        </w:tc>
        <w:tc>
          <w:tcPr>
            <w:tcW w:w="4189" w:type="dxa"/>
            <w:vMerge w:val="restart"/>
          </w:tcPr>
          <w:p w:rsidR="003A0318" w:rsidRPr="008455A7" w:rsidRDefault="003A0318" w:rsidP="006A7968">
            <w:pPr>
              <w:rPr>
                <w:color w:val="333333"/>
              </w:rPr>
            </w:pPr>
            <w:r w:rsidRPr="008455A7">
              <w:rPr>
                <w:color w:val="333333"/>
              </w:rPr>
              <w:t>Внедрение системы общественно-профессиональной аккредитации программ непрерывного профессионального образования на базе актуальных требований рынка труда</w:t>
            </w:r>
          </w:p>
          <w:p w:rsidR="003A0318" w:rsidRPr="008455A7" w:rsidRDefault="003A0318" w:rsidP="006A7968">
            <w:pPr>
              <w:rPr>
                <w:color w:val="333333"/>
              </w:rPr>
            </w:pPr>
          </w:p>
        </w:tc>
        <w:tc>
          <w:tcPr>
            <w:tcW w:w="2700" w:type="dxa"/>
          </w:tcPr>
          <w:p w:rsidR="003A0318" w:rsidRPr="008455A7" w:rsidRDefault="003A0318" w:rsidP="00DE22EF">
            <w:pPr>
              <w:rPr>
                <w:color w:val="333333"/>
              </w:rPr>
            </w:pPr>
            <w:r w:rsidRPr="008455A7">
              <w:rPr>
                <w:color w:val="333333"/>
              </w:rPr>
              <w:t>Минобрнауки России</w:t>
            </w:r>
          </w:p>
        </w:tc>
        <w:tc>
          <w:tcPr>
            <w:tcW w:w="2880" w:type="dxa"/>
          </w:tcPr>
          <w:p w:rsidR="003A0318" w:rsidRPr="008455A7" w:rsidRDefault="003A0318" w:rsidP="006A7968">
            <w:pPr>
              <w:jc w:val="both"/>
              <w:rPr>
                <w:color w:val="333333"/>
              </w:rPr>
            </w:pPr>
            <w:r w:rsidRPr="008455A7">
              <w:rPr>
                <w:color w:val="333333"/>
              </w:rPr>
              <w:t xml:space="preserve">Доля программ непрерывного образования, прошедших аккредитацию: </w:t>
            </w:r>
            <w:r w:rsidRPr="008455A7">
              <w:rPr>
                <w:color w:val="333333"/>
              </w:rPr>
              <w:br/>
              <w:t xml:space="preserve">50% к </w:t>
            </w:r>
            <w:smartTag w:uri="urn:schemas-microsoft-com:office:smarttags" w:element="metricconverter">
              <w:smartTagPr>
                <w:attr w:name="ProductID" w:val="2014 г"/>
              </w:smartTagPr>
              <w:r w:rsidRPr="008455A7">
                <w:rPr>
                  <w:color w:val="333333"/>
                </w:rPr>
                <w:t>2014 г</w:t>
              </w:r>
            </w:smartTag>
            <w:r w:rsidRPr="008455A7">
              <w:rPr>
                <w:color w:val="333333"/>
              </w:rPr>
              <w:t>.;</w:t>
            </w:r>
          </w:p>
          <w:p w:rsidR="003A0318" w:rsidRPr="008455A7" w:rsidRDefault="003A0318" w:rsidP="006A7968">
            <w:pPr>
              <w:jc w:val="both"/>
              <w:rPr>
                <w:color w:val="333333"/>
              </w:rPr>
            </w:pPr>
            <w:r w:rsidRPr="008455A7">
              <w:rPr>
                <w:color w:val="333333"/>
              </w:rPr>
              <w:t xml:space="preserve">90% к </w:t>
            </w:r>
            <w:smartTag w:uri="urn:schemas-microsoft-com:office:smarttags" w:element="metricconverter">
              <w:smartTagPr>
                <w:attr w:name="ProductID" w:val="2016 г"/>
              </w:smartTagPr>
              <w:r w:rsidRPr="008455A7">
                <w:rPr>
                  <w:color w:val="333333"/>
                </w:rPr>
                <w:t>2016 г</w:t>
              </w:r>
            </w:smartTag>
            <w:r w:rsidRPr="008455A7">
              <w:rPr>
                <w:color w:val="333333"/>
              </w:rPr>
              <w:t>.</w:t>
            </w:r>
          </w:p>
        </w:tc>
        <w:tc>
          <w:tcPr>
            <w:tcW w:w="1980" w:type="dxa"/>
          </w:tcPr>
          <w:p w:rsidR="003A0318" w:rsidRPr="008455A7" w:rsidRDefault="003A0318" w:rsidP="00DE22EF">
            <w:pPr>
              <w:rPr>
                <w:color w:val="333333"/>
              </w:rPr>
            </w:pPr>
            <w:r w:rsidRPr="008455A7">
              <w:rPr>
                <w:color w:val="333333"/>
              </w:rPr>
              <w:t>1</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DE22EF">
            <w:pPr>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4 г"/>
              </w:smartTagPr>
              <w:r w:rsidRPr="008455A7">
                <w:rPr>
                  <w:color w:val="333333"/>
                </w:rPr>
                <w:t>2014 г</w:t>
              </w:r>
            </w:smartTag>
            <w:r w:rsidRPr="008455A7">
              <w:rPr>
                <w:color w:val="333333"/>
              </w:rPr>
              <w:t>.</w:t>
            </w:r>
          </w:p>
        </w:tc>
      </w:tr>
      <w:tr w:rsidR="003A0318" w:rsidRPr="008455A7">
        <w:trPr>
          <w:cantSplit/>
          <w:trHeight w:val="846"/>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DE22EF">
            <w:pPr>
              <w:rPr>
                <w:color w:val="333333"/>
              </w:rPr>
            </w:pPr>
            <w:r w:rsidRPr="008455A7">
              <w:rPr>
                <w:color w:val="333333"/>
              </w:rPr>
              <w:t>Минобрнауки России с участием объединений работодателей</w:t>
            </w:r>
          </w:p>
        </w:tc>
        <w:tc>
          <w:tcPr>
            <w:tcW w:w="2880" w:type="dxa"/>
          </w:tcPr>
          <w:p w:rsidR="003A0318" w:rsidRPr="008455A7" w:rsidRDefault="003A0318" w:rsidP="006A7968">
            <w:pPr>
              <w:rPr>
                <w:color w:val="333333"/>
              </w:rPr>
            </w:pPr>
            <w:r w:rsidRPr="008455A7">
              <w:rPr>
                <w:color w:val="333333"/>
              </w:rPr>
              <w:t xml:space="preserve">Нормативные правовые акты Минобрнауки России </w:t>
            </w:r>
          </w:p>
        </w:tc>
        <w:tc>
          <w:tcPr>
            <w:tcW w:w="1980" w:type="dxa"/>
          </w:tcPr>
          <w:p w:rsidR="003A0318" w:rsidRPr="008455A7" w:rsidRDefault="003A0318" w:rsidP="00DE22EF">
            <w:pPr>
              <w:rPr>
                <w:color w:val="333333"/>
              </w:rPr>
            </w:pPr>
          </w:p>
        </w:tc>
        <w:tc>
          <w:tcPr>
            <w:tcW w:w="1980" w:type="dxa"/>
          </w:tcPr>
          <w:p w:rsidR="003A0318" w:rsidRPr="008455A7" w:rsidRDefault="003A0318" w:rsidP="00DE22EF">
            <w:pPr>
              <w:rPr>
                <w:color w:val="333333"/>
              </w:rPr>
            </w:pPr>
            <w:r w:rsidRPr="008455A7">
              <w:rPr>
                <w:color w:val="333333"/>
              </w:rPr>
              <w:t>1</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restart"/>
          </w:tcPr>
          <w:p w:rsidR="003A0318" w:rsidRPr="008455A7" w:rsidRDefault="003A0318" w:rsidP="00DE22EF">
            <w:pPr>
              <w:rPr>
                <w:color w:val="333333"/>
              </w:rPr>
            </w:pPr>
            <w:r w:rsidRPr="008455A7">
              <w:rPr>
                <w:color w:val="333333"/>
              </w:rPr>
              <w:t>4.5</w:t>
            </w:r>
          </w:p>
        </w:tc>
        <w:tc>
          <w:tcPr>
            <w:tcW w:w="4189" w:type="dxa"/>
            <w:vMerge w:val="restart"/>
          </w:tcPr>
          <w:p w:rsidR="003A0318" w:rsidRPr="008455A7" w:rsidRDefault="003A0318" w:rsidP="006A7968">
            <w:pPr>
              <w:rPr>
                <w:color w:val="333333"/>
              </w:rPr>
            </w:pPr>
            <w:r w:rsidRPr="008455A7">
              <w:rPr>
                <w:color w:val="333333"/>
              </w:rPr>
              <w:t xml:space="preserve">Создание системы профессионального обучения (и сертификации под требования российского рынка труда) мигрантов трудоспособного возраста на контрактной основе с последующей их отработкой по востребованным экономикой России специальностям </w:t>
            </w:r>
          </w:p>
        </w:tc>
        <w:tc>
          <w:tcPr>
            <w:tcW w:w="2700" w:type="dxa"/>
          </w:tcPr>
          <w:p w:rsidR="003A0318" w:rsidRPr="008455A7" w:rsidRDefault="003A0318" w:rsidP="00DE22EF">
            <w:pPr>
              <w:rPr>
                <w:color w:val="333333"/>
              </w:rPr>
            </w:pPr>
            <w:r w:rsidRPr="008455A7">
              <w:rPr>
                <w:color w:val="333333"/>
              </w:rPr>
              <w:t>Минобрнауки России</w:t>
            </w:r>
          </w:p>
        </w:tc>
        <w:tc>
          <w:tcPr>
            <w:tcW w:w="2880" w:type="dxa"/>
          </w:tcPr>
          <w:p w:rsidR="003A0318" w:rsidRPr="008455A7" w:rsidRDefault="003A0318" w:rsidP="006A7968">
            <w:pPr>
              <w:rPr>
                <w:color w:val="333333"/>
              </w:rPr>
            </w:pPr>
            <w:r w:rsidRPr="008455A7">
              <w:rPr>
                <w:color w:val="333333"/>
              </w:rPr>
              <w:t xml:space="preserve">Доля мигрантов трудоспособного возраста, прошедших обучение или сертификацию </w:t>
            </w:r>
            <w:r w:rsidR="00DE22EF">
              <w:rPr>
                <w:color w:val="333333"/>
              </w:rPr>
              <w:br/>
            </w:r>
            <w:r w:rsidRPr="008455A7">
              <w:rPr>
                <w:color w:val="333333"/>
              </w:rPr>
              <w:t>квалификации</w:t>
            </w:r>
            <w:r w:rsidR="00DE22EF">
              <w:rPr>
                <w:color w:val="333333"/>
              </w:rPr>
              <w:t xml:space="preserve">, – </w:t>
            </w:r>
            <w:r w:rsidRPr="008455A7">
              <w:rPr>
                <w:color w:val="333333"/>
              </w:rPr>
              <w:t xml:space="preserve">50% к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60%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DE22EF">
            <w:pPr>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DE22EF">
            <w:pPr>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5 г"/>
              </w:smartTagPr>
              <w:r w:rsidRPr="008455A7">
                <w:rPr>
                  <w:color w:val="333333"/>
                </w:rPr>
                <w:t>2015 г</w:t>
              </w:r>
            </w:smartTag>
            <w:r w:rsidRPr="008455A7">
              <w:rPr>
                <w:color w:val="333333"/>
              </w:rPr>
              <w:t>.</w:t>
            </w:r>
          </w:p>
        </w:tc>
      </w:tr>
      <w:tr w:rsidR="003A0318" w:rsidRPr="008455A7">
        <w:trPr>
          <w:cantSplit/>
        </w:trPr>
        <w:tc>
          <w:tcPr>
            <w:tcW w:w="959" w:type="dxa"/>
            <w:vMerge/>
            <w:vAlign w:val="center"/>
          </w:tcPr>
          <w:p w:rsidR="003A0318" w:rsidRPr="008455A7" w:rsidRDefault="003A0318" w:rsidP="006A7968">
            <w:pPr>
              <w:rPr>
                <w:color w:val="333333"/>
              </w:rPr>
            </w:pPr>
          </w:p>
        </w:tc>
        <w:tc>
          <w:tcPr>
            <w:tcW w:w="4189" w:type="dxa"/>
            <w:vMerge/>
          </w:tcPr>
          <w:p w:rsidR="003A0318" w:rsidRPr="008455A7" w:rsidRDefault="003A0318" w:rsidP="006A7968">
            <w:pPr>
              <w:rPr>
                <w:color w:val="333333"/>
              </w:rPr>
            </w:pPr>
          </w:p>
        </w:tc>
        <w:tc>
          <w:tcPr>
            <w:tcW w:w="2700" w:type="dxa"/>
          </w:tcPr>
          <w:p w:rsidR="003A0318" w:rsidRPr="008455A7" w:rsidRDefault="003A0318" w:rsidP="00DE22EF">
            <w:pPr>
              <w:rPr>
                <w:color w:val="333333"/>
              </w:rPr>
            </w:pPr>
            <w:r w:rsidRPr="008455A7">
              <w:rPr>
                <w:color w:val="333333"/>
              </w:rPr>
              <w:t>Минобрнауки России</w:t>
            </w:r>
          </w:p>
        </w:tc>
        <w:tc>
          <w:tcPr>
            <w:tcW w:w="2880" w:type="dxa"/>
          </w:tcPr>
          <w:p w:rsidR="003A0318" w:rsidRPr="008455A7" w:rsidRDefault="003A0318" w:rsidP="006A7968">
            <w:pPr>
              <w:rPr>
                <w:color w:val="333333"/>
              </w:rPr>
            </w:pPr>
            <w:r w:rsidRPr="008455A7">
              <w:rPr>
                <w:color w:val="333333"/>
              </w:rPr>
              <w:t>Постановление Правительства Российской Федерации</w:t>
            </w:r>
          </w:p>
        </w:tc>
        <w:tc>
          <w:tcPr>
            <w:tcW w:w="1980" w:type="dxa"/>
          </w:tcPr>
          <w:p w:rsidR="003A0318" w:rsidRPr="008455A7" w:rsidRDefault="003A0318" w:rsidP="00DE22EF">
            <w:pPr>
              <w:rPr>
                <w:color w:val="333333"/>
              </w:rPr>
            </w:pPr>
          </w:p>
        </w:tc>
        <w:tc>
          <w:tcPr>
            <w:tcW w:w="1980" w:type="dxa"/>
          </w:tcPr>
          <w:p w:rsidR="003A0318" w:rsidRPr="008455A7" w:rsidRDefault="003A0318" w:rsidP="00DE22EF">
            <w:pPr>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DE22EF" w:rsidRPr="008455A7">
        <w:trPr>
          <w:cantSplit/>
        </w:trPr>
        <w:tc>
          <w:tcPr>
            <w:tcW w:w="14688" w:type="dxa"/>
            <w:gridSpan w:val="6"/>
            <w:shd w:val="clear" w:color="auto" w:fill="CCFFCC"/>
            <w:vAlign w:val="center"/>
          </w:tcPr>
          <w:p w:rsidR="00DE22EF" w:rsidRPr="008455A7" w:rsidRDefault="00DE22EF" w:rsidP="00DE22EF">
            <w:pPr>
              <w:pStyle w:val="2"/>
              <w:spacing w:after="0" w:line="240" w:lineRule="auto"/>
              <w:jc w:val="center"/>
              <w:rPr>
                <w:color w:val="333333"/>
              </w:rPr>
            </w:pPr>
            <w:r w:rsidRPr="008455A7">
              <w:rPr>
                <w:color w:val="333333"/>
              </w:rPr>
              <w:t>Создание системы поддержки потребителей услуг непрерывного профессионального образования</w:t>
            </w:r>
          </w:p>
        </w:tc>
      </w:tr>
      <w:tr w:rsidR="003A0318" w:rsidRPr="008455A7">
        <w:trPr>
          <w:cantSplit/>
        </w:trPr>
        <w:tc>
          <w:tcPr>
            <w:tcW w:w="959" w:type="dxa"/>
            <w:vMerge w:val="restart"/>
          </w:tcPr>
          <w:p w:rsidR="003A0318" w:rsidRPr="008455A7" w:rsidRDefault="00DE22EF" w:rsidP="00DE22EF">
            <w:pPr>
              <w:rPr>
                <w:color w:val="333333"/>
              </w:rPr>
            </w:pPr>
            <w:r>
              <w:rPr>
                <w:color w:val="333333"/>
              </w:rPr>
              <w:t>4.6</w:t>
            </w:r>
          </w:p>
          <w:p w:rsidR="003A0318" w:rsidRPr="008455A7" w:rsidRDefault="003A0318" w:rsidP="00DE22EF">
            <w:pPr>
              <w:rPr>
                <w:color w:val="333333"/>
              </w:rPr>
            </w:pPr>
          </w:p>
        </w:tc>
        <w:tc>
          <w:tcPr>
            <w:tcW w:w="4189" w:type="dxa"/>
            <w:vMerge w:val="restart"/>
          </w:tcPr>
          <w:p w:rsidR="003A0318" w:rsidRPr="008455A7" w:rsidRDefault="003A0318" w:rsidP="006A7968">
            <w:pPr>
              <w:rPr>
                <w:b/>
                <w:color w:val="333333"/>
              </w:rPr>
            </w:pPr>
            <w:bookmarkStart w:id="2" w:name="OLE_LINK2"/>
            <w:r w:rsidRPr="008455A7">
              <w:rPr>
                <w:color w:val="333333"/>
              </w:rPr>
              <w:t>Создание открытого национального депозитария образовательных модулей и электронных образовательных ресурсов (ЭОР) для системы непрерывного профессионального образования на базе современных сетевых технологий</w:t>
            </w:r>
            <w:bookmarkEnd w:id="2"/>
          </w:p>
        </w:tc>
        <w:tc>
          <w:tcPr>
            <w:tcW w:w="2700" w:type="dxa"/>
          </w:tcPr>
          <w:p w:rsidR="003A0318" w:rsidRPr="008455A7" w:rsidRDefault="003A0318" w:rsidP="00DE22EF">
            <w:pPr>
              <w:rPr>
                <w:color w:val="333333"/>
              </w:rPr>
            </w:pPr>
            <w:r w:rsidRPr="008455A7">
              <w:rPr>
                <w:color w:val="333333"/>
              </w:rPr>
              <w:t>Минобрнауки России</w:t>
            </w:r>
          </w:p>
        </w:tc>
        <w:tc>
          <w:tcPr>
            <w:tcW w:w="2880" w:type="dxa"/>
          </w:tcPr>
          <w:p w:rsidR="003A0318" w:rsidRPr="008455A7" w:rsidRDefault="003A0318" w:rsidP="006A7968">
            <w:pPr>
              <w:rPr>
                <w:color w:val="333333"/>
              </w:rPr>
            </w:pPr>
            <w:r w:rsidRPr="008455A7">
              <w:rPr>
                <w:color w:val="333333"/>
              </w:rPr>
              <w:t xml:space="preserve">Доля направлений подготовки, по которым разработаны и размещены модули и ЭОР, – 50% к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90% к </w:t>
            </w:r>
            <w:smartTag w:uri="urn:schemas-microsoft-com:office:smarttags" w:element="metricconverter">
              <w:smartTagPr>
                <w:attr w:name="ProductID" w:val="2020 г"/>
              </w:smartTagPr>
              <w:r w:rsidRPr="008455A7">
                <w:rPr>
                  <w:color w:val="333333"/>
                </w:rPr>
                <w:t>2020 г</w:t>
              </w:r>
            </w:smartTag>
            <w:r w:rsidRPr="008455A7">
              <w:rPr>
                <w:color w:val="333333"/>
              </w:rPr>
              <w:t>.</w:t>
            </w:r>
          </w:p>
        </w:tc>
        <w:tc>
          <w:tcPr>
            <w:tcW w:w="1980" w:type="dxa"/>
          </w:tcPr>
          <w:p w:rsidR="003A0318" w:rsidRPr="008455A7" w:rsidRDefault="003A0318" w:rsidP="00DE22EF">
            <w:pPr>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DE22EF">
            <w:pPr>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tcPr>
          <w:p w:rsidR="003A0318" w:rsidRPr="008455A7" w:rsidRDefault="003A0318" w:rsidP="00DE22EF">
            <w:pPr>
              <w:rPr>
                <w:color w:val="333333"/>
              </w:rPr>
            </w:pPr>
          </w:p>
        </w:tc>
        <w:tc>
          <w:tcPr>
            <w:tcW w:w="4189" w:type="dxa"/>
            <w:vMerge/>
          </w:tcPr>
          <w:p w:rsidR="003A0318" w:rsidRPr="008455A7" w:rsidRDefault="003A0318" w:rsidP="006A7968">
            <w:pPr>
              <w:rPr>
                <w:b/>
                <w:color w:val="333333"/>
              </w:rPr>
            </w:pPr>
          </w:p>
        </w:tc>
        <w:tc>
          <w:tcPr>
            <w:tcW w:w="2700" w:type="dxa"/>
          </w:tcPr>
          <w:p w:rsidR="003A0318" w:rsidRPr="008455A7" w:rsidRDefault="003A0318" w:rsidP="00DE22EF">
            <w:pPr>
              <w:rPr>
                <w:color w:val="333333"/>
              </w:rPr>
            </w:pPr>
            <w:r w:rsidRPr="008455A7">
              <w:rPr>
                <w:color w:val="333333"/>
              </w:rPr>
              <w:t>Минобрнауки России</w:t>
            </w:r>
          </w:p>
        </w:tc>
        <w:tc>
          <w:tcPr>
            <w:tcW w:w="2880" w:type="dxa"/>
          </w:tcPr>
          <w:p w:rsidR="003A0318" w:rsidRPr="008455A7" w:rsidRDefault="003A0318" w:rsidP="006A7968">
            <w:pPr>
              <w:rPr>
                <w:color w:val="333333"/>
              </w:rPr>
            </w:pPr>
            <w:r w:rsidRPr="008455A7">
              <w:rPr>
                <w:color w:val="333333"/>
              </w:rPr>
              <w:t>Приказ Минобрнауки России</w:t>
            </w:r>
          </w:p>
        </w:tc>
        <w:tc>
          <w:tcPr>
            <w:tcW w:w="1980" w:type="dxa"/>
          </w:tcPr>
          <w:p w:rsidR="003A0318" w:rsidRPr="008455A7" w:rsidRDefault="003A0318" w:rsidP="00DE22EF">
            <w:pPr>
              <w:rPr>
                <w:color w:val="333333"/>
              </w:rPr>
            </w:pPr>
          </w:p>
        </w:tc>
        <w:tc>
          <w:tcPr>
            <w:tcW w:w="1980" w:type="dxa"/>
          </w:tcPr>
          <w:p w:rsidR="003A0318" w:rsidRPr="008455A7" w:rsidRDefault="003A0318" w:rsidP="00DE22EF">
            <w:pPr>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r>
      <w:tr w:rsidR="003A0318" w:rsidRPr="008455A7">
        <w:trPr>
          <w:cantSplit/>
        </w:trPr>
        <w:tc>
          <w:tcPr>
            <w:tcW w:w="959" w:type="dxa"/>
          </w:tcPr>
          <w:p w:rsidR="003A0318" w:rsidRPr="008455A7" w:rsidRDefault="00DE22EF" w:rsidP="00DE22EF">
            <w:pPr>
              <w:rPr>
                <w:color w:val="333333"/>
              </w:rPr>
            </w:pPr>
            <w:r>
              <w:rPr>
                <w:color w:val="333333"/>
              </w:rPr>
              <w:t>4.7</w:t>
            </w:r>
          </w:p>
        </w:tc>
        <w:tc>
          <w:tcPr>
            <w:tcW w:w="4189" w:type="dxa"/>
          </w:tcPr>
          <w:p w:rsidR="003A0318" w:rsidRPr="008455A7" w:rsidRDefault="003A0318" w:rsidP="006A7968">
            <w:pPr>
              <w:rPr>
                <w:color w:val="333333"/>
              </w:rPr>
            </w:pPr>
            <w:r w:rsidRPr="008455A7">
              <w:rPr>
                <w:color w:val="333333"/>
              </w:rPr>
              <w:t>Конкурсная поддержка развития системы консультирования граждан в сфере непрерывного образования</w:t>
            </w:r>
          </w:p>
        </w:tc>
        <w:tc>
          <w:tcPr>
            <w:tcW w:w="2700" w:type="dxa"/>
          </w:tcPr>
          <w:p w:rsidR="003A0318" w:rsidRPr="008455A7" w:rsidRDefault="003A0318" w:rsidP="00DE22EF">
            <w:pPr>
              <w:rPr>
                <w:color w:val="333333"/>
              </w:rPr>
            </w:pPr>
            <w:r w:rsidRPr="008455A7">
              <w:rPr>
                <w:color w:val="333333"/>
              </w:rPr>
              <w:t>Минздравсоцразвития России</w:t>
            </w:r>
            <w:r w:rsidR="00DE22EF">
              <w:rPr>
                <w:color w:val="333333"/>
              </w:rPr>
              <w:t xml:space="preserve">, </w:t>
            </w:r>
            <w:r w:rsidRPr="008455A7">
              <w:rPr>
                <w:color w:val="333333"/>
              </w:rPr>
              <w:t>Минобрнауки России</w:t>
            </w:r>
          </w:p>
        </w:tc>
        <w:tc>
          <w:tcPr>
            <w:tcW w:w="2880" w:type="dxa"/>
          </w:tcPr>
          <w:p w:rsidR="00DE22EF" w:rsidRDefault="003A0318" w:rsidP="006A7968">
            <w:pPr>
              <w:rPr>
                <w:color w:val="333333"/>
              </w:rPr>
            </w:pPr>
            <w:r w:rsidRPr="008455A7">
              <w:rPr>
                <w:color w:val="333333"/>
              </w:rPr>
              <w:t xml:space="preserve">Доля регионов, в которых оказывается конкурсная поддержка консультирования граждан </w:t>
            </w:r>
          </w:p>
          <w:p w:rsidR="00DE22EF" w:rsidRDefault="003A0318" w:rsidP="006A7968">
            <w:pPr>
              <w:rPr>
                <w:color w:val="333333"/>
              </w:rPr>
            </w:pPr>
            <w:r w:rsidRPr="008455A7">
              <w:rPr>
                <w:color w:val="333333"/>
              </w:rPr>
              <w:t>в сфере непрерывного образования</w:t>
            </w:r>
            <w:r w:rsidR="00DE22EF">
              <w:rPr>
                <w:color w:val="333333"/>
              </w:rPr>
              <w:t>, – 100%</w:t>
            </w:r>
            <w:r w:rsidRPr="008455A7">
              <w:rPr>
                <w:color w:val="333333"/>
              </w:rPr>
              <w:t xml:space="preserve"> </w:t>
            </w:r>
          </w:p>
          <w:p w:rsidR="003A0318" w:rsidRPr="008455A7" w:rsidRDefault="003A0318" w:rsidP="006A7968">
            <w:pPr>
              <w:rPr>
                <w:color w:val="333333"/>
              </w:rPr>
            </w:pPr>
            <w:r w:rsidRPr="008455A7">
              <w:rPr>
                <w:color w:val="333333"/>
              </w:rPr>
              <w:t xml:space="preserve">к </w:t>
            </w:r>
            <w:smartTag w:uri="urn:schemas-microsoft-com:office:smarttags" w:element="metricconverter">
              <w:smartTagPr>
                <w:attr w:name="ProductID" w:val="2013 г"/>
              </w:smartTagPr>
              <w:r w:rsidRPr="008455A7">
                <w:rPr>
                  <w:color w:val="333333"/>
                </w:rPr>
                <w:t>2013 г</w:t>
              </w:r>
            </w:smartTag>
            <w:r w:rsidRPr="008455A7">
              <w:rPr>
                <w:color w:val="333333"/>
              </w:rPr>
              <w:t>.</w:t>
            </w:r>
          </w:p>
        </w:tc>
        <w:tc>
          <w:tcPr>
            <w:tcW w:w="1980" w:type="dxa"/>
          </w:tcPr>
          <w:p w:rsidR="003A0318" w:rsidRPr="008455A7" w:rsidRDefault="003A0318" w:rsidP="00DE22EF">
            <w:pPr>
              <w:rPr>
                <w:color w:val="333333"/>
              </w:rPr>
            </w:pPr>
            <w:r w:rsidRPr="008455A7">
              <w:rPr>
                <w:color w:val="333333"/>
              </w:rPr>
              <w:t>2</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p w:rsidR="003A0318" w:rsidRPr="008455A7" w:rsidRDefault="003A0318" w:rsidP="00DE22EF">
            <w:pPr>
              <w:rPr>
                <w:color w:val="333333"/>
              </w:rPr>
            </w:pPr>
          </w:p>
        </w:tc>
        <w:tc>
          <w:tcPr>
            <w:tcW w:w="1980" w:type="dxa"/>
          </w:tcPr>
          <w:p w:rsidR="003A0318" w:rsidRPr="008455A7" w:rsidRDefault="003A0318" w:rsidP="00DE22EF">
            <w:pPr>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3 г"/>
              </w:smartTagPr>
              <w:r w:rsidRPr="008455A7">
                <w:rPr>
                  <w:color w:val="333333"/>
                </w:rPr>
                <w:t>2013 г</w:t>
              </w:r>
            </w:smartTag>
            <w:r w:rsidRPr="008455A7">
              <w:rPr>
                <w:color w:val="333333"/>
              </w:rPr>
              <w:t>.</w:t>
            </w:r>
          </w:p>
          <w:p w:rsidR="003A0318" w:rsidRPr="008455A7" w:rsidRDefault="003A0318" w:rsidP="00DE22EF">
            <w:pPr>
              <w:rPr>
                <w:color w:val="333333"/>
              </w:rPr>
            </w:pPr>
          </w:p>
        </w:tc>
      </w:tr>
      <w:tr w:rsidR="003A0318" w:rsidRPr="008455A7">
        <w:trPr>
          <w:cantSplit/>
        </w:trPr>
        <w:tc>
          <w:tcPr>
            <w:tcW w:w="959" w:type="dxa"/>
            <w:vMerge w:val="restart"/>
          </w:tcPr>
          <w:p w:rsidR="003A0318" w:rsidRPr="008455A7" w:rsidRDefault="003A0318" w:rsidP="00A911EA">
            <w:pPr>
              <w:spacing w:line="240" w:lineRule="exact"/>
              <w:rPr>
                <w:color w:val="333333"/>
              </w:rPr>
            </w:pPr>
            <w:r w:rsidRPr="008455A7">
              <w:rPr>
                <w:color w:val="333333"/>
              </w:rPr>
              <w:t>4.</w:t>
            </w:r>
            <w:r w:rsidR="00DE22EF">
              <w:rPr>
                <w:color w:val="333333"/>
              </w:rPr>
              <w:t>8</w:t>
            </w:r>
          </w:p>
        </w:tc>
        <w:tc>
          <w:tcPr>
            <w:tcW w:w="4189" w:type="dxa"/>
            <w:vMerge w:val="restart"/>
          </w:tcPr>
          <w:p w:rsidR="003A0318" w:rsidRPr="008455A7" w:rsidRDefault="003A0318" w:rsidP="00A911EA">
            <w:pPr>
              <w:spacing w:line="240" w:lineRule="exact"/>
              <w:rPr>
                <w:color w:val="333333"/>
              </w:rPr>
            </w:pPr>
            <w:r w:rsidRPr="008455A7">
              <w:rPr>
                <w:color w:val="333333"/>
              </w:rPr>
              <w:t>Отработка и внедрение системы налоговых стимулов развития непрерывного образования, включая налоговые льготы и отнесение на себестоимость расходов на внутрифирменное обучение, увеличение социального налогового вычета и упрощение его администрирования</w:t>
            </w:r>
            <w:r w:rsidRPr="008455A7">
              <w:rPr>
                <w:rStyle w:val="aa"/>
                <w:color w:val="333333"/>
              </w:rPr>
              <w:footnoteReference w:id="3"/>
            </w:r>
          </w:p>
        </w:tc>
        <w:tc>
          <w:tcPr>
            <w:tcW w:w="2700" w:type="dxa"/>
          </w:tcPr>
          <w:p w:rsidR="00DE22EF" w:rsidRDefault="003A0318" w:rsidP="00A911EA">
            <w:pPr>
              <w:spacing w:line="240" w:lineRule="exact"/>
              <w:rPr>
                <w:color w:val="333333"/>
              </w:rPr>
            </w:pPr>
            <w:r w:rsidRPr="008455A7">
              <w:rPr>
                <w:color w:val="333333"/>
              </w:rPr>
              <w:t>Минфин России</w:t>
            </w:r>
            <w:r w:rsidR="00DE22EF">
              <w:rPr>
                <w:color w:val="333333"/>
              </w:rPr>
              <w:t xml:space="preserve">, </w:t>
            </w:r>
          </w:p>
          <w:p w:rsidR="003A0318" w:rsidRPr="008455A7" w:rsidRDefault="003A0318" w:rsidP="00A911EA">
            <w:pPr>
              <w:spacing w:line="240" w:lineRule="exact"/>
              <w:rPr>
                <w:color w:val="333333"/>
              </w:rPr>
            </w:pPr>
            <w:r w:rsidRPr="008455A7">
              <w:rPr>
                <w:color w:val="333333"/>
              </w:rPr>
              <w:t>Минобрнауки России</w:t>
            </w:r>
          </w:p>
          <w:p w:rsidR="003A0318" w:rsidRPr="008455A7" w:rsidRDefault="003A0318" w:rsidP="00A911EA">
            <w:pPr>
              <w:spacing w:line="240" w:lineRule="exact"/>
              <w:rPr>
                <w:color w:val="333333"/>
              </w:rPr>
            </w:pPr>
            <w:r w:rsidRPr="008455A7">
              <w:rPr>
                <w:color w:val="333333"/>
              </w:rPr>
              <w:t>с участием объединений работодателей</w:t>
            </w:r>
          </w:p>
        </w:tc>
        <w:tc>
          <w:tcPr>
            <w:tcW w:w="2880" w:type="dxa"/>
          </w:tcPr>
          <w:p w:rsidR="003A0318" w:rsidRPr="008455A7" w:rsidRDefault="003A0318" w:rsidP="00A911EA">
            <w:pPr>
              <w:spacing w:line="240" w:lineRule="exact"/>
              <w:rPr>
                <w:i/>
                <w:color w:val="333333"/>
              </w:rPr>
            </w:pPr>
            <w:r w:rsidRPr="008455A7">
              <w:rPr>
                <w:color w:val="333333"/>
              </w:rPr>
              <w:t>Доля средств, направляемых предприятиями на непрерывное образование работников, от общих доходов предприятия</w:t>
            </w:r>
            <w:r w:rsidR="00DE22EF">
              <w:rPr>
                <w:color w:val="333333"/>
              </w:rPr>
              <w:t>,</w:t>
            </w:r>
            <w:r w:rsidRPr="008455A7">
              <w:rPr>
                <w:color w:val="333333"/>
              </w:rPr>
              <w:t xml:space="preserve"> – 10% к </w:t>
            </w:r>
            <w:smartTag w:uri="urn:schemas-microsoft-com:office:smarttags" w:element="metricconverter">
              <w:smartTagPr>
                <w:attr w:name="ProductID" w:val="2016 г"/>
              </w:smartTagPr>
              <w:r w:rsidRPr="008455A7">
                <w:rPr>
                  <w:color w:val="333333"/>
                </w:rPr>
                <w:t>2016 г</w:t>
              </w:r>
            </w:smartTag>
            <w:r w:rsidRPr="008455A7">
              <w:rPr>
                <w:color w:val="333333"/>
              </w:rPr>
              <w:t xml:space="preserve">. </w:t>
            </w:r>
            <w:r w:rsidRPr="008455A7">
              <w:rPr>
                <w:i/>
                <w:color w:val="333333"/>
              </w:rPr>
              <w:t xml:space="preserve"> </w:t>
            </w:r>
          </w:p>
        </w:tc>
        <w:tc>
          <w:tcPr>
            <w:tcW w:w="1980" w:type="dxa"/>
          </w:tcPr>
          <w:p w:rsidR="003A0318" w:rsidRPr="008455A7" w:rsidRDefault="003A0318" w:rsidP="00A911EA">
            <w:pPr>
              <w:spacing w:line="240" w:lineRule="exact"/>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c>
          <w:tcPr>
            <w:tcW w:w="1980" w:type="dxa"/>
          </w:tcPr>
          <w:p w:rsidR="003A0318" w:rsidRPr="008455A7" w:rsidRDefault="003A0318" w:rsidP="00A911EA">
            <w:pPr>
              <w:spacing w:line="240" w:lineRule="exact"/>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Pr>
        <w:tc>
          <w:tcPr>
            <w:tcW w:w="959" w:type="dxa"/>
            <w:vMerge/>
            <w:vAlign w:val="center"/>
          </w:tcPr>
          <w:p w:rsidR="003A0318" w:rsidRPr="008455A7" w:rsidRDefault="003A0318" w:rsidP="00A911EA">
            <w:pPr>
              <w:spacing w:line="240" w:lineRule="exact"/>
              <w:rPr>
                <w:color w:val="333333"/>
              </w:rPr>
            </w:pPr>
          </w:p>
        </w:tc>
        <w:tc>
          <w:tcPr>
            <w:tcW w:w="4189" w:type="dxa"/>
            <w:vMerge/>
          </w:tcPr>
          <w:p w:rsidR="003A0318" w:rsidRPr="008455A7" w:rsidRDefault="003A0318" w:rsidP="00A911EA">
            <w:pPr>
              <w:spacing w:line="240" w:lineRule="exact"/>
              <w:rPr>
                <w:color w:val="333333"/>
              </w:rPr>
            </w:pPr>
          </w:p>
        </w:tc>
        <w:tc>
          <w:tcPr>
            <w:tcW w:w="2700" w:type="dxa"/>
          </w:tcPr>
          <w:p w:rsidR="003A0318" w:rsidRPr="008455A7" w:rsidRDefault="003A0318" w:rsidP="00A911EA">
            <w:pPr>
              <w:spacing w:line="240" w:lineRule="exact"/>
              <w:rPr>
                <w:color w:val="333333"/>
              </w:rPr>
            </w:pPr>
            <w:r w:rsidRPr="008455A7">
              <w:rPr>
                <w:color w:val="333333"/>
              </w:rPr>
              <w:t>Минфин России</w:t>
            </w:r>
            <w:r w:rsidR="00DE22EF">
              <w:rPr>
                <w:color w:val="333333"/>
              </w:rPr>
              <w:t>,</w:t>
            </w:r>
          </w:p>
          <w:p w:rsidR="003A0318" w:rsidRPr="008455A7" w:rsidRDefault="003A0318" w:rsidP="00A911EA">
            <w:pPr>
              <w:spacing w:line="240" w:lineRule="exact"/>
              <w:rPr>
                <w:color w:val="333333"/>
              </w:rPr>
            </w:pPr>
            <w:r w:rsidRPr="008455A7">
              <w:rPr>
                <w:color w:val="333333"/>
              </w:rPr>
              <w:t>Минобрнауки России</w:t>
            </w:r>
          </w:p>
        </w:tc>
        <w:tc>
          <w:tcPr>
            <w:tcW w:w="2880" w:type="dxa"/>
          </w:tcPr>
          <w:p w:rsidR="003A0318" w:rsidRPr="008455A7" w:rsidRDefault="003A0318" w:rsidP="00A911EA">
            <w:pPr>
              <w:spacing w:line="240" w:lineRule="exact"/>
              <w:rPr>
                <w:color w:val="333333"/>
              </w:rPr>
            </w:pPr>
            <w:r w:rsidRPr="008455A7">
              <w:rPr>
                <w:color w:val="333333"/>
              </w:rPr>
              <w:t>Внесение изменений в законодательные акты Российской Федерации</w:t>
            </w:r>
          </w:p>
        </w:tc>
        <w:tc>
          <w:tcPr>
            <w:tcW w:w="1980" w:type="dxa"/>
          </w:tcPr>
          <w:p w:rsidR="003A0318" w:rsidRPr="008455A7" w:rsidRDefault="003A0318" w:rsidP="00A911EA">
            <w:pPr>
              <w:spacing w:line="240" w:lineRule="exact"/>
              <w:rPr>
                <w:color w:val="333333"/>
              </w:rPr>
            </w:pPr>
          </w:p>
        </w:tc>
        <w:tc>
          <w:tcPr>
            <w:tcW w:w="1980" w:type="dxa"/>
          </w:tcPr>
          <w:p w:rsidR="003A0318" w:rsidRPr="008455A7" w:rsidRDefault="003A0318" w:rsidP="00A911EA">
            <w:pPr>
              <w:spacing w:line="240" w:lineRule="exact"/>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DE22EF" w:rsidRPr="008455A7">
        <w:trPr>
          <w:cantSplit/>
        </w:trPr>
        <w:tc>
          <w:tcPr>
            <w:tcW w:w="14688" w:type="dxa"/>
            <w:gridSpan w:val="6"/>
            <w:shd w:val="clear" w:color="auto" w:fill="CCFFCC"/>
            <w:vAlign w:val="center"/>
          </w:tcPr>
          <w:p w:rsidR="00DE22EF" w:rsidRPr="008455A7" w:rsidRDefault="00DE22EF" w:rsidP="00A911EA">
            <w:pPr>
              <w:pStyle w:val="2"/>
              <w:spacing w:after="0" w:line="240" w:lineRule="exact"/>
              <w:jc w:val="center"/>
              <w:rPr>
                <w:color w:val="333333"/>
              </w:rPr>
            </w:pPr>
            <w:r w:rsidRPr="008455A7">
              <w:rPr>
                <w:color w:val="333333"/>
              </w:rPr>
              <w:t>Создание системы поддержки организаций, предоставляющих услуги непрерывного профессионального образования</w:t>
            </w:r>
          </w:p>
        </w:tc>
      </w:tr>
      <w:tr w:rsidR="003A0318" w:rsidRPr="008455A7">
        <w:trPr>
          <w:cantSplit/>
        </w:trPr>
        <w:tc>
          <w:tcPr>
            <w:tcW w:w="959" w:type="dxa"/>
            <w:vMerge w:val="restart"/>
          </w:tcPr>
          <w:p w:rsidR="003A0318" w:rsidRPr="008455A7" w:rsidRDefault="00DE22EF" w:rsidP="00A911EA">
            <w:pPr>
              <w:spacing w:line="240" w:lineRule="exact"/>
              <w:rPr>
                <w:color w:val="333333"/>
              </w:rPr>
            </w:pPr>
            <w:r>
              <w:rPr>
                <w:color w:val="333333"/>
              </w:rPr>
              <w:t>4.9</w:t>
            </w:r>
          </w:p>
        </w:tc>
        <w:tc>
          <w:tcPr>
            <w:tcW w:w="4189" w:type="dxa"/>
            <w:vMerge w:val="restart"/>
          </w:tcPr>
          <w:p w:rsidR="003A0318" w:rsidRPr="008455A7" w:rsidRDefault="003A0318" w:rsidP="00A911EA">
            <w:pPr>
              <w:spacing w:line="240" w:lineRule="exact"/>
              <w:rPr>
                <w:color w:val="333333"/>
              </w:rPr>
            </w:pPr>
            <w:r w:rsidRPr="008455A7">
              <w:rPr>
                <w:color w:val="333333"/>
              </w:rPr>
              <w:t>Проведение конкурсов инновационных программ непрерывного профессионального образования среди образовательных учреждений и иных организаций, реализующих программы непрерывного профессионального образования (в том числе учреждений НПО, СПО, сетевых образовательных программ, совместно реализуемых несколькими организациями)</w:t>
            </w:r>
          </w:p>
        </w:tc>
        <w:tc>
          <w:tcPr>
            <w:tcW w:w="2700" w:type="dxa"/>
          </w:tcPr>
          <w:p w:rsidR="003A0318" w:rsidRPr="008455A7" w:rsidRDefault="003A0318" w:rsidP="00A911EA">
            <w:pPr>
              <w:spacing w:line="240" w:lineRule="exact"/>
              <w:rPr>
                <w:color w:val="333333"/>
              </w:rPr>
            </w:pPr>
            <w:r w:rsidRPr="008455A7">
              <w:rPr>
                <w:color w:val="333333"/>
              </w:rPr>
              <w:t>Минобрнауки России</w:t>
            </w:r>
            <w:r w:rsidR="00DE22EF">
              <w:rPr>
                <w:color w:val="333333"/>
              </w:rPr>
              <w:t>,</w:t>
            </w:r>
          </w:p>
          <w:p w:rsidR="003A0318" w:rsidRPr="008455A7" w:rsidRDefault="003A0318" w:rsidP="00A911EA">
            <w:pPr>
              <w:spacing w:line="240" w:lineRule="exact"/>
              <w:rPr>
                <w:color w:val="333333"/>
              </w:rPr>
            </w:pPr>
            <w:r w:rsidRPr="008455A7">
              <w:rPr>
                <w:color w:val="333333"/>
              </w:rPr>
              <w:t>объединения работодателей субъекты Российской Федерации</w:t>
            </w:r>
          </w:p>
        </w:tc>
        <w:tc>
          <w:tcPr>
            <w:tcW w:w="2880" w:type="dxa"/>
          </w:tcPr>
          <w:p w:rsidR="003A0318" w:rsidRPr="008455A7" w:rsidRDefault="003A0318" w:rsidP="00A911EA">
            <w:pPr>
              <w:spacing w:line="240" w:lineRule="exact"/>
              <w:rPr>
                <w:color w:val="333333"/>
              </w:rPr>
            </w:pPr>
            <w:r w:rsidRPr="008455A7">
              <w:rPr>
                <w:color w:val="333333"/>
              </w:rPr>
              <w:t>Ежегодная поддержка от 50 до 100 организаций к 2016 г</w:t>
            </w:r>
            <w:r w:rsidR="00DE22EF">
              <w:rPr>
                <w:color w:val="333333"/>
              </w:rPr>
              <w:t>.</w:t>
            </w:r>
          </w:p>
        </w:tc>
        <w:tc>
          <w:tcPr>
            <w:tcW w:w="1980" w:type="dxa"/>
          </w:tcPr>
          <w:p w:rsidR="003A0318" w:rsidRPr="008455A7" w:rsidRDefault="003A0318" w:rsidP="00A911EA">
            <w:pPr>
              <w:spacing w:line="240" w:lineRule="exact"/>
              <w:rPr>
                <w:color w:val="333333"/>
              </w:rPr>
            </w:pPr>
            <w:r w:rsidRPr="008455A7">
              <w:rPr>
                <w:color w:val="333333"/>
              </w:rPr>
              <w:t>1</w:t>
            </w:r>
            <w:r w:rsidR="00DE22EF">
              <w:rPr>
                <w:color w:val="333333"/>
              </w:rPr>
              <w:t>-й</w:t>
            </w:r>
            <w:r w:rsidRPr="008455A7">
              <w:rPr>
                <w:color w:val="333333"/>
              </w:rPr>
              <w:t xml:space="preserve"> кв. </w:t>
            </w:r>
            <w:smartTag w:uri="urn:schemas-microsoft-com:office:smarttags" w:element="metricconverter">
              <w:smartTagPr>
                <w:attr w:name="ProductID" w:val="2009 г"/>
              </w:smartTagPr>
              <w:r w:rsidRPr="008455A7">
                <w:rPr>
                  <w:color w:val="333333"/>
                </w:rPr>
                <w:t>2009 г</w:t>
              </w:r>
            </w:smartTag>
            <w:r w:rsidRPr="008455A7">
              <w:rPr>
                <w:color w:val="333333"/>
              </w:rPr>
              <w:t>.</w:t>
            </w:r>
          </w:p>
        </w:tc>
        <w:tc>
          <w:tcPr>
            <w:tcW w:w="1980" w:type="dxa"/>
          </w:tcPr>
          <w:p w:rsidR="003A0318" w:rsidRPr="008455A7" w:rsidRDefault="003A0318" w:rsidP="00A911EA">
            <w:pPr>
              <w:spacing w:line="240" w:lineRule="exact"/>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16 г"/>
              </w:smartTagPr>
              <w:r w:rsidRPr="008455A7">
                <w:rPr>
                  <w:color w:val="333333"/>
                </w:rPr>
                <w:t>2016 г</w:t>
              </w:r>
            </w:smartTag>
            <w:r w:rsidRPr="008455A7">
              <w:rPr>
                <w:color w:val="333333"/>
              </w:rPr>
              <w:t>.</w:t>
            </w:r>
          </w:p>
        </w:tc>
      </w:tr>
      <w:tr w:rsidR="003A0318" w:rsidRPr="008455A7">
        <w:trPr>
          <w:cantSplit/>
        </w:trPr>
        <w:tc>
          <w:tcPr>
            <w:tcW w:w="959" w:type="dxa"/>
            <w:vMerge/>
            <w:vAlign w:val="center"/>
          </w:tcPr>
          <w:p w:rsidR="003A0318" w:rsidRPr="008455A7" w:rsidRDefault="003A0318" w:rsidP="00A911EA">
            <w:pPr>
              <w:spacing w:line="240" w:lineRule="exact"/>
              <w:rPr>
                <w:color w:val="333333"/>
              </w:rPr>
            </w:pPr>
          </w:p>
        </w:tc>
        <w:tc>
          <w:tcPr>
            <w:tcW w:w="4189" w:type="dxa"/>
            <w:vMerge/>
          </w:tcPr>
          <w:p w:rsidR="003A0318" w:rsidRPr="008455A7" w:rsidRDefault="003A0318" w:rsidP="00A911EA">
            <w:pPr>
              <w:spacing w:line="240" w:lineRule="exact"/>
              <w:rPr>
                <w:color w:val="333333"/>
              </w:rPr>
            </w:pPr>
          </w:p>
        </w:tc>
        <w:tc>
          <w:tcPr>
            <w:tcW w:w="2700" w:type="dxa"/>
          </w:tcPr>
          <w:p w:rsidR="003A0318" w:rsidRPr="008455A7" w:rsidRDefault="003A0318" w:rsidP="00A911EA">
            <w:pPr>
              <w:spacing w:line="240" w:lineRule="exact"/>
              <w:rPr>
                <w:color w:val="333333"/>
              </w:rPr>
            </w:pPr>
            <w:r w:rsidRPr="008455A7">
              <w:rPr>
                <w:color w:val="333333"/>
              </w:rPr>
              <w:t>Минобрнауки России</w:t>
            </w:r>
          </w:p>
        </w:tc>
        <w:tc>
          <w:tcPr>
            <w:tcW w:w="2880" w:type="dxa"/>
          </w:tcPr>
          <w:p w:rsidR="003A0318" w:rsidRPr="008455A7" w:rsidRDefault="003A0318" w:rsidP="00A911EA">
            <w:pPr>
              <w:spacing w:line="240" w:lineRule="exact"/>
              <w:rPr>
                <w:color w:val="333333"/>
              </w:rPr>
            </w:pPr>
            <w:r w:rsidRPr="008455A7">
              <w:rPr>
                <w:color w:val="333333"/>
              </w:rPr>
              <w:t>Внесение изменений в законодательные акты Российской Федерации</w:t>
            </w:r>
            <w:r w:rsidR="00DE22EF">
              <w:rPr>
                <w:color w:val="333333"/>
              </w:rPr>
              <w:t>,</w:t>
            </w:r>
          </w:p>
          <w:p w:rsidR="003A0318" w:rsidRPr="008455A7" w:rsidRDefault="003A0318" w:rsidP="00A911EA">
            <w:pPr>
              <w:spacing w:line="240" w:lineRule="exact"/>
              <w:rPr>
                <w:color w:val="333333"/>
              </w:rPr>
            </w:pPr>
            <w:r w:rsidRPr="008455A7">
              <w:rPr>
                <w:color w:val="333333"/>
              </w:rPr>
              <w:t>Постановление Правительства Российской Федерации</w:t>
            </w:r>
            <w:r w:rsidR="00DE22EF">
              <w:rPr>
                <w:color w:val="333333"/>
              </w:rPr>
              <w:t xml:space="preserve">, </w:t>
            </w:r>
            <w:r w:rsidRPr="008455A7">
              <w:rPr>
                <w:color w:val="333333"/>
              </w:rPr>
              <w:t>приказ Минобрнауки России</w:t>
            </w:r>
          </w:p>
        </w:tc>
        <w:tc>
          <w:tcPr>
            <w:tcW w:w="1980" w:type="dxa"/>
          </w:tcPr>
          <w:p w:rsidR="003A0318" w:rsidRPr="008455A7" w:rsidRDefault="003A0318" w:rsidP="00A911EA">
            <w:pPr>
              <w:spacing w:line="240" w:lineRule="exact"/>
              <w:rPr>
                <w:color w:val="333333"/>
              </w:rPr>
            </w:pPr>
          </w:p>
        </w:tc>
        <w:tc>
          <w:tcPr>
            <w:tcW w:w="1980" w:type="dxa"/>
          </w:tcPr>
          <w:p w:rsidR="003A0318" w:rsidRPr="008455A7" w:rsidRDefault="003A0318" w:rsidP="00A911EA">
            <w:pPr>
              <w:spacing w:line="240" w:lineRule="exact"/>
              <w:rPr>
                <w:color w:val="333333"/>
              </w:rPr>
            </w:pPr>
            <w:r w:rsidRPr="008455A7">
              <w:rPr>
                <w:color w:val="333333"/>
              </w:rPr>
              <w:t>3</w:t>
            </w:r>
            <w:r w:rsidR="00DE22EF">
              <w:rPr>
                <w:color w:val="333333"/>
              </w:rPr>
              <w:t>-й</w:t>
            </w:r>
            <w:r w:rsidRPr="008455A7">
              <w:rPr>
                <w:color w:val="333333"/>
              </w:rPr>
              <w:t xml:space="preserve"> кв. </w:t>
            </w:r>
            <w:smartTag w:uri="urn:schemas-microsoft-com:office:smarttags" w:element="metricconverter">
              <w:smartTagPr>
                <w:attr w:name="ProductID" w:val="2010 г"/>
              </w:smartTagPr>
              <w:r w:rsidRPr="008455A7">
                <w:rPr>
                  <w:color w:val="333333"/>
                </w:rPr>
                <w:t>2010 г</w:t>
              </w:r>
            </w:smartTag>
            <w:r w:rsidRPr="008455A7">
              <w:rPr>
                <w:color w:val="333333"/>
              </w:rPr>
              <w:t>.</w:t>
            </w:r>
          </w:p>
        </w:tc>
      </w:tr>
      <w:tr w:rsidR="003A0318" w:rsidRPr="008455A7">
        <w:trPr>
          <w:cantSplit/>
        </w:trPr>
        <w:tc>
          <w:tcPr>
            <w:tcW w:w="959" w:type="dxa"/>
            <w:vMerge w:val="restart"/>
          </w:tcPr>
          <w:p w:rsidR="003A0318" w:rsidRPr="008455A7" w:rsidRDefault="003A0318" w:rsidP="00A911EA">
            <w:pPr>
              <w:spacing w:line="240" w:lineRule="exact"/>
              <w:rPr>
                <w:color w:val="333333"/>
              </w:rPr>
            </w:pPr>
            <w:r w:rsidRPr="008455A7">
              <w:rPr>
                <w:color w:val="333333"/>
              </w:rPr>
              <w:t>4.10</w:t>
            </w:r>
          </w:p>
        </w:tc>
        <w:tc>
          <w:tcPr>
            <w:tcW w:w="4189" w:type="dxa"/>
            <w:vMerge w:val="restart"/>
          </w:tcPr>
          <w:p w:rsidR="003A0318" w:rsidRPr="008455A7" w:rsidRDefault="003A0318" w:rsidP="00A911EA">
            <w:pPr>
              <w:spacing w:line="240" w:lineRule="exact"/>
              <w:rPr>
                <w:color w:val="333333"/>
              </w:rPr>
            </w:pPr>
            <w:r w:rsidRPr="008455A7">
              <w:rPr>
                <w:color w:val="333333"/>
              </w:rPr>
              <w:t>Разработка и внедрение системы финансирования непрерывного образования с применением бюджетных финансовых сертификатов (БФС)</w:t>
            </w:r>
          </w:p>
        </w:tc>
        <w:tc>
          <w:tcPr>
            <w:tcW w:w="2700" w:type="dxa"/>
          </w:tcPr>
          <w:p w:rsidR="003A0318" w:rsidRPr="008455A7" w:rsidRDefault="003A0318" w:rsidP="00A911EA">
            <w:pPr>
              <w:spacing w:line="240" w:lineRule="exact"/>
              <w:rPr>
                <w:color w:val="333333"/>
              </w:rPr>
            </w:pPr>
            <w:r w:rsidRPr="008455A7">
              <w:rPr>
                <w:color w:val="333333"/>
              </w:rPr>
              <w:t>Минобрнауки России субъекты Российской Федерации</w:t>
            </w:r>
          </w:p>
        </w:tc>
        <w:tc>
          <w:tcPr>
            <w:tcW w:w="2880" w:type="dxa"/>
          </w:tcPr>
          <w:p w:rsidR="003A0318" w:rsidRPr="00A911EA" w:rsidRDefault="003A0318" w:rsidP="00A911EA">
            <w:pPr>
              <w:spacing w:line="240" w:lineRule="exact"/>
              <w:rPr>
                <w:color w:val="333333"/>
                <w:spacing w:val="-4"/>
              </w:rPr>
            </w:pPr>
            <w:r w:rsidRPr="00A911EA">
              <w:rPr>
                <w:color w:val="333333"/>
                <w:spacing w:val="-4"/>
              </w:rPr>
              <w:t>Доля регионов, в которых апробируется и внедряется система БФС</w:t>
            </w:r>
            <w:r w:rsidR="00DE22EF" w:rsidRPr="00A911EA">
              <w:rPr>
                <w:color w:val="333333"/>
                <w:spacing w:val="-4"/>
              </w:rPr>
              <w:t>, –</w:t>
            </w:r>
            <w:r w:rsidRPr="00A911EA">
              <w:rPr>
                <w:color w:val="333333"/>
                <w:spacing w:val="-4"/>
              </w:rPr>
              <w:t xml:space="preserve"> </w:t>
            </w:r>
            <w:r w:rsidR="00DE22EF" w:rsidRPr="00A911EA">
              <w:rPr>
                <w:color w:val="333333"/>
                <w:spacing w:val="-4"/>
              </w:rPr>
              <w:t xml:space="preserve">4% </w:t>
            </w:r>
            <w:r w:rsidRPr="00A911EA">
              <w:rPr>
                <w:color w:val="333333"/>
                <w:spacing w:val="-4"/>
              </w:rPr>
              <w:t>в 2011 г</w:t>
            </w:r>
            <w:r w:rsidR="00DE22EF" w:rsidRPr="00A911EA">
              <w:rPr>
                <w:color w:val="333333"/>
                <w:spacing w:val="-4"/>
              </w:rPr>
              <w:t>.</w:t>
            </w:r>
            <w:r w:rsidRPr="00A911EA">
              <w:rPr>
                <w:color w:val="333333"/>
                <w:spacing w:val="-4"/>
              </w:rPr>
              <w:t xml:space="preserve">, </w:t>
            </w:r>
            <w:r w:rsidR="00DE22EF" w:rsidRPr="00A911EA">
              <w:rPr>
                <w:color w:val="333333"/>
                <w:spacing w:val="-4"/>
              </w:rPr>
              <w:t xml:space="preserve">90% </w:t>
            </w:r>
            <w:r w:rsidRPr="00A911EA">
              <w:rPr>
                <w:color w:val="333333"/>
                <w:spacing w:val="-4"/>
              </w:rPr>
              <w:t>в 2016 г.</w:t>
            </w:r>
          </w:p>
        </w:tc>
        <w:tc>
          <w:tcPr>
            <w:tcW w:w="1980" w:type="dxa"/>
          </w:tcPr>
          <w:p w:rsidR="003A0318" w:rsidRPr="008455A7" w:rsidRDefault="003A0318" w:rsidP="00A911EA">
            <w:pPr>
              <w:spacing w:line="240" w:lineRule="exact"/>
              <w:rPr>
                <w:color w:val="333333"/>
              </w:rPr>
            </w:pPr>
            <w:r w:rsidRPr="008455A7">
              <w:rPr>
                <w:color w:val="333333"/>
              </w:rPr>
              <w:t>1</w:t>
            </w:r>
            <w:r w:rsidR="00DE22EF">
              <w:rPr>
                <w:color w:val="333333"/>
              </w:rPr>
              <w:t>-й</w:t>
            </w:r>
            <w:r w:rsidRPr="008455A7">
              <w:rPr>
                <w:color w:val="333333"/>
              </w:rPr>
              <w:t xml:space="preserve">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c>
          <w:tcPr>
            <w:tcW w:w="1980" w:type="dxa"/>
          </w:tcPr>
          <w:p w:rsidR="003A0318" w:rsidRPr="008455A7" w:rsidRDefault="003A0318" w:rsidP="00A911EA">
            <w:pPr>
              <w:spacing w:line="240" w:lineRule="exact"/>
              <w:rPr>
                <w:color w:val="333333"/>
              </w:rPr>
            </w:pPr>
            <w:r w:rsidRPr="008455A7">
              <w:rPr>
                <w:color w:val="333333"/>
              </w:rPr>
              <w:t>4</w:t>
            </w:r>
            <w:r w:rsidR="00DE22EF">
              <w:rPr>
                <w:color w:val="333333"/>
              </w:rPr>
              <w:t>-й</w:t>
            </w:r>
            <w:r w:rsidRPr="008455A7">
              <w:rPr>
                <w:color w:val="333333"/>
              </w:rPr>
              <w:t xml:space="preserve"> кв. </w:t>
            </w:r>
            <w:smartTag w:uri="urn:schemas-microsoft-com:office:smarttags" w:element="metricconverter">
              <w:smartTagPr>
                <w:attr w:name="ProductID" w:val="2020 г"/>
              </w:smartTagPr>
              <w:r w:rsidRPr="008455A7">
                <w:rPr>
                  <w:color w:val="333333"/>
                </w:rPr>
                <w:t>2020 г</w:t>
              </w:r>
            </w:smartTag>
            <w:r w:rsidRPr="008455A7">
              <w:rPr>
                <w:color w:val="333333"/>
              </w:rPr>
              <w:t>.</w:t>
            </w:r>
          </w:p>
        </w:tc>
      </w:tr>
      <w:tr w:rsidR="003A0318" w:rsidRPr="008455A7">
        <w:trPr>
          <w:cantSplit/>
        </w:trPr>
        <w:tc>
          <w:tcPr>
            <w:tcW w:w="959" w:type="dxa"/>
            <w:vMerge/>
            <w:vAlign w:val="center"/>
          </w:tcPr>
          <w:p w:rsidR="003A0318" w:rsidRPr="008455A7" w:rsidRDefault="003A0318" w:rsidP="00A911EA">
            <w:pPr>
              <w:spacing w:line="240" w:lineRule="exact"/>
              <w:rPr>
                <w:color w:val="333333"/>
              </w:rPr>
            </w:pPr>
          </w:p>
        </w:tc>
        <w:tc>
          <w:tcPr>
            <w:tcW w:w="4189" w:type="dxa"/>
            <w:vMerge/>
          </w:tcPr>
          <w:p w:rsidR="003A0318" w:rsidRPr="008455A7" w:rsidRDefault="003A0318" w:rsidP="00A911EA">
            <w:pPr>
              <w:spacing w:line="240" w:lineRule="exact"/>
              <w:rPr>
                <w:color w:val="333333"/>
              </w:rPr>
            </w:pPr>
          </w:p>
        </w:tc>
        <w:tc>
          <w:tcPr>
            <w:tcW w:w="2700" w:type="dxa"/>
          </w:tcPr>
          <w:p w:rsidR="003A0318" w:rsidRPr="008455A7" w:rsidRDefault="003A0318" w:rsidP="00A911EA">
            <w:pPr>
              <w:spacing w:line="240" w:lineRule="exact"/>
              <w:jc w:val="center"/>
              <w:rPr>
                <w:color w:val="333333"/>
              </w:rPr>
            </w:pPr>
            <w:r w:rsidRPr="008455A7">
              <w:rPr>
                <w:color w:val="333333"/>
              </w:rPr>
              <w:t>Минобрнауки России</w:t>
            </w:r>
          </w:p>
        </w:tc>
        <w:tc>
          <w:tcPr>
            <w:tcW w:w="2880" w:type="dxa"/>
          </w:tcPr>
          <w:p w:rsidR="003A0318" w:rsidRPr="008455A7" w:rsidRDefault="003A0318" w:rsidP="00A911EA">
            <w:pPr>
              <w:spacing w:line="240" w:lineRule="exact"/>
              <w:rPr>
                <w:color w:val="333333"/>
              </w:rPr>
            </w:pPr>
            <w:r w:rsidRPr="008455A7">
              <w:rPr>
                <w:color w:val="333333"/>
              </w:rPr>
              <w:t xml:space="preserve">Постановление Правительства Российской Федерации </w:t>
            </w:r>
          </w:p>
        </w:tc>
        <w:tc>
          <w:tcPr>
            <w:tcW w:w="1980" w:type="dxa"/>
          </w:tcPr>
          <w:p w:rsidR="003A0318" w:rsidRPr="008455A7" w:rsidRDefault="003A0318" w:rsidP="00A911EA">
            <w:pPr>
              <w:spacing w:line="240" w:lineRule="exact"/>
              <w:jc w:val="center"/>
              <w:rPr>
                <w:color w:val="333333"/>
              </w:rPr>
            </w:pPr>
          </w:p>
        </w:tc>
        <w:tc>
          <w:tcPr>
            <w:tcW w:w="1980" w:type="dxa"/>
          </w:tcPr>
          <w:p w:rsidR="003A0318" w:rsidRPr="008455A7" w:rsidRDefault="003A0318" w:rsidP="00A911EA">
            <w:pPr>
              <w:spacing w:line="240" w:lineRule="exact"/>
              <w:jc w:val="center"/>
              <w:rPr>
                <w:color w:val="333333"/>
              </w:rPr>
            </w:pPr>
            <w:r w:rsidRPr="008455A7">
              <w:rPr>
                <w:color w:val="333333"/>
              </w:rPr>
              <w:t xml:space="preserve">1 кв. </w:t>
            </w:r>
            <w:smartTag w:uri="urn:schemas-microsoft-com:office:smarttags" w:element="metricconverter">
              <w:smartTagPr>
                <w:attr w:name="ProductID" w:val="2011 г"/>
              </w:smartTagPr>
              <w:r w:rsidRPr="008455A7">
                <w:rPr>
                  <w:color w:val="333333"/>
                </w:rPr>
                <w:t>2011 г</w:t>
              </w:r>
            </w:smartTag>
            <w:r w:rsidRPr="008455A7">
              <w:rPr>
                <w:color w:val="333333"/>
              </w:rPr>
              <w:t>.</w:t>
            </w:r>
          </w:p>
        </w:tc>
      </w:tr>
    </w:tbl>
    <w:p w:rsidR="003A0318" w:rsidRDefault="003A0318" w:rsidP="003A0318">
      <w:pPr>
        <w:jc w:val="both"/>
        <w:rPr>
          <w:b/>
          <w:sz w:val="28"/>
          <w:szCs w:val="28"/>
        </w:rPr>
        <w:sectPr w:rsidR="003A0318" w:rsidSect="006A7968">
          <w:pgSz w:w="16838" w:h="11906" w:orient="landscape"/>
          <w:pgMar w:top="1554" w:right="1134" w:bottom="1418" w:left="1134" w:header="709" w:footer="709" w:gutter="0"/>
          <w:cols w:space="708"/>
          <w:titlePg/>
          <w:docGrid w:linePitch="360"/>
        </w:sectPr>
      </w:pPr>
    </w:p>
    <w:p w:rsidR="003A0318" w:rsidRDefault="003A0318" w:rsidP="00A911EA">
      <w:bookmarkStart w:id="3" w:name="_GoBack"/>
      <w:bookmarkEnd w:id="3"/>
    </w:p>
    <w:sectPr w:rsidR="003A0318" w:rsidSect="006A7968">
      <w:pgSz w:w="11906" w:h="16838"/>
      <w:pgMar w:top="1134" w:right="1418" w:bottom="1134" w:left="155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695" w:rsidRDefault="00860695">
      <w:r>
        <w:separator/>
      </w:r>
    </w:p>
  </w:endnote>
  <w:endnote w:type="continuationSeparator" w:id="0">
    <w:p w:rsidR="00860695" w:rsidRDefault="0086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F9" w:rsidRPr="00EB3258" w:rsidRDefault="00F508F9">
    <w:pPr>
      <w:pStyle w:val="a5"/>
      <w:rPr>
        <w:sz w:val="16"/>
        <w:szCs w:val="16"/>
      </w:rPr>
    </w:pPr>
    <w:r w:rsidRPr="00EB3258">
      <w:rPr>
        <w:sz w:val="16"/>
        <w:szCs w:val="16"/>
      </w:rPr>
      <w:t>Об августовски</w:t>
    </w:r>
    <w:r>
      <w:rPr>
        <w:sz w:val="16"/>
        <w:szCs w:val="16"/>
      </w:rPr>
      <w:t>х</w:t>
    </w:r>
    <w:r w:rsidRPr="00EB3258">
      <w:rPr>
        <w:sz w:val="16"/>
        <w:szCs w:val="16"/>
      </w:rPr>
      <w:t xml:space="preserve"> педагогических совещаниях-03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695" w:rsidRDefault="00860695">
      <w:r>
        <w:separator/>
      </w:r>
    </w:p>
  </w:footnote>
  <w:footnote w:type="continuationSeparator" w:id="0">
    <w:p w:rsidR="00860695" w:rsidRDefault="00860695">
      <w:r>
        <w:continuationSeparator/>
      </w:r>
    </w:p>
  </w:footnote>
  <w:footnote w:id="1">
    <w:p w:rsidR="00F508F9" w:rsidRDefault="00F508F9" w:rsidP="003A0318">
      <w:pPr>
        <w:pStyle w:val="ab"/>
      </w:pPr>
      <w:r>
        <w:rPr>
          <w:rStyle w:val="aa"/>
        </w:rPr>
        <w:footnoteRef/>
      </w:r>
      <w:r>
        <w:t xml:space="preserve"> Современные условия получения образования предусматривают</w:t>
      </w:r>
      <w:r w:rsidRPr="001302A9">
        <w:t xml:space="preserve"> полную оснащенность образовательного процесса комплексом современного учебного и компьютерного оборудования, укомплектованность педагогическими кадрами, имеющими необходимую квалификацию</w:t>
      </w:r>
      <w:r w:rsidRPr="00BD37B0">
        <w:t>, соответствие требованиям действующих Сан</w:t>
      </w:r>
      <w:r w:rsidRPr="001302A9">
        <w:t>итарно-эпидемиологических правил и нормативов и Строительных норм</w:t>
      </w:r>
      <w:r w:rsidRPr="0049424A">
        <w:t xml:space="preserve"> </w:t>
      </w:r>
      <w:r w:rsidRPr="001302A9">
        <w:t>и правил</w:t>
      </w:r>
      <w:r>
        <w:t xml:space="preserve"> и других документов, определяющих современный уровень организации образовательного процесса.</w:t>
      </w:r>
      <w:r w:rsidRPr="001302A9">
        <w:t>)</w:t>
      </w:r>
    </w:p>
  </w:footnote>
  <w:footnote w:id="2">
    <w:p w:rsidR="00F508F9" w:rsidRDefault="00F508F9" w:rsidP="003A0318">
      <w:pPr>
        <w:pStyle w:val="ab"/>
        <w:jc w:val="both"/>
      </w:pPr>
      <w:r>
        <w:rPr>
          <w:rStyle w:val="aa"/>
        </w:rPr>
        <w:footnoteRef/>
      </w:r>
      <w:r>
        <w:t xml:space="preserve"> С учетом общих механизмов развития налогового законодательства путем внесения изменений в Налоговый кодекс в части уплаты НДС, налога на прибыль, налога на имущество, земельного и социального налога.</w:t>
      </w:r>
    </w:p>
  </w:footnote>
  <w:footnote w:id="3">
    <w:p w:rsidR="00F508F9" w:rsidRDefault="00F508F9" w:rsidP="003A0318">
      <w:pPr>
        <w:pStyle w:val="ab"/>
      </w:pPr>
      <w:r>
        <w:rPr>
          <w:rStyle w:val="aa"/>
        </w:rPr>
        <w:footnoteRef/>
      </w:r>
      <w:r>
        <w:t xml:space="preserve"> </w:t>
      </w:r>
      <w:r w:rsidR="00DE22EF">
        <w:rPr>
          <w:color w:val="000000"/>
        </w:rPr>
        <w:t>М</w:t>
      </w:r>
      <w:r w:rsidRPr="00102870">
        <w:rPr>
          <w:color w:val="000000"/>
        </w:rPr>
        <w:t xml:space="preserve">ожет </w:t>
      </w:r>
      <w:r>
        <w:rPr>
          <w:color w:val="000000"/>
        </w:rPr>
        <w:t>осуществляться в рамках комплекса работ по совершенствованию налоговой системы Российской Федерации</w:t>
      </w:r>
      <w:r w:rsidR="00DE22EF">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F9" w:rsidRDefault="00F508F9" w:rsidP="006A796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508F9" w:rsidRDefault="00F508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8F9" w:rsidRDefault="00F508F9" w:rsidP="006A796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F1571">
      <w:rPr>
        <w:rStyle w:val="a7"/>
        <w:noProof/>
      </w:rPr>
      <w:t>67</w:t>
    </w:r>
    <w:r>
      <w:rPr>
        <w:rStyle w:val="a7"/>
      </w:rPr>
      <w:fldChar w:fldCharType="end"/>
    </w:r>
  </w:p>
  <w:p w:rsidR="00F508F9" w:rsidRDefault="00F508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34609"/>
    <w:multiLevelType w:val="hybridMultilevel"/>
    <w:tmpl w:val="8CE6F9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940076"/>
    <w:multiLevelType w:val="hybridMultilevel"/>
    <w:tmpl w:val="B62E99E6"/>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105F9C"/>
    <w:multiLevelType w:val="hybridMultilevel"/>
    <w:tmpl w:val="F066068A"/>
    <w:lvl w:ilvl="0" w:tplc="3FF0450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F7728A"/>
    <w:multiLevelType w:val="hybridMultilevel"/>
    <w:tmpl w:val="CBD42AC2"/>
    <w:lvl w:ilvl="0" w:tplc="04190001">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4">
    <w:nsid w:val="59572810"/>
    <w:multiLevelType w:val="hybridMultilevel"/>
    <w:tmpl w:val="5462B96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9A13509"/>
    <w:multiLevelType w:val="hybridMultilevel"/>
    <w:tmpl w:val="6728E894"/>
    <w:lvl w:ilvl="0" w:tplc="B0543108">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E76F55"/>
    <w:multiLevelType w:val="hybridMultilevel"/>
    <w:tmpl w:val="AEEAD3C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A1D1638"/>
    <w:multiLevelType w:val="hybridMultilevel"/>
    <w:tmpl w:val="43E4D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E627D55"/>
    <w:multiLevelType w:val="hybridMultilevel"/>
    <w:tmpl w:val="EB8266A6"/>
    <w:lvl w:ilvl="0" w:tplc="04190001">
      <w:start w:val="1"/>
      <w:numFmt w:val="bullet"/>
      <w:lvlText w:val=""/>
      <w:lvlJc w:val="left"/>
      <w:pPr>
        <w:tabs>
          <w:tab w:val="num" w:pos="1280"/>
        </w:tabs>
        <w:ind w:left="1280" w:hanging="360"/>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6"/>
  </w:num>
  <w:num w:numId="6">
    <w:abstractNumId w:val="4"/>
  </w:num>
  <w:num w:numId="7">
    <w:abstractNumId w:val="5"/>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318"/>
    <w:rsid w:val="002B4BB4"/>
    <w:rsid w:val="00311372"/>
    <w:rsid w:val="003274DB"/>
    <w:rsid w:val="00341F89"/>
    <w:rsid w:val="003A0318"/>
    <w:rsid w:val="003D761F"/>
    <w:rsid w:val="004A5B0A"/>
    <w:rsid w:val="006A2E27"/>
    <w:rsid w:val="006A7968"/>
    <w:rsid w:val="006F358F"/>
    <w:rsid w:val="00746FCB"/>
    <w:rsid w:val="00860695"/>
    <w:rsid w:val="008C394B"/>
    <w:rsid w:val="009419BC"/>
    <w:rsid w:val="009C0361"/>
    <w:rsid w:val="00A911EA"/>
    <w:rsid w:val="00AB7107"/>
    <w:rsid w:val="00AD1252"/>
    <w:rsid w:val="00AF1571"/>
    <w:rsid w:val="00B578DB"/>
    <w:rsid w:val="00CB5B5F"/>
    <w:rsid w:val="00D95AD9"/>
    <w:rsid w:val="00DE22EF"/>
    <w:rsid w:val="00DE7BDC"/>
    <w:rsid w:val="00E20ECB"/>
    <w:rsid w:val="00F33E9F"/>
    <w:rsid w:val="00F508F9"/>
    <w:rsid w:val="00FB5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6DD0E3-61CE-488C-B952-6CB09534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3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3A0318"/>
    <w:rPr>
      <w:rFonts w:ascii="Verdana" w:hAnsi="Verdana" w:cs="Verdana"/>
      <w:sz w:val="20"/>
      <w:szCs w:val="20"/>
      <w:lang w:val="en-US" w:eastAsia="en-US"/>
    </w:rPr>
  </w:style>
  <w:style w:type="paragraph" w:customStyle="1" w:styleId="a3">
    <w:name w:val="Письмо"/>
    <w:basedOn w:val="a"/>
    <w:rsid w:val="003A0318"/>
    <w:pPr>
      <w:autoSpaceDE w:val="0"/>
      <w:autoSpaceDN w:val="0"/>
      <w:spacing w:line="320" w:lineRule="exact"/>
      <w:ind w:firstLine="720"/>
      <w:jc w:val="both"/>
    </w:pPr>
    <w:rPr>
      <w:sz w:val="28"/>
      <w:szCs w:val="28"/>
    </w:rPr>
  </w:style>
  <w:style w:type="paragraph" w:customStyle="1" w:styleId="a4">
    <w:name w:val="Обращение"/>
    <w:basedOn w:val="a"/>
    <w:next w:val="a3"/>
    <w:rsid w:val="003A0318"/>
    <w:pPr>
      <w:autoSpaceDE w:val="0"/>
      <w:autoSpaceDN w:val="0"/>
      <w:spacing w:before="360" w:after="240" w:line="320" w:lineRule="exact"/>
      <w:jc w:val="center"/>
    </w:pPr>
    <w:rPr>
      <w:sz w:val="28"/>
      <w:szCs w:val="28"/>
    </w:rPr>
  </w:style>
  <w:style w:type="paragraph" w:styleId="a5">
    <w:name w:val="footer"/>
    <w:basedOn w:val="a"/>
    <w:rsid w:val="003A0318"/>
    <w:pPr>
      <w:tabs>
        <w:tab w:val="center" w:pos="4677"/>
        <w:tab w:val="right" w:pos="9355"/>
      </w:tabs>
    </w:pPr>
  </w:style>
  <w:style w:type="paragraph" w:styleId="a6">
    <w:name w:val="header"/>
    <w:basedOn w:val="a"/>
    <w:rsid w:val="003A0318"/>
    <w:pPr>
      <w:tabs>
        <w:tab w:val="center" w:pos="4677"/>
        <w:tab w:val="right" w:pos="9355"/>
      </w:tabs>
    </w:pPr>
  </w:style>
  <w:style w:type="character" w:styleId="a7">
    <w:name w:val="page number"/>
    <w:basedOn w:val="a0"/>
    <w:rsid w:val="003A0318"/>
  </w:style>
  <w:style w:type="paragraph" w:customStyle="1" w:styleId="a8">
    <w:name w:val="МОН"/>
    <w:basedOn w:val="a"/>
    <w:link w:val="a9"/>
    <w:rsid w:val="003A0318"/>
    <w:pPr>
      <w:spacing w:line="360" w:lineRule="auto"/>
      <w:ind w:firstLine="709"/>
      <w:jc w:val="both"/>
    </w:pPr>
    <w:rPr>
      <w:sz w:val="28"/>
    </w:rPr>
  </w:style>
  <w:style w:type="character" w:customStyle="1" w:styleId="a9">
    <w:name w:val="МОН Знак"/>
    <w:basedOn w:val="a0"/>
    <w:link w:val="a8"/>
    <w:rsid w:val="003A0318"/>
    <w:rPr>
      <w:sz w:val="28"/>
      <w:szCs w:val="24"/>
      <w:lang w:val="ru-RU" w:eastAsia="ru-RU" w:bidi="ar-SA"/>
    </w:rPr>
  </w:style>
  <w:style w:type="character" w:styleId="aa">
    <w:name w:val="footnote reference"/>
    <w:basedOn w:val="a0"/>
    <w:semiHidden/>
    <w:rsid w:val="003A0318"/>
    <w:rPr>
      <w:vertAlign w:val="superscript"/>
    </w:rPr>
  </w:style>
  <w:style w:type="paragraph" w:styleId="ab">
    <w:name w:val="footnote text"/>
    <w:basedOn w:val="a"/>
    <w:semiHidden/>
    <w:rsid w:val="003A0318"/>
    <w:rPr>
      <w:sz w:val="20"/>
      <w:szCs w:val="20"/>
    </w:rPr>
  </w:style>
  <w:style w:type="paragraph" w:customStyle="1" w:styleId="ac">
    <w:name w:val="Знак"/>
    <w:basedOn w:val="a"/>
    <w:rsid w:val="003A0318"/>
    <w:pPr>
      <w:spacing w:after="160" w:line="240" w:lineRule="exact"/>
    </w:pPr>
    <w:rPr>
      <w:rFonts w:ascii="Verdana" w:hAnsi="Verdana"/>
      <w:sz w:val="20"/>
      <w:szCs w:val="20"/>
      <w:lang w:val="en-US" w:eastAsia="en-US"/>
    </w:rPr>
  </w:style>
  <w:style w:type="table" w:styleId="ad">
    <w:name w:val="Table Grid"/>
    <w:basedOn w:val="a1"/>
    <w:rsid w:val="003A0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3A0318"/>
    <w:pPr>
      <w:spacing w:after="120" w:line="480" w:lineRule="auto"/>
    </w:pPr>
  </w:style>
  <w:style w:type="paragraph" w:styleId="ae">
    <w:name w:val="Body Text"/>
    <w:aliases w:val="Основной текст Знак"/>
    <w:basedOn w:val="a"/>
    <w:rsid w:val="003A0318"/>
    <w:pPr>
      <w:spacing w:after="120"/>
    </w:pPr>
  </w:style>
  <w:style w:type="paragraph" w:customStyle="1" w:styleId="af">
    <w:name w:val="МОН основной"/>
    <w:basedOn w:val="a"/>
    <w:link w:val="af0"/>
    <w:rsid w:val="003A0318"/>
    <w:pPr>
      <w:spacing w:line="360" w:lineRule="auto"/>
      <w:ind w:firstLine="709"/>
      <w:jc w:val="both"/>
    </w:pPr>
    <w:rPr>
      <w:sz w:val="28"/>
    </w:rPr>
  </w:style>
  <w:style w:type="character" w:customStyle="1" w:styleId="af0">
    <w:name w:val="МОН основной Знак"/>
    <w:basedOn w:val="a0"/>
    <w:link w:val="af"/>
    <w:rsid w:val="003A0318"/>
    <w:rPr>
      <w:sz w:val="28"/>
      <w:szCs w:val="24"/>
      <w:lang w:val="ru-RU" w:eastAsia="ru-RU" w:bidi="ar-SA"/>
    </w:rPr>
  </w:style>
  <w:style w:type="paragraph" w:styleId="20">
    <w:name w:val="Body Text Indent 2"/>
    <w:basedOn w:val="a"/>
    <w:rsid w:val="003A0318"/>
    <w:pPr>
      <w:spacing w:after="120" w:line="480" w:lineRule="auto"/>
      <w:ind w:left="283"/>
    </w:pPr>
  </w:style>
  <w:style w:type="paragraph" w:styleId="3">
    <w:name w:val="Body Text Indent 3"/>
    <w:basedOn w:val="a"/>
    <w:rsid w:val="003A0318"/>
    <w:pPr>
      <w:spacing w:after="120"/>
      <w:ind w:left="283"/>
    </w:pPr>
    <w:rPr>
      <w:sz w:val="16"/>
      <w:szCs w:val="16"/>
    </w:rPr>
  </w:style>
  <w:style w:type="paragraph" w:customStyle="1" w:styleId="211">
    <w:name w:val="Знак2 Знак Знак1 Знак1 Знак Знак Знак Знак Знак Знак Знак Знак Знак"/>
    <w:basedOn w:val="a"/>
    <w:rsid w:val="003A0318"/>
    <w:pPr>
      <w:spacing w:after="160" w:line="240" w:lineRule="exact"/>
    </w:pPr>
    <w:rPr>
      <w:rFonts w:ascii="Verdana" w:hAnsi="Verdana"/>
      <w:sz w:val="20"/>
      <w:szCs w:val="20"/>
      <w:lang w:val="en-US" w:eastAsia="en-US"/>
    </w:rPr>
  </w:style>
  <w:style w:type="paragraph" w:customStyle="1" w:styleId="af1">
    <w:name w:val="Знак Знак Знак"/>
    <w:basedOn w:val="a"/>
    <w:rsid w:val="003A0318"/>
    <w:pPr>
      <w:spacing w:after="160" w:line="240" w:lineRule="exact"/>
    </w:pPr>
    <w:rPr>
      <w:rFonts w:ascii="Verdana" w:hAnsi="Verdana"/>
      <w:sz w:val="20"/>
      <w:szCs w:val="20"/>
      <w:lang w:val="en-US" w:eastAsia="en-US"/>
    </w:rPr>
  </w:style>
  <w:style w:type="paragraph" w:customStyle="1" w:styleId="af2">
    <w:name w:val="Знак Знак Знак Знак"/>
    <w:basedOn w:val="a"/>
    <w:rsid w:val="003A0318"/>
    <w:pPr>
      <w:spacing w:after="160" w:line="240" w:lineRule="exact"/>
    </w:pPr>
    <w:rPr>
      <w:rFonts w:ascii="Verdana" w:hAnsi="Verdana"/>
      <w:sz w:val="20"/>
      <w:szCs w:val="20"/>
      <w:lang w:val="en-US" w:eastAsia="en-US"/>
    </w:rPr>
  </w:style>
  <w:style w:type="paragraph" w:customStyle="1" w:styleId="af3">
    <w:name w:val="Абзац списка"/>
    <w:basedOn w:val="a"/>
    <w:qFormat/>
    <w:rsid w:val="003A0318"/>
    <w:pPr>
      <w:spacing w:after="200" w:line="276" w:lineRule="auto"/>
      <w:ind w:left="720"/>
      <w:contextualSpacing/>
    </w:pPr>
    <w:rPr>
      <w:rFonts w:ascii="Calibri" w:eastAsia="Calibri" w:hAnsi="Calibri"/>
      <w:sz w:val="22"/>
      <w:szCs w:val="22"/>
      <w:lang w:eastAsia="en-US"/>
    </w:rPr>
  </w:style>
  <w:style w:type="paragraph" w:styleId="af4">
    <w:name w:val="Normal (Web)"/>
    <w:basedOn w:val="a"/>
    <w:rsid w:val="003A03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1711">
      <w:bodyDiv w:val="1"/>
      <w:marLeft w:val="0"/>
      <w:marRight w:val="0"/>
      <w:marTop w:val="0"/>
      <w:marBottom w:val="0"/>
      <w:divBdr>
        <w:top w:val="none" w:sz="0" w:space="0" w:color="auto"/>
        <w:left w:val="none" w:sz="0" w:space="0" w:color="auto"/>
        <w:bottom w:val="none" w:sz="0" w:space="0" w:color="auto"/>
        <w:right w:val="none" w:sz="0" w:space="0" w:color="auto"/>
      </w:divBdr>
      <w:divsChild>
        <w:div w:id="1876310755">
          <w:marLeft w:val="0"/>
          <w:marRight w:val="0"/>
          <w:marTop w:val="0"/>
          <w:marBottom w:val="0"/>
          <w:divBdr>
            <w:top w:val="none" w:sz="0" w:space="0" w:color="auto"/>
            <w:left w:val="none" w:sz="0" w:space="0" w:color="auto"/>
            <w:bottom w:val="none" w:sz="0" w:space="0" w:color="auto"/>
            <w:right w:val="none" w:sz="0" w:space="0" w:color="auto"/>
          </w:divBdr>
          <w:divsChild>
            <w:div w:id="1354189191">
              <w:marLeft w:val="0"/>
              <w:marRight w:val="0"/>
              <w:marTop w:val="0"/>
              <w:marBottom w:val="0"/>
              <w:divBdr>
                <w:top w:val="none" w:sz="0" w:space="0" w:color="auto"/>
                <w:left w:val="none" w:sz="0" w:space="0" w:color="auto"/>
                <w:bottom w:val="none" w:sz="0" w:space="0" w:color="auto"/>
                <w:right w:val="none" w:sz="0" w:space="0" w:color="auto"/>
              </w:divBdr>
              <w:divsChild>
                <w:div w:id="311830756">
                  <w:marLeft w:val="210"/>
                  <w:marRight w:val="210"/>
                  <w:marTop w:val="150"/>
                  <w:marBottom w:val="420"/>
                  <w:divBdr>
                    <w:top w:val="none" w:sz="0" w:space="0" w:color="auto"/>
                    <w:left w:val="none" w:sz="0" w:space="0" w:color="auto"/>
                    <w:bottom w:val="none" w:sz="0" w:space="0" w:color="auto"/>
                    <w:right w:val="none" w:sz="0" w:space="0" w:color="auto"/>
                  </w:divBdr>
                  <w:divsChild>
                    <w:div w:id="20095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15002</Words>
  <Characters>85517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Минобрнауки России</Company>
  <LinksUpToDate>false</LinksUpToDate>
  <CharactersWithSpaces>100319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dc:creator>
  <cp:keywords/>
  <dc:description/>
  <cp:lastModifiedBy>Irina</cp:lastModifiedBy>
  <cp:revision>2</cp:revision>
  <dcterms:created xsi:type="dcterms:W3CDTF">2014-09-02T07:56:00Z</dcterms:created>
  <dcterms:modified xsi:type="dcterms:W3CDTF">2014-09-02T07:56:00Z</dcterms:modified>
</cp:coreProperties>
</file>