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A07" w:rsidRDefault="00AC5A07" w:rsidP="00BC7788">
      <w:pPr>
        <w:jc w:val="center"/>
        <w:rPr>
          <w:rFonts w:ascii="Arial" w:hAnsi="Arial" w:cs="Arial"/>
          <w:b/>
          <w:sz w:val="24"/>
          <w:szCs w:val="24"/>
        </w:rPr>
      </w:pPr>
    </w:p>
    <w:p w:rsidR="00BC7788" w:rsidRPr="00BC7788" w:rsidRDefault="00BC7788" w:rsidP="00BC7788">
      <w:pPr>
        <w:jc w:val="center"/>
        <w:rPr>
          <w:rFonts w:ascii="Arial" w:hAnsi="Arial" w:cs="Arial"/>
          <w:b/>
          <w:sz w:val="24"/>
          <w:szCs w:val="24"/>
        </w:rPr>
      </w:pPr>
      <w:r w:rsidRPr="00BC7788">
        <w:rPr>
          <w:rFonts w:ascii="Arial" w:hAnsi="Arial" w:cs="Arial"/>
          <w:b/>
          <w:sz w:val="24"/>
          <w:szCs w:val="24"/>
        </w:rPr>
        <w:t>Содержание</w:t>
      </w:r>
    </w:p>
    <w:p w:rsidR="00BC7788" w:rsidRPr="00287673" w:rsidRDefault="00BC7788" w:rsidP="00BC778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Введение</w:t>
      </w:r>
      <w:r w:rsidR="00E975A0">
        <w:rPr>
          <w:rFonts w:ascii="Arial" w:hAnsi="Arial" w:cs="Arial"/>
          <w:sz w:val="24"/>
          <w:szCs w:val="24"/>
        </w:rPr>
        <w:t xml:space="preserve">                                        </w:t>
      </w:r>
      <w:r w:rsidR="00E41B50">
        <w:rPr>
          <w:rFonts w:ascii="Arial" w:hAnsi="Arial" w:cs="Arial"/>
          <w:sz w:val="24"/>
          <w:szCs w:val="24"/>
        </w:rPr>
        <w:t xml:space="preserve">                                                                    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755"/>
        <w:gridCol w:w="1203"/>
      </w:tblGrid>
      <w:tr w:rsidR="00BC7788" w:rsidRPr="00287673" w:rsidTr="00DF3316">
        <w:tc>
          <w:tcPr>
            <w:tcW w:w="8755" w:type="dxa"/>
          </w:tcPr>
          <w:p w:rsidR="00BC7788" w:rsidRPr="00287673" w:rsidRDefault="00BC7788" w:rsidP="00BC7788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87673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Теоретический аспект аудита расчетов с покупателями и заказчиками</w:t>
            </w:r>
          </w:p>
        </w:tc>
        <w:tc>
          <w:tcPr>
            <w:tcW w:w="992" w:type="dxa"/>
          </w:tcPr>
          <w:p w:rsidR="00BC7788" w:rsidRPr="00E41B50" w:rsidRDefault="00E41B50" w:rsidP="00E41B50">
            <w:pPr>
              <w:ind w:left="7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41B5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BC7788" w:rsidTr="00DF3316">
        <w:tc>
          <w:tcPr>
            <w:tcW w:w="8755" w:type="dxa"/>
          </w:tcPr>
          <w:p w:rsidR="00BC7788" w:rsidRPr="00BC7788" w:rsidRDefault="00BC7788" w:rsidP="00BC7788">
            <w:pPr>
              <w:pStyle w:val="a3"/>
              <w:numPr>
                <w:ilvl w:val="1"/>
                <w:numId w:val="2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7788">
              <w:rPr>
                <w:rFonts w:ascii="Arial" w:hAnsi="Arial" w:cs="Arial"/>
                <w:i/>
                <w:color w:val="000000"/>
                <w:sz w:val="24"/>
                <w:szCs w:val="24"/>
              </w:rPr>
              <w:t>Цель и задачи аудита расчетов с покупателями и заказчиками</w:t>
            </w:r>
            <w:r w:rsidRPr="00BC77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</w:tcPr>
          <w:p w:rsidR="00BC7788" w:rsidRPr="00E41B50" w:rsidRDefault="00E41B50" w:rsidP="00BC7788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41B5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BC7788" w:rsidTr="00DF3316">
        <w:tc>
          <w:tcPr>
            <w:tcW w:w="8755" w:type="dxa"/>
          </w:tcPr>
          <w:p w:rsidR="00BC7788" w:rsidRPr="00BC7788" w:rsidRDefault="00BC7788" w:rsidP="00ED36DB">
            <w:pPr>
              <w:pStyle w:val="a3"/>
              <w:numPr>
                <w:ilvl w:val="1"/>
                <w:numId w:val="24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7788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Нормативное регулирование аудита расчетов с покупателями и заказчиками</w:t>
            </w:r>
          </w:p>
        </w:tc>
        <w:tc>
          <w:tcPr>
            <w:tcW w:w="992" w:type="dxa"/>
          </w:tcPr>
          <w:p w:rsidR="00BC7788" w:rsidRPr="00E41B50" w:rsidRDefault="00CE083B" w:rsidP="00BC7788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BC7788" w:rsidTr="00DF3316">
        <w:tc>
          <w:tcPr>
            <w:tcW w:w="8755" w:type="dxa"/>
          </w:tcPr>
          <w:p w:rsidR="00BC7788" w:rsidRPr="00BC7788" w:rsidRDefault="00ED36DB" w:rsidP="008E09EA">
            <w:pPr>
              <w:pStyle w:val="a3"/>
              <w:numPr>
                <w:ilvl w:val="1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i/>
                <w:color w:val="000000"/>
                <w:sz w:val="24"/>
                <w:szCs w:val="24"/>
                <w:u w:val="none"/>
              </w:rPr>
              <w:t xml:space="preserve"> </w:t>
            </w:r>
            <w:r w:rsidR="00BC7788" w:rsidRPr="00BC7788">
              <w:rPr>
                <w:rStyle w:val="a5"/>
                <w:rFonts w:ascii="Arial" w:hAnsi="Arial" w:cs="Arial"/>
                <w:i/>
                <w:color w:val="000000"/>
                <w:sz w:val="24"/>
                <w:szCs w:val="24"/>
                <w:u w:val="none"/>
              </w:rPr>
              <w:t>Источники информации для проведения аудита расчетов с покупателями и заказчиками</w:t>
            </w:r>
          </w:p>
        </w:tc>
        <w:tc>
          <w:tcPr>
            <w:tcW w:w="992" w:type="dxa"/>
          </w:tcPr>
          <w:p w:rsidR="00BC7788" w:rsidRPr="00E41B50" w:rsidRDefault="00CE083B" w:rsidP="00BC7788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BC7788" w:rsidTr="00DF3316">
        <w:tc>
          <w:tcPr>
            <w:tcW w:w="8755" w:type="dxa"/>
          </w:tcPr>
          <w:p w:rsidR="00BC7788" w:rsidRPr="00BC7788" w:rsidRDefault="00BC7788" w:rsidP="00BC7788">
            <w:pPr>
              <w:pStyle w:val="a3"/>
              <w:numPr>
                <w:ilvl w:val="1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Style w:val="a5"/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u w:val="none"/>
                <w:lang w:eastAsia="ru-RU"/>
              </w:rPr>
            </w:pPr>
            <w:r w:rsidRPr="00BC7788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  <w:t>Основы проведения аудита расчетов с покупателями и заказчиками</w:t>
            </w:r>
          </w:p>
        </w:tc>
        <w:tc>
          <w:tcPr>
            <w:tcW w:w="992" w:type="dxa"/>
          </w:tcPr>
          <w:p w:rsidR="00BC7788" w:rsidRPr="00E41B50" w:rsidRDefault="00CE083B" w:rsidP="00BC7788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BC7788" w:rsidTr="00DF3316">
        <w:tc>
          <w:tcPr>
            <w:tcW w:w="8755" w:type="dxa"/>
          </w:tcPr>
          <w:p w:rsidR="00BC7788" w:rsidRPr="00287673" w:rsidRDefault="00BC7788" w:rsidP="00BC7788">
            <w:pPr>
              <w:pStyle w:val="a3"/>
              <w:numPr>
                <w:ilvl w:val="0"/>
                <w:numId w:val="24"/>
              </w:numPr>
              <w:spacing w:after="0" w:line="360" w:lineRule="auto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287673">
              <w:rPr>
                <w:rFonts w:ascii="Arial" w:hAnsi="Arial" w:cs="Arial"/>
                <w:b/>
                <w:sz w:val="24"/>
                <w:szCs w:val="24"/>
              </w:rPr>
              <w:t>Практический аспект проведения аудита расчетов с покупателями и заказчиками на примере ООО «Аверна»</w:t>
            </w:r>
          </w:p>
        </w:tc>
        <w:tc>
          <w:tcPr>
            <w:tcW w:w="992" w:type="dxa"/>
          </w:tcPr>
          <w:p w:rsidR="00BC7788" w:rsidRPr="00E41B50" w:rsidRDefault="00CE083B" w:rsidP="00BC7788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BC7788" w:rsidTr="00DF3316">
        <w:tc>
          <w:tcPr>
            <w:tcW w:w="8755" w:type="dxa"/>
          </w:tcPr>
          <w:p w:rsidR="00BC7788" w:rsidRPr="00BC7788" w:rsidRDefault="00BC7788" w:rsidP="00BC7788">
            <w:pPr>
              <w:pStyle w:val="a3"/>
              <w:numPr>
                <w:ilvl w:val="1"/>
                <w:numId w:val="24"/>
              </w:numPr>
              <w:spacing w:after="0" w:line="360" w:lineRule="auto"/>
              <w:outlineLvl w:val="0"/>
              <w:rPr>
                <w:rFonts w:ascii="Arial" w:hAnsi="Arial" w:cs="Arial"/>
                <w:i/>
                <w:sz w:val="24"/>
                <w:szCs w:val="24"/>
              </w:rPr>
            </w:pPr>
            <w:r w:rsidRPr="00BC7788">
              <w:rPr>
                <w:rFonts w:ascii="Arial" w:hAnsi="Arial" w:cs="Arial"/>
                <w:i/>
                <w:sz w:val="24"/>
                <w:szCs w:val="24"/>
              </w:rPr>
              <w:t>Общая характеристика аудируемого лица</w:t>
            </w:r>
          </w:p>
        </w:tc>
        <w:tc>
          <w:tcPr>
            <w:tcW w:w="992" w:type="dxa"/>
          </w:tcPr>
          <w:p w:rsidR="00BC7788" w:rsidRPr="00E41B50" w:rsidRDefault="00CE083B" w:rsidP="00BC7788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BC7788" w:rsidTr="00DF3316">
        <w:tc>
          <w:tcPr>
            <w:tcW w:w="8755" w:type="dxa"/>
          </w:tcPr>
          <w:p w:rsidR="00BC7788" w:rsidRPr="00BC7788" w:rsidRDefault="00BC7788" w:rsidP="00BC7788">
            <w:pPr>
              <w:pStyle w:val="a3"/>
              <w:numPr>
                <w:ilvl w:val="2"/>
                <w:numId w:val="24"/>
              </w:numPr>
              <w:spacing w:after="0" w:line="360" w:lineRule="auto"/>
              <w:outlineLvl w:val="0"/>
              <w:rPr>
                <w:rFonts w:ascii="Arial" w:hAnsi="Arial" w:cs="Arial"/>
                <w:i/>
                <w:sz w:val="24"/>
                <w:szCs w:val="24"/>
              </w:rPr>
            </w:pPr>
            <w:r w:rsidRPr="00BC7788">
              <w:rPr>
                <w:rFonts w:ascii="Arial" w:hAnsi="Arial" w:cs="Arial"/>
                <w:i/>
                <w:sz w:val="24"/>
                <w:szCs w:val="24"/>
              </w:rPr>
              <w:t>Организационно-экономическая характеристика ООО «Аверна»</w:t>
            </w:r>
          </w:p>
        </w:tc>
        <w:tc>
          <w:tcPr>
            <w:tcW w:w="992" w:type="dxa"/>
          </w:tcPr>
          <w:p w:rsidR="00BC7788" w:rsidRPr="00E41B50" w:rsidRDefault="00CE083B" w:rsidP="00BC7788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BC7788" w:rsidTr="00DF3316">
        <w:tc>
          <w:tcPr>
            <w:tcW w:w="8755" w:type="dxa"/>
          </w:tcPr>
          <w:p w:rsidR="00BC7788" w:rsidRPr="00BC7788" w:rsidRDefault="00BC7788" w:rsidP="00BC7788">
            <w:pPr>
              <w:pStyle w:val="a3"/>
              <w:numPr>
                <w:ilvl w:val="2"/>
                <w:numId w:val="24"/>
              </w:numPr>
              <w:spacing w:after="0" w:line="360" w:lineRule="auto"/>
              <w:outlineLvl w:val="0"/>
              <w:rPr>
                <w:rFonts w:ascii="Arial" w:hAnsi="Arial" w:cs="Arial"/>
                <w:i/>
                <w:sz w:val="24"/>
                <w:szCs w:val="24"/>
              </w:rPr>
            </w:pPr>
            <w:r w:rsidRPr="00BC7788">
              <w:rPr>
                <w:rFonts w:ascii="Arial" w:hAnsi="Arial" w:cs="Arial"/>
                <w:i/>
                <w:sz w:val="24"/>
                <w:szCs w:val="24"/>
              </w:rPr>
              <w:t>Организация учетной и контрольной работы на предприятии</w:t>
            </w:r>
          </w:p>
        </w:tc>
        <w:tc>
          <w:tcPr>
            <w:tcW w:w="992" w:type="dxa"/>
          </w:tcPr>
          <w:p w:rsidR="00BC7788" w:rsidRPr="00E41B50" w:rsidRDefault="00CE083B" w:rsidP="00BC7788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BC7788" w:rsidTr="00DF3316">
        <w:tc>
          <w:tcPr>
            <w:tcW w:w="8755" w:type="dxa"/>
          </w:tcPr>
          <w:p w:rsidR="00BC7788" w:rsidRPr="00BC7788" w:rsidRDefault="00BC7788" w:rsidP="00BC7788">
            <w:pPr>
              <w:pStyle w:val="a3"/>
              <w:numPr>
                <w:ilvl w:val="1"/>
                <w:numId w:val="24"/>
              </w:numPr>
              <w:spacing w:after="0"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C7788">
              <w:rPr>
                <w:rFonts w:ascii="Arial" w:hAnsi="Arial" w:cs="Arial"/>
                <w:i/>
                <w:sz w:val="24"/>
                <w:szCs w:val="24"/>
              </w:rPr>
              <w:t>Планирование аудита расчетов с покупателями и заказчиками</w:t>
            </w:r>
          </w:p>
        </w:tc>
        <w:tc>
          <w:tcPr>
            <w:tcW w:w="992" w:type="dxa"/>
          </w:tcPr>
          <w:p w:rsidR="00BC7788" w:rsidRPr="00E41B50" w:rsidRDefault="00CE083B" w:rsidP="00BC7788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BC7788" w:rsidTr="00DF3316">
        <w:tc>
          <w:tcPr>
            <w:tcW w:w="8755" w:type="dxa"/>
          </w:tcPr>
          <w:p w:rsidR="00BC7788" w:rsidRPr="00BC7788" w:rsidRDefault="00BC7788" w:rsidP="00BC7788">
            <w:pPr>
              <w:pStyle w:val="a3"/>
              <w:numPr>
                <w:ilvl w:val="2"/>
                <w:numId w:val="24"/>
              </w:numPr>
              <w:spacing w:after="0"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C7788">
              <w:rPr>
                <w:rFonts w:ascii="Arial" w:hAnsi="Arial" w:cs="Arial"/>
                <w:i/>
                <w:sz w:val="24"/>
                <w:szCs w:val="24"/>
              </w:rPr>
              <w:t>Оценка надежности бухгалтерского учета и внутреннего контроля</w:t>
            </w:r>
          </w:p>
        </w:tc>
        <w:tc>
          <w:tcPr>
            <w:tcW w:w="992" w:type="dxa"/>
          </w:tcPr>
          <w:p w:rsidR="00BC7788" w:rsidRPr="00E41B50" w:rsidRDefault="00CE083B" w:rsidP="00BC7788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BC7788" w:rsidTr="00DF3316">
        <w:tc>
          <w:tcPr>
            <w:tcW w:w="8755" w:type="dxa"/>
          </w:tcPr>
          <w:p w:rsidR="00BC7788" w:rsidRPr="00BC7788" w:rsidRDefault="00BC7788" w:rsidP="00BC7788">
            <w:pPr>
              <w:pStyle w:val="a3"/>
              <w:numPr>
                <w:ilvl w:val="2"/>
                <w:numId w:val="24"/>
              </w:numPr>
              <w:spacing w:after="0"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BC7788">
              <w:rPr>
                <w:rFonts w:ascii="Arial" w:hAnsi="Arial" w:cs="Arial"/>
                <w:i/>
                <w:sz w:val="24"/>
                <w:szCs w:val="24"/>
              </w:rPr>
              <w:t>Уровень существенности и оценка аудиторского риска</w:t>
            </w:r>
          </w:p>
        </w:tc>
        <w:tc>
          <w:tcPr>
            <w:tcW w:w="992" w:type="dxa"/>
          </w:tcPr>
          <w:p w:rsidR="00BC7788" w:rsidRPr="00E41B50" w:rsidRDefault="00CE083B" w:rsidP="00BC7788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BC7788" w:rsidRPr="00205689" w:rsidTr="00DF3316">
        <w:trPr>
          <w:trHeight w:val="342"/>
        </w:trPr>
        <w:tc>
          <w:tcPr>
            <w:tcW w:w="8755" w:type="dxa"/>
          </w:tcPr>
          <w:p w:rsidR="00BC7788" w:rsidRPr="00BC7788" w:rsidRDefault="00BC7788" w:rsidP="00BC7788">
            <w:pPr>
              <w:pStyle w:val="a3"/>
              <w:numPr>
                <w:ilvl w:val="2"/>
                <w:numId w:val="24"/>
              </w:numPr>
              <w:spacing w:after="0"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C7788">
              <w:rPr>
                <w:rFonts w:ascii="Arial" w:hAnsi="Arial" w:cs="Arial"/>
                <w:i/>
                <w:sz w:val="24"/>
                <w:szCs w:val="24"/>
              </w:rPr>
              <w:t>План и программа аудита</w:t>
            </w:r>
          </w:p>
        </w:tc>
        <w:tc>
          <w:tcPr>
            <w:tcW w:w="992" w:type="dxa"/>
          </w:tcPr>
          <w:p w:rsidR="00BC7788" w:rsidRPr="00E41B50" w:rsidRDefault="00CE083B" w:rsidP="00BC7788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</w:tr>
      <w:tr w:rsidR="00BC7788" w:rsidRPr="00205689" w:rsidTr="00DF3316">
        <w:trPr>
          <w:trHeight w:val="342"/>
        </w:trPr>
        <w:tc>
          <w:tcPr>
            <w:tcW w:w="8755" w:type="dxa"/>
          </w:tcPr>
          <w:p w:rsidR="00BC7788" w:rsidRPr="00BC7788" w:rsidRDefault="00BC7788" w:rsidP="00BC7788">
            <w:pPr>
              <w:pStyle w:val="a3"/>
              <w:numPr>
                <w:ilvl w:val="1"/>
                <w:numId w:val="24"/>
              </w:numPr>
              <w:spacing w:after="0"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C7788">
              <w:rPr>
                <w:rFonts w:ascii="Arial" w:hAnsi="Arial" w:cs="Arial"/>
                <w:i/>
                <w:sz w:val="24"/>
                <w:szCs w:val="24"/>
              </w:rPr>
              <w:t>Проведение аудиторской проверки</w:t>
            </w:r>
          </w:p>
        </w:tc>
        <w:tc>
          <w:tcPr>
            <w:tcW w:w="992" w:type="dxa"/>
          </w:tcPr>
          <w:p w:rsidR="00BC7788" w:rsidRPr="00E41B50" w:rsidRDefault="00CE083B" w:rsidP="00BC7788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</w:tr>
      <w:tr w:rsidR="00CE083B" w:rsidRPr="00205689" w:rsidTr="00DF3316">
        <w:trPr>
          <w:trHeight w:val="342"/>
        </w:trPr>
        <w:tc>
          <w:tcPr>
            <w:tcW w:w="8755" w:type="dxa"/>
          </w:tcPr>
          <w:p w:rsidR="00CE083B" w:rsidRPr="00BC7788" w:rsidRDefault="00CE083B" w:rsidP="00BC7788">
            <w:pPr>
              <w:pStyle w:val="a3"/>
              <w:numPr>
                <w:ilvl w:val="1"/>
                <w:numId w:val="24"/>
              </w:numPr>
              <w:spacing w:after="0"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Аудиторское заключение</w:t>
            </w:r>
          </w:p>
        </w:tc>
        <w:tc>
          <w:tcPr>
            <w:tcW w:w="992" w:type="dxa"/>
          </w:tcPr>
          <w:p w:rsidR="00CE083B" w:rsidRDefault="00CE083B" w:rsidP="00BC7788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BC7788" w:rsidRPr="00205689" w:rsidTr="00DF3316">
        <w:trPr>
          <w:trHeight w:val="342"/>
        </w:trPr>
        <w:tc>
          <w:tcPr>
            <w:tcW w:w="8755" w:type="dxa"/>
          </w:tcPr>
          <w:p w:rsidR="00BC7788" w:rsidRPr="00BC7788" w:rsidRDefault="00BC7788" w:rsidP="00BC7788">
            <w:pPr>
              <w:pStyle w:val="a3"/>
              <w:numPr>
                <w:ilvl w:val="1"/>
                <w:numId w:val="24"/>
              </w:numPr>
              <w:spacing w:after="0"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C7788">
              <w:rPr>
                <w:rFonts w:ascii="Arial" w:hAnsi="Arial" w:cs="Arial"/>
                <w:i/>
                <w:sz w:val="24"/>
                <w:szCs w:val="24"/>
              </w:rPr>
              <w:t>Пути совершенствования системы бухгалтерского учета и аудита на предприятии</w:t>
            </w:r>
          </w:p>
        </w:tc>
        <w:tc>
          <w:tcPr>
            <w:tcW w:w="992" w:type="dxa"/>
          </w:tcPr>
          <w:p w:rsidR="00BC7788" w:rsidRPr="00E41B50" w:rsidRDefault="00CE083B" w:rsidP="00BC7788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</w:tr>
      <w:tr w:rsidR="00BC7788" w:rsidRPr="00205689" w:rsidTr="00DF3316">
        <w:trPr>
          <w:trHeight w:val="342"/>
        </w:trPr>
        <w:tc>
          <w:tcPr>
            <w:tcW w:w="8755" w:type="dxa"/>
          </w:tcPr>
          <w:p w:rsidR="00BC7788" w:rsidRPr="00BC7788" w:rsidRDefault="00BC7788" w:rsidP="00BC7788">
            <w:pPr>
              <w:pStyle w:val="a3"/>
              <w:spacing w:after="0" w:line="360" w:lineRule="auto"/>
              <w:ind w:left="1080"/>
              <w:rPr>
                <w:rFonts w:ascii="Arial" w:hAnsi="Arial" w:cs="Arial"/>
                <w:sz w:val="24"/>
                <w:szCs w:val="24"/>
              </w:rPr>
            </w:pPr>
            <w:r w:rsidRPr="00BC7788">
              <w:rPr>
                <w:rFonts w:ascii="Arial" w:hAnsi="Arial" w:cs="Arial"/>
                <w:sz w:val="24"/>
                <w:szCs w:val="24"/>
              </w:rPr>
              <w:t>Заключение</w:t>
            </w:r>
          </w:p>
        </w:tc>
        <w:tc>
          <w:tcPr>
            <w:tcW w:w="992" w:type="dxa"/>
          </w:tcPr>
          <w:p w:rsidR="00BC7788" w:rsidRPr="00E41B50" w:rsidRDefault="00CE083B" w:rsidP="00BC7788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BC7788" w:rsidRPr="00205689" w:rsidTr="00DF3316">
        <w:trPr>
          <w:trHeight w:val="342"/>
        </w:trPr>
        <w:tc>
          <w:tcPr>
            <w:tcW w:w="8755" w:type="dxa"/>
          </w:tcPr>
          <w:p w:rsidR="00BC7788" w:rsidRPr="00BC7788" w:rsidRDefault="00BC7788" w:rsidP="00BC7788">
            <w:pPr>
              <w:pStyle w:val="a3"/>
              <w:spacing w:after="0" w:line="360" w:lineRule="auto"/>
              <w:ind w:left="1080"/>
              <w:rPr>
                <w:rFonts w:ascii="Arial" w:hAnsi="Arial" w:cs="Arial"/>
                <w:sz w:val="24"/>
                <w:szCs w:val="24"/>
              </w:rPr>
            </w:pPr>
            <w:r w:rsidRPr="00BC7788">
              <w:rPr>
                <w:rFonts w:ascii="Arial" w:hAnsi="Arial" w:cs="Arial"/>
                <w:sz w:val="24"/>
                <w:szCs w:val="24"/>
              </w:rPr>
              <w:t>Список использованной литературы</w:t>
            </w:r>
          </w:p>
        </w:tc>
        <w:tc>
          <w:tcPr>
            <w:tcW w:w="992" w:type="dxa"/>
          </w:tcPr>
          <w:p w:rsidR="00BC7788" w:rsidRPr="00E41B50" w:rsidRDefault="00702EDC" w:rsidP="00BC7788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</w:tr>
      <w:tr w:rsidR="00BC7788" w:rsidRPr="00205689" w:rsidTr="00DF3316">
        <w:trPr>
          <w:trHeight w:val="342"/>
        </w:trPr>
        <w:tc>
          <w:tcPr>
            <w:tcW w:w="8755" w:type="dxa"/>
          </w:tcPr>
          <w:p w:rsidR="00BC7788" w:rsidRPr="00BC7788" w:rsidRDefault="00BC7788" w:rsidP="00BC7788">
            <w:pPr>
              <w:pStyle w:val="a3"/>
              <w:spacing w:after="0" w:line="360" w:lineRule="auto"/>
              <w:ind w:left="1080"/>
              <w:rPr>
                <w:rFonts w:ascii="Arial" w:hAnsi="Arial" w:cs="Arial"/>
                <w:sz w:val="24"/>
                <w:szCs w:val="24"/>
              </w:rPr>
            </w:pPr>
            <w:r w:rsidRPr="00BC7788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</w:tc>
        <w:tc>
          <w:tcPr>
            <w:tcW w:w="992" w:type="dxa"/>
          </w:tcPr>
          <w:p w:rsidR="00BC7788" w:rsidRPr="00E41B50" w:rsidRDefault="00702EDC" w:rsidP="00BC7788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</w:tr>
    </w:tbl>
    <w:p w:rsidR="00E41B50" w:rsidRDefault="00E41B50" w:rsidP="00BC7788">
      <w:pPr>
        <w:pStyle w:val="a3"/>
        <w:spacing w:after="0" w:line="360" w:lineRule="auto"/>
        <w:ind w:left="0"/>
        <w:contextualSpacing w:val="0"/>
        <w:jc w:val="both"/>
      </w:pPr>
    </w:p>
    <w:p w:rsidR="00CE083B" w:rsidRDefault="00CE083B" w:rsidP="00BC7788">
      <w:pPr>
        <w:pStyle w:val="a3"/>
        <w:spacing w:after="0" w:line="360" w:lineRule="auto"/>
        <w:ind w:left="0"/>
        <w:contextualSpacing w:val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F3316" w:rsidRDefault="00DF3316" w:rsidP="00E975A0">
      <w:pPr>
        <w:pStyle w:val="a3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975A0" w:rsidRDefault="00E975A0" w:rsidP="00E975A0">
      <w:pPr>
        <w:pStyle w:val="a3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Введение</w:t>
      </w:r>
    </w:p>
    <w:p w:rsidR="00E975A0" w:rsidRDefault="00E975A0" w:rsidP="00E975A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75A0">
        <w:rPr>
          <w:rFonts w:ascii="Arial" w:hAnsi="Arial" w:cs="Arial"/>
          <w:sz w:val="24"/>
          <w:szCs w:val="24"/>
        </w:rPr>
        <w:t xml:space="preserve">На современном этапе экономического развития большое внимание уделяется связям предприятия, возникающим с постоянными покупателями. Правильная организация расчетных отношений приводит к совершенствованию экономических связей, улучшению договорной и расчетной дисциплины, так как от выполнения обязательств по своевременности осуществления расчетов, зависит дальнейшее будущее договорных отношений между участниками. Контроль за состоянием расчетов приводит к сокращению дебиторской задолженности, ускорению оборачиваемости оборотных средств, что влияет на финансовое состояние предприятия. </w:t>
      </w:r>
    </w:p>
    <w:p w:rsidR="00E975A0" w:rsidRDefault="00E975A0" w:rsidP="00E975A0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975A0">
        <w:rPr>
          <w:rFonts w:ascii="Arial" w:hAnsi="Arial" w:cs="Arial"/>
          <w:i/>
          <w:color w:val="000000"/>
          <w:sz w:val="24"/>
          <w:szCs w:val="24"/>
        </w:rPr>
        <w:t>Актуальность</w:t>
      </w:r>
      <w:r w:rsidRPr="00E975A0">
        <w:rPr>
          <w:rFonts w:ascii="Arial" w:hAnsi="Arial" w:cs="Arial"/>
          <w:color w:val="000000"/>
          <w:sz w:val="24"/>
          <w:szCs w:val="24"/>
        </w:rPr>
        <w:t xml:space="preserve"> курсовой работы заключается в том, что в современных условиях своевременное обращение денежных средств, а также тщательно поставленный учет расчетных операций с покупателями и заказчиками, оказывают значительное влияние на финансовые результаты предприятия (прибыли или убытки), среди которых основное место занимает прибыль от реализации товарной продукции. При расчетах с покупателями и заказчиками, в зависимости от хозяйственной ситуации, возникает дебиторская и кредиторская задолженность, что существенно влияет на финансовое состояние предприятия. Четкая организация расчетов с покупателями и заказчиками оказывает непосредственное влияние на ускорение оборачиваемости оборотных средств и своевременное поступление денежных средств. В связи с этим возникает необходимость проведения аудиторской проверки расчетных операций.</w:t>
      </w:r>
    </w:p>
    <w:p w:rsidR="00E975A0" w:rsidRPr="00E975A0" w:rsidRDefault="00E975A0" w:rsidP="00E975A0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975A0">
        <w:rPr>
          <w:rFonts w:ascii="Arial" w:hAnsi="Arial" w:cs="Arial"/>
          <w:i/>
          <w:sz w:val="24"/>
          <w:szCs w:val="24"/>
        </w:rPr>
        <w:t>Целью</w:t>
      </w:r>
      <w:r w:rsidRPr="00E975A0">
        <w:rPr>
          <w:rFonts w:ascii="Arial" w:hAnsi="Arial" w:cs="Arial"/>
          <w:sz w:val="24"/>
          <w:szCs w:val="24"/>
        </w:rPr>
        <w:t xml:space="preserve"> курсовой работы  является исследование теоретических основ учета и аудита расчетов с покупателями и заказчиками, определение состояния учета средств в расчетах на действующем предприятии и формирование мнения о достоверности показателей бухгалтерской отчетности, отражающих дебиторскую задолженность, о соответствии применяемой методики учета нормативным документам и учетной политике. </w:t>
      </w:r>
    </w:p>
    <w:p w:rsidR="00E975A0" w:rsidRDefault="00E975A0" w:rsidP="00E975A0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E975A0">
        <w:rPr>
          <w:rFonts w:ascii="Arial" w:hAnsi="Arial" w:cs="Arial"/>
        </w:rPr>
        <w:t xml:space="preserve">Исходя из данной цели, </w:t>
      </w:r>
      <w:r w:rsidRPr="00E975A0">
        <w:rPr>
          <w:rFonts w:ascii="Arial" w:hAnsi="Arial" w:cs="Arial"/>
          <w:i/>
        </w:rPr>
        <w:t>задачами</w:t>
      </w:r>
      <w:r w:rsidRPr="00E975A0">
        <w:rPr>
          <w:rFonts w:ascii="Arial" w:hAnsi="Arial" w:cs="Arial"/>
        </w:rPr>
        <w:t xml:space="preserve"> курсовой работы являются: исследование источников информации о видах, формах расчетов, выбор методов проверки и установлении достоверности и законности учетных данных о состоянии расчетов.</w:t>
      </w:r>
    </w:p>
    <w:p w:rsidR="00E975A0" w:rsidRPr="00E975A0" w:rsidRDefault="00E975A0" w:rsidP="00E975A0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Таким образом, основываясь на современном законодательстве, регулирующем данный вид расчетных операций, в работе нами приведены не только теоретические основы проведения аудита, но и показан практический аспект на примере Общества с Ограниченной Ответственностью «Аверна</w:t>
      </w:r>
      <w:r w:rsidR="00E41B50">
        <w:rPr>
          <w:rFonts w:ascii="Arial" w:hAnsi="Arial" w:cs="Arial"/>
        </w:rPr>
        <w:t>»</w:t>
      </w:r>
      <w:r w:rsidRPr="00E975A0">
        <w:rPr>
          <w:rFonts w:ascii="Arial" w:hAnsi="Arial" w:cs="Arial"/>
          <w:color w:val="000000"/>
        </w:rPr>
        <w:t>.</w:t>
      </w:r>
    </w:p>
    <w:p w:rsidR="00E975A0" w:rsidRDefault="00E975A0" w:rsidP="00E975A0">
      <w:pPr>
        <w:pStyle w:val="a3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4093D" w:rsidRPr="000B5CDC" w:rsidRDefault="00B26BCE" w:rsidP="00BC7788">
      <w:pPr>
        <w:pStyle w:val="a3"/>
        <w:numPr>
          <w:ilvl w:val="0"/>
          <w:numId w:val="1"/>
        </w:numPr>
        <w:spacing w:after="0" w:line="360" w:lineRule="auto"/>
        <w:contextualSpacing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B5CDC">
        <w:rPr>
          <w:rFonts w:ascii="Arial" w:hAnsi="Arial" w:cs="Arial"/>
          <w:b/>
          <w:color w:val="000000"/>
          <w:sz w:val="24"/>
          <w:szCs w:val="24"/>
        </w:rPr>
        <w:t>Теоретический аспект аудита расчетов с покупателями и заказчиками</w:t>
      </w:r>
    </w:p>
    <w:p w:rsidR="00E71C45" w:rsidRPr="000B5CDC" w:rsidRDefault="00B26BCE" w:rsidP="000B5CDC">
      <w:pPr>
        <w:pStyle w:val="a3"/>
        <w:numPr>
          <w:ilvl w:val="1"/>
          <w:numId w:val="1"/>
        </w:numPr>
        <w:spacing w:after="0" w:line="360" w:lineRule="auto"/>
        <w:ind w:left="0" w:firstLine="709"/>
        <w:contextualSpacing w:val="0"/>
        <w:jc w:val="both"/>
        <w:rPr>
          <w:rStyle w:val="a5"/>
          <w:rFonts w:ascii="Arial" w:hAnsi="Arial" w:cs="Arial"/>
          <w:b/>
          <w:i/>
          <w:color w:val="000000"/>
          <w:sz w:val="24"/>
          <w:szCs w:val="24"/>
          <w:u w:val="none"/>
        </w:rPr>
      </w:pPr>
      <w:r w:rsidRPr="000B5CDC">
        <w:rPr>
          <w:rFonts w:ascii="Arial" w:hAnsi="Arial" w:cs="Arial"/>
          <w:b/>
          <w:i/>
          <w:color w:val="000000"/>
          <w:sz w:val="24"/>
          <w:szCs w:val="24"/>
        </w:rPr>
        <w:t>Цель</w:t>
      </w:r>
      <w:r w:rsidR="00E71C45" w:rsidRPr="000B5CDC">
        <w:rPr>
          <w:rFonts w:ascii="Arial" w:hAnsi="Arial" w:cs="Arial"/>
          <w:b/>
          <w:i/>
          <w:color w:val="000000"/>
          <w:sz w:val="24"/>
          <w:szCs w:val="24"/>
        </w:rPr>
        <w:t xml:space="preserve"> и</w:t>
      </w:r>
      <w:r w:rsidRPr="000B5CDC">
        <w:rPr>
          <w:rFonts w:ascii="Arial" w:hAnsi="Arial" w:cs="Arial"/>
          <w:b/>
          <w:i/>
          <w:color w:val="000000"/>
          <w:sz w:val="24"/>
          <w:szCs w:val="24"/>
        </w:rPr>
        <w:t xml:space="preserve"> задачи аудита расчетов с покупателями и заказчиками</w:t>
      </w:r>
      <w:r w:rsidRPr="000B5C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</w:p>
    <w:p w:rsidR="00E71C45" w:rsidRPr="000B5CDC" w:rsidRDefault="00E71C45" w:rsidP="000B5CDC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5C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Аудиторская деятельность представляет собой предпринимательскую деятельность аудиторов (аудиторских фирм) по независимой проверке бухгалтерского учета и финансовой отчетности организаций и индивидуальных предпринимателей на договорной и платной основе.</w:t>
      </w:r>
    </w:p>
    <w:p w:rsidR="00E71C45" w:rsidRPr="000B5CDC" w:rsidRDefault="00E71C45" w:rsidP="000B5CDC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5C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 и основные принципы аудиторской проверки аудитор определяет согласно правилу (стандарту) N 1 «Цель и основные принципы аудита финансовой (бухгалтерской) отчетности». Основной целью аудиторской деятельности является выражение мнение о достоверности бухгалтерской отчетности аудируемых лиц и соответствии порядка ведения бухгалтерского учета законодательству РФ. Следовательно, назначение аудита – это проверка финансовых отчетов с целью:</w:t>
      </w:r>
    </w:p>
    <w:p w:rsidR="00E71C45" w:rsidRPr="000B5CDC" w:rsidRDefault="00E71C45" w:rsidP="00F41306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5C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подтверждения достоверных отчетов или консультации их недостоверности;</w:t>
      </w:r>
    </w:p>
    <w:p w:rsidR="00E71C45" w:rsidRPr="000B5CDC" w:rsidRDefault="00E71C45" w:rsidP="00F41306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5C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проверки полноты, достоверности и точности отражения в учете и отчетности затрат, доходов и финансовых результатов деятельности предприятия за проверяемый период;</w:t>
      </w:r>
    </w:p>
    <w:p w:rsidR="00E71C45" w:rsidRPr="000B5CDC" w:rsidRDefault="00E71C45" w:rsidP="00F41306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5C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 соблюдением законодательных и нормативных документов, регулирующих правила ведения учета и составления отчетности, методологической оценки активов, обязательств и собственного капитала;</w:t>
      </w:r>
    </w:p>
    <w:p w:rsidR="00E71C45" w:rsidRPr="000B5CDC" w:rsidRDefault="00E71C45" w:rsidP="00F41306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5C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выявление резервов лучшего использования собственных основных и оборотных средств, финансовых резервов и заемных источников.</w:t>
      </w:r>
    </w:p>
    <w:p w:rsidR="00E71C45" w:rsidRPr="000B5CDC" w:rsidRDefault="00E71C45" w:rsidP="000B5CDC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5C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Задача аудитора состоит:</w:t>
      </w:r>
    </w:p>
    <w:p w:rsidR="00E71C45" w:rsidRPr="000B5CDC" w:rsidRDefault="00E71C45" w:rsidP="00F41306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5C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оценке уровня бухгалтерского учета, квалификации учетных кадров, качество обработки информации (особенно первичной документации), правильность и законность совершения бухгалтерских записей;</w:t>
      </w:r>
    </w:p>
    <w:p w:rsidR="00E71C45" w:rsidRPr="000B5CDC" w:rsidRDefault="00E71C45" w:rsidP="00F41306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5C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оказании помощи предприятиям путем рекомендаций по устранению недостатков, особенно тех нарушений, которые непосредственно повлияли на финансовые результаты, сказались на достоверности показателей отчетности;</w:t>
      </w:r>
    </w:p>
    <w:p w:rsidR="00E71C45" w:rsidRPr="000B5CDC" w:rsidRDefault="00E71C45" w:rsidP="00F41306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5C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необходимости оценки не только прошлых фактов и существующих в данный момент положений, но и ориентировании руководства проверяемой организации на те будущие события, которые способны повлиять на хозяйственную деятельность и конечный результат.</w:t>
      </w:r>
    </w:p>
    <w:p w:rsidR="00E71C45" w:rsidRPr="000B5CDC" w:rsidRDefault="00E71C45" w:rsidP="000B5CDC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1C45" w:rsidRPr="000B5CDC" w:rsidRDefault="00E71C45" w:rsidP="000B5CDC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5C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последнее время в деятельности аудиторов появилась еще одна очень важная функция – это оказание помощи предприятиям в защите их интересов в налоговых органах и арбитражных судах.</w:t>
      </w:r>
    </w:p>
    <w:p w:rsidR="00E71C45" w:rsidRPr="000B5CDC" w:rsidRDefault="00E71C45" w:rsidP="000B5CDC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5C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Одним из важнейших моментов, которые характеризуют финансовое состояние предприятия, является состояние расчетов с дебиторами и кредиторами. Проверка правильности отражения в бухгалтерской  отчетности  расчетных операций является важным и трудоемким  этапом  аудиторской  проверки. Именно от состояния расчетов во многом зависит платежеспособность предприятия, его финансовое положение и инвестиционная привлекательность, более того  уверенность в достоверности отчетности необходима всем её пользователям.</w:t>
      </w:r>
    </w:p>
    <w:p w:rsidR="00E71C45" w:rsidRPr="000B5CDC" w:rsidRDefault="00E71C45" w:rsidP="000B5CDC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B5CDC">
        <w:rPr>
          <w:rFonts w:ascii="Arial" w:hAnsi="Arial" w:cs="Arial"/>
          <w:color w:val="000000"/>
          <w:sz w:val="24"/>
          <w:szCs w:val="24"/>
        </w:rPr>
        <w:t>Хозяйственные связи, возникающие у организации с покупателями и заказчиками, являются необходимым условием ее деятельности, так как они обеспечивают бесперебойную работу предприятия. Следует учесть, что платежи, осуществляемые несвоевременно, не полностью, приводят к возникновению штрафов, пеней за несвоевременное перечисление денежных средств в уплату своей задолженности. А это в свою очередь ухудшает не только финансовое состояние предприятия, но и  взаимоотношения с другими предприятиями.</w:t>
      </w:r>
    </w:p>
    <w:p w:rsidR="00E71C45" w:rsidRPr="000B5CDC" w:rsidRDefault="00E71C45" w:rsidP="000B5CDC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5C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Таким образом, аудит расчетов с покупателями  и заказчиками -  </w:t>
      </w:r>
      <w:r w:rsidR="000A58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это важная </w:t>
      </w:r>
      <w:r w:rsidRPr="000B5C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часть  проверки  финансово-хозяйственной деятельности  организации.  Его  </w:t>
      </w:r>
      <w:r w:rsidRPr="000B5CDC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целью</w:t>
      </w:r>
      <w:r w:rsidRPr="000B5C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является   выражение мнения о достоверности показателей отчетности и отражения состояния обязательств по расчетам с покупателями и заказчиками, а также установление соответствия применяемой в организации методики  учета  нормативным  актам, действующим на территории Российской Федерации.  Далее становится важным определение задач аудита таких операций, для чего прежде всего следует указать, что о</w:t>
      </w:r>
      <w:r w:rsidRPr="000B5CDC">
        <w:rPr>
          <w:rFonts w:ascii="Arial" w:hAnsi="Arial" w:cs="Arial"/>
          <w:color w:val="000000"/>
          <w:sz w:val="24"/>
          <w:szCs w:val="24"/>
        </w:rPr>
        <w:t xml:space="preserve">сновными </w:t>
      </w:r>
      <w:r w:rsidRPr="000A58D8">
        <w:rPr>
          <w:rFonts w:ascii="Arial" w:hAnsi="Arial" w:cs="Arial"/>
          <w:i/>
          <w:color w:val="000000"/>
          <w:sz w:val="24"/>
          <w:szCs w:val="24"/>
        </w:rPr>
        <w:t>задачами учета</w:t>
      </w:r>
      <w:r w:rsidRPr="000B5CDC">
        <w:rPr>
          <w:rFonts w:ascii="Arial" w:hAnsi="Arial" w:cs="Arial"/>
          <w:color w:val="000000"/>
          <w:sz w:val="24"/>
          <w:szCs w:val="24"/>
        </w:rPr>
        <w:t xml:space="preserve"> расчетов с покупателями и заказчиками являются:</w:t>
      </w:r>
    </w:p>
    <w:p w:rsidR="00E71C45" w:rsidRPr="000B5CDC" w:rsidRDefault="00E71C45" w:rsidP="00F4130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B5CDC">
        <w:rPr>
          <w:rFonts w:ascii="Arial" w:hAnsi="Arial" w:cs="Arial"/>
          <w:color w:val="000000"/>
          <w:sz w:val="24"/>
          <w:szCs w:val="24"/>
        </w:rPr>
        <w:t>формирование полной и достоверной информации о состоянии расчетов с покупателями и заказчиками, необходимой внутренним и внешним пользователям бухгалтерской отчетности;</w:t>
      </w:r>
    </w:p>
    <w:p w:rsidR="00E71C45" w:rsidRPr="000B5CDC" w:rsidRDefault="00E71C45" w:rsidP="00F4130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B5CDC">
        <w:rPr>
          <w:rFonts w:ascii="Arial" w:hAnsi="Arial" w:cs="Arial"/>
          <w:color w:val="000000"/>
          <w:sz w:val="24"/>
          <w:szCs w:val="24"/>
        </w:rPr>
        <w:t>контроль за состоянием дебиторской задолженности;</w:t>
      </w:r>
    </w:p>
    <w:p w:rsidR="00E71C45" w:rsidRPr="000B5CDC" w:rsidRDefault="00E71C45" w:rsidP="00F4130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B5CDC">
        <w:rPr>
          <w:rFonts w:ascii="Arial" w:hAnsi="Arial" w:cs="Arial"/>
          <w:color w:val="000000"/>
          <w:sz w:val="24"/>
          <w:szCs w:val="24"/>
        </w:rPr>
        <w:t>контроль за соблюдением форм расчетов, установленных в договорах с покупателями;</w:t>
      </w:r>
    </w:p>
    <w:p w:rsidR="00E71C45" w:rsidRPr="000A58D8" w:rsidRDefault="00E71C45" w:rsidP="000A58D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B5CDC">
        <w:rPr>
          <w:rFonts w:ascii="Arial" w:hAnsi="Arial" w:cs="Arial"/>
          <w:color w:val="000000"/>
          <w:sz w:val="24"/>
          <w:szCs w:val="24"/>
        </w:rPr>
        <w:t>своевременная выверка расчетов с дебиторами для исключения просроченной задолженности.</w:t>
      </w:r>
    </w:p>
    <w:p w:rsidR="00E71C45" w:rsidRPr="000B5CDC" w:rsidRDefault="00E71C45" w:rsidP="000B5CDC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B5CDC">
        <w:rPr>
          <w:rFonts w:ascii="Arial" w:hAnsi="Arial" w:cs="Arial"/>
          <w:color w:val="000000"/>
          <w:sz w:val="24"/>
          <w:szCs w:val="24"/>
        </w:rPr>
        <w:t xml:space="preserve">Следовательно, в ходе аудита расчетов с покупателями и заказчиками должны быть решены следующие </w:t>
      </w:r>
      <w:r w:rsidRPr="000B5CDC">
        <w:rPr>
          <w:rFonts w:ascii="Arial" w:hAnsi="Arial" w:cs="Arial"/>
          <w:b/>
          <w:i/>
          <w:color w:val="000000"/>
          <w:sz w:val="24"/>
          <w:szCs w:val="24"/>
        </w:rPr>
        <w:t>задачи</w:t>
      </w:r>
      <w:r w:rsidRPr="000B5CDC">
        <w:rPr>
          <w:rFonts w:ascii="Arial" w:hAnsi="Arial" w:cs="Arial"/>
          <w:color w:val="000000"/>
          <w:sz w:val="24"/>
          <w:szCs w:val="24"/>
        </w:rPr>
        <w:t>:</w:t>
      </w:r>
    </w:p>
    <w:p w:rsidR="00E71C45" w:rsidRPr="000B5CDC" w:rsidRDefault="00E71C45" w:rsidP="00F41306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B5CDC">
        <w:rPr>
          <w:rFonts w:ascii="Arial" w:hAnsi="Arial" w:cs="Arial"/>
          <w:color w:val="000000"/>
          <w:sz w:val="24"/>
          <w:szCs w:val="24"/>
        </w:rPr>
        <w:t>проверка правильности оформления первичных документов по реализации продукции, работ, услуг с целью подтверждения обоснованности возникновения дебиторской задолженности;</w:t>
      </w:r>
    </w:p>
    <w:p w:rsidR="00E71C45" w:rsidRPr="000B5CDC" w:rsidRDefault="00E71C45" w:rsidP="00F41306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B5CDC">
        <w:rPr>
          <w:rFonts w:ascii="Arial" w:hAnsi="Arial" w:cs="Arial"/>
          <w:color w:val="000000"/>
          <w:sz w:val="24"/>
          <w:szCs w:val="24"/>
        </w:rPr>
        <w:t>подтверждение своевременности погашения и правильности отражения на счетах бухгалтерского учета дебиторской задолженности;</w:t>
      </w:r>
    </w:p>
    <w:p w:rsidR="00E71C45" w:rsidRPr="000B5CDC" w:rsidRDefault="00E71C45" w:rsidP="00F41306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0B5C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проверка правильности и обоснованности списания задолженности;</w:t>
      </w:r>
    </w:p>
    <w:p w:rsidR="00E71C45" w:rsidRPr="000B5CDC" w:rsidRDefault="00E71C45" w:rsidP="00F41306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0B5CDC">
        <w:rPr>
          <w:rFonts w:ascii="Arial" w:hAnsi="Arial" w:cs="Arial"/>
          <w:color w:val="000000"/>
          <w:sz w:val="24"/>
          <w:szCs w:val="24"/>
        </w:rPr>
        <w:t>оценка правильности оформления и отражения в учете предъявленных претен</w:t>
      </w:r>
      <w:r w:rsidRPr="000B5CDC">
        <w:rPr>
          <w:rFonts w:ascii="Arial" w:hAnsi="Arial" w:cs="Arial"/>
          <w:color w:val="000000"/>
          <w:sz w:val="24"/>
          <w:szCs w:val="24"/>
        </w:rPr>
        <w:softHyphen/>
        <w:t>зий;</w:t>
      </w:r>
    </w:p>
    <w:p w:rsidR="00E71C45" w:rsidRDefault="00E71C45" w:rsidP="00F41306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B5CDC">
        <w:rPr>
          <w:rFonts w:ascii="Arial" w:hAnsi="Arial" w:cs="Arial"/>
          <w:color w:val="000000"/>
          <w:sz w:val="24"/>
          <w:szCs w:val="24"/>
        </w:rPr>
        <w:t>оценка правильности оформления и отражения на счетах бухгалтерского учета дебиторской задолженности.</w:t>
      </w:r>
    </w:p>
    <w:p w:rsidR="000A58D8" w:rsidRPr="000B5CDC" w:rsidRDefault="000A58D8" w:rsidP="000A58D8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Далее рассмотрим нормативные документы, которыми должен руководствоваться аудитор при проверке расчетов с покупателями и заказчиками.</w:t>
      </w:r>
    </w:p>
    <w:p w:rsidR="00E71C45" w:rsidRPr="000B5CDC" w:rsidRDefault="00E71C45" w:rsidP="000B5CDC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1C45" w:rsidRPr="000B5CDC" w:rsidRDefault="00E71C45" w:rsidP="000B5CDC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1C45" w:rsidRPr="000B5CDC" w:rsidRDefault="00E71C45" w:rsidP="000B5CDC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1C45" w:rsidRPr="000B5CDC" w:rsidRDefault="00E71C45" w:rsidP="000B5CDC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1C45" w:rsidRPr="000B5CDC" w:rsidRDefault="00E71C45" w:rsidP="000B5CDC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1C45" w:rsidRPr="000B5CDC" w:rsidRDefault="00E71C45" w:rsidP="000B5CDC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1C45" w:rsidRPr="000B5CDC" w:rsidRDefault="00E71C45" w:rsidP="000B5CDC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1C45" w:rsidRPr="000B5CDC" w:rsidRDefault="00E71C45" w:rsidP="000B5CDC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1C45" w:rsidRPr="000B5CDC" w:rsidRDefault="00E71C45" w:rsidP="000B5CDC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1C45" w:rsidRPr="000B5CDC" w:rsidRDefault="00E71C45" w:rsidP="000B5CDC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1C45" w:rsidRPr="000B5CDC" w:rsidRDefault="00E71C45" w:rsidP="000B5CDC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1C45" w:rsidRPr="000B5CDC" w:rsidRDefault="00E71C45" w:rsidP="000B5CDC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1C45" w:rsidRPr="000B5CDC" w:rsidRDefault="00E71C45" w:rsidP="000B5CDC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1C45" w:rsidRPr="000B5CDC" w:rsidRDefault="00E71C45" w:rsidP="000B5CDC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1C45" w:rsidRPr="000B5CDC" w:rsidRDefault="00E71C45" w:rsidP="000B5CDC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1C45" w:rsidRPr="000B5CDC" w:rsidRDefault="00E71C45" w:rsidP="000B5CDC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1C45" w:rsidRPr="000B5CDC" w:rsidRDefault="00E71C45" w:rsidP="000B5CDC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1C45" w:rsidRPr="000B5CDC" w:rsidRDefault="00E71C45" w:rsidP="000B5CDC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1C45" w:rsidRPr="000B5CDC" w:rsidRDefault="00E71C45" w:rsidP="000B5CDC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1C45" w:rsidRPr="000B5CDC" w:rsidRDefault="00E71C45" w:rsidP="00C02B2B">
      <w:pPr>
        <w:numPr>
          <w:ilvl w:val="1"/>
          <w:numId w:val="1"/>
        </w:numPr>
        <w:spacing w:after="0" w:line="360" w:lineRule="auto"/>
        <w:ind w:left="0"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5CDC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Нормативное регулирование аудита расчетов с покупателями и заказчиками</w:t>
      </w:r>
    </w:p>
    <w:p w:rsidR="00E71C45" w:rsidRPr="000B5CDC" w:rsidRDefault="000A58D8" w:rsidP="000B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71C45" w:rsidRPr="000B5C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зучив вопросы, указанные выше, аудитор должен дать им оценку, высказать суждение в  аудиторском  заключении  и  сделать  предложения  по  выявленным нарушения и отступлениям от установленных правил учета, основываясь на соответствующих </w:t>
      </w:r>
      <w:r w:rsidR="00E71C45" w:rsidRPr="000B5CDC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нормативных документах:</w:t>
      </w:r>
    </w:p>
    <w:p w:rsidR="00E71C45" w:rsidRPr="000B5CDC" w:rsidRDefault="00784359" w:rsidP="00F41306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hyperlink r:id="rId7" w:tgtFrame="_blank" w:history="1">
        <w:r w:rsidR="00E71C45" w:rsidRPr="000B5CDC">
          <w:rPr>
            <w:rStyle w:val="a5"/>
            <w:rFonts w:ascii="Arial" w:hAnsi="Arial" w:cs="Arial"/>
            <w:color w:val="000000"/>
            <w:sz w:val="24"/>
            <w:szCs w:val="24"/>
            <w:u w:val="none"/>
          </w:rPr>
          <w:t>Гражданский кодекс Российской Федерации</w:t>
        </w:r>
      </w:hyperlink>
      <w:r w:rsidR="00E71C45" w:rsidRPr="000B5CDC">
        <w:rPr>
          <w:rFonts w:ascii="Arial" w:hAnsi="Arial" w:cs="Arial"/>
          <w:color w:val="000000"/>
          <w:sz w:val="24"/>
          <w:szCs w:val="24"/>
        </w:rPr>
        <w:t>, Налоговый кодекс Российской Федерации, Кодекс об административный правонарушениях;</w:t>
      </w:r>
    </w:p>
    <w:p w:rsidR="00E71C45" w:rsidRDefault="00784359" w:rsidP="00F41306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hyperlink r:id="rId8" w:tgtFrame="_blank" w:history="1">
        <w:r w:rsidR="00E71C45" w:rsidRPr="000B5CDC">
          <w:rPr>
            <w:rStyle w:val="a5"/>
            <w:rFonts w:ascii="Arial" w:hAnsi="Arial" w:cs="Arial"/>
            <w:color w:val="000000"/>
            <w:sz w:val="24"/>
            <w:szCs w:val="24"/>
            <w:u w:val="none"/>
          </w:rPr>
          <w:t>Федеральный закон от 22.05.2003 N 54-ФЗ (ред. от 27.07.2010) "О применении контрольно-кассовой техники при осуществлении наличных денежных расчетов и (или) расчетов с использованием платежных карт" (принят ГД ФС РФ 25.04.2003)</w:t>
        </w:r>
      </w:hyperlink>
      <w:r w:rsidR="00E71C45" w:rsidRPr="000B5CDC">
        <w:rPr>
          <w:rFonts w:ascii="Arial" w:hAnsi="Arial" w:cs="Arial"/>
          <w:color w:val="000000"/>
          <w:sz w:val="24"/>
          <w:szCs w:val="24"/>
        </w:rPr>
        <w:t xml:space="preserve">, </w:t>
      </w:r>
      <w:hyperlink r:id="rId9" w:tgtFrame="_blank" w:history="1">
        <w:r w:rsidR="00E71C45" w:rsidRPr="000B5CDC">
          <w:rPr>
            <w:rStyle w:val="a5"/>
            <w:rFonts w:ascii="Arial" w:hAnsi="Arial" w:cs="Arial"/>
            <w:color w:val="000000"/>
            <w:sz w:val="24"/>
            <w:szCs w:val="24"/>
            <w:u w:val="none"/>
          </w:rPr>
          <w:t>Федеральный закон от 02.12.1990 N 395-1 (ред. от 23.07.2010) "О банках и банковской деятельности" (с изм. и доп., вступающими в силу с 04.10.2010)</w:t>
        </w:r>
      </w:hyperlink>
      <w:r w:rsidR="00E71C45" w:rsidRPr="000B5CDC">
        <w:rPr>
          <w:rFonts w:ascii="Arial" w:hAnsi="Arial" w:cs="Arial"/>
          <w:color w:val="000000"/>
          <w:sz w:val="24"/>
          <w:szCs w:val="24"/>
        </w:rPr>
        <w:t xml:space="preserve">, </w:t>
      </w:r>
      <w:hyperlink r:id="rId10" w:tgtFrame="_blank" w:history="1">
        <w:r w:rsidR="00E71C45" w:rsidRPr="000B5CDC">
          <w:rPr>
            <w:rStyle w:val="a5"/>
            <w:rFonts w:ascii="Arial" w:hAnsi="Arial" w:cs="Arial"/>
            <w:color w:val="000000"/>
            <w:sz w:val="24"/>
            <w:szCs w:val="24"/>
            <w:u w:val="none"/>
          </w:rPr>
          <w:t>Федеральный закон от 11.03.1997 N 48-ФЗ "О переводном и простом векселе" (принят ГД ФС РФ 21.02.1997)</w:t>
        </w:r>
      </w:hyperlink>
      <w:r w:rsidR="00E71C45" w:rsidRPr="000B5CDC">
        <w:rPr>
          <w:rFonts w:ascii="Arial" w:hAnsi="Arial" w:cs="Arial"/>
          <w:color w:val="000000"/>
          <w:sz w:val="24"/>
          <w:szCs w:val="24"/>
        </w:rPr>
        <w:t>;</w:t>
      </w:r>
    </w:p>
    <w:p w:rsidR="00C02B2B" w:rsidRDefault="00784359" w:rsidP="00F41306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hyperlink r:id="rId11" w:tgtFrame="_blank" w:history="1">
        <w:r w:rsidR="00C02B2B" w:rsidRPr="00C02B2B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Федеральный закон от 21.11.1996 N 129-ФЗ (ред. от 28.09.2010) "О бухгалтерском учете" (принят ГД ФС РФ 23.02.1996)</w:t>
        </w:r>
      </w:hyperlink>
      <w:r w:rsidR="00C02B2B">
        <w:rPr>
          <w:rFonts w:ascii="Arial" w:hAnsi="Arial" w:cs="Arial"/>
          <w:sz w:val="24"/>
          <w:szCs w:val="24"/>
        </w:rPr>
        <w:t>;</w:t>
      </w:r>
    </w:p>
    <w:p w:rsidR="00C02B2B" w:rsidRPr="00C02B2B" w:rsidRDefault="00784359" w:rsidP="00F41306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hyperlink r:id="rId12" w:tgtFrame="_blank" w:history="1">
        <w:r w:rsidR="00C02B2B" w:rsidRPr="00C02B2B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Федеральный закон от 30.12.2008 N 307-ФЗ (ред. от 01.07.2010) "Об аудиторской деятельности" (принят ГД ФС РФ 24.12.2008)</w:t>
        </w:r>
      </w:hyperlink>
      <w:r w:rsidR="00C02B2B">
        <w:rPr>
          <w:rFonts w:ascii="Arial" w:hAnsi="Arial" w:cs="Arial"/>
          <w:sz w:val="24"/>
          <w:szCs w:val="24"/>
        </w:rPr>
        <w:t>;</w:t>
      </w:r>
    </w:p>
    <w:p w:rsidR="00C02B2B" w:rsidRPr="00C02B2B" w:rsidRDefault="00784359" w:rsidP="00F41306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hyperlink r:id="rId13" w:tgtFrame="_blank" w:history="1">
        <w:r w:rsidR="00C02B2B" w:rsidRPr="00C02B2B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Федеральный закон от 07.08.2001 N 119-ФЗ (ред. от 30.12.2008) "Об аудиторской деятельности" (принят ГД ФС РФ 13.07.2001) (с изм. и доп., вступающими в силу с 01.01.2010)</w:t>
        </w:r>
      </w:hyperlink>
      <w:r w:rsidR="00C02B2B">
        <w:rPr>
          <w:rFonts w:ascii="Arial" w:hAnsi="Arial" w:cs="Arial"/>
          <w:sz w:val="24"/>
          <w:szCs w:val="24"/>
        </w:rPr>
        <w:t>;</w:t>
      </w:r>
    </w:p>
    <w:p w:rsidR="00E71C45" w:rsidRPr="000B5CDC" w:rsidRDefault="00E71C45" w:rsidP="00F41306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Style w:val="a5"/>
          <w:rFonts w:ascii="Arial" w:hAnsi="Arial" w:cs="Arial"/>
          <w:color w:val="000000"/>
          <w:sz w:val="24"/>
          <w:szCs w:val="24"/>
          <w:u w:val="none"/>
        </w:rPr>
      </w:pPr>
      <w:r w:rsidRPr="000B5CDC">
        <w:rPr>
          <w:rStyle w:val="a5"/>
          <w:rFonts w:ascii="Arial" w:hAnsi="Arial" w:cs="Arial"/>
          <w:color w:val="000000"/>
          <w:sz w:val="24"/>
          <w:szCs w:val="24"/>
          <w:u w:val="none"/>
        </w:rPr>
        <w:t>План счетов бухгалтерского учета финансово-хозяйственной деятельности организаций и Инструкция по его применению;</w:t>
      </w:r>
    </w:p>
    <w:p w:rsidR="00E71C45" w:rsidRPr="000B5CDC" w:rsidRDefault="00784359" w:rsidP="00F41306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hyperlink r:id="rId14" w:tgtFrame="_blank" w:history="1">
        <w:r w:rsidR="00E71C45" w:rsidRPr="000B5CDC">
          <w:rPr>
            <w:rStyle w:val="a5"/>
            <w:rFonts w:ascii="Arial" w:hAnsi="Arial" w:cs="Arial"/>
            <w:color w:val="000000"/>
            <w:sz w:val="24"/>
            <w:szCs w:val="24"/>
            <w:u w:val="none"/>
          </w:rPr>
          <w:t>Приказ Минфина РФ от 29.07.1998 N 34н (ред. от 26.03.2007) "Об утверждении Положения по ведению бухгалтерского учета и бухгалтерской отчетности в Российской Федерации" (Зарегистрировано в Минюсте РФ 27.08.1998 N 1598)</w:t>
        </w:r>
      </w:hyperlink>
      <w:r w:rsidR="00E71C45" w:rsidRPr="000B5CDC">
        <w:rPr>
          <w:rFonts w:ascii="Arial" w:hAnsi="Arial" w:cs="Arial"/>
          <w:color w:val="000000"/>
          <w:sz w:val="24"/>
          <w:szCs w:val="24"/>
        </w:rPr>
        <w:t>;</w:t>
      </w:r>
    </w:p>
    <w:p w:rsidR="00E71C45" w:rsidRPr="000B5CDC" w:rsidRDefault="00784359" w:rsidP="00F41306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Style w:val="a5"/>
          <w:rFonts w:ascii="Arial" w:hAnsi="Arial" w:cs="Arial"/>
          <w:color w:val="000000"/>
          <w:sz w:val="24"/>
          <w:szCs w:val="24"/>
          <w:u w:val="none"/>
        </w:rPr>
      </w:pPr>
      <w:hyperlink r:id="rId15" w:tgtFrame="_blank" w:history="1">
        <w:r w:rsidR="00E71C45" w:rsidRPr="000B5CDC">
          <w:rPr>
            <w:rStyle w:val="a5"/>
            <w:rFonts w:ascii="Arial" w:hAnsi="Arial" w:cs="Arial"/>
            <w:color w:val="000000"/>
            <w:sz w:val="24"/>
            <w:szCs w:val="24"/>
            <w:u w:val="none"/>
          </w:rPr>
          <w:t>Приказ Минфина РФ от 09.12.1998 N 60н (ред. от 30.12.1999) "Об утверждении Положения по бухгалтерскому учету "Учетная политика организации" ПБУ 1/98" (Зарегистрировано в Минюсте РФ 31.12.1998 N 1673)</w:t>
        </w:r>
      </w:hyperlink>
      <w:r w:rsidR="00E71C45" w:rsidRPr="000B5CDC">
        <w:rPr>
          <w:rFonts w:ascii="Arial" w:hAnsi="Arial" w:cs="Arial"/>
          <w:color w:val="000000"/>
          <w:sz w:val="24"/>
          <w:szCs w:val="24"/>
        </w:rPr>
        <w:t xml:space="preserve">, </w:t>
      </w:r>
      <w:hyperlink r:id="rId16" w:tgtFrame="_blank" w:history="1">
        <w:r w:rsidR="00E71C45" w:rsidRPr="000B5CDC">
          <w:rPr>
            <w:rStyle w:val="a5"/>
            <w:rFonts w:ascii="Arial" w:hAnsi="Arial" w:cs="Arial"/>
            <w:color w:val="000000"/>
            <w:sz w:val="24"/>
            <w:szCs w:val="24"/>
            <w:u w:val="none"/>
          </w:rPr>
          <w:t>Приказ Минфина РФ от 27.11.2006 N 154н (ред. от 25.12.2007) "Об утверждении Положения по бухгалтерскому учету "Учет активов и обязательств, стоимость которых выражена в иностранной валюте" (ПБУ 3/2006)" (Зарегистрировано в Минюсте РФ 17.01.2007 N 8788)</w:t>
        </w:r>
      </w:hyperlink>
    </w:p>
    <w:p w:rsidR="00E71C45" w:rsidRPr="000B5CDC" w:rsidRDefault="00784359" w:rsidP="00F41306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hyperlink r:id="rId17" w:tgtFrame="_blank" w:history="1">
        <w:r w:rsidR="00E71C45" w:rsidRPr="000B5CDC">
          <w:rPr>
            <w:rStyle w:val="a5"/>
            <w:rFonts w:ascii="Arial" w:hAnsi="Arial" w:cs="Arial"/>
            <w:color w:val="000000"/>
            <w:sz w:val="24"/>
            <w:szCs w:val="24"/>
            <w:u w:val="none"/>
          </w:rPr>
          <w:t>Приказ Минфина РФ от 13.06.1995 N 49 "Об утверждении Методических указаний по инвентаризации имущества и финансовых обязательств"</w:t>
        </w:r>
      </w:hyperlink>
      <w:r w:rsidR="00E71C45" w:rsidRPr="000B5CDC">
        <w:rPr>
          <w:rFonts w:ascii="Arial" w:hAnsi="Arial" w:cs="Arial"/>
          <w:color w:val="000000"/>
          <w:sz w:val="24"/>
          <w:szCs w:val="24"/>
        </w:rPr>
        <w:t>;</w:t>
      </w:r>
    </w:p>
    <w:p w:rsidR="00E71C45" w:rsidRPr="000B5CDC" w:rsidRDefault="00E71C45" w:rsidP="00F41306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Style w:val="a5"/>
          <w:rFonts w:ascii="Arial" w:hAnsi="Arial" w:cs="Arial"/>
          <w:color w:val="000000"/>
          <w:sz w:val="24"/>
          <w:szCs w:val="24"/>
          <w:u w:val="none"/>
        </w:rPr>
      </w:pPr>
      <w:r w:rsidRPr="000B5CDC">
        <w:rPr>
          <w:rStyle w:val="a5"/>
          <w:rFonts w:ascii="Arial" w:hAnsi="Arial" w:cs="Arial"/>
          <w:color w:val="000000"/>
          <w:sz w:val="24"/>
          <w:szCs w:val="24"/>
          <w:u w:val="none"/>
        </w:rPr>
        <w:t>Положение о безналичных расчетах в Российской Федерации (утв. ЦБ РФ 03.10.2002 N 2-П) (ред. от 22.01.2008) (Зарегистрировано в Минюсте РФ 23.12.2002 N 4068);</w:t>
      </w:r>
    </w:p>
    <w:p w:rsidR="00E71C45" w:rsidRPr="000B5CDC" w:rsidRDefault="00E71C45" w:rsidP="00F41306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Style w:val="a5"/>
          <w:rFonts w:ascii="Arial" w:hAnsi="Arial" w:cs="Arial"/>
          <w:color w:val="000000"/>
          <w:sz w:val="24"/>
          <w:szCs w:val="24"/>
          <w:u w:val="none"/>
        </w:rPr>
      </w:pPr>
      <w:r w:rsidRPr="000B5CDC">
        <w:rPr>
          <w:rStyle w:val="a5"/>
          <w:rFonts w:ascii="Arial" w:hAnsi="Arial" w:cs="Arial"/>
          <w:color w:val="000000"/>
          <w:sz w:val="24"/>
          <w:szCs w:val="24"/>
          <w:u w:val="none"/>
        </w:rPr>
        <w:t>Письма, инструкции, указания  Центрального Банка России;</w:t>
      </w:r>
    </w:p>
    <w:p w:rsidR="00E71C45" w:rsidRPr="000B5CDC" w:rsidRDefault="00E71C45" w:rsidP="00F41306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Style w:val="a5"/>
          <w:rFonts w:ascii="Arial" w:hAnsi="Arial" w:cs="Arial"/>
          <w:color w:val="000000"/>
          <w:sz w:val="24"/>
          <w:szCs w:val="24"/>
          <w:u w:val="none"/>
        </w:rPr>
      </w:pPr>
      <w:r w:rsidRPr="000B5CDC">
        <w:rPr>
          <w:rStyle w:val="a5"/>
          <w:rFonts w:ascii="Arial" w:hAnsi="Arial" w:cs="Arial"/>
          <w:color w:val="000000"/>
          <w:sz w:val="24"/>
          <w:szCs w:val="24"/>
          <w:u w:val="none"/>
        </w:rPr>
        <w:t>Приказ об учетной политики конкретной организации, её рабочий план счетов, применяемая форма счетоводства, учета, виды используемых регистров, документооборот</w:t>
      </w:r>
      <w:r w:rsidR="000A58D8">
        <w:rPr>
          <w:rStyle w:val="a5"/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0B5CDC">
        <w:rPr>
          <w:rStyle w:val="a5"/>
          <w:rFonts w:ascii="Arial" w:hAnsi="Arial" w:cs="Arial"/>
          <w:color w:val="000000"/>
          <w:sz w:val="24"/>
          <w:szCs w:val="24"/>
          <w:u w:val="none"/>
        </w:rPr>
        <w:t>(график и правила), перечень лиц, которым предоставлено право подписи документов по расчетным операциям, порядок инвентаризации расчетных операций;</w:t>
      </w:r>
    </w:p>
    <w:p w:rsidR="00E71C45" w:rsidRPr="000B5CDC" w:rsidRDefault="00E71C45" w:rsidP="00F41306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Style w:val="a5"/>
          <w:rFonts w:ascii="Arial" w:hAnsi="Arial" w:cs="Arial"/>
          <w:color w:val="000000"/>
          <w:sz w:val="24"/>
          <w:szCs w:val="24"/>
          <w:u w:val="none"/>
        </w:rPr>
      </w:pPr>
      <w:r w:rsidRPr="000B5CDC">
        <w:rPr>
          <w:rStyle w:val="a5"/>
          <w:rFonts w:ascii="Arial" w:hAnsi="Arial" w:cs="Arial"/>
          <w:color w:val="000000"/>
          <w:sz w:val="24"/>
          <w:szCs w:val="24"/>
          <w:u w:val="none"/>
        </w:rPr>
        <w:t>Бухгалтерская отчетность: Бухгалтерский баланс (строки «дебиторская задолженность» и «кредиторская задолженность»), форма № 5( сумма выданных и полученных векселей, фактическая сумма дебиторской задолженности по поставленной продукции, сумма списанной дебиторской задолженности на финансовые результаты), пояснительная записка(судебные ведения дел по расчетам с должниками и др.);</w:t>
      </w:r>
    </w:p>
    <w:p w:rsidR="00E71C45" w:rsidRPr="000B5CDC" w:rsidRDefault="00E71C45" w:rsidP="00F41306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Style w:val="a5"/>
          <w:rFonts w:ascii="Arial" w:hAnsi="Arial" w:cs="Arial"/>
          <w:color w:val="000000"/>
          <w:sz w:val="24"/>
          <w:szCs w:val="24"/>
          <w:u w:val="none"/>
        </w:rPr>
      </w:pPr>
      <w:r w:rsidRPr="000B5CDC">
        <w:rPr>
          <w:rStyle w:val="a5"/>
          <w:rFonts w:ascii="Arial" w:hAnsi="Arial" w:cs="Arial"/>
          <w:color w:val="000000"/>
          <w:sz w:val="24"/>
          <w:szCs w:val="24"/>
          <w:u w:val="none"/>
        </w:rPr>
        <w:t>Регистры синтетического и аналитического учета по соответствующим счетам(62, 63, 68, 76 и др.);</w:t>
      </w:r>
    </w:p>
    <w:p w:rsidR="00E71C45" w:rsidRPr="000B5CDC" w:rsidRDefault="00E71C45" w:rsidP="00F41306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Style w:val="a5"/>
          <w:rFonts w:ascii="Arial" w:hAnsi="Arial" w:cs="Arial"/>
          <w:color w:val="000000"/>
          <w:sz w:val="24"/>
          <w:szCs w:val="24"/>
          <w:u w:val="none"/>
        </w:rPr>
      </w:pPr>
      <w:r w:rsidRPr="000B5CDC">
        <w:rPr>
          <w:rStyle w:val="a5"/>
          <w:rFonts w:ascii="Arial" w:hAnsi="Arial" w:cs="Arial"/>
          <w:color w:val="000000"/>
          <w:sz w:val="24"/>
          <w:szCs w:val="24"/>
          <w:u w:val="none"/>
        </w:rPr>
        <w:t>Первичные документы (договоры купли-продажи, возмездного оказания услуг, товарно-транспортные документы</w:t>
      </w:r>
      <w:r w:rsidR="000A58D8">
        <w:rPr>
          <w:rStyle w:val="a5"/>
          <w:rFonts w:ascii="Arial" w:hAnsi="Arial" w:cs="Arial"/>
          <w:color w:val="000000"/>
          <w:sz w:val="24"/>
          <w:szCs w:val="24"/>
          <w:u w:val="none"/>
        </w:rPr>
        <w:t xml:space="preserve">, банковско-кассовые документы, </w:t>
      </w:r>
      <w:r w:rsidRPr="000B5CDC">
        <w:rPr>
          <w:rStyle w:val="a5"/>
          <w:rFonts w:ascii="Arial" w:hAnsi="Arial" w:cs="Arial"/>
          <w:color w:val="000000"/>
          <w:sz w:val="24"/>
          <w:szCs w:val="24"/>
          <w:u w:val="none"/>
        </w:rPr>
        <w:t>инвентаризационные описи и др.</w:t>
      </w:r>
      <w:r w:rsidR="000A58D8">
        <w:rPr>
          <w:rStyle w:val="a5"/>
          <w:rFonts w:ascii="Arial" w:hAnsi="Arial" w:cs="Arial"/>
          <w:color w:val="000000"/>
          <w:sz w:val="24"/>
          <w:szCs w:val="24"/>
          <w:u w:val="none"/>
        </w:rPr>
        <w:t>)</w:t>
      </w:r>
    </w:p>
    <w:p w:rsidR="00E71C45" w:rsidRPr="000B5CDC" w:rsidRDefault="00E71C45" w:rsidP="000B5CDC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1C45" w:rsidRPr="000B5CDC" w:rsidRDefault="00E71C45" w:rsidP="000B5CDC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E71C45" w:rsidRPr="000B5CDC" w:rsidRDefault="00E71C45" w:rsidP="000B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a5"/>
          <w:rFonts w:ascii="Arial" w:hAnsi="Arial" w:cs="Arial"/>
          <w:color w:val="000000"/>
          <w:sz w:val="24"/>
          <w:szCs w:val="24"/>
          <w:u w:val="none"/>
        </w:rPr>
      </w:pPr>
    </w:p>
    <w:p w:rsidR="007B0C9B" w:rsidRPr="000B5CDC" w:rsidRDefault="007B0C9B" w:rsidP="000B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a5"/>
          <w:rFonts w:ascii="Arial" w:hAnsi="Arial" w:cs="Arial"/>
          <w:color w:val="000000"/>
          <w:sz w:val="24"/>
          <w:szCs w:val="24"/>
          <w:u w:val="none"/>
        </w:rPr>
      </w:pPr>
    </w:p>
    <w:p w:rsidR="00E71C45" w:rsidRPr="000B5CDC" w:rsidRDefault="00E71C45" w:rsidP="000B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a5"/>
          <w:rFonts w:ascii="Arial" w:hAnsi="Arial" w:cs="Arial"/>
          <w:color w:val="000000"/>
          <w:sz w:val="24"/>
          <w:szCs w:val="24"/>
          <w:u w:val="none"/>
        </w:rPr>
      </w:pPr>
    </w:p>
    <w:p w:rsidR="00E71C45" w:rsidRPr="000B5CDC" w:rsidRDefault="00E71C45" w:rsidP="000B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a5"/>
          <w:rFonts w:ascii="Arial" w:hAnsi="Arial" w:cs="Arial"/>
          <w:color w:val="000000"/>
          <w:sz w:val="24"/>
          <w:szCs w:val="24"/>
          <w:u w:val="none"/>
        </w:rPr>
      </w:pPr>
    </w:p>
    <w:p w:rsidR="00E71C45" w:rsidRPr="000B5CDC" w:rsidRDefault="00E71C45" w:rsidP="000B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a5"/>
          <w:rFonts w:ascii="Arial" w:hAnsi="Arial" w:cs="Arial"/>
          <w:color w:val="000000"/>
          <w:sz w:val="24"/>
          <w:szCs w:val="24"/>
          <w:u w:val="none"/>
        </w:rPr>
      </w:pPr>
    </w:p>
    <w:p w:rsidR="00E71C45" w:rsidRPr="000B5CDC" w:rsidRDefault="00E71C45" w:rsidP="000B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a5"/>
          <w:rFonts w:ascii="Arial" w:hAnsi="Arial" w:cs="Arial"/>
          <w:color w:val="000000"/>
          <w:sz w:val="24"/>
          <w:szCs w:val="24"/>
          <w:u w:val="none"/>
        </w:rPr>
      </w:pPr>
    </w:p>
    <w:p w:rsidR="00E71C45" w:rsidRPr="000B5CDC" w:rsidRDefault="00E71C45" w:rsidP="000B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a5"/>
          <w:rFonts w:ascii="Arial" w:hAnsi="Arial" w:cs="Arial"/>
          <w:color w:val="000000"/>
          <w:sz w:val="24"/>
          <w:szCs w:val="24"/>
          <w:u w:val="none"/>
        </w:rPr>
      </w:pPr>
    </w:p>
    <w:p w:rsidR="00E71C45" w:rsidRPr="000B5CDC" w:rsidRDefault="00E71C45" w:rsidP="000B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a5"/>
          <w:rFonts w:ascii="Arial" w:hAnsi="Arial" w:cs="Arial"/>
          <w:color w:val="000000"/>
          <w:sz w:val="24"/>
          <w:szCs w:val="24"/>
          <w:u w:val="none"/>
        </w:rPr>
      </w:pPr>
    </w:p>
    <w:p w:rsidR="007B0C9B" w:rsidRDefault="007B0C9B" w:rsidP="000A5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Style w:val="a5"/>
          <w:rFonts w:ascii="Arial" w:hAnsi="Arial" w:cs="Arial"/>
          <w:color w:val="000000"/>
          <w:sz w:val="24"/>
          <w:szCs w:val="24"/>
          <w:u w:val="none"/>
        </w:rPr>
      </w:pPr>
    </w:p>
    <w:p w:rsidR="000A58D8" w:rsidRPr="000B5CDC" w:rsidRDefault="000A58D8" w:rsidP="000A5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Style w:val="a5"/>
          <w:rFonts w:ascii="Arial" w:hAnsi="Arial" w:cs="Arial"/>
          <w:color w:val="000000"/>
          <w:sz w:val="24"/>
          <w:szCs w:val="24"/>
          <w:u w:val="none"/>
        </w:rPr>
      </w:pPr>
    </w:p>
    <w:p w:rsidR="00B001A5" w:rsidRPr="000B5CDC" w:rsidRDefault="00B001A5" w:rsidP="000B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a5"/>
          <w:rFonts w:ascii="Arial" w:hAnsi="Arial" w:cs="Arial"/>
          <w:color w:val="000000"/>
          <w:sz w:val="24"/>
          <w:szCs w:val="24"/>
          <w:u w:val="none"/>
        </w:rPr>
      </w:pPr>
    </w:p>
    <w:p w:rsidR="007B0C9B" w:rsidRPr="000B5CDC" w:rsidRDefault="00E71C45" w:rsidP="000B5CDC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center"/>
        <w:rPr>
          <w:rStyle w:val="a5"/>
          <w:rFonts w:ascii="Arial" w:hAnsi="Arial" w:cs="Arial"/>
          <w:b/>
          <w:i/>
          <w:color w:val="000000"/>
          <w:sz w:val="24"/>
          <w:szCs w:val="24"/>
          <w:u w:val="none"/>
        </w:rPr>
      </w:pPr>
      <w:r w:rsidRPr="000B5CDC">
        <w:rPr>
          <w:rStyle w:val="a5"/>
          <w:rFonts w:ascii="Arial" w:hAnsi="Arial" w:cs="Arial"/>
          <w:b/>
          <w:i/>
          <w:color w:val="000000"/>
          <w:sz w:val="24"/>
          <w:szCs w:val="24"/>
          <w:u w:val="none"/>
        </w:rPr>
        <w:t>И</w:t>
      </w:r>
      <w:r w:rsidR="007B0C9B" w:rsidRPr="000B5CDC">
        <w:rPr>
          <w:rStyle w:val="a5"/>
          <w:rFonts w:ascii="Arial" w:hAnsi="Arial" w:cs="Arial"/>
          <w:b/>
          <w:i/>
          <w:color w:val="000000"/>
          <w:sz w:val="24"/>
          <w:szCs w:val="24"/>
          <w:u w:val="none"/>
        </w:rPr>
        <w:t>сточники информации для проведения аудита расчетов с покупателями и заказчиками</w:t>
      </w:r>
    </w:p>
    <w:p w:rsidR="007B0C9B" w:rsidRPr="000B5CDC" w:rsidRDefault="007B0C9B" w:rsidP="000B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a5"/>
          <w:rFonts w:ascii="Arial" w:hAnsi="Arial" w:cs="Arial"/>
          <w:color w:val="000000"/>
          <w:sz w:val="24"/>
          <w:szCs w:val="24"/>
          <w:u w:val="none"/>
        </w:rPr>
      </w:pPr>
      <w:r w:rsidRPr="000B5CDC">
        <w:rPr>
          <w:rStyle w:val="a5"/>
          <w:rFonts w:ascii="Arial" w:hAnsi="Arial" w:cs="Arial"/>
          <w:color w:val="000000"/>
          <w:sz w:val="24"/>
          <w:szCs w:val="24"/>
          <w:u w:val="none"/>
        </w:rPr>
        <w:t>При проведении аудита</w:t>
      </w:r>
      <w:r w:rsidR="00E41317" w:rsidRPr="000B5CDC">
        <w:rPr>
          <w:rStyle w:val="a5"/>
          <w:rFonts w:ascii="Arial" w:hAnsi="Arial" w:cs="Arial"/>
          <w:color w:val="000000"/>
          <w:sz w:val="24"/>
          <w:szCs w:val="24"/>
          <w:u w:val="none"/>
        </w:rPr>
        <w:t xml:space="preserve"> расчетных</w:t>
      </w:r>
      <w:r w:rsidRPr="000B5CDC">
        <w:rPr>
          <w:rStyle w:val="a5"/>
          <w:rFonts w:ascii="Arial" w:hAnsi="Arial" w:cs="Arial"/>
          <w:color w:val="000000"/>
          <w:sz w:val="24"/>
          <w:szCs w:val="24"/>
          <w:u w:val="none"/>
        </w:rPr>
        <w:t xml:space="preserve"> операций</w:t>
      </w:r>
      <w:r w:rsidR="00E41317" w:rsidRPr="000B5CDC">
        <w:rPr>
          <w:rStyle w:val="a5"/>
          <w:rFonts w:ascii="Arial" w:hAnsi="Arial" w:cs="Arial"/>
          <w:color w:val="000000"/>
          <w:sz w:val="24"/>
          <w:szCs w:val="24"/>
          <w:u w:val="none"/>
        </w:rPr>
        <w:t xml:space="preserve"> с покупателями и заказчиками информационной базой служат:</w:t>
      </w:r>
    </w:p>
    <w:p w:rsidR="009F0636" w:rsidRPr="000B5CDC" w:rsidRDefault="009F0636" w:rsidP="000A58D8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Style w:val="a5"/>
          <w:rFonts w:ascii="Arial" w:hAnsi="Arial" w:cs="Arial"/>
          <w:color w:val="000000"/>
          <w:sz w:val="24"/>
          <w:szCs w:val="24"/>
          <w:u w:val="none"/>
        </w:rPr>
      </w:pPr>
      <w:r w:rsidRPr="000B5CDC">
        <w:rPr>
          <w:rStyle w:val="a5"/>
          <w:rFonts w:ascii="Arial" w:hAnsi="Arial" w:cs="Arial"/>
          <w:color w:val="000000"/>
          <w:sz w:val="24"/>
          <w:szCs w:val="24"/>
          <w:u w:val="none"/>
        </w:rPr>
        <w:t>Учетная политика организации</w:t>
      </w:r>
    </w:p>
    <w:p w:rsidR="009F0636" w:rsidRPr="000B5CDC" w:rsidRDefault="009F0636" w:rsidP="000A58D8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Style w:val="a5"/>
          <w:rFonts w:ascii="Arial" w:hAnsi="Arial" w:cs="Arial"/>
          <w:color w:val="000000"/>
          <w:sz w:val="24"/>
          <w:szCs w:val="24"/>
          <w:u w:val="none"/>
        </w:rPr>
      </w:pPr>
      <w:r w:rsidRPr="000B5CDC">
        <w:rPr>
          <w:rStyle w:val="a5"/>
          <w:rFonts w:ascii="Arial" w:hAnsi="Arial" w:cs="Arial"/>
          <w:color w:val="000000"/>
          <w:sz w:val="24"/>
          <w:szCs w:val="24"/>
          <w:u w:val="none"/>
        </w:rPr>
        <w:t>Главная книга организации</w:t>
      </w:r>
    </w:p>
    <w:p w:rsidR="009F0636" w:rsidRPr="000B5CDC" w:rsidRDefault="009F0636" w:rsidP="000A58D8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Style w:val="a5"/>
          <w:rFonts w:ascii="Arial" w:hAnsi="Arial" w:cs="Arial"/>
          <w:color w:val="000000"/>
          <w:sz w:val="24"/>
          <w:szCs w:val="24"/>
          <w:u w:val="none"/>
        </w:rPr>
      </w:pPr>
      <w:r w:rsidRPr="000B5CDC">
        <w:rPr>
          <w:rStyle w:val="a5"/>
          <w:rFonts w:ascii="Arial" w:hAnsi="Arial" w:cs="Arial"/>
          <w:color w:val="000000"/>
          <w:sz w:val="24"/>
          <w:szCs w:val="24"/>
          <w:u w:val="none"/>
        </w:rPr>
        <w:t>Бухгалтерский баланс с приложениями</w:t>
      </w:r>
    </w:p>
    <w:p w:rsidR="009F0636" w:rsidRPr="000B5CDC" w:rsidRDefault="009F0636" w:rsidP="000A58D8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Style w:val="a5"/>
          <w:rFonts w:ascii="Arial" w:hAnsi="Arial" w:cs="Arial"/>
          <w:color w:val="000000"/>
          <w:sz w:val="24"/>
          <w:szCs w:val="24"/>
          <w:u w:val="none"/>
        </w:rPr>
      </w:pPr>
      <w:r w:rsidRPr="000B5CDC">
        <w:rPr>
          <w:rStyle w:val="a5"/>
          <w:rFonts w:ascii="Arial" w:hAnsi="Arial" w:cs="Arial"/>
          <w:color w:val="000000"/>
          <w:sz w:val="24"/>
          <w:szCs w:val="24"/>
          <w:u w:val="none"/>
        </w:rPr>
        <w:t>Кассовая книга</w:t>
      </w:r>
    </w:p>
    <w:p w:rsidR="009F0636" w:rsidRPr="000B5CDC" w:rsidRDefault="009F0636" w:rsidP="000A58D8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Style w:val="a5"/>
          <w:rFonts w:ascii="Arial" w:hAnsi="Arial" w:cs="Arial"/>
          <w:color w:val="000000"/>
          <w:sz w:val="24"/>
          <w:szCs w:val="24"/>
          <w:u w:val="none"/>
        </w:rPr>
      </w:pPr>
      <w:r w:rsidRPr="000B5CDC">
        <w:rPr>
          <w:rStyle w:val="a5"/>
          <w:rFonts w:ascii="Arial" w:hAnsi="Arial" w:cs="Arial"/>
          <w:color w:val="000000"/>
          <w:sz w:val="24"/>
          <w:szCs w:val="24"/>
          <w:u w:val="none"/>
        </w:rPr>
        <w:t>Книга продаж</w:t>
      </w:r>
    </w:p>
    <w:p w:rsidR="009F0636" w:rsidRPr="000B5CDC" w:rsidRDefault="009F0636" w:rsidP="000A58D8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Style w:val="a5"/>
          <w:rFonts w:ascii="Arial" w:hAnsi="Arial" w:cs="Arial"/>
          <w:color w:val="000000"/>
          <w:sz w:val="24"/>
          <w:szCs w:val="24"/>
          <w:u w:val="none"/>
        </w:rPr>
      </w:pPr>
      <w:r w:rsidRPr="000B5CDC">
        <w:rPr>
          <w:rStyle w:val="a5"/>
          <w:rFonts w:ascii="Arial" w:hAnsi="Arial" w:cs="Arial"/>
          <w:color w:val="000000"/>
          <w:sz w:val="24"/>
          <w:szCs w:val="24"/>
          <w:u w:val="none"/>
        </w:rPr>
        <w:t>Журнал платежей</w:t>
      </w:r>
    </w:p>
    <w:p w:rsidR="009F0636" w:rsidRPr="000B5CDC" w:rsidRDefault="009F0636" w:rsidP="000A58D8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Style w:val="a5"/>
          <w:rFonts w:ascii="Arial" w:hAnsi="Arial" w:cs="Arial"/>
          <w:color w:val="000000"/>
          <w:sz w:val="24"/>
          <w:szCs w:val="24"/>
          <w:u w:val="none"/>
        </w:rPr>
      </w:pPr>
      <w:r w:rsidRPr="000B5CDC">
        <w:rPr>
          <w:rStyle w:val="a5"/>
          <w:rFonts w:ascii="Arial" w:hAnsi="Arial" w:cs="Arial"/>
          <w:color w:val="000000"/>
          <w:sz w:val="24"/>
          <w:szCs w:val="24"/>
          <w:u w:val="none"/>
        </w:rPr>
        <w:t>Кассовые документы</w:t>
      </w:r>
    </w:p>
    <w:p w:rsidR="009F0636" w:rsidRPr="000B5CDC" w:rsidRDefault="009F0636" w:rsidP="000A58D8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Style w:val="a5"/>
          <w:rFonts w:ascii="Arial" w:hAnsi="Arial" w:cs="Arial"/>
          <w:color w:val="000000"/>
          <w:sz w:val="24"/>
          <w:szCs w:val="24"/>
          <w:u w:val="none"/>
        </w:rPr>
      </w:pPr>
      <w:r w:rsidRPr="000B5CDC">
        <w:rPr>
          <w:rStyle w:val="a5"/>
          <w:rFonts w:ascii="Arial" w:hAnsi="Arial" w:cs="Arial"/>
          <w:color w:val="000000"/>
          <w:sz w:val="24"/>
          <w:szCs w:val="24"/>
          <w:u w:val="none"/>
        </w:rPr>
        <w:t>Банковские документы</w:t>
      </w:r>
    </w:p>
    <w:p w:rsidR="000A58D8" w:rsidRDefault="009F0636" w:rsidP="000A58D8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Style w:val="a5"/>
          <w:rFonts w:ascii="Arial" w:hAnsi="Arial" w:cs="Arial"/>
          <w:color w:val="000000"/>
          <w:sz w:val="24"/>
          <w:szCs w:val="24"/>
          <w:u w:val="none"/>
        </w:rPr>
      </w:pPr>
      <w:r w:rsidRPr="000B5CDC">
        <w:rPr>
          <w:rStyle w:val="a5"/>
          <w:rFonts w:ascii="Arial" w:hAnsi="Arial" w:cs="Arial"/>
          <w:color w:val="000000"/>
          <w:sz w:val="24"/>
          <w:szCs w:val="24"/>
          <w:u w:val="none"/>
        </w:rPr>
        <w:t>Договора</w:t>
      </w:r>
    </w:p>
    <w:p w:rsidR="009F0636" w:rsidRPr="000A58D8" w:rsidRDefault="009F0636" w:rsidP="000A58D8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Style w:val="a5"/>
          <w:rFonts w:ascii="Arial" w:hAnsi="Arial" w:cs="Arial"/>
          <w:color w:val="000000"/>
          <w:sz w:val="24"/>
          <w:szCs w:val="24"/>
          <w:u w:val="none"/>
        </w:rPr>
      </w:pPr>
      <w:r w:rsidRPr="000A58D8">
        <w:rPr>
          <w:rStyle w:val="a5"/>
          <w:rFonts w:ascii="Arial" w:hAnsi="Arial" w:cs="Arial"/>
          <w:color w:val="000000"/>
          <w:sz w:val="24"/>
          <w:szCs w:val="24"/>
          <w:u w:val="none"/>
        </w:rPr>
        <w:t xml:space="preserve">Журнал-ордер </w:t>
      </w:r>
      <w:r w:rsidR="00210D17" w:rsidRPr="000A58D8">
        <w:rPr>
          <w:rStyle w:val="a5"/>
          <w:rFonts w:ascii="Arial" w:hAnsi="Arial" w:cs="Arial"/>
          <w:color w:val="000000"/>
          <w:sz w:val="24"/>
          <w:szCs w:val="24"/>
          <w:u w:val="none"/>
        </w:rPr>
        <w:t xml:space="preserve">11 </w:t>
      </w:r>
      <w:r w:rsidRPr="000A58D8">
        <w:rPr>
          <w:rStyle w:val="a5"/>
          <w:rFonts w:ascii="Arial" w:hAnsi="Arial" w:cs="Arial"/>
          <w:color w:val="000000"/>
          <w:sz w:val="24"/>
          <w:szCs w:val="24"/>
          <w:u w:val="none"/>
        </w:rPr>
        <w:t>или распечатки дебетовых и кредитовых оборотов и сальдо по счетам 62, 90 и аналитические ведомости</w:t>
      </w:r>
    </w:p>
    <w:p w:rsidR="009F0636" w:rsidRPr="000B5CDC" w:rsidRDefault="009F0636" w:rsidP="000A58D8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Style w:val="a5"/>
          <w:rFonts w:ascii="Arial" w:hAnsi="Arial" w:cs="Arial"/>
          <w:color w:val="000000"/>
          <w:sz w:val="24"/>
          <w:szCs w:val="24"/>
          <w:u w:val="none"/>
        </w:rPr>
      </w:pPr>
      <w:r w:rsidRPr="000B5CDC">
        <w:rPr>
          <w:rStyle w:val="a5"/>
          <w:rFonts w:ascii="Arial" w:hAnsi="Arial" w:cs="Arial"/>
          <w:color w:val="000000"/>
          <w:sz w:val="24"/>
          <w:szCs w:val="24"/>
          <w:u w:val="none"/>
        </w:rPr>
        <w:t>Первичные документы(накладные, счета-фактуры, приходные кассовые ордера, акты и прочее)</w:t>
      </w:r>
    </w:p>
    <w:p w:rsidR="00E41317" w:rsidRPr="000B5CDC" w:rsidRDefault="009F0636" w:rsidP="000A58D8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Style w:val="a5"/>
          <w:rFonts w:ascii="Arial" w:hAnsi="Arial" w:cs="Arial"/>
          <w:color w:val="000000"/>
          <w:sz w:val="24"/>
          <w:szCs w:val="24"/>
          <w:u w:val="none"/>
        </w:rPr>
      </w:pPr>
      <w:r w:rsidRPr="000B5CDC">
        <w:rPr>
          <w:rStyle w:val="a5"/>
          <w:rFonts w:ascii="Arial" w:hAnsi="Arial" w:cs="Arial"/>
          <w:color w:val="000000"/>
          <w:sz w:val="24"/>
          <w:szCs w:val="24"/>
          <w:u w:val="none"/>
        </w:rPr>
        <w:t>Отчеты контролирующих структур, акты проверок и пр.</w:t>
      </w:r>
    </w:p>
    <w:p w:rsidR="00E41317" w:rsidRPr="000B5CDC" w:rsidRDefault="00E41317" w:rsidP="000A5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B0C9B" w:rsidRPr="000B5CDC" w:rsidRDefault="009F0636" w:rsidP="000B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B5CDC">
        <w:rPr>
          <w:rFonts w:ascii="Arial" w:hAnsi="Arial" w:cs="Arial"/>
          <w:color w:val="000000"/>
          <w:sz w:val="24"/>
          <w:szCs w:val="24"/>
        </w:rPr>
        <w:t xml:space="preserve">По </w:t>
      </w:r>
      <w:r w:rsidRPr="000B5CDC">
        <w:rPr>
          <w:rFonts w:ascii="Arial" w:hAnsi="Arial" w:cs="Arial"/>
          <w:i/>
          <w:color w:val="000000"/>
          <w:sz w:val="24"/>
          <w:szCs w:val="24"/>
        </w:rPr>
        <w:t>приказу об учетной политике</w:t>
      </w:r>
      <w:r w:rsidRPr="000B5CDC">
        <w:rPr>
          <w:rFonts w:ascii="Arial" w:hAnsi="Arial" w:cs="Arial"/>
          <w:color w:val="000000"/>
          <w:sz w:val="24"/>
          <w:szCs w:val="24"/>
        </w:rPr>
        <w:t xml:space="preserve"> аудитор знакомится с:</w:t>
      </w:r>
    </w:p>
    <w:p w:rsidR="007B0C9B" w:rsidRPr="000B5CDC" w:rsidRDefault="007B0C9B" w:rsidP="00F41306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B5CDC">
        <w:rPr>
          <w:rFonts w:ascii="Arial" w:hAnsi="Arial" w:cs="Arial"/>
          <w:color w:val="000000"/>
          <w:sz w:val="24"/>
          <w:szCs w:val="24"/>
        </w:rPr>
        <w:t>Рабочим планом счетов;</w:t>
      </w:r>
    </w:p>
    <w:p w:rsidR="007B0C9B" w:rsidRPr="000B5CDC" w:rsidRDefault="007B0C9B" w:rsidP="00F41306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B5CDC">
        <w:rPr>
          <w:rFonts w:ascii="Arial" w:hAnsi="Arial" w:cs="Arial"/>
          <w:color w:val="000000"/>
          <w:sz w:val="24"/>
          <w:szCs w:val="24"/>
        </w:rPr>
        <w:t>Формой бухгалтерского учета и перечнем учетных регистро</w:t>
      </w:r>
      <w:r w:rsidR="005F69B0" w:rsidRPr="000B5CDC">
        <w:rPr>
          <w:rFonts w:ascii="Arial" w:hAnsi="Arial" w:cs="Arial"/>
          <w:color w:val="000000"/>
          <w:sz w:val="24"/>
          <w:szCs w:val="24"/>
        </w:rPr>
        <w:t>в</w:t>
      </w:r>
      <w:r w:rsidRPr="000B5CDC">
        <w:rPr>
          <w:rFonts w:ascii="Arial" w:hAnsi="Arial" w:cs="Arial"/>
          <w:color w:val="000000"/>
          <w:sz w:val="24"/>
          <w:szCs w:val="24"/>
        </w:rPr>
        <w:t>, составляемых в организации;</w:t>
      </w:r>
    </w:p>
    <w:p w:rsidR="007B0C9B" w:rsidRPr="000B5CDC" w:rsidRDefault="007B0C9B" w:rsidP="00F41306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B5CDC">
        <w:rPr>
          <w:rFonts w:ascii="Arial" w:hAnsi="Arial" w:cs="Arial"/>
          <w:color w:val="000000"/>
          <w:sz w:val="24"/>
          <w:szCs w:val="24"/>
        </w:rPr>
        <w:t>Документооборотом(графиком документооборота) первичных документов, связанных с учетом операций расчетов с покупателями и заказчиками;</w:t>
      </w:r>
    </w:p>
    <w:p w:rsidR="007B0C9B" w:rsidRPr="000B5CDC" w:rsidRDefault="007B0C9B" w:rsidP="00F41306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B5CDC">
        <w:rPr>
          <w:rFonts w:ascii="Arial" w:hAnsi="Arial" w:cs="Arial"/>
          <w:color w:val="000000"/>
          <w:sz w:val="24"/>
          <w:szCs w:val="24"/>
        </w:rPr>
        <w:t>Перечнем лиц, которым предоставлено право подписи документов, оформляющих операции по расчетам с покупателями и заказчиками;</w:t>
      </w:r>
    </w:p>
    <w:p w:rsidR="00E41317" w:rsidRPr="000B5CDC" w:rsidRDefault="007B0C9B" w:rsidP="00F41306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B5CDC">
        <w:rPr>
          <w:rFonts w:ascii="Arial" w:hAnsi="Arial" w:cs="Arial"/>
          <w:color w:val="000000"/>
          <w:sz w:val="24"/>
          <w:szCs w:val="24"/>
        </w:rPr>
        <w:t>Организацией инвентаризации этих операций.</w:t>
      </w:r>
    </w:p>
    <w:p w:rsidR="00027B2D" w:rsidRPr="000B5CDC" w:rsidRDefault="00E41317" w:rsidP="000B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B5CDC">
        <w:rPr>
          <w:rFonts w:ascii="Arial" w:hAnsi="Arial" w:cs="Arial"/>
          <w:color w:val="000000"/>
          <w:sz w:val="24"/>
          <w:szCs w:val="24"/>
        </w:rPr>
        <w:t xml:space="preserve"> По </w:t>
      </w:r>
      <w:r w:rsidRPr="000B5CDC">
        <w:rPr>
          <w:rFonts w:ascii="Arial" w:hAnsi="Arial" w:cs="Arial"/>
          <w:i/>
          <w:color w:val="000000"/>
          <w:sz w:val="24"/>
          <w:szCs w:val="24"/>
        </w:rPr>
        <w:t>бухгалтерскому балансу</w:t>
      </w:r>
      <w:r w:rsidRPr="000B5CDC">
        <w:rPr>
          <w:rFonts w:ascii="Arial" w:hAnsi="Arial" w:cs="Arial"/>
          <w:color w:val="000000"/>
          <w:sz w:val="24"/>
          <w:szCs w:val="24"/>
        </w:rPr>
        <w:t xml:space="preserve"> (форма</w:t>
      </w:r>
      <w:r w:rsidR="009F0636" w:rsidRPr="000B5CDC">
        <w:rPr>
          <w:rFonts w:ascii="Arial" w:hAnsi="Arial" w:cs="Arial"/>
          <w:color w:val="000000"/>
          <w:sz w:val="24"/>
          <w:szCs w:val="24"/>
        </w:rPr>
        <w:t xml:space="preserve"> N 1) аудитор устанавливает состоян</w:t>
      </w:r>
      <w:r w:rsidRPr="000B5CDC">
        <w:rPr>
          <w:rFonts w:ascii="Arial" w:hAnsi="Arial" w:cs="Arial"/>
          <w:color w:val="000000"/>
          <w:sz w:val="24"/>
          <w:szCs w:val="24"/>
        </w:rPr>
        <w:t xml:space="preserve">ие задолженности по данным раздела </w:t>
      </w:r>
      <w:r w:rsidR="009F0636" w:rsidRPr="000B5CDC">
        <w:rPr>
          <w:rFonts w:ascii="Arial" w:hAnsi="Arial" w:cs="Arial"/>
          <w:color w:val="000000"/>
          <w:sz w:val="24"/>
          <w:szCs w:val="24"/>
        </w:rPr>
        <w:t xml:space="preserve">II "Оборотные активы" по </w:t>
      </w:r>
      <w:r w:rsidR="00B001A5" w:rsidRPr="000B5CDC">
        <w:rPr>
          <w:rFonts w:ascii="Arial" w:hAnsi="Arial" w:cs="Arial"/>
          <w:color w:val="000000"/>
          <w:sz w:val="24"/>
          <w:szCs w:val="24"/>
        </w:rPr>
        <w:t>с</w:t>
      </w:r>
      <w:r w:rsidRPr="000B5CDC">
        <w:rPr>
          <w:rFonts w:ascii="Arial" w:hAnsi="Arial" w:cs="Arial"/>
          <w:color w:val="000000"/>
          <w:sz w:val="24"/>
          <w:szCs w:val="24"/>
        </w:rPr>
        <w:t>тр. 240 «Дебиторская задолженность (платежи по которой ожидаются в течение 12 месяцев после отчетной даты)» подстрока "в том</w:t>
      </w:r>
      <w:r w:rsidR="00B001A5" w:rsidRPr="000B5CDC">
        <w:rPr>
          <w:rFonts w:ascii="Arial" w:hAnsi="Arial" w:cs="Arial"/>
          <w:color w:val="000000"/>
          <w:sz w:val="24"/>
          <w:szCs w:val="24"/>
        </w:rPr>
        <w:t xml:space="preserve"> числе покупатели и заказчики" </w:t>
      </w:r>
      <w:r w:rsidRPr="000B5CDC">
        <w:rPr>
          <w:rFonts w:ascii="Arial" w:hAnsi="Arial" w:cs="Arial"/>
          <w:color w:val="000000"/>
          <w:sz w:val="24"/>
          <w:szCs w:val="24"/>
        </w:rPr>
        <w:t>(Сумма рассчитывается по формуле = Остаток по Дебету по счету 62 "Расчеты с покупателями и заказчиками" - Остаток по Дебету по счету 62.3 "Расчеты по векселям полученным" + Остаток по Дебету по счету 76 "Расчеты с прочими дебиторами и кредиторами" - Остаток по Кредиту по счету 63 "Резервы по сомнительным долгам") и разделу V "Краткосрочные</w:t>
      </w:r>
      <w:r w:rsidR="00027B2D" w:rsidRPr="000B5CDC">
        <w:rPr>
          <w:rFonts w:ascii="Arial" w:hAnsi="Arial" w:cs="Arial"/>
          <w:color w:val="000000"/>
          <w:sz w:val="24"/>
          <w:szCs w:val="24"/>
        </w:rPr>
        <w:t xml:space="preserve"> обязательства» по стр. «Кредиторская задолженность» подстрока «Прочие кредиторы».</w:t>
      </w:r>
    </w:p>
    <w:p w:rsidR="00027B2D" w:rsidRPr="000B5CDC" w:rsidRDefault="009F0636" w:rsidP="000B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B5CDC">
        <w:rPr>
          <w:rFonts w:ascii="Arial" w:hAnsi="Arial" w:cs="Arial"/>
          <w:color w:val="000000"/>
          <w:sz w:val="24"/>
          <w:szCs w:val="24"/>
        </w:rPr>
        <w:t xml:space="preserve">       По </w:t>
      </w:r>
      <w:r w:rsidRPr="000B5CDC">
        <w:rPr>
          <w:rFonts w:ascii="Arial" w:hAnsi="Arial" w:cs="Arial"/>
          <w:i/>
          <w:color w:val="000000"/>
          <w:sz w:val="24"/>
          <w:szCs w:val="24"/>
        </w:rPr>
        <w:t xml:space="preserve">Приложению к бухгалтерскому балансу </w:t>
      </w:r>
      <w:r w:rsidRPr="000B5CDC">
        <w:rPr>
          <w:rFonts w:ascii="Arial" w:hAnsi="Arial" w:cs="Arial"/>
          <w:color w:val="000000"/>
          <w:sz w:val="24"/>
          <w:szCs w:val="24"/>
        </w:rPr>
        <w:t>(ф. N 5) в разд.2 "Дебиторская и кредиторская задолженность" выясняется состояние (на начало и конец отчетного периода) и движение краткосрочной и долгосрочной задолженности (по расчетам с покупателями и заказчиками) с выделением "просроче</w:t>
      </w:r>
      <w:r w:rsidR="00B001A5" w:rsidRPr="000B5CDC">
        <w:rPr>
          <w:rFonts w:ascii="Arial" w:hAnsi="Arial" w:cs="Arial"/>
          <w:color w:val="000000"/>
          <w:sz w:val="24"/>
          <w:szCs w:val="24"/>
        </w:rPr>
        <w:t xml:space="preserve">нной", а из нее в свою очередь– длительностью </w:t>
      </w:r>
      <w:r w:rsidRPr="000B5CDC">
        <w:rPr>
          <w:rFonts w:ascii="Arial" w:hAnsi="Arial" w:cs="Arial"/>
          <w:color w:val="000000"/>
          <w:sz w:val="24"/>
          <w:szCs w:val="24"/>
        </w:rPr>
        <w:t>свыше 3 месяцев и более чем через 12</w:t>
      </w:r>
      <w:r w:rsidR="00B001A5" w:rsidRPr="000B5C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0B5CDC">
        <w:rPr>
          <w:rFonts w:ascii="Arial" w:hAnsi="Arial" w:cs="Arial"/>
          <w:color w:val="000000"/>
          <w:sz w:val="24"/>
          <w:szCs w:val="24"/>
        </w:rPr>
        <w:t>месяцев.</w:t>
      </w:r>
      <w:r w:rsidR="00B001A5" w:rsidRPr="000B5CDC">
        <w:rPr>
          <w:rFonts w:ascii="Arial" w:hAnsi="Arial" w:cs="Arial"/>
          <w:color w:val="000000"/>
          <w:sz w:val="24"/>
          <w:szCs w:val="24"/>
        </w:rPr>
        <w:t xml:space="preserve"> Таким образом, по данным этого раздела устанавливается величина просроченной дебиторской и кредиторской задолженности, списание дебиторской задолженности на финансовые результаты, а также перечень организаций - дебиторов, имеющих наибольшую задолженность. В ходе проверки необходимо получить подтверждение достоверности этих данных и реальности погашения просроченной дебиторской задолженности.            </w:t>
      </w:r>
      <w:r w:rsidRPr="000B5CDC">
        <w:rPr>
          <w:rFonts w:ascii="Arial" w:hAnsi="Arial" w:cs="Arial"/>
          <w:color w:val="000000"/>
          <w:sz w:val="24"/>
          <w:szCs w:val="24"/>
        </w:rPr>
        <w:t>По справкам к разд.2 (ф. N 5) устанавливается движение полученных векселей и дебиторской задолженности по поставленной продукции (работам, услугам) по фактической себестоимости, а также перечень организаций - дебиторов и кредиторов,</w:t>
      </w:r>
      <w:r w:rsidR="00027B2D" w:rsidRPr="000B5CDC">
        <w:rPr>
          <w:rFonts w:ascii="Arial" w:hAnsi="Arial" w:cs="Arial"/>
          <w:color w:val="000000"/>
          <w:sz w:val="24"/>
          <w:szCs w:val="24"/>
        </w:rPr>
        <w:t xml:space="preserve"> имеющих наибольшую задолженность.</w:t>
      </w:r>
    </w:p>
    <w:p w:rsidR="00027B2D" w:rsidRPr="000B5CDC" w:rsidRDefault="009F0636" w:rsidP="000B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B5CDC">
        <w:rPr>
          <w:rFonts w:ascii="Arial" w:hAnsi="Arial" w:cs="Arial"/>
          <w:color w:val="000000"/>
          <w:sz w:val="24"/>
          <w:szCs w:val="24"/>
        </w:rPr>
        <w:t>       Для проведения проверки аудитору могут быть предоставлены разные формы регистров синтетического и аналитического учета в зависимости от формы бухгалтерского учета, применяемой в организации. Перечень необходимых для проверки регистров может быть установлен в приказе об учетной политике.</w:t>
      </w:r>
      <w:r w:rsidRPr="000B5CDC">
        <w:rPr>
          <w:rFonts w:ascii="Arial" w:hAnsi="Arial" w:cs="Arial"/>
          <w:color w:val="000000"/>
          <w:sz w:val="24"/>
          <w:szCs w:val="24"/>
        </w:rPr>
        <w:br/>
        <w:t>       В организациях,</w:t>
      </w:r>
      <w:r w:rsidR="005F69B0" w:rsidRPr="000B5CDC">
        <w:rPr>
          <w:rFonts w:ascii="Arial" w:hAnsi="Arial" w:cs="Arial"/>
          <w:color w:val="000000"/>
          <w:sz w:val="24"/>
          <w:szCs w:val="24"/>
        </w:rPr>
        <w:t xml:space="preserve"> применяющих единую журнально-</w:t>
      </w:r>
      <w:r w:rsidRPr="000B5CDC">
        <w:rPr>
          <w:rFonts w:ascii="Arial" w:hAnsi="Arial" w:cs="Arial"/>
          <w:color w:val="000000"/>
          <w:sz w:val="24"/>
          <w:szCs w:val="24"/>
        </w:rPr>
        <w:t>ордерную форму учета, исп</w:t>
      </w:r>
      <w:r w:rsidR="00027B2D" w:rsidRPr="000B5CDC">
        <w:rPr>
          <w:rFonts w:ascii="Arial" w:hAnsi="Arial" w:cs="Arial"/>
          <w:color w:val="000000"/>
          <w:sz w:val="24"/>
          <w:szCs w:val="24"/>
        </w:rPr>
        <w:t xml:space="preserve">ользуются журналы - ордера № 11(учетный регистр для учета отгрузки и реализации готовой продукции в разрезе субсчетов и синтетических показателей) </w:t>
      </w:r>
      <w:r w:rsidRPr="000B5CDC">
        <w:rPr>
          <w:rFonts w:ascii="Arial" w:hAnsi="Arial" w:cs="Arial"/>
          <w:color w:val="000000"/>
          <w:sz w:val="24"/>
          <w:szCs w:val="24"/>
        </w:rPr>
        <w:t>в соответствии с рекомендациями по</w:t>
      </w:r>
      <w:r w:rsidR="00027B2D" w:rsidRPr="000B5CDC">
        <w:rPr>
          <w:rFonts w:ascii="Arial" w:hAnsi="Arial" w:cs="Arial"/>
          <w:color w:val="000000"/>
          <w:sz w:val="24"/>
          <w:szCs w:val="24"/>
        </w:rPr>
        <w:t xml:space="preserve"> применению учетных регистров на предприятии.</w:t>
      </w:r>
      <w:r w:rsidR="005F69B0" w:rsidRPr="000B5C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0B5CDC">
        <w:rPr>
          <w:rFonts w:ascii="Arial" w:hAnsi="Arial" w:cs="Arial"/>
          <w:color w:val="000000"/>
          <w:sz w:val="24"/>
          <w:szCs w:val="24"/>
        </w:rPr>
        <w:t>При ведении учета с использованием компьютерных программ используются распечатки дебетовых и кредитовых оборотов и сальдо по счетам 62, 90, аналитические ведом</w:t>
      </w:r>
      <w:r w:rsidR="005F69B0" w:rsidRPr="000B5CDC">
        <w:rPr>
          <w:rFonts w:ascii="Arial" w:hAnsi="Arial" w:cs="Arial"/>
          <w:color w:val="000000"/>
          <w:sz w:val="24"/>
          <w:szCs w:val="24"/>
        </w:rPr>
        <w:t>ости, Главная книга (оборотно-</w:t>
      </w:r>
      <w:r w:rsidRPr="000B5CDC">
        <w:rPr>
          <w:rFonts w:ascii="Arial" w:hAnsi="Arial" w:cs="Arial"/>
          <w:color w:val="000000"/>
          <w:sz w:val="24"/>
          <w:szCs w:val="24"/>
        </w:rPr>
        <w:t>сальдовая ведомость), и книга продаж.</w:t>
      </w:r>
      <w:r w:rsidR="00027B2D" w:rsidRPr="000B5CD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27B2D" w:rsidRPr="000B5CDC" w:rsidRDefault="00027B2D" w:rsidP="000B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B5CDC">
        <w:rPr>
          <w:rFonts w:ascii="Arial" w:hAnsi="Arial" w:cs="Arial"/>
          <w:color w:val="000000"/>
          <w:sz w:val="24"/>
          <w:szCs w:val="24"/>
        </w:rPr>
        <w:t xml:space="preserve">По данным </w:t>
      </w:r>
      <w:r w:rsidRPr="000A58D8">
        <w:rPr>
          <w:rFonts w:ascii="Arial" w:hAnsi="Arial" w:cs="Arial"/>
          <w:i/>
          <w:color w:val="000000"/>
          <w:sz w:val="24"/>
          <w:szCs w:val="24"/>
        </w:rPr>
        <w:t>регистров</w:t>
      </w:r>
      <w:r w:rsidRPr="000B5CDC">
        <w:rPr>
          <w:rFonts w:ascii="Arial" w:hAnsi="Arial" w:cs="Arial"/>
          <w:color w:val="000000"/>
          <w:sz w:val="24"/>
          <w:szCs w:val="24"/>
        </w:rPr>
        <w:t xml:space="preserve"> синтетического и аналитического учета аудитор устанавливает</w:t>
      </w:r>
    </w:p>
    <w:p w:rsidR="00027B2D" w:rsidRPr="000B5CDC" w:rsidRDefault="00027B2D" w:rsidP="00F4130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B5CDC">
        <w:rPr>
          <w:rFonts w:ascii="Arial" w:hAnsi="Arial" w:cs="Arial"/>
          <w:color w:val="000000"/>
          <w:sz w:val="24"/>
          <w:szCs w:val="24"/>
        </w:rPr>
        <w:t>Участников сделок и их число</w:t>
      </w:r>
      <w:r w:rsidR="005F69B0" w:rsidRPr="000B5CDC">
        <w:rPr>
          <w:rFonts w:ascii="Arial" w:hAnsi="Arial" w:cs="Arial"/>
          <w:color w:val="000000"/>
          <w:sz w:val="24"/>
          <w:szCs w:val="24"/>
        </w:rPr>
        <w:t>;</w:t>
      </w:r>
    </w:p>
    <w:p w:rsidR="005F69B0" w:rsidRPr="000B5CDC" w:rsidRDefault="005F69B0" w:rsidP="00F4130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B5CDC">
        <w:rPr>
          <w:rFonts w:ascii="Arial" w:hAnsi="Arial" w:cs="Arial"/>
          <w:color w:val="000000"/>
          <w:sz w:val="24"/>
          <w:szCs w:val="24"/>
        </w:rPr>
        <w:t>Применяемые формы платежей (в безналичном порядке, с использованием наличных денежных средств, векселями, взаимозачетами, путем прямого обмена продукцией и товарами);</w:t>
      </w:r>
    </w:p>
    <w:p w:rsidR="005F69B0" w:rsidRPr="000B5CDC" w:rsidRDefault="005F69B0" w:rsidP="00F4130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B5CDC">
        <w:rPr>
          <w:rFonts w:ascii="Arial" w:hAnsi="Arial" w:cs="Arial"/>
          <w:color w:val="000000"/>
          <w:sz w:val="24"/>
          <w:szCs w:val="24"/>
        </w:rPr>
        <w:t>Порядок ведения аналитического учета (виды продаж: опт, розница, виды расчетов, участники, сроки возникновения и т.п.);</w:t>
      </w:r>
    </w:p>
    <w:p w:rsidR="005F69B0" w:rsidRPr="000B5CDC" w:rsidRDefault="005F69B0" w:rsidP="00F4130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B5CDC">
        <w:rPr>
          <w:rFonts w:ascii="Arial" w:hAnsi="Arial" w:cs="Arial"/>
          <w:color w:val="000000"/>
          <w:sz w:val="24"/>
          <w:szCs w:val="24"/>
        </w:rPr>
        <w:t>Нестандартные (нетипичные) бухгалтерские проводки.</w:t>
      </w:r>
    </w:p>
    <w:p w:rsidR="005F69B0" w:rsidRPr="000B5CDC" w:rsidRDefault="005F69B0" w:rsidP="000B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a5"/>
          <w:rFonts w:ascii="Arial" w:hAnsi="Arial" w:cs="Arial"/>
          <w:color w:val="000000"/>
          <w:sz w:val="24"/>
          <w:szCs w:val="24"/>
          <w:u w:val="none"/>
        </w:rPr>
      </w:pPr>
      <w:r w:rsidRPr="000B5CDC">
        <w:rPr>
          <w:rFonts w:ascii="Arial" w:hAnsi="Arial" w:cs="Arial"/>
          <w:color w:val="000000"/>
          <w:sz w:val="24"/>
          <w:szCs w:val="24"/>
        </w:rPr>
        <w:t>При большом числе участников расчетных отношений и разнообразии форм платежей возрастают аудиторские риски, что необходимо учитывать при определении выборки по данному участку.</w:t>
      </w:r>
    </w:p>
    <w:p w:rsidR="000A58D8" w:rsidRDefault="009F0636" w:rsidP="000B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B5CDC">
        <w:rPr>
          <w:rFonts w:ascii="Arial" w:hAnsi="Arial" w:cs="Arial"/>
          <w:color w:val="000000"/>
          <w:sz w:val="24"/>
          <w:szCs w:val="24"/>
        </w:rPr>
        <w:t>  Если при выполнении процедуры сверки учетных и отчетных данных выявляются несоответствия, то аудитор устанавливает их существенно</w:t>
      </w:r>
      <w:r w:rsidR="000A58D8">
        <w:rPr>
          <w:rFonts w:ascii="Arial" w:hAnsi="Arial" w:cs="Arial"/>
          <w:color w:val="000000"/>
          <w:sz w:val="24"/>
          <w:szCs w:val="24"/>
        </w:rPr>
        <w:t>сть и причины образования.</w:t>
      </w:r>
    </w:p>
    <w:p w:rsidR="009F0636" w:rsidRPr="000B5CDC" w:rsidRDefault="005F69B0" w:rsidP="000B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a5"/>
          <w:rFonts w:ascii="Arial" w:hAnsi="Arial" w:cs="Arial"/>
          <w:color w:val="000000"/>
          <w:sz w:val="24"/>
          <w:szCs w:val="24"/>
          <w:u w:val="none"/>
        </w:rPr>
      </w:pPr>
      <w:r w:rsidRPr="000B5CDC">
        <w:rPr>
          <w:rFonts w:ascii="Arial" w:hAnsi="Arial" w:cs="Arial"/>
          <w:color w:val="000000"/>
          <w:sz w:val="24"/>
          <w:szCs w:val="24"/>
        </w:rPr>
        <w:t>Более того, н</w:t>
      </w:r>
      <w:r w:rsidR="009F0636" w:rsidRPr="000B5CDC">
        <w:rPr>
          <w:rFonts w:ascii="Arial" w:hAnsi="Arial" w:cs="Arial"/>
          <w:color w:val="000000"/>
          <w:sz w:val="24"/>
          <w:szCs w:val="24"/>
        </w:rPr>
        <w:t>еобходимо затребовать первичные документы по оформлению и отражению в учете расчетных операций и операций по реализации продукции - это</w:t>
      </w:r>
      <w:r w:rsidRPr="000B5CDC">
        <w:rPr>
          <w:rFonts w:ascii="Arial" w:hAnsi="Arial" w:cs="Arial"/>
          <w:color w:val="000000"/>
          <w:sz w:val="24"/>
          <w:szCs w:val="24"/>
        </w:rPr>
        <w:t xml:space="preserve"> договоры, накладные, товарно-</w:t>
      </w:r>
      <w:r w:rsidR="009F0636" w:rsidRPr="000B5CDC">
        <w:rPr>
          <w:rFonts w:ascii="Arial" w:hAnsi="Arial" w:cs="Arial"/>
          <w:color w:val="000000"/>
          <w:sz w:val="24"/>
          <w:szCs w:val="24"/>
        </w:rPr>
        <w:t>транспо</w:t>
      </w:r>
      <w:r w:rsidRPr="000B5CDC">
        <w:rPr>
          <w:rFonts w:ascii="Arial" w:hAnsi="Arial" w:cs="Arial"/>
          <w:color w:val="000000"/>
          <w:sz w:val="24"/>
          <w:szCs w:val="24"/>
        </w:rPr>
        <w:t>ртные накладные, счета, счета-</w:t>
      </w:r>
      <w:r w:rsidR="009F0636" w:rsidRPr="000B5CDC">
        <w:rPr>
          <w:rFonts w:ascii="Arial" w:hAnsi="Arial" w:cs="Arial"/>
          <w:color w:val="000000"/>
          <w:sz w:val="24"/>
          <w:szCs w:val="24"/>
        </w:rPr>
        <w:t>фактуры, отгрузочные документы, банковские документы (выписки банка, платежные поручения, реестры чеков), кассовые документы (расходные кассовые ордера и квитанции к приходным кассовым ордерам), векселя, акты инвентаризации расч</w:t>
      </w:r>
      <w:r w:rsidRPr="000B5CDC">
        <w:rPr>
          <w:rFonts w:ascii="Arial" w:hAnsi="Arial" w:cs="Arial"/>
          <w:color w:val="000000"/>
          <w:sz w:val="24"/>
          <w:szCs w:val="24"/>
        </w:rPr>
        <w:t>етов с покупателями.</w:t>
      </w:r>
      <w:r w:rsidR="009F0636" w:rsidRPr="000B5CDC">
        <w:rPr>
          <w:rFonts w:ascii="Arial" w:hAnsi="Arial" w:cs="Arial"/>
          <w:color w:val="000000"/>
          <w:sz w:val="24"/>
          <w:szCs w:val="24"/>
        </w:rPr>
        <w:br/>
        <w:t>       </w:t>
      </w:r>
      <w:r w:rsidR="009F0636" w:rsidRPr="000B5CDC">
        <w:rPr>
          <w:rFonts w:ascii="Arial" w:hAnsi="Arial" w:cs="Arial"/>
          <w:color w:val="000000"/>
          <w:sz w:val="24"/>
          <w:szCs w:val="24"/>
        </w:rPr>
        <w:br/>
      </w:r>
      <w:r w:rsidR="009F0636" w:rsidRPr="000B5CDC">
        <w:rPr>
          <w:rFonts w:ascii="Arial" w:hAnsi="Arial" w:cs="Arial"/>
          <w:color w:val="000000"/>
          <w:sz w:val="24"/>
          <w:szCs w:val="24"/>
        </w:rPr>
        <w:br/>
      </w:r>
    </w:p>
    <w:p w:rsidR="002675F6" w:rsidRPr="000B5CDC" w:rsidRDefault="002675F6" w:rsidP="000B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a5"/>
          <w:rFonts w:ascii="Arial" w:hAnsi="Arial" w:cs="Arial"/>
          <w:color w:val="000000"/>
          <w:sz w:val="24"/>
          <w:szCs w:val="24"/>
          <w:u w:val="none"/>
        </w:rPr>
      </w:pPr>
    </w:p>
    <w:p w:rsidR="002676B6" w:rsidRPr="000B5CDC" w:rsidRDefault="002676B6" w:rsidP="000B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676B6" w:rsidRPr="000B5CDC" w:rsidRDefault="002676B6" w:rsidP="000B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676B6" w:rsidRPr="000B5CDC" w:rsidRDefault="002676B6" w:rsidP="000B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676B6" w:rsidRPr="000B5CDC" w:rsidRDefault="002676B6" w:rsidP="000B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676B6" w:rsidRPr="000B5CDC" w:rsidRDefault="002676B6" w:rsidP="000B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676B6" w:rsidRPr="000B5CDC" w:rsidRDefault="002676B6" w:rsidP="000B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676B6" w:rsidRPr="000B5CDC" w:rsidRDefault="002676B6" w:rsidP="000B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676B6" w:rsidRPr="000B5CDC" w:rsidRDefault="002676B6" w:rsidP="000B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676B6" w:rsidRPr="000B5CDC" w:rsidRDefault="002676B6" w:rsidP="000B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1963" w:rsidRPr="000B5CDC" w:rsidRDefault="00721963" w:rsidP="000B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676B6" w:rsidRPr="000B5CDC" w:rsidRDefault="002676B6" w:rsidP="000B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18F8" w:rsidRPr="000B5CDC" w:rsidRDefault="006418F8" w:rsidP="000B5CDC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center"/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</w:pPr>
      <w:r w:rsidRPr="000B5CDC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Основы проведения аудита расчет</w:t>
      </w:r>
      <w:r w:rsidR="000A58D8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ов с покупателями и заказчиками</w:t>
      </w:r>
    </w:p>
    <w:p w:rsidR="00210D17" w:rsidRPr="000B5CDC" w:rsidRDefault="006418F8" w:rsidP="000B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B5CDC">
        <w:rPr>
          <w:rFonts w:ascii="Arial" w:hAnsi="Arial" w:cs="Arial"/>
          <w:bCs/>
          <w:color w:val="000000"/>
          <w:sz w:val="24"/>
          <w:szCs w:val="24"/>
        </w:rPr>
        <w:t>Расчеты между поставщиками и покупателями осу</w:t>
      </w:r>
      <w:r w:rsidRPr="000B5CDC">
        <w:rPr>
          <w:rFonts w:ascii="Arial" w:hAnsi="Arial" w:cs="Arial"/>
          <w:bCs/>
          <w:color w:val="000000"/>
          <w:sz w:val="24"/>
          <w:szCs w:val="24"/>
        </w:rPr>
        <w:softHyphen/>
        <w:t>ществляются, как правило; безналичным путем пла</w:t>
      </w:r>
      <w:r w:rsidRPr="000B5CDC">
        <w:rPr>
          <w:rFonts w:ascii="Arial" w:hAnsi="Arial" w:cs="Arial"/>
          <w:bCs/>
          <w:color w:val="000000"/>
          <w:sz w:val="24"/>
          <w:szCs w:val="24"/>
        </w:rPr>
        <w:softHyphen/>
        <w:t>тежными поручениями, аккредитивами, платежными требованиями-поручениями, чеками, а средства со счетов фи</w:t>
      </w:r>
      <w:r w:rsidR="00776089" w:rsidRPr="000B5CDC">
        <w:rPr>
          <w:rFonts w:ascii="Arial" w:hAnsi="Arial" w:cs="Arial"/>
          <w:bCs/>
          <w:color w:val="000000"/>
          <w:sz w:val="24"/>
          <w:szCs w:val="24"/>
        </w:rPr>
        <w:t xml:space="preserve">рмы списываются по </w:t>
      </w:r>
      <w:r w:rsidRPr="000B5CDC">
        <w:rPr>
          <w:rFonts w:ascii="Arial" w:hAnsi="Arial" w:cs="Arial"/>
          <w:bCs/>
          <w:color w:val="000000"/>
          <w:sz w:val="24"/>
          <w:szCs w:val="24"/>
        </w:rPr>
        <w:t>распоряжению</w:t>
      </w:r>
      <w:r w:rsidR="00210D17" w:rsidRPr="000B5CDC">
        <w:rPr>
          <w:rFonts w:ascii="Arial" w:hAnsi="Arial" w:cs="Arial"/>
          <w:bCs/>
          <w:color w:val="000000"/>
          <w:sz w:val="24"/>
          <w:szCs w:val="24"/>
        </w:rPr>
        <w:t xml:space="preserve"> вла</w:t>
      </w:r>
      <w:r w:rsidR="00210D17" w:rsidRPr="000B5CDC">
        <w:rPr>
          <w:rFonts w:ascii="Arial" w:hAnsi="Arial" w:cs="Arial"/>
          <w:bCs/>
          <w:color w:val="000000"/>
          <w:sz w:val="24"/>
          <w:szCs w:val="24"/>
        </w:rPr>
        <w:softHyphen/>
        <w:t>дельца счетов.</w:t>
      </w:r>
    </w:p>
    <w:p w:rsidR="00210D17" w:rsidRPr="000B5CDC" w:rsidRDefault="006418F8" w:rsidP="000B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B5CDC">
        <w:rPr>
          <w:rFonts w:ascii="Arial" w:hAnsi="Arial" w:cs="Arial"/>
          <w:bCs/>
          <w:color w:val="000000"/>
          <w:sz w:val="24"/>
          <w:szCs w:val="24"/>
        </w:rPr>
        <w:t>Форма расчетов плательщиком и получателем средств определяется договором или соглашением. Организации - участники договора по общему согла</w:t>
      </w:r>
      <w:r w:rsidRPr="000B5CDC">
        <w:rPr>
          <w:rFonts w:ascii="Arial" w:hAnsi="Arial" w:cs="Arial"/>
          <w:bCs/>
          <w:color w:val="000000"/>
          <w:sz w:val="24"/>
          <w:szCs w:val="24"/>
        </w:rPr>
        <w:softHyphen/>
        <w:t>шению могут проводить зачеты взаимной задолженно</w:t>
      </w:r>
      <w:r w:rsidRPr="000B5CDC">
        <w:rPr>
          <w:rFonts w:ascii="Arial" w:hAnsi="Arial" w:cs="Arial"/>
          <w:bCs/>
          <w:color w:val="000000"/>
          <w:sz w:val="24"/>
          <w:szCs w:val="24"/>
        </w:rPr>
        <w:softHyphen/>
        <w:t>сти, минуя банки. В этом случае в банк представляется поручение, чек на незачтенную сумму. Практикуются также бартерные сделки. Допускаются, кроме того, наличные расчеты с покупателями в пределах лимита наличных расчетов, установленного законодатель</w:t>
      </w:r>
      <w:r w:rsidRPr="000B5CDC">
        <w:rPr>
          <w:rFonts w:ascii="Arial" w:hAnsi="Arial" w:cs="Arial"/>
          <w:bCs/>
          <w:color w:val="000000"/>
          <w:sz w:val="24"/>
          <w:szCs w:val="24"/>
        </w:rPr>
        <w:softHyphen/>
        <w:t>ством.</w:t>
      </w:r>
    </w:p>
    <w:p w:rsidR="00210D17" w:rsidRPr="000B5CDC" w:rsidRDefault="006418F8" w:rsidP="000B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B5CDC">
        <w:rPr>
          <w:rFonts w:ascii="Arial" w:hAnsi="Arial" w:cs="Arial"/>
          <w:color w:val="000000"/>
          <w:sz w:val="24"/>
          <w:szCs w:val="24"/>
        </w:rPr>
        <w:t>При проверке прежде всего необходимо установить, имеются ли в наличии все договоры на поставку про</w:t>
      </w:r>
      <w:r w:rsidRPr="000B5CDC">
        <w:rPr>
          <w:rFonts w:ascii="Arial" w:hAnsi="Arial" w:cs="Arial"/>
          <w:color w:val="000000"/>
          <w:sz w:val="24"/>
          <w:szCs w:val="24"/>
        </w:rPr>
        <w:softHyphen/>
        <w:t>дукции, зарегистрированы ли эти договоры в журнале регистрации</w:t>
      </w:r>
      <w:r w:rsidR="00210D17" w:rsidRPr="000B5CDC">
        <w:rPr>
          <w:rFonts w:ascii="Arial" w:hAnsi="Arial" w:cs="Arial"/>
          <w:color w:val="000000"/>
          <w:sz w:val="24"/>
          <w:szCs w:val="24"/>
        </w:rPr>
        <w:t xml:space="preserve"> договоров и гарантийных писем.</w:t>
      </w:r>
      <w:r w:rsidR="000B5CDC" w:rsidRPr="000B5CD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10D17" w:rsidRPr="000B5CDC" w:rsidRDefault="006418F8" w:rsidP="000B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B5CDC">
        <w:rPr>
          <w:rFonts w:ascii="Arial" w:hAnsi="Arial" w:cs="Arial"/>
          <w:color w:val="000000"/>
          <w:sz w:val="24"/>
          <w:szCs w:val="24"/>
        </w:rPr>
        <w:t>Проверяя расчеты с покупателями с использовани</w:t>
      </w:r>
      <w:r w:rsidRPr="000B5CDC">
        <w:rPr>
          <w:rFonts w:ascii="Arial" w:hAnsi="Arial" w:cs="Arial"/>
          <w:color w:val="000000"/>
          <w:sz w:val="24"/>
          <w:szCs w:val="24"/>
        </w:rPr>
        <w:softHyphen/>
        <w:t>ем векселей, необходимо обратить внимание на свое</w:t>
      </w:r>
      <w:r w:rsidRPr="000B5CDC">
        <w:rPr>
          <w:rFonts w:ascii="Arial" w:hAnsi="Arial" w:cs="Arial"/>
          <w:color w:val="000000"/>
          <w:sz w:val="24"/>
          <w:szCs w:val="24"/>
        </w:rPr>
        <w:softHyphen/>
        <w:t>временность и правильность отражения вексельно</w:t>
      </w:r>
      <w:r w:rsidRPr="000B5CDC">
        <w:rPr>
          <w:rFonts w:ascii="Arial" w:hAnsi="Arial" w:cs="Arial"/>
          <w:color w:val="000000"/>
          <w:sz w:val="24"/>
          <w:szCs w:val="24"/>
        </w:rPr>
        <w:softHyphen/>
        <w:t>го процента по полученным векселям. Кроме того, необходимо определить причины неплатежей, если имеются факты просроченной дебиторской задолжен</w:t>
      </w:r>
      <w:r w:rsidRPr="000B5CDC">
        <w:rPr>
          <w:rFonts w:ascii="Arial" w:hAnsi="Arial" w:cs="Arial"/>
          <w:color w:val="000000"/>
          <w:sz w:val="24"/>
          <w:szCs w:val="24"/>
        </w:rPr>
        <w:softHyphen/>
        <w:t>ности, нет ли про</w:t>
      </w:r>
      <w:r w:rsidR="00210D17" w:rsidRPr="000B5CDC">
        <w:rPr>
          <w:rFonts w:ascii="Arial" w:hAnsi="Arial" w:cs="Arial"/>
          <w:color w:val="000000"/>
          <w:sz w:val="24"/>
          <w:szCs w:val="24"/>
        </w:rPr>
        <w:t>пусков срока исковой давности.</w:t>
      </w:r>
    </w:p>
    <w:p w:rsidR="00210D17" w:rsidRPr="000B5CDC" w:rsidRDefault="006418F8" w:rsidP="000B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B5CDC">
        <w:rPr>
          <w:rFonts w:ascii="Arial" w:hAnsi="Arial" w:cs="Arial"/>
          <w:color w:val="000000"/>
          <w:sz w:val="24"/>
          <w:szCs w:val="24"/>
        </w:rPr>
        <w:t>Путем прослеживания и арифметической проверкой необходимо установить: правильность ценообразова</w:t>
      </w:r>
      <w:r w:rsidRPr="000B5CDC">
        <w:rPr>
          <w:rFonts w:ascii="Arial" w:hAnsi="Arial" w:cs="Arial"/>
          <w:color w:val="000000"/>
          <w:sz w:val="24"/>
          <w:szCs w:val="24"/>
        </w:rPr>
        <w:softHyphen/>
        <w:t>ния при реализации продукции (работ, услуг), исполь</w:t>
      </w:r>
      <w:r w:rsidRPr="000B5CDC">
        <w:rPr>
          <w:rFonts w:ascii="Arial" w:hAnsi="Arial" w:cs="Arial"/>
          <w:color w:val="000000"/>
          <w:sz w:val="24"/>
          <w:szCs w:val="24"/>
        </w:rPr>
        <w:softHyphen/>
        <w:t>зования наценок (скидок, накидок); нет ли умышлен</w:t>
      </w:r>
      <w:r w:rsidRPr="000B5CDC">
        <w:rPr>
          <w:rFonts w:ascii="Arial" w:hAnsi="Arial" w:cs="Arial"/>
          <w:color w:val="000000"/>
          <w:sz w:val="24"/>
          <w:szCs w:val="24"/>
        </w:rPr>
        <w:softHyphen/>
        <w:t>ных расчетов с покупателями ниже себестоимости отгруженной продукции при бартерных сделках, взаи</w:t>
      </w:r>
      <w:r w:rsidRPr="000B5CDC">
        <w:rPr>
          <w:rFonts w:ascii="Arial" w:hAnsi="Arial" w:cs="Arial"/>
          <w:color w:val="000000"/>
          <w:sz w:val="24"/>
          <w:szCs w:val="24"/>
        </w:rPr>
        <w:softHyphen/>
        <w:t xml:space="preserve">мозачетах, расчетов с использованием </w:t>
      </w:r>
      <w:r w:rsidR="00210D17" w:rsidRPr="000B5CDC">
        <w:rPr>
          <w:rFonts w:ascii="Arial" w:hAnsi="Arial" w:cs="Arial"/>
          <w:color w:val="000000"/>
          <w:sz w:val="24"/>
          <w:szCs w:val="24"/>
        </w:rPr>
        <w:t>чеков, аккре</w:t>
      </w:r>
      <w:r w:rsidR="00210D17" w:rsidRPr="000B5CDC">
        <w:rPr>
          <w:rFonts w:ascii="Arial" w:hAnsi="Arial" w:cs="Arial"/>
          <w:color w:val="000000"/>
          <w:sz w:val="24"/>
          <w:szCs w:val="24"/>
        </w:rPr>
        <w:softHyphen/>
        <w:t>дитивов, векселей.</w:t>
      </w:r>
    </w:p>
    <w:p w:rsidR="00210D17" w:rsidRPr="000B5CDC" w:rsidRDefault="002119E4" w:rsidP="000B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B5CDC">
        <w:rPr>
          <w:rFonts w:ascii="Arial" w:hAnsi="Arial" w:cs="Arial"/>
          <w:color w:val="000000"/>
          <w:sz w:val="24"/>
          <w:szCs w:val="24"/>
        </w:rPr>
        <w:t>Расчеты с покупателями за реализованную продук</w:t>
      </w:r>
      <w:r w:rsidRPr="000B5CDC">
        <w:rPr>
          <w:rFonts w:ascii="Arial" w:hAnsi="Arial" w:cs="Arial"/>
          <w:color w:val="000000"/>
          <w:sz w:val="24"/>
          <w:szCs w:val="24"/>
        </w:rPr>
        <w:softHyphen/>
        <w:t>цию (работы, услуги) учитывают на активном балансо</w:t>
      </w:r>
      <w:r w:rsidRPr="000B5CDC">
        <w:rPr>
          <w:rFonts w:ascii="Arial" w:hAnsi="Arial" w:cs="Arial"/>
          <w:color w:val="000000"/>
          <w:sz w:val="24"/>
          <w:szCs w:val="24"/>
        </w:rPr>
        <w:softHyphen/>
        <w:t>вом счете 62 «Расчеты с покупателями и заказчиками».</w:t>
      </w:r>
      <w:r>
        <w:rPr>
          <w:rFonts w:ascii="Arial" w:hAnsi="Arial" w:cs="Arial"/>
          <w:color w:val="000000"/>
          <w:sz w:val="24"/>
          <w:szCs w:val="24"/>
        </w:rPr>
        <w:t xml:space="preserve"> Таким образом, н</w:t>
      </w:r>
      <w:r w:rsidR="006418F8" w:rsidRPr="000B5CDC">
        <w:rPr>
          <w:rFonts w:ascii="Arial" w:hAnsi="Arial" w:cs="Arial"/>
          <w:color w:val="000000"/>
          <w:sz w:val="24"/>
          <w:szCs w:val="24"/>
        </w:rPr>
        <w:t>еобходимо также проверить правильность веде</w:t>
      </w:r>
      <w:r w:rsidR="006418F8" w:rsidRPr="000B5CDC">
        <w:rPr>
          <w:rFonts w:ascii="Arial" w:hAnsi="Arial" w:cs="Arial"/>
          <w:color w:val="000000"/>
          <w:sz w:val="24"/>
          <w:szCs w:val="24"/>
        </w:rPr>
        <w:softHyphen/>
        <w:t xml:space="preserve">ния аналитического учета по </w:t>
      </w:r>
      <w:r>
        <w:rPr>
          <w:rFonts w:ascii="Arial" w:hAnsi="Arial" w:cs="Arial"/>
          <w:color w:val="000000"/>
          <w:sz w:val="24"/>
          <w:szCs w:val="24"/>
        </w:rPr>
        <w:t>данному счету</w:t>
      </w:r>
      <w:r w:rsidR="006418F8" w:rsidRPr="000B5CDC">
        <w:rPr>
          <w:rFonts w:ascii="Arial" w:hAnsi="Arial" w:cs="Arial"/>
          <w:color w:val="000000"/>
          <w:sz w:val="24"/>
          <w:szCs w:val="24"/>
        </w:rPr>
        <w:t>. При этом построение аналитического учета должно обеспечить возмож</w:t>
      </w:r>
      <w:r w:rsidR="006418F8" w:rsidRPr="000B5CDC">
        <w:rPr>
          <w:rFonts w:ascii="Arial" w:hAnsi="Arial" w:cs="Arial"/>
          <w:color w:val="000000"/>
          <w:sz w:val="24"/>
          <w:szCs w:val="24"/>
        </w:rPr>
        <w:softHyphen/>
        <w:t>ность получения данных о реальной задолженности по расчетам с покупателями, обеспеченной векселя</w:t>
      </w:r>
      <w:r w:rsidR="006418F8" w:rsidRPr="000B5CDC">
        <w:rPr>
          <w:rFonts w:ascii="Arial" w:hAnsi="Arial" w:cs="Arial"/>
          <w:color w:val="000000"/>
          <w:sz w:val="24"/>
          <w:szCs w:val="24"/>
        </w:rPr>
        <w:softHyphen/>
        <w:t>ми, срок поступления денежных средств по которым не наступил; векселями, дисконтированными (учтен</w:t>
      </w:r>
      <w:r w:rsidR="006418F8" w:rsidRPr="000B5CDC">
        <w:rPr>
          <w:rFonts w:ascii="Arial" w:hAnsi="Arial" w:cs="Arial"/>
          <w:color w:val="000000"/>
          <w:sz w:val="24"/>
          <w:szCs w:val="24"/>
        </w:rPr>
        <w:softHyphen/>
        <w:t>ными в банках, по которым денежные средства не поступили в срок). Проверяется правильность состав</w:t>
      </w:r>
      <w:r w:rsidR="006418F8" w:rsidRPr="000B5CDC">
        <w:rPr>
          <w:rFonts w:ascii="Arial" w:hAnsi="Arial" w:cs="Arial"/>
          <w:color w:val="000000"/>
          <w:sz w:val="24"/>
          <w:szCs w:val="24"/>
        </w:rPr>
        <w:softHyphen/>
        <w:t>ления корреспонденции счетов со счетом 62 «Расче</w:t>
      </w:r>
      <w:r w:rsidR="006418F8" w:rsidRPr="000B5CDC">
        <w:rPr>
          <w:rFonts w:ascii="Arial" w:hAnsi="Arial" w:cs="Arial"/>
          <w:color w:val="000000"/>
          <w:sz w:val="24"/>
          <w:szCs w:val="24"/>
        </w:rPr>
        <w:softHyphen/>
        <w:t>ты с покупателями и заказчиками»; соответствие за</w:t>
      </w:r>
      <w:r w:rsidR="006418F8" w:rsidRPr="000B5CDC">
        <w:rPr>
          <w:rFonts w:ascii="Arial" w:hAnsi="Arial" w:cs="Arial"/>
          <w:color w:val="000000"/>
          <w:sz w:val="24"/>
          <w:szCs w:val="24"/>
        </w:rPr>
        <w:softHyphen/>
        <w:t>писей аналитического учета по счету 62 «Расчеты с покупателями и заказчиками» записям в оборотной ведо</w:t>
      </w:r>
      <w:r w:rsidR="00210D17" w:rsidRPr="000B5CDC">
        <w:rPr>
          <w:rFonts w:ascii="Arial" w:hAnsi="Arial" w:cs="Arial"/>
          <w:color w:val="000000"/>
          <w:sz w:val="24"/>
          <w:szCs w:val="24"/>
        </w:rPr>
        <w:t>мости, Главной книге, балансе.</w:t>
      </w:r>
    </w:p>
    <w:p w:rsidR="002119E4" w:rsidRDefault="006418F8" w:rsidP="000B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B5CDC">
        <w:rPr>
          <w:rFonts w:ascii="Arial" w:hAnsi="Arial" w:cs="Arial"/>
          <w:color w:val="000000"/>
          <w:sz w:val="24"/>
          <w:szCs w:val="24"/>
        </w:rPr>
        <w:t>При проверке расчетов с покупателями можно при</w:t>
      </w:r>
      <w:r w:rsidRPr="000B5CDC">
        <w:rPr>
          <w:rFonts w:ascii="Arial" w:hAnsi="Arial" w:cs="Arial"/>
          <w:color w:val="000000"/>
          <w:sz w:val="24"/>
          <w:szCs w:val="24"/>
        </w:rPr>
        <w:softHyphen/>
        <w:t>менить также аналитические процедуры, логический,</w:t>
      </w:r>
      <w:r w:rsidR="002119E4">
        <w:rPr>
          <w:rFonts w:ascii="Arial" w:hAnsi="Arial" w:cs="Arial"/>
          <w:color w:val="000000"/>
          <w:sz w:val="24"/>
          <w:szCs w:val="24"/>
        </w:rPr>
        <w:t xml:space="preserve"> нормативный и научный анализ. </w:t>
      </w:r>
    </w:p>
    <w:p w:rsidR="006418F8" w:rsidRPr="000B5CDC" w:rsidRDefault="00210D17" w:rsidP="000B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B5CDC">
        <w:rPr>
          <w:rFonts w:ascii="Arial" w:hAnsi="Arial" w:cs="Arial"/>
          <w:color w:val="000000"/>
          <w:sz w:val="24"/>
          <w:szCs w:val="24"/>
        </w:rPr>
        <w:t>Более того, следует отметить, что а</w:t>
      </w:r>
      <w:r w:rsidR="006418F8" w:rsidRPr="000B5CDC">
        <w:rPr>
          <w:rFonts w:ascii="Arial" w:hAnsi="Arial" w:cs="Arial"/>
          <w:color w:val="000000"/>
          <w:sz w:val="24"/>
          <w:szCs w:val="24"/>
        </w:rPr>
        <w:t>удитор ответственен за вы</w:t>
      </w:r>
      <w:r w:rsidR="006418F8" w:rsidRPr="000B5CDC">
        <w:rPr>
          <w:rFonts w:ascii="Arial" w:hAnsi="Arial" w:cs="Arial"/>
          <w:color w:val="000000"/>
          <w:sz w:val="24"/>
          <w:szCs w:val="24"/>
        </w:rPr>
        <w:softHyphen/>
        <w:t>явление неисправленных ошибок. Заключение аудитора должно гарантировать, что существенных ошибок в финансовой отчетности предприятия нет, или они выявлены полн</w:t>
      </w:r>
      <w:r w:rsidRPr="000B5CDC">
        <w:rPr>
          <w:rFonts w:ascii="Arial" w:hAnsi="Arial" w:cs="Arial"/>
          <w:color w:val="000000"/>
          <w:sz w:val="24"/>
          <w:szCs w:val="24"/>
        </w:rPr>
        <w:t>остью, или ошибки исправ</w:t>
      </w:r>
      <w:r w:rsidRPr="000B5CDC">
        <w:rPr>
          <w:rFonts w:ascii="Arial" w:hAnsi="Arial" w:cs="Arial"/>
          <w:color w:val="000000"/>
          <w:sz w:val="24"/>
          <w:szCs w:val="24"/>
        </w:rPr>
        <w:softHyphen/>
        <w:t xml:space="preserve">лены. </w:t>
      </w:r>
      <w:r w:rsidR="006418F8" w:rsidRPr="000B5CDC">
        <w:rPr>
          <w:rFonts w:ascii="Arial" w:hAnsi="Arial" w:cs="Arial"/>
          <w:color w:val="000000"/>
          <w:sz w:val="24"/>
          <w:szCs w:val="24"/>
        </w:rPr>
        <w:t>При обнаружении ошибок аудитор обязан выяснить у руководства и персонала предприятия их причины. Он должен определить их влияние на финансовую отчетность. Если предполагаемая ошибка могла при</w:t>
      </w:r>
      <w:r w:rsidR="006418F8" w:rsidRPr="000B5CDC">
        <w:rPr>
          <w:rFonts w:ascii="Arial" w:hAnsi="Arial" w:cs="Arial"/>
          <w:color w:val="000000"/>
          <w:sz w:val="24"/>
          <w:szCs w:val="24"/>
        </w:rPr>
        <w:softHyphen/>
        <w:t>вести к искажению отчетности, то для восстановле</w:t>
      </w:r>
      <w:r w:rsidR="006418F8" w:rsidRPr="000B5CDC">
        <w:rPr>
          <w:rFonts w:ascii="Arial" w:hAnsi="Arial" w:cs="Arial"/>
          <w:color w:val="000000"/>
          <w:sz w:val="24"/>
          <w:szCs w:val="24"/>
        </w:rPr>
        <w:softHyphen/>
        <w:t>ния истины он должен выполнить дополнительные процедуры. Характер процедур зависит от степени воздействия ошибок и искажений на сод</w:t>
      </w:r>
      <w:r w:rsidRPr="000B5CDC">
        <w:rPr>
          <w:rFonts w:ascii="Arial" w:hAnsi="Arial" w:cs="Arial"/>
          <w:color w:val="000000"/>
          <w:sz w:val="24"/>
          <w:szCs w:val="24"/>
        </w:rPr>
        <w:t>ержание фи</w:t>
      </w:r>
      <w:r w:rsidRPr="000B5CDC">
        <w:rPr>
          <w:rFonts w:ascii="Arial" w:hAnsi="Arial" w:cs="Arial"/>
          <w:color w:val="000000"/>
          <w:sz w:val="24"/>
          <w:szCs w:val="24"/>
        </w:rPr>
        <w:softHyphen/>
        <w:t xml:space="preserve">нансовой отчетности. </w:t>
      </w:r>
      <w:r w:rsidR="006418F8" w:rsidRPr="000B5CDC">
        <w:rPr>
          <w:rFonts w:ascii="Arial" w:hAnsi="Arial" w:cs="Arial"/>
          <w:color w:val="000000"/>
          <w:sz w:val="24"/>
          <w:szCs w:val="24"/>
        </w:rPr>
        <w:t>Если ошибка могла быть предотвращена или вы</w:t>
      </w:r>
      <w:r w:rsidR="006418F8" w:rsidRPr="000B5CDC">
        <w:rPr>
          <w:rFonts w:ascii="Arial" w:hAnsi="Arial" w:cs="Arial"/>
          <w:color w:val="000000"/>
          <w:sz w:val="24"/>
          <w:szCs w:val="24"/>
        </w:rPr>
        <w:softHyphen/>
        <w:t>явлена при внутреннем контроле, но этого не прои</w:t>
      </w:r>
      <w:r w:rsidR="006418F8" w:rsidRPr="000B5CDC">
        <w:rPr>
          <w:rFonts w:ascii="Arial" w:hAnsi="Arial" w:cs="Arial"/>
          <w:color w:val="000000"/>
          <w:sz w:val="24"/>
          <w:szCs w:val="24"/>
        </w:rPr>
        <w:softHyphen/>
        <w:t>зошло, то аудитор должен пересмотреть предыду</w:t>
      </w:r>
      <w:r w:rsidR="006418F8" w:rsidRPr="000B5CDC">
        <w:rPr>
          <w:rFonts w:ascii="Arial" w:hAnsi="Arial" w:cs="Arial"/>
          <w:color w:val="000000"/>
          <w:sz w:val="24"/>
          <w:szCs w:val="24"/>
        </w:rPr>
        <w:softHyphen/>
        <w:t>щую оценку и уменьшить доверие к ней, расширить сектор проверки, введя дополнительные процедуры. Если ошибка связана с участием руководства пред</w:t>
      </w:r>
      <w:r w:rsidR="006418F8" w:rsidRPr="000B5CDC">
        <w:rPr>
          <w:rFonts w:ascii="Arial" w:hAnsi="Arial" w:cs="Arial"/>
          <w:color w:val="000000"/>
          <w:sz w:val="24"/>
          <w:szCs w:val="24"/>
        </w:rPr>
        <w:softHyphen/>
        <w:t>приятия, то аудитор должен предусмотреть досто</w:t>
      </w:r>
      <w:r w:rsidR="006418F8" w:rsidRPr="000B5CDC">
        <w:rPr>
          <w:rFonts w:ascii="Arial" w:hAnsi="Arial" w:cs="Arial"/>
          <w:color w:val="000000"/>
          <w:sz w:val="24"/>
          <w:szCs w:val="24"/>
        </w:rPr>
        <w:softHyphen/>
        <w:t>верность получ</w:t>
      </w:r>
      <w:r w:rsidRPr="000B5CDC">
        <w:rPr>
          <w:rFonts w:ascii="Arial" w:hAnsi="Arial" w:cs="Arial"/>
          <w:color w:val="000000"/>
          <w:sz w:val="24"/>
          <w:szCs w:val="24"/>
        </w:rPr>
        <w:t xml:space="preserve">енных ранее сведений и данных. </w:t>
      </w:r>
      <w:r w:rsidR="006418F8" w:rsidRPr="000B5CDC">
        <w:rPr>
          <w:rFonts w:ascii="Arial" w:hAnsi="Arial" w:cs="Arial"/>
          <w:color w:val="000000"/>
          <w:sz w:val="24"/>
          <w:szCs w:val="24"/>
        </w:rPr>
        <w:t>О выявленной ошибке аудитор обязан своевремен</w:t>
      </w:r>
      <w:r w:rsidR="006418F8" w:rsidRPr="000B5CDC">
        <w:rPr>
          <w:rFonts w:ascii="Arial" w:hAnsi="Arial" w:cs="Arial"/>
          <w:color w:val="000000"/>
          <w:sz w:val="24"/>
          <w:szCs w:val="24"/>
        </w:rPr>
        <w:softHyphen/>
        <w:t>но сообщить руководству предприятия при любом уровне влияния наруше</w:t>
      </w:r>
      <w:r w:rsidRPr="000B5CDC">
        <w:rPr>
          <w:rFonts w:ascii="Arial" w:hAnsi="Arial" w:cs="Arial"/>
          <w:color w:val="000000"/>
          <w:sz w:val="24"/>
          <w:szCs w:val="24"/>
        </w:rPr>
        <w:t>ний на финансовую отчет</w:t>
      </w:r>
      <w:r w:rsidRPr="000B5CDC">
        <w:rPr>
          <w:rFonts w:ascii="Arial" w:hAnsi="Arial" w:cs="Arial"/>
          <w:color w:val="000000"/>
          <w:sz w:val="24"/>
          <w:szCs w:val="24"/>
        </w:rPr>
        <w:softHyphen/>
        <w:t>ность.</w:t>
      </w:r>
      <w:r w:rsidR="000B5CDC" w:rsidRPr="000B5CDC">
        <w:rPr>
          <w:rFonts w:ascii="Arial" w:hAnsi="Arial" w:cs="Arial"/>
          <w:color w:val="000000"/>
          <w:sz w:val="24"/>
          <w:szCs w:val="24"/>
        </w:rPr>
        <w:t xml:space="preserve"> </w:t>
      </w:r>
      <w:r w:rsidR="006418F8" w:rsidRPr="000B5CDC">
        <w:rPr>
          <w:rFonts w:ascii="Arial" w:hAnsi="Arial" w:cs="Arial"/>
          <w:color w:val="000000"/>
          <w:sz w:val="24"/>
          <w:szCs w:val="24"/>
        </w:rPr>
        <w:t>Суждение о значительной ошибке должно быть до</w:t>
      </w:r>
      <w:r w:rsidR="006418F8" w:rsidRPr="000B5CDC">
        <w:rPr>
          <w:rFonts w:ascii="Arial" w:hAnsi="Arial" w:cs="Arial"/>
          <w:color w:val="000000"/>
          <w:sz w:val="24"/>
          <w:szCs w:val="24"/>
        </w:rPr>
        <w:softHyphen/>
        <w:t>казательным. Когда возникают сомнения в степени причастности руководства предприятия к выявленным нарушениям, аудитор должен получить юридическую консультацию о приемлемости соответствующих за</w:t>
      </w:r>
      <w:r w:rsidR="006418F8" w:rsidRPr="000B5CDC">
        <w:rPr>
          <w:rFonts w:ascii="Arial" w:hAnsi="Arial" w:cs="Arial"/>
          <w:color w:val="000000"/>
          <w:sz w:val="24"/>
          <w:szCs w:val="24"/>
        </w:rPr>
        <w:softHyphen/>
        <w:t xml:space="preserve">конодательных процедур. </w:t>
      </w:r>
    </w:p>
    <w:p w:rsidR="000B5CDC" w:rsidRPr="000B5CDC" w:rsidRDefault="000B5CDC" w:rsidP="000B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B5CDC" w:rsidRPr="000B5CDC" w:rsidRDefault="000B5CDC" w:rsidP="000B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B5CDC">
        <w:rPr>
          <w:rFonts w:ascii="Arial" w:hAnsi="Arial" w:cs="Arial"/>
          <w:color w:val="000000"/>
          <w:sz w:val="24"/>
          <w:szCs w:val="24"/>
        </w:rPr>
        <w:t>Таким образом, определив цели и задачи аудита расчетов с покупателями и заказчиками, указав нормативное регулирование и источники информации, необходимые аудитору для проверки, а также основные положения проведения этой проверки, перейдем к практическому примеру.</w:t>
      </w:r>
    </w:p>
    <w:p w:rsidR="000B5CDC" w:rsidRPr="000B5CDC" w:rsidRDefault="000B5CDC" w:rsidP="000B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B5CDC" w:rsidRPr="000B5CDC" w:rsidRDefault="000B5CDC" w:rsidP="000B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B5CDC" w:rsidRDefault="000B5CDC" w:rsidP="000B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721963" w:rsidRDefault="00721963" w:rsidP="000B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119E4" w:rsidRDefault="002119E4" w:rsidP="000B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119E4" w:rsidRPr="000B5CDC" w:rsidRDefault="002119E4" w:rsidP="000B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B5CDC" w:rsidRDefault="000B5CDC" w:rsidP="000B5CDC">
      <w:pPr>
        <w:numPr>
          <w:ilvl w:val="0"/>
          <w:numId w:val="1"/>
        </w:numPr>
        <w:spacing w:after="0" w:line="360" w:lineRule="auto"/>
        <w:ind w:left="0"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Практический аспект проведения аудита расчетов с покупателями и заказчиками на примере ООО «Аверна»</w:t>
      </w:r>
    </w:p>
    <w:p w:rsidR="000B5CDC" w:rsidRPr="000B5CDC" w:rsidRDefault="000B5CDC" w:rsidP="000B5CDC">
      <w:pPr>
        <w:numPr>
          <w:ilvl w:val="1"/>
          <w:numId w:val="1"/>
        </w:numPr>
        <w:spacing w:after="0" w:line="360" w:lineRule="auto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0B5CDC">
        <w:rPr>
          <w:rFonts w:ascii="Arial" w:hAnsi="Arial" w:cs="Arial"/>
          <w:b/>
          <w:i/>
          <w:sz w:val="24"/>
          <w:szCs w:val="24"/>
        </w:rPr>
        <w:t>Общая характеристика аудируемого лица</w:t>
      </w:r>
    </w:p>
    <w:p w:rsidR="00721963" w:rsidRDefault="000B5CDC" w:rsidP="00721963">
      <w:pPr>
        <w:numPr>
          <w:ilvl w:val="2"/>
          <w:numId w:val="1"/>
        </w:numPr>
        <w:spacing w:after="0" w:line="360" w:lineRule="auto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bookmarkStart w:id="0" w:name="_Toc215432084"/>
      <w:r w:rsidRPr="000B5CDC">
        <w:rPr>
          <w:rFonts w:ascii="Arial" w:hAnsi="Arial" w:cs="Arial"/>
          <w:b/>
          <w:i/>
          <w:sz w:val="24"/>
          <w:szCs w:val="24"/>
        </w:rPr>
        <w:t>Организационно-экономи</w:t>
      </w:r>
      <w:r>
        <w:rPr>
          <w:rFonts w:ascii="Arial" w:hAnsi="Arial" w:cs="Arial"/>
          <w:b/>
          <w:i/>
          <w:sz w:val="24"/>
          <w:szCs w:val="24"/>
        </w:rPr>
        <w:t>ческая характеристика ООО «Аверна</w:t>
      </w:r>
      <w:r w:rsidRPr="000B5CDC">
        <w:rPr>
          <w:rFonts w:ascii="Arial" w:hAnsi="Arial" w:cs="Arial"/>
          <w:b/>
          <w:i/>
          <w:sz w:val="24"/>
          <w:szCs w:val="24"/>
        </w:rPr>
        <w:t>»</w:t>
      </w:r>
      <w:bookmarkEnd w:id="0"/>
    </w:p>
    <w:p w:rsidR="002119E4" w:rsidRDefault="000B5CDC" w:rsidP="002119E4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21963">
        <w:rPr>
          <w:rFonts w:ascii="Arial" w:hAnsi="Arial" w:cs="Arial"/>
          <w:sz w:val="24"/>
          <w:szCs w:val="24"/>
        </w:rPr>
        <w:t>Общество с Огра</w:t>
      </w:r>
      <w:r w:rsidR="00721963">
        <w:rPr>
          <w:rFonts w:ascii="Arial" w:hAnsi="Arial" w:cs="Arial"/>
          <w:sz w:val="24"/>
          <w:szCs w:val="24"/>
        </w:rPr>
        <w:t>ниченной Ответственностью «Аверна</w:t>
      </w:r>
      <w:r w:rsidRPr="00721963">
        <w:rPr>
          <w:rFonts w:ascii="Arial" w:hAnsi="Arial" w:cs="Arial"/>
          <w:sz w:val="24"/>
          <w:szCs w:val="24"/>
        </w:rPr>
        <w:t>» соз</w:t>
      </w:r>
      <w:r w:rsidR="00721963">
        <w:rPr>
          <w:rFonts w:ascii="Arial" w:hAnsi="Arial" w:cs="Arial"/>
          <w:sz w:val="24"/>
          <w:szCs w:val="24"/>
        </w:rPr>
        <w:t>дано согласно ГК РФ, ФЗ</w:t>
      </w:r>
      <w:r w:rsidRPr="00721963">
        <w:rPr>
          <w:rFonts w:ascii="Arial" w:hAnsi="Arial" w:cs="Arial"/>
          <w:sz w:val="24"/>
          <w:szCs w:val="24"/>
        </w:rPr>
        <w:t xml:space="preserve"> </w:t>
      </w:r>
      <w:r w:rsidR="00721963">
        <w:rPr>
          <w:rFonts w:ascii="Arial" w:hAnsi="Arial" w:cs="Arial"/>
          <w:sz w:val="24"/>
          <w:szCs w:val="24"/>
        </w:rPr>
        <w:t>«О</w:t>
      </w:r>
      <w:r w:rsidRPr="00721963">
        <w:rPr>
          <w:rFonts w:ascii="Arial" w:hAnsi="Arial" w:cs="Arial"/>
          <w:sz w:val="24"/>
          <w:szCs w:val="24"/>
        </w:rPr>
        <w:t>б обществах</w:t>
      </w:r>
      <w:r w:rsidR="00721963">
        <w:rPr>
          <w:rFonts w:ascii="Arial" w:hAnsi="Arial" w:cs="Arial"/>
          <w:sz w:val="24"/>
          <w:szCs w:val="24"/>
        </w:rPr>
        <w:t xml:space="preserve"> с ограни</w:t>
      </w:r>
      <w:r w:rsidR="002119E4">
        <w:rPr>
          <w:rFonts w:ascii="Arial" w:hAnsi="Arial" w:cs="Arial"/>
          <w:sz w:val="24"/>
          <w:szCs w:val="24"/>
        </w:rPr>
        <w:t>ченной ответственностью», другим нормативным актам</w:t>
      </w:r>
      <w:r w:rsidR="00721963">
        <w:rPr>
          <w:rFonts w:ascii="Arial" w:hAnsi="Arial" w:cs="Arial"/>
          <w:sz w:val="24"/>
          <w:szCs w:val="24"/>
        </w:rPr>
        <w:t xml:space="preserve">, </w:t>
      </w:r>
      <w:r w:rsidRPr="00721963">
        <w:rPr>
          <w:rFonts w:ascii="Arial" w:hAnsi="Arial" w:cs="Arial"/>
          <w:sz w:val="24"/>
          <w:szCs w:val="24"/>
        </w:rPr>
        <w:t xml:space="preserve">утверждено </w:t>
      </w:r>
      <w:r w:rsidR="00721963">
        <w:rPr>
          <w:rFonts w:ascii="Arial" w:hAnsi="Arial" w:cs="Arial"/>
          <w:sz w:val="24"/>
          <w:szCs w:val="24"/>
        </w:rPr>
        <w:t xml:space="preserve">учредителями </w:t>
      </w:r>
      <w:r w:rsidR="002119E4">
        <w:rPr>
          <w:rFonts w:ascii="Arial" w:hAnsi="Arial" w:cs="Arial"/>
          <w:sz w:val="24"/>
          <w:szCs w:val="24"/>
        </w:rPr>
        <w:t xml:space="preserve">09 августа </w:t>
      </w:r>
      <w:r w:rsidR="00721963">
        <w:rPr>
          <w:rFonts w:ascii="Arial" w:hAnsi="Arial" w:cs="Arial"/>
          <w:sz w:val="24"/>
          <w:szCs w:val="24"/>
        </w:rPr>
        <w:t>2007</w:t>
      </w:r>
      <w:r w:rsidRPr="00721963">
        <w:rPr>
          <w:rFonts w:ascii="Arial" w:hAnsi="Arial" w:cs="Arial"/>
          <w:sz w:val="24"/>
          <w:szCs w:val="24"/>
        </w:rPr>
        <w:t xml:space="preserve"> года.</w:t>
      </w:r>
      <w:r w:rsidR="00957F77">
        <w:rPr>
          <w:rFonts w:ascii="Arial" w:hAnsi="Arial" w:cs="Arial"/>
          <w:sz w:val="24"/>
          <w:szCs w:val="24"/>
        </w:rPr>
        <w:t xml:space="preserve"> </w:t>
      </w:r>
    </w:p>
    <w:p w:rsidR="000B5CDC" w:rsidRPr="00721963" w:rsidRDefault="000B5CDC" w:rsidP="002119E4">
      <w:pPr>
        <w:spacing w:after="0" w:line="360" w:lineRule="auto"/>
        <w:ind w:firstLine="709"/>
        <w:jc w:val="both"/>
        <w:outlineLvl w:val="0"/>
        <w:rPr>
          <w:rFonts w:ascii="Arial" w:hAnsi="Arial" w:cs="Arial"/>
          <w:b/>
          <w:i/>
          <w:sz w:val="24"/>
          <w:szCs w:val="24"/>
        </w:rPr>
      </w:pPr>
      <w:r w:rsidRPr="000B5CDC">
        <w:rPr>
          <w:rFonts w:ascii="Arial" w:hAnsi="Arial" w:cs="Arial"/>
          <w:sz w:val="24"/>
          <w:szCs w:val="24"/>
        </w:rPr>
        <w:t xml:space="preserve">Общество является производственной коммерческой организацией, и его деятельность направлена на удовлетворение общественных потребностей и извлечение прибыли. </w:t>
      </w:r>
      <w:r w:rsidR="00721963">
        <w:rPr>
          <w:rFonts w:ascii="Arial" w:hAnsi="Arial" w:cs="Arial"/>
          <w:b/>
          <w:i/>
          <w:sz w:val="24"/>
          <w:szCs w:val="24"/>
        </w:rPr>
        <w:t xml:space="preserve"> </w:t>
      </w:r>
      <w:r w:rsidRPr="000B5CDC">
        <w:rPr>
          <w:rFonts w:ascii="Arial" w:hAnsi="Arial" w:cs="Arial"/>
          <w:sz w:val="24"/>
          <w:szCs w:val="24"/>
        </w:rPr>
        <w:t xml:space="preserve">Общество имеет обособленное имущество, самостоятельный баланс, имеет расчетный счет и другие счета в банке. Учредители вправе изменять состав сформированного ими уставного капитала в порядке, предусмотренном настоящим Уставом. Общество имеет круглую печать со своим наименованием, фирменные и товарные знаки обслуживания, другую атрибутику и исключительные права на их использование. </w:t>
      </w:r>
    </w:p>
    <w:p w:rsidR="000B5CDC" w:rsidRPr="000B5CDC" w:rsidRDefault="000B5CDC" w:rsidP="002119E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5CDC">
        <w:rPr>
          <w:rFonts w:ascii="Arial" w:hAnsi="Arial" w:cs="Arial"/>
          <w:sz w:val="24"/>
          <w:szCs w:val="24"/>
        </w:rPr>
        <w:t>Предметом деятельности ООО «</w:t>
      </w:r>
      <w:r w:rsidR="00721963">
        <w:rPr>
          <w:rFonts w:ascii="Arial" w:hAnsi="Arial" w:cs="Arial"/>
          <w:sz w:val="24"/>
          <w:szCs w:val="24"/>
        </w:rPr>
        <w:t>Аверна</w:t>
      </w:r>
      <w:r w:rsidRPr="000B5CDC">
        <w:rPr>
          <w:rFonts w:ascii="Arial" w:hAnsi="Arial" w:cs="Arial"/>
          <w:sz w:val="24"/>
          <w:szCs w:val="24"/>
        </w:rPr>
        <w:t>» является:</w:t>
      </w:r>
    </w:p>
    <w:p w:rsidR="000B5CDC" w:rsidRPr="000B5CDC" w:rsidRDefault="000B5CDC" w:rsidP="002119E4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B5CDC">
        <w:rPr>
          <w:rFonts w:ascii="Arial" w:hAnsi="Arial" w:cs="Arial"/>
          <w:sz w:val="24"/>
          <w:szCs w:val="24"/>
        </w:rPr>
        <w:t xml:space="preserve">Производство </w:t>
      </w:r>
      <w:r w:rsidR="00721963">
        <w:rPr>
          <w:rFonts w:ascii="Arial" w:hAnsi="Arial" w:cs="Arial"/>
          <w:sz w:val="24"/>
          <w:szCs w:val="24"/>
        </w:rPr>
        <w:t>мебели</w:t>
      </w:r>
      <w:r w:rsidRPr="000B5CDC">
        <w:rPr>
          <w:rFonts w:ascii="Arial" w:hAnsi="Arial" w:cs="Arial"/>
          <w:sz w:val="24"/>
          <w:szCs w:val="24"/>
        </w:rPr>
        <w:t>;</w:t>
      </w:r>
    </w:p>
    <w:p w:rsidR="000B5CDC" w:rsidRPr="000B5CDC" w:rsidRDefault="000B5CDC" w:rsidP="002119E4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B5CDC">
        <w:rPr>
          <w:rFonts w:ascii="Arial" w:hAnsi="Arial" w:cs="Arial"/>
          <w:sz w:val="24"/>
          <w:szCs w:val="24"/>
        </w:rPr>
        <w:t>Продажа продукции собственного производства.</w:t>
      </w:r>
    </w:p>
    <w:p w:rsidR="00721963" w:rsidRDefault="000B5CDC" w:rsidP="002119E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5CDC">
        <w:rPr>
          <w:rFonts w:ascii="Arial" w:hAnsi="Arial" w:cs="Arial"/>
          <w:sz w:val="24"/>
          <w:szCs w:val="24"/>
        </w:rPr>
        <w:t xml:space="preserve">Высшим органом управления этого общества является общее собрание участников общества. Собрания учредителей бывают очередные и внеочередные. Все участники общества имеют право присутствовать на общем собрании участников, принимать участие в обсуждении вопросов повестки дня и голосовать для принятия решений. Руководство текущей деятельностью общества осуществляется директором – единоличным исполнительным органом общества. Директор общества подотчетен общему собранию участников. Директор общества избирается общим собранием участников на 5 лет. </w:t>
      </w:r>
    </w:p>
    <w:p w:rsidR="000B5CDC" w:rsidRPr="000B5CDC" w:rsidRDefault="00721963" w:rsidP="002119E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0B5CDC" w:rsidRPr="000B5CDC">
        <w:rPr>
          <w:rFonts w:ascii="Arial" w:hAnsi="Arial" w:cs="Arial"/>
          <w:sz w:val="24"/>
          <w:szCs w:val="24"/>
        </w:rPr>
        <w:t>рганизация развивается успешно, так как по всем основным показателям на</w:t>
      </w:r>
      <w:r w:rsidR="0049586E">
        <w:rPr>
          <w:rFonts w:ascii="Arial" w:hAnsi="Arial" w:cs="Arial"/>
          <w:sz w:val="24"/>
          <w:szCs w:val="24"/>
        </w:rPr>
        <w:t>блюдается тем роста более 100 %, р</w:t>
      </w:r>
      <w:r w:rsidR="000B5CDC" w:rsidRPr="000B5CDC">
        <w:rPr>
          <w:rFonts w:ascii="Arial" w:hAnsi="Arial" w:cs="Arial"/>
          <w:sz w:val="24"/>
          <w:szCs w:val="24"/>
        </w:rPr>
        <w:t>асширяет производственные площади, увеличивает объемы производства, в ближайших планах расширить ассортимент.</w:t>
      </w:r>
    </w:p>
    <w:p w:rsidR="000B5CDC" w:rsidRDefault="000B5CDC" w:rsidP="002119E4">
      <w:pPr>
        <w:tabs>
          <w:tab w:val="num" w:pos="1440"/>
        </w:tabs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21963" w:rsidRDefault="00721963" w:rsidP="00721963">
      <w:pPr>
        <w:tabs>
          <w:tab w:val="num" w:pos="1440"/>
        </w:tabs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21963" w:rsidRDefault="00721963" w:rsidP="00721963">
      <w:pPr>
        <w:tabs>
          <w:tab w:val="num" w:pos="1440"/>
        </w:tabs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21963" w:rsidRDefault="00721963" w:rsidP="00721963">
      <w:pPr>
        <w:tabs>
          <w:tab w:val="num" w:pos="1440"/>
        </w:tabs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21963" w:rsidRDefault="00721963" w:rsidP="00721963">
      <w:pPr>
        <w:tabs>
          <w:tab w:val="num" w:pos="1440"/>
        </w:tabs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21963" w:rsidRPr="000B5CDC" w:rsidRDefault="00721963" w:rsidP="00721963">
      <w:pPr>
        <w:tabs>
          <w:tab w:val="num" w:pos="1440"/>
        </w:tabs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B5CDC" w:rsidRPr="00721963" w:rsidRDefault="000B5CDC" w:rsidP="00721963">
      <w:pPr>
        <w:numPr>
          <w:ilvl w:val="2"/>
          <w:numId w:val="1"/>
        </w:numPr>
        <w:spacing w:after="0" w:line="360" w:lineRule="auto"/>
        <w:jc w:val="both"/>
        <w:outlineLvl w:val="0"/>
        <w:rPr>
          <w:rFonts w:ascii="Arial" w:hAnsi="Arial" w:cs="Arial"/>
          <w:b/>
          <w:i/>
          <w:sz w:val="24"/>
          <w:szCs w:val="24"/>
        </w:rPr>
      </w:pPr>
      <w:bookmarkStart w:id="1" w:name="_Toc215432085"/>
      <w:r w:rsidRPr="00721963">
        <w:rPr>
          <w:rFonts w:ascii="Arial" w:hAnsi="Arial" w:cs="Arial"/>
          <w:b/>
          <w:i/>
          <w:sz w:val="24"/>
          <w:szCs w:val="24"/>
        </w:rPr>
        <w:t xml:space="preserve"> Организация учетной и контрольной работы на предприятии</w:t>
      </w:r>
      <w:bookmarkEnd w:id="1"/>
    </w:p>
    <w:p w:rsidR="000B5CDC" w:rsidRPr="000B5CDC" w:rsidRDefault="000B5CDC" w:rsidP="00957F77">
      <w:pPr>
        <w:pStyle w:val="ConsNormal"/>
        <w:widowControl/>
        <w:spacing w:line="360" w:lineRule="auto"/>
        <w:ind w:firstLine="709"/>
        <w:jc w:val="both"/>
        <w:rPr>
          <w:sz w:val="24"/>
          <w:szCs w:val="24"/>
        </w:rPr>
      </w:pPr>
      <w:r w:rsidRPr="000B5CDC">
        <w:rPr>
          <w:sz w:val="24"/>
          <w:szCs w:val="24"/>
        </w:rPr>
        <w:t>В</w:t>
      </w:r>
      <w:r w:rsidR="00721963">
        <w:rPr>
          <w:color w:val="000000"/>
          <w:sz w:val="24"/>
          <w:szCs w:val="24"/>
        </w:rPr>
        <w:t xml:space="preserve"> ООО «Аверна</w:t>
      </w:r>
      <w:r w:rsidRPr="000B5CDC">
        <w:rPr>
          <w:color w:val="000000"/>
          <w:sz w:val="24"/>
          <w:szCs w:val="24"/>
        </w:rPr>
        <w:t xml:space="preserve">» </w:t>
      </w:r>
      <w:r w:rsidRPr="000B5CDC">
        <w:rPr>
          <w:sz w:val="24"/>
          <w:szCs w:val="24"/>
        </w:rPr>
        <w:t xml:space="preserve">бухгалтерская служба учреждена как структурное подразделение организации на основании распоряжения директора организации. Структурное подразделение возглавляется главным бухгалтером, который осуществляет руководство бухгалтерией. В распоряжении руководителя об учреждении бухгалтерской службы утверждено Положение о бухгалтерской службе, а также должностные инструкции работников бухгалтерии. Должностные инструкции составлены для каждого работника бухгалтерии в целях разграничения полномочий работников, определения их прав и обязанностей. Закрепление за работниками участков бухгалтерского учета позволяет избегать дублирования или неоформления отдельных хозяйственных операций. На предприятии применяется </w:t>
      </w:r>
      <w:r w:rsidR="0049586E">
        <w:rPr>
          <w:sz w:val="24"/>
          <w:szCs w:val="24"/>
        </w:rPr>
        <w:t>автоматизированная форма учета и и</w:t>
      </w:r>
      <w:r w:rsidRPr="000B5CDC">
        <w:rPr>
          <w:sz w:val="24"/>
          <w:szCs w:val="24"/>
        </w:rPr>
        <w:t xml:space="preserve">спользуется программа «1С - Бухгалтерия». </w:t>
      </w:r>
    </w:p>
    <w:p w:rsidR="000B5CDC" w:rsidRPr="000B5CDC" w:rsidRDefault="000B5CDC" w:rsidP="00957F7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5CDC">
        <w:rPr>
          <w:rFonts w:ascii="Arial" w:hAnsi="Arial" w:cs="Arial"/>
          <w:sz w:val="24"/>
          <w:szCs w:val="24"/>
        </w:rPr>
        <w:t>Основная цель внутреннего контроля</w:t>
      </w:r>
      <w:r w:rsidR="00721963">
        <w:rPr>
          <w:rFonts w:ascii="Arial" w:hAnsi="Arial" w:cs="Arial"/>
          <w:sz w:val="24"/>
          <w:szCs w:val="24"/>
        </w:rPr>
        <w:t xml:space="preserve"> в ООО «Аверн</w:t>
      </w:r>
      <w:r w:rsidRPr="000B5CDC">
        <w:rPr>
          <w:rFonts w:ascii="Arial" w:hAnsi="Arial" w:cs="Arial"/>
          <w:sz w:val="24"/>
          <w:szCs w:val="24"/>
        </w:rPr>
        <w:t>а» заключается в обеспечении эф</w:t>
      </w:r>
      <w:r w:rsidRPr="000B5CDC">
        <w:rPr>
          <w:rFonts w:ascii="Arial" w:hAnsi="Arial" w:cs="Arial"/>
          <w:sz w:val="24"/>
          <w:szCs w:val="24"/>
        </w:rPr>
        <w:softHyphen/>
        <w:t>фективности функционирования всех видов деятельности на всех уров</w:t>
      </w:r>
      <w:r w:rsidRPr="000B5CDC">
        <w:rPr>
          <w:rFonts w:ascii="Arial" w:hAnsi="Arial" w:cs="Arial"/>
          <w:sz w:val="24"/>
          <w:szCs w:val="24"/>
        </w:rPr>
        <w:softHyphen/>
        <w:t>нях управления, а также в защите законных имущественных интересов организации и ее собственников (акционеров).</w:t>
      </w:r>
    </w:p>
    <w:p w:rsidR="000B5CDC" w:rsidRPr="000B5CDC" w:rsidRDefault="000B5CDC" w:rsidP="0072196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5CDC">
        <w:rPr>
          <w:rFonts w:ascii="Arial" w:hAnsi="Arial" w:cs="Arial"/>
          <w:sz w:val="24"/>
          <w:szCs w:val="24"/>
        </w:rPr>
        <w:t xml:space="preserve">Внутренний </w:t>
      </w:r>
      <w:r w:rsidR="00804390">
        <w:rPr>
          <w:rFonts w:ascii="Arial" w:hAnsi="Arial" w:cs="Arial"/>
          <w:sz w:val="24"/>
          <w:szCs w:val="24"/>
        </w:rPr>
        <w:t>контроль</w:t>
      </w:r>
      <w:r w:rsidRPr="000B5CDC">
        <w:rPr>
          <w:rFonts w:ascii="Arial" w:hAnsi="Arial" w:cs="Arial"/>
          <w:sz w:val="24"/>
          <w:szCs w:val="24"/>
        </w:rPr>
        <w:t xml:space="preserve"> в </w:t>
      </w:r>
      <w:r w:rsidR="00721963">
        <w:rPr>
          <w:rFonts w:ascii="Arial" w:hAnsi="Arial" w:cs="Arial"/>
          <w:sz w:val="24"/>
          <w:szCs w:val="24"/>
        </w:rPr>
        <w:t xml:space="preserve">организации </w:t>
      </w:r>
      <w:r w:rsidRPr="000B5CDC">
        <w:rPr>
          <w:rFonts w:ascii="Arial" w:hAnsi="Arial" w:cs="Arial"/>
          <w:sz w:val="24"/>
          <w:szCs w:val="24"/>
        </w:rPr>
        <w:t xml:space="preserve"> решает следующие задачи:</w:t>
      </w:r>
    </w:p>
    <w:p w:rsidR="000B5CDC" w:rsidRPr="000B5CDC" w:rsidRDefault="000B5CDC" w:rsidP="00F4130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0B5CDC">
        <w:rPr>
          <w:rFonts w:ascii="Arial" w:hAnsi="Arial" w:cs="Arial"/>
          <w:sz w:val="24"/>
          <w:szCs w:val="24"/>
        </w:rPr>
        <w:t>проверка правильности составл</w:t>
      </w:r>
      <w:r w:rsidR="0049586E">
        <w:rPr>
          <w:rFonts w:ascii="Arial" w:hAnsi="Arial" w:cs="Arial"/>
          <w:sz w:val="24"/>
          <w:szCs w:val="24"/>
        </w:rPr>
        <w:t>ения и условий выполнения хозяй</w:t>
      </w:r>
      <w:r w:rsidRPr="000B5CDC">
        <w:rPr>
          <w:rFonts w:ascii="Arial" w:hAnsi="Arial" w:cs="Arial"/>
          <w:sz w:val="24"/>
          <w:szCs w:val="24"/>
        </w:rPr>
        <w:t>ственных договоров;</w:t>
      </w:r>
    </w:p>
    <w:p w:rsidR="000B5CDC" w:rsidRPr="000B5CDC" w:rsidRDefault="000B5CDC" w:rsidP="00F4130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0B5CDC">
        <w:rPr>
          <w:rFonts w:ascii="Arial" w:hAnsi="Arial" w:cs="Arial"/>
          <w:sz w:val="24"/>
          <w:szCs w:val="24"/>
        </w:rPr>
        <w:t>проверка наличия, состояния правильности оценки имущества, эффективности использования материальных, финансовых и трудовых ресурсов, соблюдения действующего порядка установления и приме</w:t>
      </w:r>
      <w:r w:rsidRPr="000B5CDC">
        <w:rPr>
          <w:rFonts w:ascii="Arial" w:hAnsi="Arial" w:cs="Arial"/>
          <w:sz w:val="24"/>
          <w:szCs w:val="24"/>
        </w:rPr>
        <w:softHyphen/>
        <w:t>нения цен, тарифов, а также расчетно-платежной дисциплины, своев</w:t>
      </w:r>
      <w:r w:rsidRPr="000B5CDC">
        <w:rPr>
          <w:rFonts w:ascii="Arial" w:hAnsi="Arial" w:cs="Arial"/>
          <w:sz w:val="24"/>
          <w:szCs w:val="24"/>
        </w:rPr>
        <w:softHyphen/>
        <w:t>ременности внесения в бюджет налогов и платежей во внебюджет</w:t>
      </w:r>
      <w:r w:rsidRPr="000B5CDC">
        <w:rPr>
          <w:rFonts w:ascii="Arial" w:hAnsi="Arial" w:cs="Arial"/>
          <w:sz w:val="24"/>
          <w:szCs w:val="24"/>
        </w:rPr>
        <w:softHyphen/>
        <w:t>ные фонды;</w:t>
      </w:r>
    </w:p>
    <w:p w:rsidR="000B5CDC" w:rsidRPr="000B5CDC" w:rsidRDefault="000B5CDC" w:rsidP="00F4130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0B5CDC">
        <w:rPr>
          <w:rFonts w:ascii="Arial" w:hAnsi="Arial" w:cs="Arial"/>
          <w:sz w:val="24"/>
          <w:szCs w:val="24"/>
        </w:rPr>
        <w:t>экспертиза бухгалтерских балансов и отчетов, правильности органи</w:t>
      </w:r>
      <w:r w:rsidRPr="000B5CDC">
        <w:rPr>
          <w:rFonts w:ascii="Arial" w:hAnsi="Arial" w:cs="Arial"/>
          <w:sz w:val="24"/>
          <w:szCs w:val="24"/>
        </w:rPr>
        <w:softHyphen/>
        <w:t>зации, методологии и техники ведения бухгалтерского учета;</w:t>
      </w:r>
    </w:p>
    <w:p w:rsidR="000B5CDC" w:rsidRPr="000B5CDC" w:rsidRDefault="000B5CDC" w:rsidP="00F4130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0B5CDC">
        <w:rPr>
          <w:rFonts w:ascii="Arial" w:hAnsi="Arial" w:cs="Arial"/>
          <w:sz w:val="24"/>
          <w:szCs w:val="24"/>
        </w:rPr>
        <w:t>экспертиза достоверности учета затрат на производство, полноты отражения выручки от реализации продукции (работ, услуг), точности формирования финансовых результатов, объективности использова</w:t>
      </w:r>
      <w:r w:rsidRPr="000B5CDC">
        <w:rPr>
          <w:rFonts w:ascii="Arial" w:hAnsi="Arial" w:cs="Arial"/>
          <w:sz w:val="24"/>
          <w:szCs w:val="24"/>
        </w:rPr>
        <w:softHyphen/>
        <w:t>ния прибыли и фондов;</w:t>
      </w:r>
    </w:p>
    <w:p w:rsidR="000B5CDC" w:rsidRPr="000B5CDC" w:rsidRDefault="000B5CDC" w:rsidP="00F4130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0B5CDC">
        <w:rPr>
          <w:rFonts w:ascii="Arial" w:hAnsi="Arial" w:cs="Arial"/>
          <w:sz w:val="24"/>
          <w:szCs w:val="24"/>
        </w:rPr>
        <w:t>разработка и представление обоснованных предложений то улучше</w:t>
      </w:r>
      <w:r w:rsidRPr="000B5CDC">
        <w:rPr>
          <w:rFonts w:ascii="Arial" w:hAnsi="Arial" w:cs="Arial"/>
          <w:sz w:val="24"/>
          <w:szCs w:val="24"/>
        </w:rPr>
        <w:softHyphen/>
        <w:t>нию организации системы контроля, бухгалтерского учёта и расчет</w:t>
      </w:r>
      <w:r w:rsidRPr="000B5CDC">
        <w:rPr>
          <w:rFonts w:ascii="Arial" w:hAnsi="Arial" w:cs="Arial"/>
          <w:sz w:val="24"/>
          <w:szCs w:val="24"/>
        </w:rPr>
        <w:softHyphen/>
        <w:t>ной дисциплины, повышению эффективности программ развития, из</w:t>
      </w:r>
      <w:r w:rsidRPr="000B5CDC">
        <w:rPr>
          <w:rFonts w:ascii="Arial" w:hAnsi="Arial" w:cs="Arial"/>
          <w:sz w:val="24"/>
          <w:szCs w:val="24"/>
        </w:rPr>
        <w:softHyphen/>
        <w:t>менению структуры производства и видов деятельности;</w:t>
      </w:r>
    </w:p>
    <w:p w:rsidR="000B5CDC" w:rsidRPr="000B5CDC" w:rsidRDefault="000B5CDC" w:rsidP="00F4130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0B5CDC">
        <w:rPr>
          <w:rFonts w:ascii="Arial" w:hAnsi="Arial" w:cs="Arial"/>
          <w:sz w:val="24"/>
          <w:szCs w:val="24"/>
        </w:rPr>
        <w:t>консультирование</w:t>
      </w:r>
      <w:r w:rsidRPr="000B5CD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5CDC">
        <w:rPr>
          <w:rFonts w:ascii="Arial" w:hAnsi="Arial" w:cs="Arial"/>
          <w:bCs/>
          <w:sz w:val="24"/>
          <w:szCs w:val="24"/>
        </w:rPr>
        <w:t>учредителей</w:t>
      </w:r>
      <w:r w:rsidRPr="000B5CDC">
        <w:rPr>
          <w:rFonts w:ascii="Arial" w:hAnsi="Arial" w:cs="Arial"/>
          <w:b/>
          <w:bCs/>
          <w:sz w:val="24"/>
          <w:szCs w:val="24"/>
        </w:rPr>
        <w:t>,</w:t>
      </w:r>
      <w:r w:rsidRPr="000B5CDC">
        <w:rPr>
          <w:rFonts w:ascii="Arial" w:hAnsi="Arial" w:cs="Arial"/>
          <w:sz w:val="24"/>
          <w:szCs w:val="24"/>
        </w:rPr>
        <w:t xml:space="preserve"> руководителей подразделений, специ</w:t>
      </w:r>
      <w:r w:rsidRPr="000B5CDC">
        <w:rPr>
          <w:rFonts w:ascii="Arial" w:hAnsi="Arial" w:cs="Arial"/>
          <w:sz w:val="24"/>
          <w:szCs w:val="24"/>
        </w:rPr>
        <w:softHyphen/>
        <w:t>алистов и работников аппарата управления, права, анализу хозяй</w:t>
      </w:r>
      <w:r w:rsidRPr="000B5CDC">
        <w:rPr>
          <w:rFonts w:ascii="Arial" w:hAnsi="Arial" w:cs="Arial"/>
          <w:sz w:val="24"/>
          <w:szCs w:val="24"/>
        </w:rPr>
        <w:softHyphen/>
        <w:t>ственной деятельности и другим</w:t>
      </w:r>
      <w:r w:rsidRPr="000B5CD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5CDC">
        <w:rPr>
          <w:rFonts w:ascii="Arial" w:hAnsi="Arial" w:cs="Arial"/>
          <w:bCs/>
          <w:sz w:val="24"/>
          <w:szCs w:val="24"/>
        </w:rPr>
        <w:t>проблемам.</w:t>
      </w:r>
      <w:r w:rsidRPr="000B5CD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D1D30" w:rsidRDefault="00804390" w:rsidP="00AD1D3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0B5CDC" w:rsidRPr="000B5CDC">
        <w:rPr>
          <w:rFonts w:ascii="Arial" w:hAnsi="Arial" w:cs="Arial"/>
          <w:sz w:val="24"/>
          <w:szCs w:val="24"/>
        </w:rPr>
        <w:t xml:space="preserve">лужбы внутреннего контроля могут решать также другие </w:t>
      </w:r>
      <w:r w:rsidR="000B5CDC" w:rsidRPr="000B5CDC">
        <w:rPr>
          <w:rFonts w:ascii="Arial" w:hAnsi="Arial" w:cs="Arial"/>
          <w:bCs/>
          <w:sz w:val="24"/>
          <w:szCs w:val="24"/>
        </w:rPr>
        <w:t>организационно-управленческие, правовые,</w:t>
      </w:r>
      <w:r w:rsidR="000B5CDC" w:rsidRPr="000B5CDC">
        <w:rPr>
          <w:rFonts w:ascii="Arial" w:hAnsi="Arial" w:cs="Arial"/>
          <w:sz w:val="24"/>
          <w:szCs w:val="24"/>
        </w:rPr>
        <w:t xml:space="preserve"> технологические, технико-эко</w:t>
      </w:r>
      <w:r w:rsidR="000B5CDC" w:rsidRPr="000B5CDC">
        <w:rPr>
          <w:rFonts w:ascii="Arial" w:hAnsi="Arial" w:cs="Arial"/>
          <w:sz w:val="24"/>
          <w:szCs w:val="24"/>
        </w:rPr>
        <w:softHyphen/>
        <w:t>номические и прочие задачи, связанные со спецификой деятель</w:t>
      </w:r>
      <w:r w:rsidR="000B5CDC" w:rsidRPr="000B5CDC">
        <w:rPr>
          <w:rFonts w:ascii="Arial" w:hAnsi="Arial" w:cs="Arial"/>
          <w:sz w:val="24"/>
          <w:szCs w:val="24"/>
        </w:rPr>
        <w:softHyphen/>
        <w:t>ности организации.</w:t>
      </w:r>
      <w:r>
        <w:rPr>
          <w:rFonts w:ascii="Arial" w:hAnsi="Arial" w:cs="Arial"/>
          <w:sz w:val="24"/>
          <w:szCs w:val="24"/>
        </w:rPr>
        <w:t xml:space="preserve"> </w:t>
      </w:r>
      <w:r w:rsidR="000B5CDC" w:rsidRPr="000B5CDC">
        <w:rPr>
          <w:rFonts w:ascii="Arial" w:hAnsi="Arial" w:cs="Arial"/>
          <w:sz w:val="24"/>
          <w:szCs w:val="24"/>
        </w:rPr>
        <w:t xml:space="preserve">Из всего выше сказанного можно сделать вывод, что бухгалтерский учет и внутренний контроль организован и ведется на должном уровне. </w:t>
      </w:r>
      <w:bookmarkStart w:id="2" w:name="_Toc215432086"/>
    </w:p>
    <w:p w:rsidR="00AD1D30" w:rsidRDefault="00AD1D30" w:rsidP="00AD1D3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D1D30" w:rsidRDefault="00AD1D30" w:rsidP="00AD1D3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73E0" w:rsidRDefault="001573E0" w:rsidP="00AD1D3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73E0" w:rsidRDefault="001573E0" w:rsidP="00AD1D3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73E0" w:rsidRDefault="001573E0" w:rsidP="00AD1D3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73E0" w:rsidRDefault="001573E0" w:rsidP="00AD1D3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73E0" w:rsidRDefault="001573E0" w:rsidP="00AD1D3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73E0" w:rsidRDefault="001573E0" w:rsidP="00AD1D3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73E0" w:rsidRDefault="001573E0" w:rsidP="00AD1D3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73E0" w:rsidRDefault="001573E0" w:rsidP="00AD1D3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73E0" w:rsidRDefault="001573E0" w:rsidP="00AD1D3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73E0" w:rsidRDefault="001573E0" w:rsidP="00AD1D3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73E0" w:rsidRDefault="001573E0" w:rsidP="00AD1D3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73E0" w:rsidRDefault="001573E0" w:rsidP="00AD1D3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73E0" w:rsidRDefault="001573E0" w:rsidP="00AD1D3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73E0" w:rsidRDefault="001573E0" w:rsidP="00AD1D3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73E0" w:rsidRDefault="001573E0" w:rsidP="00AD1D3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73E0" w:rsidRDefault="001573E0" w:rsidP="00AD1D3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73E0" w:rsidRDefault="001573E0" w:rsidP="00AD1D3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73E0" w:rsidRDefault="001573E0" w:rsidP="00AD1D3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73E0" w:rsidRDefault="001573E0" w:rsidP="00AD1D3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73E0" w:rsidRDefault="001573E0" w:rsidP="00AD1D3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73E0" w:rsidRDefault="001573E0" w:rsidP="00AD1D3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73E0" w:rsidRDefault="001573E0" w:rsidP="004958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9586E" w:rsidRDefault="0049586E" w:rsidP="004958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D1D30" w:rsidRPr="00AD1D30" w:rsidRDefault="00AD1D30" w:rsidP="00AD1D30">
      <w:pPr>
        <w:numPr>
          <w:ilvl w:val="1"/>
          <w:numId w:val="1"/>
        </w:num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AD1D30">
        <w:rPr>
          <w:rFonts w:ascii="Arial" w:hAnsi="Arial" w:cs="Arial"/>
          <w:b/>
          <w:i/>
          <w:sz w:val="24"/>
          <w:szCs w:val="24"/>
        </w:rPr>
        <w:t>Планирование аудита расчетов с покупателями и заказчиками</w:t>
      </w:r>
    </w:p>
    <w:p w:rsidR="00AD1D30" w:rsidRPr="0049586E" w:rsidRDefault="00AD1D30" w:rsidP="00AD1D30">
      <w:pPr>
        <w:numPr>
          <w:ilvl w:val="2"/>
          <w:numId w:val="1"/>
        </w:num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9586E">
        <w:rPr>
          <w:rFonts w:ascii="Arial" w:hAnsi="Arial" w:cs="Arial"/>
          <w:b/>
          <w:i/>
          <w:sz w:val="24"/>
          <w:szCs w:val="24"/>
        </w:rPr>
        <w:t>Оценка надежности бухгалтерского учета и внутреннего контроля</w:t>
      </w:r>
    </w:p>
    <w:p w:rsidR="00AD1D30" w:rsidRDefault="00AD1D30" w:rsidP="00E61D01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D1D30">
        <w:rPr>
          <w:rFonts w:ascii="Arial" w:hAnsi="Arial" w:cs="Arial"/>
          <w:sz w:val="24"/>
          <w:szCs w:val="24"/>
        </w:rPr>
        <w:t xml:space="preserve">При проверке расчетов с </w:t>
      </w:r>
      <w:r w:rsidR="00D63A68" w:rsidRPr="00AD1D30">
        <w:rPr>
          <w:rFonts w:ascii="Arial" w:hAnsi="Arial" w:cs="Arial"/>
          <w:sz w:val="24"/>
          <w:szCs w:val="24"/>
        </w:rPr>
        <w:t>покупателями,</w:t>
      </w:r>
      <w:r w:rsidRPr="00AD1D30">
        <w:rPr>
          <w:rFonts w:ascii="Arial" w:hAnsi="Arial" w:cs="Arial"/>
          <w:sz w:val="24"/>
          <w:szCs w:val="24"/>
        </w:rPr>
        <w:t xml:space="preserve"> прежде </w:t>
      </w:r>
      <w:r w:rsidR="00D63A68" w:rsidRPr="00AD1D30">
        <w:rPr>
          <w:rFonts w:ascii="Arial" w:hAnsi="Arial" w:cs="Arial"/>
          <w:sz w:val="24"/>
          <w:szCs w:val="24"/>
        </w:rPr>
        <w:t>всего,</w:t>
      </w:r>
      <w:r w:rsidRPr="00AD1D30">
        <w:rPr>
          <w:rFonts w:ascii="Arial" w:hAnsi="Arial" w:cs="Arial"/>
          <w:sz w:val="24"/>
          <w:szCs w:val="24"/>
        </w:rPr>
        <w:t xml:space="preserve"> необходимо установить качество состояния внутреннего контроля на предприятии. Для отражения этой цели, как правило, используют опрос (письменный или устный)  работников предприятия. Это позволяет выявить наиболее уязвимые места в системе учета расчетов и определить дальнейшее направление проверки. В основном проверяют те виды работ, которые либо совсем не подвергались проверке или мало к</w:t>
      </w:r>
      <w:r>
        <w:rPr>
          <w:rFonts w:ascii="Arial" w:hAnsi="Arial" w:cs="Arial"/>
          <w:sz w:val="24"/>
          <w:szCs w:val="24"/>
        </w:rPr>
        <w:t>онтролировались бухгалтерией.</w:t>
      </w:r>
      <w:r w:rsidR="00FC4384">
        <w:rPr>
          <w:rFonts w:ascii="Arial" w:hAnsi="Arial" w:cs="Arial"/>
          <w:sz w:val="24"/>
          <w:szCs w:val="24"/>
        </w:rPr>
        <w:t xml:space="preserve"> </w:t>
      </w:r>
      <w:r w:rsidRPr="00AD1D30">
        <w:rPr>
          <w:rFonts w:ascii="Arial" w:hAnsi="Arial" w:cs="Arial"/>
          <w:color w:val="000000"/>
          <w:sz w:val="24"/>
          <w:szCs w:val="24"/>
        </w:rPr>
        <w:t>При проверке расчетов с покупателями и заказчиками аудитору необходимо получить предварительное представление о состоянии расчетов на предприятии. Для этого следует установить наличие на предприятии необходимой нормативной базы, состав применяемых первичных документов, порядок их заполнения, состояние аналитического учета и технологии обработки первичных документов по учету расчетных операций</w:t>
      </w:r>
    </w:p>
    <w:p w:rsidR="00E61D01" w:rsidRPr="00E61D01" w:rsidRDefault="00E61D01" w:rsidP="00E61D0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1D01">
        <w:rPr>
          <w:rFonts w:ascii="Arial" w:hAnsi="Arial" w:cs="Arial"/>
          <w:sz w:val="24"/>
          <w:szCs w:val="24"/>
        </w:rPr>
        <w:t>Необходимо получить аудиторское доказательство посред</w:t>
      </w:r>
      <w:r w:rsidRPr="00E61D01">
        <w:rPr>
          <w:rFonts w:ascii="Arial" w:hAnsi="Arial" w:cs="Arial"/>
          <w:sz w:val="24"/>
          <w:szCs w:val="24"/>
        </w:rPr>
        <w:softHyphen/>
        <w:t>ством проведения тестов средств контроля для подтверждения любой оценки риска средств контроля, которая является ниже высокой. Чем ниже оценка риска средств контроля, тем больше подтверждений необходимо получить относительно надлежащей структуры и эф</w:t>
      </w:r>
      <w:r w:rsidRPr="00E61D01">
        <w:rPr>
          <w:rFonts w:ascii="Arial" w:hAnsi="Arial" w:cs="Arial"/>
          <w:sz w:val="24"/>
          <w:szCs w:val="24"/>
        </w:rPr>
        <w:softHyphen/>
        <w:t>фективного функционирования систем бухгалтерского учета и внутрен</w:t>
      </w:r>
      <w:r w:rsidRPr="00E61D01">
        <w:rPr>
          <w:rFonts w:ascii="Arial" w:hAnsi="Arial" w:cs="Arial"/>
          <w:sz w:val="24"/>
          <w:szCs w:val="24"/>
        </w:rPr>
        <w:softHyphen/>
        <w:t>него контроля.</w:t>
      </w:r>
      <w:r w:rsidR="00957F77">
        <w:rPr>
          <w:rFonts w:ascii="Arial" w:hAnsi="Arial" w:cs="Arial"/>
          <w:sz w:val="24"/>
          <w:szCs w:val="24"/>
        </w:rPr>
        <w:t xml:space="preserve"> </w:t>
      </w:r>
      <w:r w:rsidRPr="00E61D01">
        <w:rPr>
          <w:rFonts w:ascii="Arial" w:hAnsi="Arial" w:cs="Arial"/>
          <w:sz w:val="24"/>
          <w:szCs w:val="24"/>
        </w:rPr>
        <w:t>Тесты средств контроля выполняются с целью получения аудитор</w:t>
      </w:r>
      <w:r w:rsidRPr="00E61D01">
        <w:rPr>
          <w:rFonts w:ascii="Arial" w:hAnsi="Arial" w:cs="Arial"/>
          <w:sz w:val="24"/>
          <w:szCs w:val="24"/>
        </w:rPr>
        <w:softHyphen/>
        <w:t>ских доказательств относительно эффективности:</w:t>
      </w:r>
    </w:p>
    <w:p w:rsidR="00E61D01" w:rsidRPr="00E61D01" w:rsidRDefault="00E61D01" w:rsidP="00F41306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E61D01">
        <w:rPr>
          <w:rFonts w:ascii="Arial" w:hAnsi="Arial" w:cs="Arial"/>
          <w:sz w:val="24"/>
          <w:szCs w:val="24"/>
        </w:rPr>
        <w:t>структуры систем бухгалтерского учета и внутреннего контроля, то есть того, насколько хорошо они организованы с точки зрения пре</w:t>
      </w:r>
      <w:r w:rsidRPr="00E61D01">
        <w:rPr>
          <w:rFonts w:ascii="Arial" w:hAnsi="Arial" w:cs="Arial"/>
          <w:sz w:val="24"/>
          <w:szCs w:val="24"/>
        </w:rPr>
        <w:softHyphen/>
        <w:t>дотвращения или обнаружения и исправления существенных искаже</w:t>
      </w:r>
      <w:r w:rsidRPr="00E61D01">
        <w:rPr>
          <w:rFonts w:ascii="Arial" w:hAnsi="Arial" w:cs="Arial"/>
          <w:sz w:val="24"/>
          <w:szCs w:val="24"/>
        </w:rPr>
        <w:softHyphen/>
        <w:t>ний;</w:t>
      </w:r>
    </w:p>
    <w:p w:rsidR="00E61D01" w:rsidRPr="00E61D01" w:rsidRDefault="00E61D01" w:rsidP="00F41306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E61D01">
        <w:rPr>
          <w:rFonts w:ascii="Arial" w:hAnsi="Arial" w:cs="Arial"/>
          <w:sz w:val="24"/>
          <w:szCs w:val="24"/>
        </w:rPr>
        <w:t xml:space="preserve">средств внутреннего контроля в течение рассматриваемого периода. </w:t>
      </w:r>
    </w:p>
    <w:p w:rsidR="00E61D01" w:rsidRPr="00E61D01" w:rsidRDefault="00E61D01" w:rsidP="00E61D0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1D01">
        <w:rPr>
          <w:rFonts w:ascii="Arial" w:hAnsi="Arial" w:cs="Arial"/>
          <w:sz w:val="24"/>
          <w:szCs w:val="24"/>
        </w:rPr>
        <w:t xml:space="preserve">Основываясь на результатах тестов средств контроля, определяется, были ли разработаны или применялись ли средства внутреннего контроля так, как предполагалось при предварительной оценке риска средств контроля. </w:t>
      </w:r>
      <w:r>
        <w:rPr>
          <w:rFonts w:ascii="Arial" w:hAnsi="Arial" w:cs="Arial"/>
          <w:sz w:val="24"/>
          <w:szCs w:val="24"/>
        </w:rPr>
        <w:t xml:space="preserve">Тесты (см. </w:t>
      </w:r>
      <w:r w:rsidRPr="00E61D01">
        <w:rPr>
          <w:rFonts w:ascii="Arial" w:hAnsi="Arial" w:cs="Arial"/>
          <w:sz w:val="24"/>
          <w:szCs w:val="24"/>
        </w:rPr>
        <w:t xml:space="preserve">таблицу </w:t>
      </w:r>
      <w:r>
        <w:rPr>
          <w:rFonts w:ascii="Arial" w:hAnsi="Arial" w:cs="Arial"/>
          <w:sz w:val="24"/>
          <w:szCs w:val="24"/>
        </w:rPr>
        <w:t>1</w:t>
      </w:r>
      <w:r w:rsidRPr="00E61D01">
        <w:rPr>
          <w:rFonts w:ascii="Arial" w:hAnsi="Arial" w:cs="Arial"/>
          <w:sz w:val="24"/>
          <w:szCs w:val="24"/>
        </w:rPr>
        <w:t>) позволяют, установить насколько контроль расчетных операций отвечает современным требованиям, а их учет – выполняет поставленные перед ним задачи. Они позволяют аудитору более подго</w:t>
      </w:r>
      <w:r w:rsidRPr="00E61D01">
        <w:rPr>
          <w:rFonts w:ascii="Arial" w:hAnsi="Arial" w:cs="Arial"/>
          <w:sz w:val="24"/>
          <w:szCs w:val="24"/>
        </w:rPr>
        <w:softHyphen/>
        <w:t>товлено подойти к проведению основных аудиторских процедур по дан</w:t>
      </w:r>
      <w:r w:rsidRPr="00E61D01">
        <w:rPr>
          <w:rFonts w:ascii="Arial" w:hAnsi="Arial" w:cs="Arial"/>
          <w:sz w:val="24"/>
          <w:szCs w:val="24"/>
        </w:rPr>
        <w:softHyphen/>
        <w:t xml:space="preserve">ному разделу учета, а также обоснованно определить объемы выборки и способы отбора элементов в проверяемую совокупность. </w:t>
      </w:r>
    </w:p>
    <w:p w:rsidR="00E61D01" w:rsidRPr="00E61D01" w:rsidRDefault="00E61D01" w:rsidP="00E61D01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E61D01">
        <w:rPr>
          <w:rFonts w:ascii="Arial" w:hAnsi="Arial" w:cs="Arial"/>
          <w:sz w:val="24"/>
          <w:szCs w:val="24"/>
        </w:rPr>
        <w:t xml:space="preserve">Таблица </w:t>
      </w:r>
      <w:r>
        <w:rPr>
          <w:rFonts w:ascii="Arial" w:hAnsi="Arial" w:cs="Arial"/>
          <w:sz w:val="24"/>
          <w:szCs w:val="24"/>
        </w:rPr>
        <w:t>1</w:t>
      </w:r>
    </w:p>
    <w:p w:rsidR="00E61D01" w:rsidRPr="00E61D01" w:rsidRDefault="00E61D01" w:rsidP="00E61D01">
      <w:pPr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E61D01">
        <w:rPr>
          <w:rFonts w:ascii="Arial" w:hAnsi="Arial" w:cs="Arial"/>
          <w:i/>
          <w:sz w:val="24"/>
          <w:szCs w:val="24"/>
        </w:rPr>
        <w:t>Тесты проверки состояния системы внутреннего контроля в ООО «Аверна»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"/>
        <w:gridCol w:w="3043"/>
        <w:gridCol w:w="1675"/>
        <w:gridCol w:w="1767"/>
        <w:gridCol w:w="603"/>
        <w:gridCol w:w="2069"/>
      </w:tblGrid>
      <w:tr w:rsidR="00E61D01" w:rsidRPr="00E61D01" w:rsidTr="00E61D01">
        <w:trPr>
          <w:trHeight w:val="594"/>
          <w:jc w:val="center"/>
        </w:trPr>
        <w:tc>
          <w:tcPr>
            <w:tcW w:w="370" w:type="dxa"/>
            <w:vAlign w:val="center"/>
          </w:tcPr>
          <w:p w:rsidR="00E61D01" w:rsidRPr="00117032" w:rsidRDefault="00E61D01" w:rsidP="00D63A6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 xml:space="preserve">№ </w:t>
            </w:r>
          </w:p>
        </w:tc>
        <w:tc>
          <w:tcPr>
            <w:tcW w:w="3043" w:type="dxa"/>
          </w:tcPr>
          <w:p w:rsidR="00E61D01" w:rsidRPr="00117032" w:rsidRDefault="00E61D01" w:rsidP="00E61D0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Содержание вопроса или объект исследования</w:t>
            </w:r>
          </w:p>
        </w:tc>
        <w:tc>
          <w:tcPr>
            <w:tcW w:w="1675" w:type="dxa"/>
            <w:vAlign w:val="center"/>
          </w:tcPr>
          <w:p w:rsidR="00E61D01" w:rsidRPr="00117032" w:rsidRDefault="00E61D01" w:rsidP="00E61D0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Процедура</w:t>
            </w:r>
          </w:p>
        </w:tc>
        <w:tc>
          <w:tcPr>
            <w:tcW w:w="1767" w:type="dxa"/>
          </w:tcPr>
          <w:p w:rsidR="00E61D01" w:rsidRPr="00117032" w:rsidRDefault="00E61D01" w:rsidP="00E61D0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 xml:space="preserve">Содержание </w:t>
            </w:r>
          </w:p>
          <w:p w:rsidR="00E61D01" w:rsidRPr="00117032" w:rsidRDefault="00E61D01" w:rsidP="00E61D0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ответа (результат проверки)</w:t>
            </w:r>
          </w:p>
        </w:tc>
        <w:tc>
          <w:tcPr>
            <w:tcW w:w="603" w:type="dxa"/>
            <w:vAlign w:val="center"/>
          </w:tcPr>
          <w:p w:rsidR="00E61D01" w:rsidRPr="00117032" w:rsidRDefault="00E61D01" w:rsidP="00E61D0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Символ</w:t>
            </w:r>
          </w:p>
        </w:tc>
        <w:tc>
          <w:tcPr>
            <w:tcW w:w="2069" w:type="dxa"/>
          </w:tcPr>
          <w:p w:rsidR="00E61D01" w:rsidRPr="00117032" w:rsidRDefault="00E61D01" w:rsidP="00E61D0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 xml:space="preserve">Выводы </w:t>
            </w:r>
          </w:p>
          <w:p w:rsidR="00E61D01" w:rsidRPr="00117032" w:rsidRDefault="00E61D01" w:rsidP="00E61D0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 xml:space="preserve">и решения </w:t>
            </w:r>
          </w:p>
          <w:p w:rsidR="00E61D01" w:rsidRPr="00117032" w:rsidRDefault="00E61D01" w:rsidP="00E61D0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аудитора</w:t>
            </w:r>
          </w:p>
        </w:tc>
      </w:tr>
      <w:tr w:rsidR="001573E0" w:rsidRPr="00E61D01" w:rsidTr="001573E0">
        <w:trPr>
          <w:trHeight w:val="180"/>
          <w:jc w:val="center"/>
        </w:trPr>
        <w:tc>
          <w:tcPr>
            <w:tcW w:w="370" w:type="dxa"/>
            <w:vAlign w:val="center"/>
          </w:tcPr>
          <w:p w:rsidR="001573E0" w:rsidRPr="00117032" w:rsidRDefault="001573E0" w:rsidP="00E61D01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43" w:type="dxa"/>
          </w:tcPr>
          <w:p w:rsidR="001573E0" w:rsidRPr="00117032" w:rsidRDefault="001573E0" w:rsidP="001573E0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75" w:type="dxa"/>
            <w:vAlign w:val="center"/>
          </w:tcPr>
          <w:p w:rsidR="001573E0" w:rsidRPr="00117032" w:rsidRDefault="001573E0" w:rsidP="001573E0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67" w:type="dxa"/>
          </w:tcPr>
          <w:p w:rsidR="001573E0" w:rsidRPr="00117032" w:rsidRDefault="001573E0" w:rsidP="001573E0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03" w:type="dxa"/>
            <w:vAlign w:val="center"/>
          </w:tcPr>
          <w:p w:rsidR="001573E0" w:rsidRPr="00117032" w:rsidRDefault="001573E0" w:rsidP="001573E0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69" w:type="dxa"/>
          </w:tcPr>
          <w:p w:rsidR="001573E0" w:rsidRPr="00117032" w:rsidRDefault="001573E0" w:rsidP="001573E0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E61D01" w:rsidRPr="00E61D01" w:rsidTr="00E61D01">
        <w:trPr>
          <w:cantSplit/>
          <w:trHeight w:val="193"/>
          <w:jc w:val="center"/>
        </w:trPr>
        <w:tc>
          <w:tcPr>
            <w:tcW w:w="9527" w:type="dxa"/>
            <w:gridSpan w:val="6"/>
          </w:tcPr>
          <w:p w:rsidR="00E61D01" w:rsidRPr="00117032" w:rsidRDefault="00E61D01" w:rsidP="00E61D01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17032">
              <w:rPr>
                <w:rFonts w:ascii="Arial" w:hAnsi="Arial" w:cs="Arial"/>
                <w:b/>
                <w:i/>
                <w:sz w:val="18"/>
                <w:szCs w:val="18"/>
              </w:rPr>
              <w:t>Система внутреннего контроля</w:t>
            </w:r>
          </w:p>
        </w:tc>
      </w:tr>
      <w:tr w:rsidR="00E61D01" w:rsidRPr="00E61D01" w:rsidTr="00E61D01">
        <w:trPr>
          <w:trHeight w:val="594"/>
          <w:jc w:val="center"/>
        </w:trPr>
        <w:tc>
          <w:tcPr>
            <w:tcW w:w="370" w:type="dxa"/>
          </w:tcPr>
          <w:p w:rsidR="00E61D01" w:rsidRPr="00117032" w:rsidRDefault="00E61D01" w:rsidP="00E61D01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43" w:type="dxa"/>
          </w:tcPr>
          <w:p w:rsidR="00E61D01" w:rsidRPr="00117032" w:rsidRDefault="00E61D01" w:rsidP="00E61D0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Обоснование цен и сроков расчетов с покупателями заказчиками по договорам</w:t>
            </w:r>
          </w:p>
        </w:tc>
        <w:tc>
          <w:tcPr>
            <w:tcW w:w="1675" w:type="dxa"/>
          </w:tcPr>
          <w:p w:rsidR="00E61D01" w:rsidRPr="00117032" w:rsidRDefault="00E61D01" w:rsidP="00E61D0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Опрос и проверка документации</w:t>
            </w:r>
          </w:p>
        </w:tc>
        <w:tc>
          <w:tcPr>
            <w:tcW w:w="1767" w:type="dxa"/>
          </w:tcPr>
          <w:p w:rsidR="00E61D01" w:rsidRPr="00117032" w:rsidRDefault="00E61D01" w:rsidP="00E61D0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Составляются плановые калькуляции</w:t>
            </w:r>
          </w:p>
        </w:tc>
        <w:tc>
          <w:tcPr>
            <w:tcW w:w="603" w:type="dxa"/>
          </w:tcPr>
          <w:p w:rsidR="00E61D01" w:rsidRPr="00117032" w:rsidRDefault="00E61D01" w:rsidP="00E61D0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У4</w:t>
            </w:r>
          </w:p>
        </w:tc>
        <w:tc>
          <w:tcPr>
            <w:tcW w:w="2069" w:type="dxa"/>
          </w:tcPr>
          <w:p w:rsidR="00E61D01" w:rsidRPr="00117032" w:rsidRDefault="00E61D01" w:rsidP="00E61D0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Контроль удовлетворителен</w:t>
            </w:r>
          </w:p>
        </w:tc>
      </w:tr>
      <w:tr w:rsidR="00E61D01" w:rsidRPr="00E61D01" w:rsidTr="00E61D01">
        <w:trPr>
          <w:trHeight w:val="980"/>
          <w:jc w:val="center"/>
        </w:trPr>
        <w:tc>
          <w:tcPr>
            <w:tcW w:w="370" w:type="dxa"/>
          </w:tcPr>
          <w:p w:rsidR="00E61D01" w:rsidRPr="00117032" w:rsidRDefault="00E61D01" w:rsidP="00E61D01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43" w:type="dxa"/>
          </w:tcPr>
          <w:p w:rsidR="00E61D01" w:rsidRPr="00117032" w:rsidRDefault="00E61D01" w:rsidP="00E61D0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Использование для определения покупной, продажной цены утвержденного прейскуранта</w:t>
            </w:r>
          </w:p>
        </w:tc>
        <w:tc>
          <w:tcPr>
            <w:tcW w:w="1675" w:type="dxa"/>
          </w:tcPr>
          <w:p w:rsidR="00E61D01" w:rsidRPr="00117032" w:rsidRDefault="00E61D01" w:rsidP="00E61D0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Повторное выполнение процедур пересчета</w:t>
            </w:r>
          </w:p>
        </w:tc>
        <w:tc>
          <w:tcPr>
            <w:tcW w:w="1767" w:type="dxa"/>
          </w:tcPr>
          <w:p w:rsidR="00E61D01" w:rsidRPr="00117032" w:rsidRDefault="00E61D01" w:rsidP="00E61D0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Не всегда</w:t>
            </w:r>
          </w:p>
        </w:tc>
        <w:tc>
          <w:tcPr>
            <w:tcW w:w="603" w:type="dxa"/>
          </w:tcPr>
          <w:p w:rsidR="00E61D01" w:rsidRPr="00117032" w:rsidRDefault="00E61D01" w:rsidP="00E61D0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У2</w:t>
            </w:r>
          </w:p>
        </w:tc>
        <w:tc>
          <w:tcPr>
            <w:tcW w:w="2069" w:type="dxa"/>
          </w:tcPr>
          <w:p w:rsidR="00E61D01" w:rsidRPr="00117032" w:rsidRDefault="00E61D01" w:rsidP="00E61D0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Выяснить причины неиспользования прейскуранта</w:t>
            </w:r>
          </w:p>
        </w:tc>
      </w:tr>
      <w:tr w:rsidR="00E61D01" w:rsidRPr="00E61D01" w:rsidTr="00E61D01">
        <w:trPr>
          <w:trHeight w:val="980"/>
          <w:jc w:val="center"/>
        </w:trPr>
        <w:tc>
          <w:tcPr>
            <w:tcW w:w="370" w:type="dxa"/>
          </w:tcPr>
          <w:p w:rsidR="00E61D01" w:rsidRPr="00117032" w:rsidRDefault="00E61D01" w:rsidP="00E61D01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43" w:type="dxa"/>
          </w:tcPr>
          <w:p w:rsidR="00E61D01" w:rsidRPr="00117032" w:rsidRDefault="00E61D01" w:rsidP="00E61D0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Контроль последовательности нумерации для выявления неучтенных счетов-фактур и накладных</w:t>
            </w:r>
          </w:p>
        </w:tc>
        <w:tc>
          <w:tcPr>
            <w:tcW w:w="1675" w:type="dxa"/>
          </w:tcPr>
          <w:p w:rsidR="00E61D01" w:rsidRPr="00117032" w:rsidRDefault="00E61D01" w:rsidP="00E61D0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Проверка документации и повторное выполнение процедур контроля</w:t>
            </w:r>
          </w:p>
        </w:tc>
        <w:tc>
          <w:tcPr>
            <w:tcW w:w="1767" w:type="dxa"/>
          </w:tcPr>
          <w:p w:rsidR="00E61D01" w:rsidRPr="00117032" w:rsidRDefault="00E61D01" w:rsidP="00E61D0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Производится предварительная нумерация указанных документов</w:t>
            </w:r>
          </w:p>
        </w:tc>
        <w:tc>
          <w:tcPr>
            <w:tcW w:w="603" w:type="dxa"/>
          </w:tcPr>
          <w:p w:rsidR="00E61D01" w:rsidRPr="00117032" w:rsidRDefault="00E61D01" w:rsidP="00E61D0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У3</w:t>
            </w:r>
          </w:p>
        </w:tc>
        <w:tc>
          <w:tcPr>
            <w:tcW w:w="2069" w:type="dxa"/>
          </w:tcPr>
          <w:p w:rsidR="00E61D01" w:rsidRPr="00117032" w:rsidRDefault="00E61D01" w:rsidP="00E61D0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Контроль удовлетворительный</w:t>
            </w:r>
          </w:p>
        </w:tc>
      </w:tr>
      <w:tr w:rsidR="00E61D01" w:rsidRPr="00E61D01" w:rsidTr="00E61D01">
        <w:trPr>
          <w:trHeight w:val="980"/>
          <w:jc w:val="center"/>
        </w:trPr>
        <w:tc>
          <w:tcPr>
            <w:tcW w:w="370" w:type="dxa"/>
          </w:tcPr>
          <w:p w:rsidR="00E61D01" w:rsidRPr="00117032" w:rsidRDefault="00E61D01" w:rsidP="00E61D01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43" w:type="dxa"/>
          </w:tcPr>
          <w:p w:rsidR="00E61D01" w:rsidRPr="00117032" w:rsidRDefault="00E61D01" w:rsidP="00E61D0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Сопоставление количества отгруженных товаров с данными счетов-фактур</w:t>
            </w:r>
          </w:p>
        </w:tc>
        <w:tc>
          <w:tcPr>
            <w:tcW w:w="1675" w:type="dxa"/>
          </w:tcPr>
          <w:p w:rsidR="00E61D01" w:rsidRPr="00117032" w:rsidRDefault="00E61D01" w:rsidP="00E61D0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Опрос и повторное выполнение процедур документального контроля</w:t>
            </w:r>
          </w:p>
        </w:tc>
        <w:tc>
          <w:tcPr>
            <w:tcW w:w="1767" w:type="dxa"/>
          </w:tcPr>
          <w:p w:rsidR="00E61D01" w:rsidRPr="00117032" w:rsidRDefault="00E61D01" w:rsidP="00E61D0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Ежемесячно</w:t>
            </w:r>
          </w:p>
        </w:tc>
        <w:tc>
          <w:tcPr>
            <w:tcW w:w="603" w:type="dxa"/>
          </w:tcPr>
          <w:p w:rsidR="00E61D01" w:rsidRPr="00117032" w:rsidRDefault="00E61D01" w:rsidP="00E61D0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У3</w:t>
            </w:r>
          </w:p>
        </w:tc>
        <w:tc>
          <w:tcPr>
            <w:tcW w:w="2069" w:type="dxa"/>
          </w:tcPr>
          <w:p w:rsidR="00E61D01" w:rsidRPr="00117032" w:rsidRDefault="00E61D01" w:rsidP="00E61D0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Контроль удовлетворительный</w:t>
            </w:r>
          </w:p>
        </w:tc>
      </w:tr>
      <w:tr w:rsidR="00E61D01" w:rsidRPr="00E61D01" w:rsidTr="00E61D01">
        <w:trPr>
          <w:trHeight w:val="1380"/>
          <w:jc w:val="center"/>
        </w:trPr>
        <w:tc>
          <w:tcPr>
            <w:tcW w:w="370" w:type="dxa"/>
          </w:tcPr>
          <w:p w:rsidR="00E61D01" w:rsidRPr="00117032" w:rsidRDefault="00E61D01" w:rsidP="00E61D01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43" w:type="dxa"/>
          </w:tcPr>
          <w:p w:rsidR="00E61D01" w:rsidRPr="00117032" w:rsidRDefault="00E61D01" w:rsidP="00E61D0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Наличие разде</w:t>
            </w:r>
            <w:r w:rsidR="00AC704E" w:rsidRPr="00117032">
              <w:rPr>
                <w:rFonts w:ascii="Arial" w:hAnsi="Arial" w:cs="Arial"/>
                <w:sz w:val="18"/>
                <w:szCs w:val="18"/>
              </w:rPr>
              <w:t>ления обязанностей сотрудников,</w:t>
            </w:r>
            <w:r w:rsidRPr="00117032">
              <w:rPr>
                <w:rFonts w:ascii="Arial" w:hAnsi="Arial" w:cs="Arial"/>
                <w:sz w:val="18"/>
                <w:szCs w:val="18"/>
              </w:rPr>
              <w:t>занимающихся выпиской счетов-фактур, учетом продажи и выручки, полученной наличными</w:t>
            </w:r>
          </w:p>
        </w:tc>
        <w:tc>
          <w:tcPr>
            <w:tcW w:w="1675" w:type="dxa"/>
          </w:tcPr>
          <w:p w:rsidR="00E61D01" w:rsidRPr="00117032" w:rsidRDefault="00E61D01" w:rsidP="00E61D0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Наблюдение</w:t>
            </w:r>
          </w:p>
        </w:tc>
        <w:tc>
          <w:tcPr>
            <w:tcW w:w="1767" w:type="dxa"/>
          </w:tcPr>
          <w:p w:rsidR="00E61D01" w:rsidRPr="00117032" w:rsidRDefault="00E61D01" w:rsidP="00E61D0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Все функции выполняются разными работниками</w:t>
            </w:r>
          </w:p>
        </w:tc>
        <w:tc>
          <w:tcPr>
            <w:tcW w:w="603" w:type="dxa"/>
          </w:tcPr>
          <w:p w:rsidR="00E61D01" w:rsidRPr="00117032" w:rsidRDefault="00E61D01" w:rsidP="00E61D0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У4</w:t>
            </w:r>
          </w:p>
        </w:tc>
        <w:tc>
          <w:tcPr>
            <w:tcW w:w="2069" w:type="dxa"/>
          </w:tcPr>
          <w:p w:rsidR="00E61D01" w:rsidRPr="00117032" w:rsidRDefault="00E61D01" w:rsidP="00E61D0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Контроль удовлетворительный</w:t>
            </w:r>
          </w:p>
        </w:tc>
      </w:tr>
      <w:tr w:rsidR="00E61D01" w:rsidRPr="00E61D01" w:rsidTr="00E61D01">
        <w:trPr>
          <w:trHeight w:val="980"/>
          <w:jc w:val="center"/>
        </w:trPr>
        <w:tc>
          <w:tcPr>
            <w:tcW w:w="370" w:type="dxa"/>
          </w:tcPr>
          <w:p w:rsidR="00E61D01" w:rsidRPr="00117032" w:rsidRDefault="00E61D01" w:rsidP="00E61D01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043" w:type="dxa"/>
          </w:tcPr>
          <w:p w:rsidR="00E61D01" w:rsidRPr="00117032" w:rsidRDefault="00AC704E" w:rsidP="00E61D0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 xml:space="preserve">Соблюдение </w:t>
            </w:r>
            <w:r w:rsidR="00E61D01" w:rsidRPr="00117032">
              <w:rPr>
                <w:rFonts w:ascii="Arial" w:hAnsi="Arial" w:cs="Arial"/>
                <w:sz w:val="18"/>
                <w:szCs w:val="18"/>
              </w:rPr>
              <w:t>графика документооборота по учету расчетов с покупателями заказчиками</w:t>
            </w:r>
          </w:p>
        </w:tc>
        <w:tc>
          <w:tcPr>
            <w:tcW w:w="1675" w:type="dxa"/>
          </w:tcPr>
          <w:p w:rsidR="00E61D01" w:rsidRPr="00117032" w:rsidRDefault="00E61D01" w:rsidP="00E61D0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Наблюдение, опрос</w:t>
            </w:r>
          </w:p>
        </w:tc>
        <w:tc>
          <w:tcPr>
            <w:tcW w:w="1767" w:type="dxa"/>
          </w:tcPr>
          <w:p w:rsidR="00E61D01" w:rsidRDefault="00E61D01" w:rsidP="00E61D0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Первичные документы сдаются в бухгалтерию часто с опозданием в два-три дня</w:t>
            </w:r>
          </w:p>
          <w:p w:rsidR="001573E0" w:rsidRDefault="001573E0" w:rsidP="00E61D0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63A68" w:rsidRDefault="00D63A68" w:rsidP="00E61D0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63A68" w:rsidRDefault="00D63A68" w:rsidP="00E61D0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63A68" w:rsidRDefault="00D63A68" w:rsidP="00E61D0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63A68" w:rsidRPr="00117032" w:rsidRDefault="00D63A68" w:rsidP="00E61D0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" w:type="dxa"/>
          </w:tcPr>
          <w:p w:rsidR="00E61D01" w:rsidRPr="00117032" w:rsidRDefault="00E61D01" w:rsidP="00E61D0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У2</w:t>
            </w:r>
          </w:p>
        </w:tc>
        <w:tc>
          <w:tcPr>
            <w:tcW w:w="2069" w:type="dxa"/>
          </w:tcPr>
          <w:p w:rsidR="00E61D01" w:rsidRPr="00117032" w:rsidRDefault="00E61D01" w:rsidP="00E61D0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Возм</w:t>
            </w:r>
            <w:r w:rsidR="00AC704E" w:rsidRPr="00117032">
              <w:rPr>
                <w:rFonts w:ascii="Arial" w:hAnsi="Arial" w:cs="Arial"/>
                <w:sz w:val="18"/>
                <w:szCs w:val="18"/>
              </w:rPr>
              <w:t>ожно искажение периоди</w:t>
            </w:r>
            <w:r w:rsidRPr="00117032">
              <w:rPr>
                <w:rFonts w:ascii="Arial" w:hAnsi="Arial" w:cs="Arial"/>
                <w:sz w:val="18"/>
                <w:szCs w:val="18"/>
              </w:rPr>
              <w:t>ческой отчетности из-за отсутствия данных</w:t>
            </w:r>
          </w:p>
        </w:tc>
      </w:tr>
      <w:tr w:rsidR="001573E0" w:rsidRPr="00E61D01" w:rsidTr="001573E0">
        <w:trPr>
          <w:trHeight w:val="253"/>
          <w:jc w:val="center"/>
        </w:trPr>
        <w:tc>
          <w:tcPr>
            <w:tcW w:w="370" w:type="dxa"/>
          </w:tcPr>
          <w:p w:rsidR="001573E0" w:rsidRPr="00117032" w:rsidRDefault="001573E0" w:rsidP="001573E0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43" w:type="dxa"/>
          </w:tcPr>
          <w:p w:rsidR="001573E0" w:rsidRPr="00117032" w:rsidRDefault="001573E0" w:rsidP="001573E0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75" w:type="dxa"/>
          </w:tcPr>
          <w:p w:rsidR="001573E0" w:rsidRPr="00117032" w:rsidRDefault="001573E0" w:rsidP="001573E0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67" w:type="dxa"/>
          </w:tcPr>
          <w:p w:rsidR="001573E0" w:rsidRPr="00117032" w:rsidRDefault="001573E0" w:rsidP="001573E0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03" w:type="dxa"/>
          </w:tcPr>
          <w:p w:rsidR="001573E0" w:rsidRPr="00117032" w:rsidRDefault="001573E0" w:rsidP="001573E0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69" w:type="dxa"/>
          </w:tcPr>
          <w:p w:rsidR="001573E0" w:rsidRPr="00117032" w:rsidRDefault="001573E0" w:rsidP="001573E0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E61D01" w:rsidRPr="00E61D01" w:rsidTr="00E61D01">
        <w:trPr>
          <w:trHeight w:val="400"/>
          <w:jc w:val="center"/>
        </w:trPr>
        <w:tc>
          <w:tcPr>
            <w:tcW w:w="370" w:type="dxa"/>
          </w:tcPr>
          <w:p w:rsidR="00E61D01" w:rsidRPr="00117032" w:rsidRDefault="00E61D01" w:rsidP="00E61D01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043" w:type="dxa"/>
          </w:tcPr>
          <w:p w:rsidR="00E61D01" w:rsidRPr="00117032" w:rsidRDefault="00E61D01" w:rsidP="00E61D0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Проведение инвентаризации товаров на складе</w:t>
            </w:r>
          </w:p>
        </w:tc>
        <w:tc>
          <w:tcPr>
            <w:tcW w:w="1675" w:type="dxa"/>
          </w:tcPr>
          <w:p w:rsidR="00E61D01" w:rsidRPr="00117032" w:rsidRDefault="00E61D01" w:rsidP="00E61D0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Опрос и проверка документов</w:t>
            </w:r>
          </w:p>
        </w:tc>
        <w:tc>
          <w:tcPr>
            <w:tcW w:w="1767" w:type="dxa"/>
          </w:tcPr>
          <w:p w:rsidR="00E61D01" w:rsidRPr="00117032" w:rsidRDefault="00AC704E" w:rsidP="00E61D0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Проводится инвентариза</w:t>
            </w:r>
            <w:r w:rsidR="00E61D01" w:rsidRPr="00117032">
              <w:rPr>
                <w:rFonts w:ascii="Arial" w:hAnsi="Arial" w:cs="Arial"/>
                <w:sz w:val="18"/>
                <w:szCs w:val="18"/>
              </w:rPr>
              <w:t>ционной комиссией</w:t>
            </w:r>
          </w:p>
        </w:tc>
        <w:tc>
          <w:tcPr>
            <w:tcW w:w="603" w:type="dxa"/>
          </w:tcPr>
          <w:p w:rsidR="00E61D01" w:rsidRPr="00117032" w:rsidRDefault="00E61D01" w:rsidP="00E61D0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У2</w:t>
            </w:r>
          </w:p>
        </w:tc>
        <w:tc>
          <w:tcPr>
            <w:tcW w:w="2069" w:type="dxa"/>
          </w:tcPr>
          <w:p w:rsidR="00E61D01" w:rsidRPr="00117032" w:rsidRDefault="00E61D01" w:rsidP="00E61D0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 xml:space="preserve">Слабый контроль. </w:t>
            </w:r>
            <w:r w:rsidR="00AC704E" w:rsidRPr="00117032">
              <w:rPr>
                <w:rFonts w:ascii="Arial" w:hAnsi="Arial" w:cs="Arial"/>
                <w:sz w:val="18"/>
                <w:szCs w:val="18"/>
              </w:rPr>
              <w:t>Провести выборочную инвентариза</w:t>
            </w:r>
            <w:r w:rsidRPr="00117032">
              <w:rPr>
                <w:rFonts w:ascii="Arial" w:hAnsi="Arial" w:cs="Arial"/>
                <w:sz w:val="18"/>
                <w:szCs w:val="18"/>
              </w:rPr>
              <w:t>цию</w:t>
            </w:r>
          </w:p>
        </w:tc>
      </w:tr>
      <w:tr w:rsidR="00AC704E" w:rsidRPr="00E61D01" w:rsidTr="00E61D01">
        <w:trPr>
          <w:trHeight w:val="400"/>
          <w:jc w:val="center"/>
        </w:trPr>
        <w:tc>
          <w:tcPr>
            <w:tcW w:w="370" w:type="dxa"/>
          </w:tcPr>
          <w:p w:rsidR="00AC704E" w:rsidRPr="00117032" w:rsidRDefault="00AC704E" w:rsidP="00E61D01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043" w:type="dxa"/>
          </w:tcPr>
          <w:p w:rsidR="00AC704E" w:rsidRPr="00117032" w:rsidRDefault="00AC704E" w:rsidP="00E61D0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Проверка сроков возникновения задолженности</w:t>
            </w:r>
          </w:p>
        </w:tc>
        <w:tc>
          <w:tcPr>
            <w:tcW w:w="1675" w:type="dxa"/>
          </w:tcPr>
          <w:p w:rsidR="00AC704E" w:rsidRPr="00117032" w:rsidRDefault="00AC704E" w:rsidP="00E61D0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Опрос</w:t>
            </w:r>
          </w:p>
        </w:tc>
        <w:tc>
          <w:tcPr>
            <w:tcW w:w="1767" w:type="dxa"/>
          </w:tcPr>
          <w:p w:rsidR="00AC704E" w:rsidRPr="00117032" w:rsidRDefault="00AC704E" w:rsidP="00E61D0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Выборочно и нерегулярно</w:t>
            </w:r>
          </w:p>
        </w:tc>
        <w:tc>
          <w:tcPr>
            <w:tcW w:w="603" w:type="dxa"/>
          </w:tcPr>
          <w:p w:rsidR="00AC704E" w:rsidRPr="00117032" w:rsidRDefault="00AC704E" w:rsidP="00E61D0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У2</w:t>
            </w:r>
          </w:p>
        </w:tc>
        <w:tc>
          <w:tcPr>
            <w:tcW w:w="2069" w:type="dxa"/>
          </w:tcPr>
          <w:p w:rsidR="00AC704E" w:rsidRPr="00117032" w:rsidRDefault="00AC704E" w:rsidP="00E61D0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Возможны пропуски сроков исковой   давности</w:t>
            </w:r>
          </w:p>
        </w:tc>
      </w:tr>
      <w:tr w:rsidR="00AC704E" w:rsidRPr="00E61D01" w:rsidTr="00E61D01">
        <w:trPr>
          <w:trHeight w:val="400"/>
          <w:jc w:val="center"/>
        </w:trPr>
        <w:tc>
          <w:tcPr>
            <w:tcW w:w="370" w:type="dxa"/>
          </w:tcPr>
          <w:p w:rsidR="00AC704E" w:rsidRPr="00117032" w:rsidRDefault="00AC704E" w:rsidP="00E61D01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043" w:type="dxa"/>
          </w:tcPr>
          <w:p w:rsidR="00AC704E" w:rsidRPr="00117032" w:rsidRDefault="00AC704E" w:rsidP="00E61D0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Проведение инвентаризации расчетов с покупателями заказчиками</w:t>
            </w:r>
          </w:p>
        </w:tc>
        <w:tc>
          <w:tcPr>
            <w:tcW w:w="1675" w:type="dxa"/>
          </w:tcPr>
          <w:p w:rsidR="00AC704E" w:rsidRPr="00117032" w:rsidRDefault="00AC704E" w:rsidP="00E61D01">
            <w:pPr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Опрос</w:t>
            </w:r>
          </w:p>
        </w:tc>
        <w:tc>
          <w:tcPr>
            <w:tcW w:w="1767" w:type="dxa"/>
          </w:tcPr>
          <w:p w:rsidR="00AC704E" w:rsidRPr="00117032" w:rsidRDefault="00AC704E" w:rsidP="00E61D0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Не проводится</w:t>
            </w:r>
          </w:p>
        </w:tc>
        <w:tc>
          <w:tcPr>
            <w:tcW w:w="603" w:type="dxa"/>
          </w:tcPr>
          <w:p w:rsidR="00AC704E" w:rsidRPr="00117032" w:rsidRDefault="00AC704E" w:rsidP="00E61D0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У1</w:t>
            </w:r>
          </w:p>
        </w:tc>
        <w:tc>
          <w:tcPr>
            <w:tcW w:w="2069" w:type="dxa"/>
          </w:tcPr>
          <w:p w:rsidR="00AC704E" w:rsidRPr="00117032" w:rsidRDefault="00AC704E" w:rsidP="00E61D0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Провести выборочную инвентаризацию</w:t>
            </w:r>
          </w:p>
        </w:tc>
      </w:tr>
      <w:tr w:rsidR="00AC704E" w:rsidRPr="00E61D01" w:rsidTr="00684654">
        <w:trPr>
          <w:trHeight w:val="400"/>
          <w:jc w:val="center"/>
        </w:trPr>
        <w:tc>
          <w:tcPr>
            <w:tcW w:w="9527" w:type="dxa"/>
            <w:gridSpan w:val="6"/>
          </w:tcPr>
          <w:p w:rsidR="00AC704E" w:rsidRPr="00117032" w:rsidRDefault="00AC704E" w:rsidP="00AC704E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17032">
              <w:rPr>
                <w:rFonts w:ascii="Arial" w:hAnsi="Arial" w:cs="Arial"/>
                <w:b/>
                <w:i/>
                <w:sz w:val="18"/>
                <w:szCs w:val="18"/>
              </w:rPr>
              <w:t>Система учета</w:t>
            </w:r>
          </w:p>
        </w:tc>
      </w:tr>
      <w:tr w:rsidR="00AC704E" w:rsidRPr="00E61D01" w:rsidTr="00E61D01">
        <w:trPr>
          <w:trHeight w:val="400"/>
          <w:jc w:val="center"/>
        </w:trPr>
        <w:tc>
          <w:tcPr>
            <w:tcW w:w="370" w:type="dxa"/>
          </w:tcPr>
          <w:p w:rsidR="00AC704E" w:rsidRPr="00117032" w:rsidRDefault="00AC704E" w:rsidP="00E61D01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43" w:type="dxa"/>
          </w:tcPr>
          <w:p w:rsidR="00AC704E" w:rsidRPr="00117032" w:rsidRDefault="00AC704E" w:rsidP="00E61D0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Наличие в учетной политике пункта, характеризующего момент приобретения и продажи ТМЦ</w:t>
            </w:r>
          </w:p>
        </w:tc>
        <w:tc>
          <w:tcPr>
            <w:tcW w:w="1675" w:type="dxa"/>
          </w:tcPr>
          <w:p w:rsidR="00AC704E" w:rsidRPr="00117032" w:rsidRDefault="00AC704E" w:rsidP="00E61D0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Проверка учетной политики</w:t>
            </w:r>
          </w:p>
        </w:tc>
        <w:tc>
          <w:tcPr>
            <w:tcW w:w="1767" w:type="dxa"/>
          </w:tcPr>
          <w:p w:rsidR="00AC704E" w:rsidRPr="00117032" w:rsidRDefault="00AC704E" w:rsidP="00E61D0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Установлено наличие в учетной политике момента приобретения и продажи ТМЦ</w:t>
            </w:r>
          </w:p>
        </w:tc>
        <w:tc>
          <w:tcPr>
            <w:tcW w:w="603" w:type="dxa"/>
          </w:tcPr>
          <w:p w:rsidR="00AC704E" w:rsidRPr="00117032" w:rsidRDefault="00AC704E" w:rsidP="00E61D0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У4</w:t>
            </w:r>
          </w:p>
        </w:tc>
        <w:tc>
          <w:tcPr>
            <w:tcW w:w="2069" w:type="dxa"/>
          </w:tcPr>
          <w:p w:rsidR="00AC704E" w:rsidRPr="00117032" w:rsidRDefault="00AC704E" w:rsidP="00AC704E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Контроль удовлетворительный</w:t>
            </w:r>
          </w:p>
        </w:tc>
      </w:tr>
      <w:tr w:rsidR="00AC704E" w:rsidRPr="00E61D01" w:rsidTr="00E61D01">
        <w:trPr>
          <w:trHeight w:val="400"/>
          <w:jc w:val="center"/>
        </w:trPr>
        <w:tc>
          <w:tcPr>
            <w:tcW w:w="370" w:type="dxa"/>
          </w:tcPr>
          <w:p w:rsidR="00AC704E" w:rsidRPr="00117032" w:rsidRDefault="00AC704E" w:rsidP="00E61D01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43" w:type="dxa"/>
          </w:tcPr>
          <w:p w:rsidR="00AC704E" w:rsidRPr="00117032" w:rsidRDefault="00AC704E" w:rsidP="00E61D0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Проверка соответствия записей аналитического и синтетического учета продажи</w:t>
            </w:r>
          </w:p>
        </w:tc>
        <w:tc>
          <w:tcPr>
            <w:tcW w:w="1675" w:type="dxa"/>
          </w:tcPr>
          <w:p w:rsidR="00AC704E" w:rsidRPr="00117032" w:rsidRDefault="00AC704E" w:rsidP="00684654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Опрос, повторное выполнение процедур прослеживания</w:t>
            </w:r>
          </w:p>
        </w:tc>
        <w:tc>
          <w:tcPr>
            <w:tcW w:w="1767" w:type="dxa"/>
          </w:tcPr>
          <w:p w:rsidR="00AC704E" w:rsidRPr="00117032" w:rsidRDefault="00AC704E" w:rsidP="00E61D0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Ежеквартально</w:t>
            </w:r>
          </w:p>
        </w:tc>
        <w:tc>
          <w:tcPr>
            <w:tcW w:w="603" w:type="dxa"/>
          </w:tcPr>
          <w:p w:rsidR="00AC704E" w:rsidRPr="00117032" w:rsidRDefault="00AC704E" w:rsidP="00E61D0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У3</w:t>
            </w:r>
          </w:p>
        </w:tc>
        <w:tc>
          <w:tcPr>
            <w:tcW w:w="2069" w:type="dxa"/>
          </w:tcPr>
          <w:p w:rsidR="00AC704E" w:rsidRPr="00117032" w:rsidRDefault="00AC704E" w:rsidP="00AC704E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Провести выборочную проверку</w:t>
            </w:r>
          </w:p>
        </w:tc>
      </w:tr>
      <w:tr w:rsidR="00AC704E" w:rsidRPr="00E61D01" w:rsidTr="00E61D01">
        <w:trPr>
          <w:trHeight w:val="400"/>
          <w:jc w:val="center"/>
        </w:trPr>
        <w:tc>
          <w:tcPr>
            <w:tcW w:w="370" w:type="dxa"/>
          </w:tcPr>
          <w:p w:rsidR="00AC704E" w:rsidRPr="00117032" w:rsidRDefault="00AC704E" w:rsidP="00E61D01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43" w:type="dxa"/>
          </w:tcPr>
          <w:p w:rsidR="00AC704E" w:rsidRPr="00117032" w:rsidRDefault="00AC704E" w:rsidP="00E61D0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Датирование счетов-фактур на продажу товаров днем отгрузки</w:t>
            </w:r>
          </w:p>
        </w:tc>
        <w:tc>
          <w:tcPr>
            <w:tcW w:w="1675" w:type="dxa"/>
          </w:tcPr>
          <w:p w:rsidR="00AC704E" w:rsidRPr="00117032" w:rsidRDefault="00AC704E" w:rsidP="00684654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Проверка документации</w:t>
            </w:r>
          </w:p>
        </w:tc>
        <w:tc>
          <w:tcPr>
            <w:tcW w:w="1767" w:type="dxa"/>
          </w:tcPr>
          <w:p w:rsidR="00AC704E" w:rsidRPr="00117032" w:rsidRDefault="00AC704E" w:rsidP="00E61D0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603" w:type="dxa"/>
          </w:tcPr>
          <w:p w:rsidR="00AC704E" w:rsidRPr="00117032" w:rsidRDefault="00AC704E" w:rsidP="00E61D0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У2</w:t>
            </w:r>
          </w:p>
        </w:tc>
        <w:tc>
          <w:tcPr>
            <w:tcW w:w="2069" w:type="dxa"/>
          </w:tcPr>
          <w:p w:rsidR="00AC704E" w:rsidRPr="00117032" w:rsidRDefault="00AC704E" w:rsidP="00AC704E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Возможно искажение объемов продажи товаров</w:t>
            </w:r>
          </w:p>
        </w:tc>
      </w:tr>
      <w:tr w:rsidR="00AC704E" w:rsidRPr="00E61D01" w:rsidTr="00E61D01">
        <w:trPr>
          <w:trHeight w:val="400"/>
          <w:jc w:val="center"/>
        </w:trPr>
        <w:tc>
          <w:tcPr>
            <w:tcW w:w="370" w:type="dxa"/>
          </w:tcPr>
          <w:p w:rsidR="00AC704E" w:rsidRPr="00117032" w:rsidRDefault="00AC704E" w:rsidP="00E61D01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43" w:type="dxa"/>
          </w:tcPr>
          <w:p w:rsidR="00AC704E" w:rsidRPr="00117032" w:rsidRDefault="00AC704E" w:rsidP="00684654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Соблюдение установленного порядка отклонений, списания расходов на продажу</w:t>
            </w:r>
          </w:p>
        </w:tc>
        <w:tc>
          <w:tcPr>
            <w:tcW w:w="1675" w:type="dxa"/>
          </w:tcPr>
          <w:p w:rsidR="00AC704E" w:rsidRPr="00117032" w:rsidRDefault="00AC704E" w:rsidP="00684654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Опрос, проверка документации</w:t>
            </w:r>
          </w:p>
        </w:tc>
        <w:tc>
          <w:tcPr>
            <w:tcW w:w="1767" w:type="dxa"/>
          </w:tcPr>
          <w:p w:rsidR="00AC704E" w:rsidRPr="00117032" w:rsidRDefault="00AC704E" w:rsidP="00E61D0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Регистры синтетического учета содержат нетиповые корреспонденции счетов</w:t>
            </w:r>
          </w:p>
        </w:tc>
        <w:tc>
          <w:tcPr>
            <w:tcW w:w="603" w:type="dxa"/>
          </w:tcPr>
          <w:p w:rsidR="00AC704E" w:rsidRPr="00117032" w:rsidRDefault="00AC704E" w:rsidP="00E61D0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У2</w:t>
            </w:r>
          </w:p>
        </w:tc>
        <w:tc>
          <w:tcPr>
            <w:tcW w:w="2069" w:type="dxa"/>
          </w:tcPr>
          <w:p w:rsidR="00AC704E" w:rsidRPr="00117032" w:rsidRDefault="00FC4384" w:rsidP="00AC704E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Велика вероятность ошибок, про</w:t>
            </w:r>
            <w:r w:rsidR="00AC704E" w:rsidRPr="00117032">
              <w:rPr>
                <w:rFonts w:ascii="Arial" w:hAnsi="Arial" w:cs="Arial"/>
                <w:sz w:val="18"/>
                <w:szCs w:val="18"/>
              </w:rPr>
              <w:t>вести сплошную проверку учета расходов на продажу</w:t>
            </w:r>
          </w:p>
        </w:tc>
      </w:tr>
      <w:tr w:rsidR="00AC704E" w:rsidRPr="00E61D01" w:rsidTr="00E61D01">
        <w:trPr>
          <w:trHeight w:val="400"/>
          <w:jc w:val="center"/>
        </w:trPr>
        <w:tc>
          <w:tcPr>
            <w:tcW w:w="370" w:type="dxa"/>
          </w:tcPr>
          <w:p w:rsidR="00AC704E" w:rsidRPr="00117032" w:rsidRDefault="00AC704E" w:rsidP="00E61D01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43" w:type="dxa"/>
          </w:tcPr>
          <w:p w:rsidR="00AC704E" w:rsidRPr="00117032" w:rsidRDefault="00AC704E" w:rsidP="00684654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Наличие периодичности сверки данных первичных документов аналитического и синтетического учета продажи ТМЦ</w:t>
            </w:r>
          </w:p>
        </w:tc>
        <w:tc>
          <w:tcPr>
            <w:tcW w:w="1675" w:type="dxa"/>
          </w:tcPr>
          <w:p w:rsidR="00AC704E" w:rsidRPr="00117032" w:rsidRDefault="00AC704E" w:rsidP="00684654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Опрос, повторное выполнение процедур</w:t>
            </w:r>
          </w:p>
        </w:tc>
        <w:tc>
          <w:tcPr>
            <w:tcW w:w="1767" w:type="dxa"/>
          </w:tcPr>
          <w:p w:rsidR="00AC704E" w:rsidRPr="00117032" w:rsidRDefault="00AC704E" w:rsidP="00E61D0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Никогда</w:t>
            </w:r>
          </w:p>
        </w:tc>
        <w:tc>
          <w:tcPr>
            <w:tcW w:w="603" w:type="dxa"/>
          </w:tcPr>
          <w:p w:rsidR="00AC704E" w:rsidRPr="00117032" w:rsidRDefault="00AC704E" w:rsidP="00E61D0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У2</w:t>
            </w:r>
          </w:p>
        </w:tc>
        <w:tc>
          <w:tcPr>
            <w:tcW w:w="2069" w:type="dxa"/>
          </w:tcPr>
          <w:p w:rsidR="00AC704E" w:rsidRPr="00117032" w:rsidRDefault="00AC704E" w:rsidP="00AC704E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Велика вероятность искажения объемов товарооборота</w:t>
            </w:r>
          </w:p>
        </w:tc>
      </w:tr>
    </w:tbl>
    <w:p w:rsidR="00E61D01" w:rsidRPr="00E61D01" w:rsidRDefault="00E61D01" w:rsidP="00AC704E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3F7370" w:rsidRDefault="00E61D01" w:rsidP="001573E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1D01">
        <w:rPr>
          <w:rFonts w:ascii="Arial" w:hAnsi="Arial" w:cs="Arial"/>
          <w:sz w:val="24"/>
          <w:szCs w:val="24"/>
        </w:rPr>
        <w:t>Примечание. Символы показывают уровень надежности и эффективности системы внутреннего контроля и бухгалтерского учета: У1-низкий, У2-ниже с</w:t>
      </w:r>
      <w:r w:rsidR="001573E0">
        <w:rPr>
          <w:rFonts w:ascii="Arial" w:hAnsi="Arial" w:cs="Arial"/>
          <w:sz w:val="24"/>
          <w:szCs w:val="24"/>
        </w:rPr>
        <w:t>реднего, У3-средний, У4-высокий.</w:t>
      </w:r>
    </w:p>
    <w:p w:rsidR="001573E0" w:rsidRDefault="001573E0" w:rsidP="001573E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F7370" w:rsidRDefault="003F7370" w:rsidP="00E61D0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F7370" w:rsidRPr="00D63A68" w:rsidRDefault="003F7370" w:rsidP="003F7370">
      <w:pPr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D63A68">
        <w:rPr>
          <w:rFonts w:ascii="Arial" w:hAnsi="Arial" w:cs="Arial"/>
          <w:b/>
          <w:i/>
          <w:sz w:val="24"/>
          <w:szCs w:val="24"/>
        </w:rPr>
        <w:t>Уровень существенности и оценка аудиторского риска</w:t>
      </w:r>
    </w:p>
    <w:p w:rsidR="003F7370" w:rsidRPr="003F7370" w:rsidRDefault="003F7370" w:rsidP="00D63A6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7370">
        <w:rPr>
          <w:rFonts w:ascii="Arial" w:hAnsi="Arial" w:cs="Arial"/>
          <w:sz w:val="24"/>
          <w:szCs w:val="24"/>
        </w:rPr>
        <w:t>Уровень существенности определяется в соответствии с правилом (стандартом) «</w:t>
      </w:r>
      <w:r>
        <w:rPr>
          <w:rFonts w:ascii="Arial" w:hAnsi="Arial" w:cs="Arial"/>
          <w:sz w:val="24"/>
          <w:szCs w:val="24"/>
        </w:rPr>
        <w:t xml:space="preserve">Существенность в аудите». </w:t>
      </w:r>
      <w:r w:rsidRPr="003F7370">
        <w:rPr>
          <w:rFonts w:ascii="Arial" w:hAnsi="Arial" w:cs="Arial"/>
          <w:sz w:val="24"/>
          <w:szCs w:val="24"/>
        </w:rPr>
        <w:t>Он выражается в той валюте, в которой ведется бухгалтерский учет и представлена бухгалтерская отчетность</w:t>
      </w:r>
      <w:r w:rsidR="00D63A68">
        <w:rPr>
          <w:rFonts w:ascii="Arial" w:hAnsi="Arial" w:cs="Arial"/>
          <w:sz w:val="24"/>
          <w:szCs w:val="24"/>
        </w:rPr>
        <w:t>, а з</w:t>
      </w:r>
      <w:r w:rsidRPr="003F7370">
        <w:rPr>
          <w:rFonts w:ascii="Arial" w:hAnsi="Arial" w:cs="Arial"/>
          <w:sz w:val="24"/>
          <w:szCs w:val="24"/>
        </w:rPr>
        <w:t>начение уровня существенности фиксируется в общем плане аудита.</w:t>
      </w:r>
      <w:r>
        <w:rPr>
          <w:rFonts w:ascii="Arial" w:hAnsi="Arial" w:cs="Arial"/>
          <w:sz w:val="24"/>
          <w:szCs w:val="24"/>
        </w:rPr>
        <w:t xml:space="preserve"> </w:t>
      </w:r>
      <w:r w:rsidR="00D63A68">
        <w:rPr>
          <w:rFonts w:ascii="Arial" w:hAnsi="Arial" w:cs="Arial"/>
          <w:sz w:val="24"/>
          <w:szCs w:val="24"/>
        </w:rPr>
        <w:t>Следует учитывать, что с</w:t>
      </w:r>
      <w:r w:rsidRPr="003F7370">
        <w:rPr>
          <w:rFonts w:ascii="Arial" w:hAnsi="Arial" w:cs="Arial"/>
          <w:sz w:val="24"/>
          <w:szCs w:val="24"/>
        </w:rPr>
        <w:t>ущественность (“</w:t>
      </w:r>
      <w:r w:rsidRPr="003F7370">
        <w:rPr>
          <w:rFonts w:ascii="Arial" w:hAnsi="Arial" w:cs="Arial"/>
          <w:sz w:val="24"/>
          <w:szCs w:val="24"/>
          <w:lang w:val="en-US"/>
        </w:rPr>
        <w:t>materiality</w:t>
      </w:r>
      <w:r w:rsidRPr="003F7370">
        <w:rPr>
          <w:rFonts w:ascii="Arial" w:hAnsi="Arial" w:cs="Arial"/>
          <w:sz w:val="24"/>
          <w:szCs w:val="24"/>
        </w:rPr>
        <w:t>” – материальность) – это одно из важнейших понятий аудита. Исходя из этого принципа, устанавливается не абсолютная точность данных проверяемой бухгалтерской отчетности, а ее достоверность во всех существенных аспектах. Информация является существенной, если ее отсутствие или искажение может повлиять на экономическое решение пользователя, основанное на финансовой отчетности. Существенность зависит от величины рассматриваемой информации в конкретных обстоятельствах ее неприведения или искажения.</w:t>
      </w:r>
    </w:p>
    <w:p w:rsidR="003F7370" w:rsidRPr="003F7370" w:rsidRDefault="00D63A68" w:rsidP="003F737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планировании </w:t>
      </w:r>
      <w:r w:rsidR="003F7370" w:rsidRPr="003F7370">
        <w:rPr>
          <w:rFonts w:ascii="Arial" w:hAnsi="Arial" w:cs="Arial"/>
          <w:sz w:val="24"/>
          <w:szCs w:val="24"/>
        </w:rPr>
        <w:t>аудита определяется существенность, аудиторский риск, проводятся аудиторские процедуры.</w:t>
      </w:r>
      <w:r w:rsidR="003F7370">
        <w:rPr>
          <w:rFonts w:ascii="Arial" w:hAnsi="Arial" w:cs="Arial"/>
          <w:sz w:val="24"/>
          <w:szCs w:val="24"/>
        </w:rPr>
        <w:t xml:space="preserve"> В свою очередь, у</w:t>
      </w:r>
      <w:r w:rsidR="003F7370" w:rsidRPr="003F7370">
        <w:rPr>
          <w:rFonts w:ascii="Arial" w:hAnsi="Arial" w:cs="Arial"/>
          <w:sz w:val="24"/>
          <w:szCs w:val="24"/>
        </w:rPr>
        <w:t>ровень существенности определяется как предельное значение оши</w:t>
      </w:r>
      <w:r w:rsidR="00D10015">
        <w:rPr>
          <w:rFonts w:ascii="Arial" w:hAnsi="Arial" w:cs="Arial"/>
          <w:sz w:val="24"/>
          <w:szCs w:val="24"/>
        </w:rPr>
        <w:t xml:space="preserve">бки бухгалтерской отчетности, а также в </w:t>
      </w:r>
      <w:r w:rsidR="003F7370" w:rsidRPr="003F7370">
        <w:rPr>
          <w:rFonts w:ascii="Arial" w:hAnsi="Arial" w:cs="Arial"/>
          <w:sz w:val="24"/>
          <w:szCs w:val="24"/>
        </w:rPr>
        <w:t xml:space="preserve">обязательном порядке утверждается система базовых показателей. </w:t>
      </w:r>
      <w:r w:rsidR="00D10015">
        <w:rPr>
          <w:rFonts w:ascii="Arial" w:hAnsi="Arial" w:cs="Arial"/>
          <w:sz w:val="24"/>
          <w:szCs w:val="24"/>
        </w:rPr>
        <w:t>В свою очередь, з</w:t>
      </w:r>
      <w:r w:rsidR="003F7370" w:rsidRPr="003F7370">
        <w:rPr>
          <w:rFonts w:ascii="Arial" w:hAnsi="Arial" w:cs="Arial"/>
          <w:sz w:val="24"/>
          <w:szCs w:val="24"/>
        </w:rPr>
        <w:t xml:space="preserve">начение уровня существенности определяется как доля от базовых показателей. </w:t>
      </w:r>
    </w:p>
    <w:p w:rsidR="003F7370" w:rsidRPr="003F7370" w:rsidRDefault="003F7370" w:rsidP="003F737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7370">
        <w:rPr>
          <w:rFonts w:ascii="Arial" w:hAnsi="Arial" w:cs="Arial"/>
          <w:sz w:val="24"/>
          <w:szCs w:val="24"/>
        </w:rPr>
        <w:t>В ООО «</w:t>
      </w:r>
      <w:r>
        <w:rPr>
          <w:rFonts w:ascii="Arial" w:hAnsi="Arial" w:cs="Arial"/>
          <w:sz w:val="24"/>
          <w:szCs w:val="24"/>
        </w:rPr>
        <w:t>Аверна</w:t>
      </w:r>
      <w:r w:rsidRPr="003F7370">
        <w:rPr>
          <w:rFonts w:ascii="Arial" w:hAnsi="Arial" w:cs="Arial"/>
          <w:sz w:val="24"/>
          <w:szCs w:val="24"/>
        </w:rPr>
        <w:t>» используется следующая методика расчета уровня существенности.</w:t>
      </w:r>
    </w:p>
    <w:p w:rsidR="003F7370" w:rsidRPr="003F7370" w:rsidRDefault="003F7370" w:rsidP="003F737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7370">
        <w:rPr>
          <w:rFonts w:ascii="Arial" w:hAnsi="Arial" w:cs="Arial"/>
          <w:sz w:val="24"/>
          <w:szCs w:val="24"/>
        </w:rPr>
        <w:t>Для расчета существенности:</w:t>
      </w:r>
    </w:p>
    <w:p w:rsidR="003F7370" w:rsidRPr="003F7370" w:rsidRDefault="003F7370" w:rsidP="00F41306">
      <w:pPr>
        <w:numPr>
          <w:ilvl w:val="0"/>
          <w:numId w:val="13"/>
        </w:numPr>
        <w:tabs>
          <w:tab w:val="num" w:pos="-2268"/>
          <w:tab w:val="num" w:pos="1134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3F7370">
        <w:rPr>
          <w:rFonts w:ascii="Arial" w:hAnsi="Arial" w:cs="Arial"/>
          <w:sz w:val="24"/>
          <w:szCs w:val="24"/>
        </w:rPr>
        <w:t>выбирают базовые показатели бухгалтерской отчетности. Для прибыльной организации, такой и является ООО «</w:t>
      </w:r>
      <w:r w:rsidR="005454CC">
        <w:rPr>
          <w:rFonts w:ascii="Arial" w:hAnsi="Arial" w:cs="Arial"/>
          <w:sz w:val="24"/>
          <w:szCs w:val="24"/>
        </w:rPr>
        <w:t>Аверна</w:t>
      </w:r>
      <w:r w:rsidRPr="003F7370">
        <w:rPr>
          <w:rFonts w:ascii="Arial" w:hAnsi="Arial" w:cs="Arial"/>
          <w:sz w:val="24"/>
          <w:szCs w:val="24"/>
        </w:rPr>
        <w:t>», к базовым показателям относятся:</w:t>
      </w:r>
    </w:p>
    <w:p w:rsidR="003F7370" w:rsidRPr="003F7370" w:rsidRDefault="003F7370" w:rsidP="00F41306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F7370">
        <w:rPr>
          <w:rFonts w:ascii="Arial" w:hAnsi="Arial" w:cs="Arial"/>
          <w:sz w:val="24"/>
          <w:szCs w:val="24"/>
        </w:rPr>
        <w:t>выручка от продажи;</w:t>
      </w:r>
    </w:p>
    <w:p w:rsidR="003F7370" w:rsidRPr="003F7370" w:rsidRDefault="003F7370" w:rsidP="00F41306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F7370">
        <w:rPr>
          <w:rFonts w:ascii="Arial" w:hAnsi="Arial" w:cs="Arial"/>
          <w:sz w:val="24"/>
          <w:szCs w:val="24"/>
        </w:rPr>
        <w:t>валюта баланса;</w:t>
      </w:r>
    </w:p>
    <w:p w:rsidR="003F7370" w:rsidRPr="003F7370" w:rsidRDefault="003F7370" w:rsidP="00F41306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F7370">
        <w:rPr>
          <w:rFonts w:ascii="Arial" w:hAnsi="Arial" w:cs="Arial"/>
          <w:sz w:val="24"/>
          <w:szCs w:val="24"/>
        </w:rPr>
        <w:t>собственный капитал;</w:t>
      </w:r>
    </w:p>
    <w:p w:rsidR="003F7370" w:rsidRPr="003F7370" w:rsidRDefault="003F7370" w:rsidP="00F41306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F7370">
        <w:rPr>
          <w:rFonts w:ascii="Arial" w:hAnsi="Arial" w:cs="Arial"/>
          <w:sz w:val="24"/>
          <w:szCs w:val="24"/>
        </w:rPr>
        <w:t>общие затраты предприятия;</w:t>
      </w:r>
    </w:p>
    <w:p w:rsidR="003F7370" w:rsidRDefault="003F7370" w:rsidP="00F41306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F7370">
        <w:rPr>
          <w:rFonts w:ascii="Arial" w:hAnsi="Arial" w:cs="Arial"/>
          <w:sz w:val="24"/>
          <w:szCs w:val="24"/>
        </w:rPr>
        <w:t xml:space="preserve"> прибыль от основной деятельности.</w:t>
      </w:r>
    </w:p>
    <w:p w:rsidR="00E25F92" w:rsidRDefault="00E25F92" w:rsidP="00E25F92">
      <w:pPr>
        <w:spacing w:after="0" w:line="360" w:lineRule="auto"/>
        <w:ind w:firstLine="709"/>
        <w:rPr>
          <w:rFonts w:ascii="Arial" w:eastAsia="Times New Roman" w:hAnsi="Arial" w:cs="Arial"/>
          <w:color w:val="0101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10100"/>
          <w:sz w:val="24"/>
          <w:szCs w:val="24"/>
          <w:lang w:eastAsia="ru-RU"/>
        </w:rPr>
        <w:t>З</w:t>
      </w:r>
      <w:r w:rsidRPr="00BD3F38">
        <w:rPr>
          <w:rFonts w:ascii="Arial" w:eastAsia="Times New Roman" w:hAnsi="Arial" w:cs="Arial"/>
          <w:color w:val="010100"/>
          <w:sz w:val="24"/>
          <w:szCs w:val="24"/>
          <w:lang w:eastAsia="ru-RU"/>
        </w:rPr>
        <w:t>начения базовых показателей рассчитываются на основании данных бухгалтерской отчетности по следующим формулам:</w:t>
      </w:r>
    </w:p>
    <w:p w:rsidR="00E25F92" w:rsidRDefault="00E25F92" w:rsidP="00E25F92">
      <w:pPr>
        <w:spacing w:after="0" w:line="360" w:lineRule="auto"/>
        <w:ind w:firstLine="709"/>
        <w:rPr>
          <w:rFonts w:ascii="Arial" w:eastAsia="Times New Roman" w:hAnsi="Arial" w:cs="Arial"/>
          <w:color w:val="0101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10100"/>
          <w:sz w:val="24"/>
          <w:szCs w:val="24"/>
          <w:lang w:eastAsia="ru-RU"/>
        </w:rPr>
        <w:t>Балансовая прибыль предприятия вводится пользователем самостоятельно</w:t>
      </w:r>
    </w:p>
    <w:p w:rsidR="00E25F92" w:rsidRDefault="00E25F92" w:rsidP="00E25F92">
      <w:pPr>
        <w:spacing w:after="0" w:line="360" w:lineRule="auto"/>
        <w:ind w:firstLine="709"/>
        <w:rPr>
          <w:rFonts w:ascii="Arial" w:eastAsia="Times New Roman" w:hAnsi="Arial" w:cs="Arial"/>
          <w:color w:val="0101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10100"/>
          <w:sz w:val="24"/>
          <w:szCs w:val="24"/>
          <w:lang w:eastAsia="ru-RU"/>
        </w:rPr>
        <w:t>Валовый объем реализации без НДС = стр. 010 (форма № 2)</w:t>
      </w:r>
    </w:p>
    <w:p w:rsidR="00E25F92" w:rsidRDefault="00E25F92" w:rsidP="00E25F92">
      <w:pPr>
        <w:spacing w:after="0" w:line="360" w:lineRule="auto"/>
        <w:ind w:firstLine="709"/>
        <w:rPr>
          <w:rFonts w:ascii="Arial" w:eastAsia="Times New Roman" w:hAnsi="Arial" w:cs="Arial"/>
          <w:color w:val="0101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10100"/>
          <w:sz w:val="24"/>
          <w:szCs w:val="24"/>
          <w:lang w:eastAsia="ru-RU"/>
        </w:rPr>
        <w:t>Валюта баланса = стр. 300 (форма № 1)</w:t>
      </w:r>
    </w:p>
    <w:p w:rsidR="00E25F92" w:rsidRDefault="00E25F92" w:rsidP="00E25F92">
      <w:pPr>
        <w:spacing w:after="0" w:line="360" w:lineRule="auto"/>
        <w:ind w:firstLine="709"/>
        <w:rPr>
          <w:rFonts w:ascii="Arial" w:eastAsia="Times New Roman" w:hAnsi="Arial" w:cs="Arial"/>
          <w:color w:val="0101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10100"/>
          <w:sz w:val="24"/>
          <w:szCs w:val="24"/>
          <w:lang w:eastAsia="ru-RU"/>
        </w:rPr>
        <w:t>Собственный капитал = стр. 490 (форма № 1)</w:t>
      </w:r>
    </w:p>
    <w:p w:rsidR="00E25F92" w:rsidRPr="00BD3F38" w:rsidRDefault="00E25F92" w:rsidP="00E25F92">
      <w:pPr>
        <w:spacing w:after="0" w:line="360" w:lineRule="auto"/>
        <w:ind w:firstLine="709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10100"/>
          <w:sz w:val="24"/>
          <w:szCs w:val="24"/>
          <w:lang w:eastAsia="ru-RU"/>
        </w:rPr>
        <w:t>Общие затраты предприятия = стр. 020+стр.030+стр. 040+стр. 070+стр. 100+стр.130+стр. 180(форма № 2)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6"/>
      </w:tblGrid>
      <w:tr w:rsidR="00E25F92" w:rsidRPr="00BD3F38" w:rsidTr="00317ED7">
        <w:trPr>
          <w:tblCellSpacing w:w="0" w:type="dxa"/>
        </w:trPr>
        <w:tc>
          <w:tcPr>
            <w:tcW w:w="270" w:type="dxa"/>
            <w:vAlign w:val="bottom"/>
          </w:tcPr>
          <w:p w:rsidR="00E25F92" w:rsidRPr="00BD3F38" w:rsidRDefault="00E25F92" w:rsidP="00E25F92">
            <w:pPr>
              <w:spacing w:after="0" w:line="36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E25F92" w:rsidRPr="00BD3F38" w:rsidRDefault="00E25F92" w:rsidP="00E25F92">
            <w:pPr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25F92" w:rsidRPr="00BD3F38" w:rsidRDefault="00E25F92" w:rsidP="00E25F92">
      <w:pPr>
        <w:numPr>
          <w:ilvl w:val="0"/>
          <w:numId w:val="14"/>
        </w:numPr>
        <w:spacing w:after="0" w:line="360" w:lineRule="auto"/>
        <w:ind w:firstLine="709"/>
        <w:rPr>
          <w:rFonts w:ascii="Arial" w:eastAsia="Times New Roman" w:hAnsi="Arial" w:cs="Arial"/>
          <w:vanish/>
          <w:color w:val="666666"/>
          <w:sz w:val="24"/>
          <w:szCs w:val="24"/>
          <w:lang w:eastAsia="ru-RU"/>
        </w:rPr>
      </w:pPr>
    </w:p>
    <w:p w:rsidR="00E25F92" w:rsidRPr="00E25F92" w:rsidRDefault="00E25F92" w:rsidP="00E25F92">
      <w:pPr>
        <w:spacing w:after="0" w:line="360" w:lineRule="auto"/>
        <w:ind w:left="2149"/>
        <w:jc w:val="both"/>
        <w:rPr>
          <w:rFonts w:ascii="Arial" w:hAnsi="Arial" w:cs="Arial"/>
          <w:sz w:val="24"/>
          <w:szCs w:val="24"/>
        </w:rPr>
      </w:pPr>
    </w:p>
    <w:p w:rsidR="003F7370" w:rsidRPr="003F7370" w:rsidRDefault="003F7370" w:rsidP="00F41306">
      <w:pPr>
        <w:numPr>
          <w:ilvl w:val="0"/>
          <w:numId w:val="13"/>
        </w:numPr>
        <w:tabs>
          <w:tab w:val="num" w:pos="-2410"/>
          <w:tab w:val="num" w:pos="1134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3F7370">
        <w:rPr>
          <w:rFonts w:ascii="Arial" w:hAnsi="Arial" w:cs="Arial"/>
          <w:sz w:val="24"/>
          <w:szCs w:val="24"/>
        </w:rPr>
        <w:t>выбирают уровни существенности для каждого базового показателя.</w:t>
      </w:r>
    </w:p>
    <w:p w:rsidR="003F7370" w:rsidRPr="003F7370" w:rsidRDefault="003F7370" w:rsidP="005454C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7370">
        <w:rPr>
          <w:rFonts w:ascii="Arial" w:hAnsi="Arial" w:cs="Arial"/>
          <w:sz w:val="24"/>
          <w:szCs w:val="24"/>
        </w:rPr>
        <w:t xml:space="preserve">Приняты уровни существенности, рассмотрены в таблице </w:t>
      </w:r>
      <w:r w:rsidR="005454CC">
        <w:rPr>
          <w:rFonts w:ascii="Arial" w:hAnsi="Arial" w:cs="Arial"/>
          <w:sz w:val="24"/>
          <w:szCs w:val="24"/>
        </w:rPr>
        <w:t>2</w:t>
      </w:r>
      <w:r w:rsidRPr="003F7370">
        <w:rPr>
          <w:rFonts w:ascii="Arial" w:hAnsi="Arial" w:cs="Arial"/>
          <w:sz w:val="24"/>
          <w:szCs w:val="24"/>
        </w:rPr>
        <w:t>.</w:t>
      </w:r>
      <w:r w:rsidR="005454CC">
        <w:rPr>
          <w:rFonts w:ascii="Arial" w:hAnsi="Arial" w:cs="Arial"/>
          <w:sz w:val="24"/>
          <w:szCs w:val="24"/>
        </w:rPr>
        <w:t xml:space="preserve"> </w:t>
      </w:r>
      <w:r w:rsidRPr="003F7370">
        <w:rPr>
          <w:rFonts w:ascii="Arial" w:hAnsi="Arial" w:cs="Arial"/>
          <w:sz w:val="24"/>
          <w:szCs w:val="24"/>
        </w:rPr>
        <w:t>Значения базовых показателей бухгалтерской отчетности ООО «</w:t>
      </w:r>
      <w:r w:rsidR="005454CC">
        <w:rPr>
          <w:rFonts w:ascii="Arial" w:hAnsi="Arial" w:cs="Arial"/>
          <w:sz w:val="24"/>
          <w:szCs w:val="24"/>
        </w:rPr>
        <w:t>Аверна</w:t>
      </w:r>
      <w:r w:rsidRPr="003F7370">
        <w:rPr>
          <w:rFonts w:ascii="Arial" w:hAnsi="Arial" w:cs="Arial"/>
          <w:sz w:val="24"/>
          <w:szCs w:val="24"/>
        </w:rPr>
        <w:t>» для расчета существенности соответствуют данным на конец 200</w:t>
      </w:r>
      <w:r w:rsidR="005454CC">
        <w:rPr>
          <w:rFonts w:ascii="Arial" w:hAnsi="Arial" w:cs="Arial"/>
          <w:sz w:val="24"/>
          <w:szCs w:val="24"/>
        </w:rPr>
        <w:t>9</w:t>
      </w:r>
      <w:r w:rsidRPr="003F7370">
        <w:rPr>
          <w:rFonts w:ascii="Arial" w:hAnsi="Arial" w:cs="Arial"/>
          <w:sz w:val="24"/>
          <w:szCs w:val="24"/>
        </w:rPr>
        <w:t xml:space="preserve"> г. (см. приложения баланс, отчет о прибылях и убытках).</w:t>
      </w:r>
    </w:p>
    <w:p w:rsidR="003F7370" w:rsidRPr="003F7370" w:rsidRDefault="003F7370" w:rsidP="00F41306">
      <w:pPr>
        <w:numPr>
          <w:ilvl w:val="0"/>
          <w:numId w:val="13"/>
        </w:numPr>
        <w:tabs>
          <w:tab w:val="num" w:pos="1134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3F7370">
        <w:rPr>
          <w:rFonts w:ascii="Arial" w:hAnsi="Arial" w:cs="Arial"/>
          <w:sz w:val="24"/>
          <w:szCs w:val="24"/>
        </w:rPr>
        <w:t>определяется значение показателей для расчета уровня существенности (</w:t>
      </w:r>
      <w:r w:rsidRPr="003F7370">
        <w:rPr>
          <w:rFonts w:ascii="Arial" w:hAnsi="Arial" w:cs="Arial"/>
          <w:b/>
          <w:sz w:val="24"/>
          <w:szCs w:val="24"/>
        </w:rPr>
        <w:t>П</w:t>
      </w:r>
      <w:r w:rsidRPr="003F7370">
        <w:rPr>
          <w:rFonts w:ascii="Arial" w:hAnsi="Arial" w:cs="Arial"/>
          <w:b/>
          <w:sz w:val="24"/>
          <w:szCs w:val="24"/>
          <w:lang w:val="en-US"/>
        </w:rPr>
        <w:t>i</w:t>
      </w:r>
      <w:r w:rsidRPr="003F7370">
        <w:rPr>
          <w:rFonts w:ascii="Arial" w:hAnsi="Arial" w:cs="Arial"/>
          <w:b/>
          <w:sz w:val="24"/>
          <w:szCs w:val="24"/>
          <w:vertAlign w:val="subscript"/>
        </w:rPr>
        <w:t>(с)</w:t>
      </w:r>
      <w:r w:rsidRPr="003F7370">
        <w:rPr>
          <w:rFonts w:ascii="Arial" w:hAnsi="Arial" w:cs="Arial"/>
          <w:sz w:val="24"/>
          <w:szCs w:val="24"/>
        </w:rPr>
        <w:t>).</w:t>
      </w:r>
    </w:p>
    <w:p w:rsidR="003F7370" w:rsidRPr="003F7370" w:rsidRDefault="003F7370" w:rsidP="005454C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7370">
        <w:rPr>
          <w:rFonts w:ascii="Arial" w:hAnsi="Arial" w:cs="Arial"/>
          <w:sz w:val="24"/>
          <w:szCs w:val="24"/>
        </w:rPr>
        <w:t>Эти значения равны произведению величины базовых показателей ООО «</w:t>
      </w:r>
      <w:r w:rsidR="005454CC">
        <w:rPr>
          <w:rFonts w:ascii="Arial" w:hAnsi="Arial" w:cs="Arial"/>
          <w:sz w:val="24"/>
          <w:szCs w:val="24"/>
        </w:rPr>
        <w:t>Аверна</w:t>
      </w:r>
      <w:r w:rsidRPr="003F7370">
        <w:rPr>
          <w:rFonts w:ascii="Arial" w:hAnsi="Arial" w:cs="Arial"/>
          <w:sz w:val="24"/>
          <w:szCs w:val="24"/>
        </w:rPr>
        <w:t>», зафиксированных в бухгалтерской отчетности на уровень их существенности.</w:t>
      </w:r>
    </w:p>
    <w:p w:rsidR="003F7370" w:rsidRPr="003F7370" w:rsidRDefault="003F7370" w:rsidP="005454C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7370">
        <w:rPr>
          <w:rFonts w:ascii="Arial" w:hAnsi="Arial" w:cs="Arial"/>
          <w:sz w:val="24"/>
          <w:szCs w:val="24"/>
        </w:rPr>
        <w:t>П</w:t>
      </w:r>
      <w:r w:rsidRPr="003F7370">
        <w:rPr>
          <w:rFonts w:ascii="Arial" w:hAnsi="Arial" w:cs="Arial"/>
          <w:sz w:val="24"/>
          <w:szCs w:val="24"/>
          <w:lang w:val="en-US"/>
        </w:rPr>
        <w:t>i</w:t>
      </w:r>
      <w:r w:rsidRPr="003F7370">
        <w:rPr>
          <w:rFonts w:ascii="Arial" w:hAnsi="Arial" w:cs="Arial"/>
          <w:sz w:val="24"/>
          <w:szCs w:val="24"/>
          <w:vertAlign w:val="subscript"/>
        </w:rPr>
        <w:t xml:space="preserve">(с) </w:t>
      </w:r>
      <w:r w:rsidRPr="003F7370">
        <w:rPr>
          <w:rFonts w:ascii="Arial" w:hAnsi="Arial" w:cs="Arial"/>
          <w:sz w:val="24"/>
          <w:szCs w:val="24"/>
        </w:rPr>
        <w:t>= П</w:t>
      </w:r>
      <w:r w:rsidRPr="003F7370">
        <w:rPr>
          <w:rFonts w:ascii="Arial" w:hAnsi="Arial" w:cs="Arial"/>
          <w:sz w:val="24"/>
          <w:szCs w:val="24"/>
          <w:lang w:val="en-US"/>
        </w:rPr>
        <w:t>i</w:t>
      </w:r>
      <w:r w:rsidRPr="003F7370">
        <w:rPr>
          <w:rFonts w:ascii="Arial" w:hAnsi="Arial" w:cs="Arial"/>
          <w:sz w:val="24"/>
          <w:szCs w:val="24"/>
        </w:rPr>
        <w:t xml:space="preserve"> * </w:t>
      </w:r>
      <w:r w:rsidRPr="003F7370">
        <w:rPr>
          <w:rFonts w:ascii="Arial" w:hAnsi="Arial" w:cs="Arial"/>
          <w:sz w:val="24"/>
          <w:szCs w:val="24"/>
          <w:lang w:val="en-US"/>
        </w:rPr>
        <w:sym w:font="Symbol" w:char="F061"/>
      </w:r>
      <w:r w:rsidRPr="003F7370">
        <w:rPr>
          <w:rFonts w:ascii="Arial" w:hAnsi="Arial" w:cs="Arial"/>
          <w:sz w:val="24"/>
          <w:szCs w:val="24"/>
          <w:lang w:val="en-US"/>
        </w:rPr>
        <w:t>i</w:t>
      </w:r>
      <w:r w:rsidRPr="003F7370">
        <w:rPr>
          <w:rFonts w:ascii="Arial" w:hAnsi="Arial" w:cs="Arial"/>
          <w:sz w:val="24"/>
          <w:szCs w:val="24"/>
        </w:rPr>
        <w:t xml:space="preserve"> (таблица </w:t>
      </w:r>
      <w:r w:rsidR="005454CC">
        <w:rPr>
          <w:rFonts w:ascii="Arial" w:hAnsi="Arial" w:cs="Arial"/>
          <w:sz w:val="24"/>
          <w:szCs w:val="24"/>
        </w:rPr>
        <w:t>2</w:t>
      </w:r>
      <w:r w:rsidRPr="003F7370">
        <w:rPr>
          <w:rFonts w:ascii="Arial" w:hAnsi="Arial" w:cs="Arial"/>
          <w:sz w:val="24"/>
          <w:szCs w:val="24"/>
        </w:rPr>
        <w:t>, графа 4)</w:t>
      </w:r>
    </w:p>
    <w:p w:rsidR="003F7370" w:rsidRPr="003F7370" w:rsidRDefault="003F7370" w:rsidP="00F41306">
      <w:pPr>
        <w:numPr>
          <w:ilvl w:val="0"/>
          <w:numId w:val="13"/>
        </w:numPr>
        <w:tabs>
          <w:tab w:val="clear" w:pos="1106"/>
          <w:tab w:val="num" w:pos="1105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3F7370">
        <w:rPr>
          <w:rFonts w:ascii="Arial" w:hAnsi="Arial" w:cs="Arial"/>
          <w:sz w:val="24"/>
          <w:szCs w:val="24"/>
        </w:rPr>
        <w:t xml:space="preserve">анализируются показатели </w:t>
      </w:r>
      <w:r w:rsidRPr="003F7370">
        <w:rPr>
          <w:rFonts w:ascii="Arial" w:hAnsi="Arial" w:cs="Arial"/>
          <w:b/>
          <w:sz w:val="24"/>
          <w:szCs w:val="24"/>
        </w:rPr>
        <w:t>П</w:t>
      </w:r>
      <w:r w:rsidRPr="003F7370">
        <w:rPr>
          <w:rFonts w:ascii="Arial" w:hAnsi="Arial" w:cs="Arial"/>
          <w:b/>
          <w:sz w:val="24"/>
          <w:szCs w:val="24"/>
          <w:lang w:val="en-US"/>
        </w:rPr>
        <w:t>i</w:t>
      </w:r>
      <w:r w:rsidRPr="003F7370">
        <w:rPr>
          <w:rFonts w:ascii="Arial" w:hAnsi="Arial" w:cs="Arial"/>
          <w:b/>
          <w:sz w:val="24"/>
          <w:szCs w:val="24"/>
          <w:vertAlign w:val="subscript"/>
        </w:rPr>
        <w:t>(с).</w:t>
      </w:r>
    </w:p>
    <w:p w:rsidR="003F7370" w:rsidRPr="003F7370" w:rsidRDefault="003F7370" w:rsidP="005454C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7370">
        <w:rPr>
          <w:rFonts w:ascii="Arial" w:hAnsi="Arial" w:cs="Arial"/>
          <w:sz w:val="24"/>
          <w:szCs w:val="24"/>
        </w:rPr>
        <w:t>Для этого вычисляется средняя величина П</w:t>
      </w:r>
      <w:r w:rsidRPr="003F7370">
        <w:rPr>
          <w:rFonts w:ascii="Arial" w:hAnsi="Arial" w:cs="Arial"/>
          <w:sz w:val="24"/>
          <w:szCs w:val="24"/>
          <w:lang w:val="en-US"/>
        </w:rPr>
        <w:t>i</w:t>
      </w:r>
      <w:r w:rsidRPr="003F7370">
        <w:rPr>
          <w:rFonts w:ascii="Arial" w:hAnsi="Arial" w:cs="Arial"/>
          <w:sz w:val="24"/>
          <w:szCs w:val="24"/>
          <w:vertAlign w:val="subscript"/>
        </w:rPr>
        <w:t>(с)</w:t>
      </w:r>
      <w:r w:rsidRPr="003F7370">
        <w:rPr>
          <w:rFonts w:ascii="Arial" w:hAnsi="Arial" w:cs="Arial"/>
          <w:b/>
          <w:sz w:val="24"/>
          <w:szCs w:val="24"/>
        </w:rPr>
        <w:t xml:space="preserve"> </w:t>
      </w:r>
      <w:r w:rsidRPr="003F7370">
        <w:rPr>
          <w:rFonts w:ascii="Arial" w:hAnsi="Arial" w:cs="Arial"/>
          <w:sz w:val="24"/>
          <w:szCs w:val="24"/>
        </w:rPr>
        <w:t>и устанавливаются</w:t>
      </w:r>
      <w:r w:rsidRPr="003F7370">
        <w:rPr>
          <w:rFonts w:ascii="Arial" w:hAnsi="Arial" w:cs="Arial"/>
          <w:b/>
          <w:sz w:val="24"/>
          <w:szCs w:val="24"/>
        </w:rPr>
        <w:t xml:space="preserve"> </w:t>
      </w:r>
      <w:r w:rsidRPr="003F7370">
        <w:rPr>
          <w:rFonts w:ascii="Arial" w:hAnsi="Arial" w:cs="Arial"/>
          <w:sz w:val="24"/>
          <w:szCs w:val="24"/>
        </w:rPr>
        <w:t>отклонения показателей для расчета уровня существенности от этой средней.</w:t>
      </w:r>
      <w:r w:rsidR="005454CC">
        <w:rPr>
          <w:rFonts w:ascii="Arial" w:hAnsi="Arial" w:cs="Arial"/>
          <w:sz w:val="24"/>
          <w:szCs w:val="24"/>
        </w:rPr>
        <w:t xml:space="preserve"> </w:t>
      </w:r>
      <w:r w:rsidRPr="003F7370">
        <w:rPr>
          <w:rFonts w:ascii="Arial" w:hAnsi="Arial" w:cs="Arial"/>
          <w:sz w:val="24"/>
          <w:szCs w:val="24"/>
        </w:rPr>
        <w:t>Значение с максимальным и минимальным отклонением от средней, как правило, отбрасывается. В данном случае отбрасываем максимальную величину 732362 и минимальную величину 5885</w:t>
      </w:r>
      <w:r w:rsidR="00D10015">
        <w:rPr>
          <w:rFonts w:ascii="Arial" w:hAnsi="Arial" w:cs="Arial"/>
          <w:sz w:val="24"/>
          <w:szCs w:val="24"/>
        </w:rPr>
        <w:t>.</w:t>
      </w:r>
    </w:p>
    <w:p w:rsidR="003F7370" w:rsidRPr="003F7370" w:rsidRDefault="003F7370" w:rsidP="003F737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F7370" w:rsidRPr="003F7370" w:rsidRDefault="003F7370" w:rsidP="005454CC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3F7370">
        <w:rPr>
          <w:rFonts w:ascii="Arial" w:hAnsi="Arial" w:cs="Arial"/>
          <w:sz w:val="24"/>
          <w:szCs w:val="24"/>
        </w:rPr>
        <w:t xml:space="preserve">Таблица </w:t>
      </w:r>
      <w:r w:rsidR="005454CC">
        <w:rPr>
          <w:rFonts w:ascii="Arial" w:hAnsi="Arial" w:cs="Arial"/>
          <w:sz w:val="24"/>
          <w:szCs w:val="24"/>
        </w:rPr>
        <w:t>2</w:t>
      </w:r>
    </w:p>
    <w:p w:rsidR="003F7370" w:rsidRPr="005454CC" w:rsidRDefault="003F7370" w:rsidP="005454CC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5454CC">
        <w:rPr>
          <w:rFonts w:ascii="Arial" w:hAnsi="Arial" w:cs="Arial"/>
          <w:b/>
          <w:i/>
          <w:sz w:val="24"/>
          <w:szCs w:val="24"/>
        </w:rPr>
        <w:t>Информация для расчета уровня существенности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7"/>
        <w:gridCol w:w="2268"/>
        <w:gridCol w:w="2097"/>
        <w:gridCol w:w="2285"/>
      </w:tblGrid>
      <w:tr w:rsidR="003F7370" w:rsidRPr="003F7370" w:rsidTr="0057063B">
        <w:trPr>
          <w:trHeight w:val="770"/>
          <w:jc w:val="center"/>
        </w:trPr>
        <w:tc>
          <w:tcPr>
            <w:tcW w:w="2967" w:type="dxa"/>
          </w:tcPr>
          <w:p w:rsidR="003F7370" w:rsidRPr="00117032" w:rsidRDefault="003F7370" w:rsidP="005454C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17032">
              <w:rPr>
                <w:rFonts w:ascii="Arial" w:hAnsi="Arial" w:cs="Arial"/>
                <w:sz w:val="20"/>
                <w:szCs w:val="20"/>
              </w:rPr>
              <w:t>Базовый показатель</w:t>
            </w:r>
          </w:p>
          <w:p w:rsidR="003F7370" w:rsidRPr="00117032" w:rsidRDefault="003F7370" w:rsidP="0057063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032">
              <w:rPr>
                <w:rFonts w:ascii="Arial" w:hAnsi="Arial" w:cs="Arial"/>
                <w:b/>
                <w:sz w:val="20"/>
                <w:szCs w:val="20"/>
              </w:rPr>
              <w:t>П</w:t>
            </w:r>
            <w:r w:rsidRPr="00117032">
              <w:rPr>
                <w:rFonts w:ascii="Arial" w:hAnsi="Arial" w:cs="Arial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2268" w:type="dxa"/>
          </w:tcPr>
          <w:p w:rsidR="003F7370" w:rsidRPr="00117032" w:rsidRDefault="003F7370" w:rsidP="005454C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17032">
              <w:rPr>
                <w:rFonts w:ascii="Arial" w:hAnsi="Arial" w:cs="Arial"/>
                <w:sz w:val="20"/>
                <w:szCs w:val="20"/>
              </w:rPr>
              <w:t xml:space="preserve">Значение бух. </w:t>
            </w:r>
          </w:p>
          <w:p w:rsidR="003F7370" w:rsidRPr="00117032" w:rsidRDefault="003F7370" w:rsidP="005454C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17032">
              <w:rPr>
                <w:rFonts w:ascii="Arial" w:hAnsi="Arial" w:cs="Arial"/>
                <w:sz w:val="20"/>
                <w:szCs w:val="20"/>
              </w:rPr>
              <w:t>Показателя по бух. Отчетности</w:t>
            </w:r>
          </w:p>
        </w:tc>
        <w:tc>
          <w:tcPr>
            <w:tcW w:w="2097" w:type="dxa"/>
          </w:tcPr>
          <w:p w:rsidR="003F7370" w:rsidRPr="00117032" w:rsidRDefault="003F7370" w:rsidP="005454C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17032">
              <w:rPr>
                <w:rFonts w:ascii="Arial" w:hAnsi="Arial" w:cs="Arial"/>
                <w:sz w:val="20"/>
                <w:szCs w:val="20"/>
              </w:rPr>
              <w:t xml:space="preserve">Уровень существенности базовых показателей, % </w:t>
            </w:r>
            <w:r w:rsidRPr="00117032">
              <w:rPr>
                <w:rFonts w:ascii="Arial" w:hAnsi="Arial" w:cs="Arial"/>
                <w:b/>
                <w:sz w:val="20"/>
                <w:szCs w:val="20"/>
                <w:lang w:val="en-US"/>
              </w:rPr>
              <w:sym w:font="Symbol" w:char="F061"/>
            </w:r>
            <w:r w:rsidRPr="00117032">
              <w:rPr>
                <w:rFonts w:ascii="Arial" w:hAnsi="Arial" w:cs="Arial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2285" w:type="dxa"/>
          </w:tcPr>
          <w:p w:rsidR="003F7370" w:rsidRPr="00117032" w:rsidRDefault="003F7370" w:rsidP="005454C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17032">
              <w:rPr>
                <w:rFonts w:ascii="Arial" w:hAnsi="Arial" w:cs="Arial"/>
                <w:sz w:val="20"/>
                <w:szCs w:val="20"/>
              </w:rPr>
              <w:t xml:space="preserve">Значение показателей для расчета существенности </w:t>
            </w:r>
            <w:r w:rsidRPr="00117032">
              <w:rPr>
                <w:rFonts w:ascii="Arial" w:hAnsi="Arial" w:cs="Arial"/>
                <w:b/>
                <w:sz w:val="20"/>
                <w:szCs w:val="20"/>
              </w:rPr>
              <w:t>П</w:t>
            </w:r>
            <w:r w:rsidRPr="00117032">
              <w:rPr>
                <w:rFonts w:ascii="Arial" w:hAnsi="Arial" w:cs="Arial"/>
                <w:b/>
                <w:sz w:val="20"/>
                <w:szCs w:val="20"/>
                <w:lang w:val="en-US"/>
              </w:rPr>
              <w:t>i</w:t>
            </w:r>
            <w:r w:rsidRPr="00117032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(с)</w:t>
            </w:r>
          </w:p>
        </w:tc>
      </w:tr>
      <w:tr w:rsidR="003F7370" w:rsidRPr="003F7370" w:rsidTr="0057063B">
        <w:trPr>
          <w:trHeight w:val="373"/>
          <w:jc w:val="center"/>
        </w:trPr>
        <w:tc>
          <w:tcPr>
            <w:tcW w:w="2967" w:type="dxa"/>
            <w:vAlign w:val="center"/>
          </w:tcPr>
          <w:p w:rsidR="003F7370" w:rsidRPr="00117032" w:rsidRDefault="0057063B" w:rsidP="005454CC">
            <w:pPr>
              <w:spacing w:after="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17032">
              <w:rPr>
                <w:rFonts w:ascii="Arial" w:hAnsi="Arial" w:cs="Arial"/>
                <w:i/>
                <w:sz w:val="20"/>
                <w:szCs w:val="20"/>
              </w:rPr>
              <w:t>1.</w:t>
            </w:r>
            <w:r w:rsidR="003F7370" w:rsidRPr="00117032">
              <w:rPr>
                <w:rFonts w:ascii="Arial" w:hAnsi="Arial" w:cs="Arial"/>
                <w:i/>
                <w:sz w:val="20"/>
                <w:szCs w:val="20"/>
              </w:rPr>
              <w:t xml:space="preserve">Прибыль отчетного </w:t>
            </w:r>
          </w:p>
          <w:p w:rsidR="003F7370" w:rsidRPr="00117032" w:rsidRDefault="003F7370" w:rsidP="005454CC">
            <w:pPr>
              <w:spacing w:after="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17032">
              <w:rPr>
                <w:rFonts w:ascii="Arial" w:hAnsi="Arial" w:cs="Arial"/>
                <w:i/>
                <w:sz w:val="20"/>
                <w:szCs w:val="20"/>
              </w:rPr>
              <w:t>года</w:t>
            </w:r>
          </w:p>
        </w:tc>
        <w:tc>
          <w:tcPr>
            <w:tcW w:w="2268" w:type="dxa"/>
            <w:vAlign w:val="center"/>
          </w:tcPr>
          <w:p w:rsidR="003F7370" w:rsidRPr="00117032" w:rsidRDefault="003F7370" w:rsidP="0057063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032">
              <w:rPr>
                <w:rFonts w:ascii="Arial" w:hAnsi="Arial" w:cs="Arial"/>
                <w:sz w:val="20"/>
                <w:szCs w:val="20"/>
              </w:rPr>
              <w:t>1177</w:t>
            </w:r>
          </w:p>
        </w:tc>
        <w:tc>
          <w:tcPr>
            <w:tcW w:w="2097" w:type="dxa"/>
            <w:vAlign w:val="center"/>
          </w:tcPr>
          <w:p w:rsidR="003F7370" w:rsidRPr="00117032" w:rsidRDefault="003F7370" w:rsidP="0057063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03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85" w:type="dxa"/>
            <w:vAlign w:val="center"/>
          </w:tcPr>
          <w:p w:rsidR="003F7370" w:rsidRPr="00117032" w:rsidRDefault="003F7370" w:rsidP="0057063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032">
              <w:rPr>
                <w:rFonts w:ascii="Arial" w:hAnsi="Arial" w:cs="Arial"/>
                <w:sz w:val="20"/>
                <w:szCs w:val="20"/>
              </w:rPr>
              <w:t>5885</w:t>
            </w:r>
          </w:p>
        </w:tc>
      </w:tr>
      <w:tr w:rsidR="003F7370" w:rsidRPr="003F7370" w:rsidTr="0057063B">
        <w:trPr>
          <w:trHeight w:val="395"/>
          <w:jc w:val="center"/>
        </w:trPr>
        <w:tc>
          <w:tcPr>
            <w:tcW w:w="2967" w:type="dxa"/>
            <w:vAlign w:val="center"/>
          </w:tcPr>
          <w:p w:rsidR="003F7370" w:rsidRPr="00117032" w:rsidRDefault="003F7370" w:rsidP="005454CC">
            <w:pPr>
              <w:spacing w:after="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17032">
              <w:rPr>
                <w:rFonts w:ascii="Arial" w:hAnsi="Arial" w:cs="Arial"/>
                <w:i/>
                <w:sz w:val="20"/>
                <w:szCs w:val="20"/>
              </w:rPr>
              <w:t>2. Выручка от продажи</w:t>
            </w:r>
          </w:p>
        </w:tc>
        <w:tc>
          <w:tcPr>
            <w:tcW w:w="2268" w:type="dxa"/>
            <w:vAlign w:val="center"/>
          </w:tcPr>
          <w:p w:rsidR="003F7370" w:rsidRPr="00117032" w:rsidRDefault="003F7370" w:rsidP="0057063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032">
              <w:rPr>
                <w:rFonts w:ascii="Arial" w:hAnsi="Arial" w:cs="Arial"/>
                <w:sz w:val="20"/>
                <w:szCs w:val="20"/>
              </w:rPr>
              <w:t>366181</w:t>
            </w:r>
          </w:p>
        </w:tc>
        <w:tc>
          <w:tcPr>
            <w:tcW w:w="2097" w:type="dxa"/>
            <w:vAlign w:val="center"/>
          </w:tcPr>
          <w:p w:rsidR="003F7370" w:rsidRPr="00117032" w:rsidRDefault="003F7370" w:rsidP="0057063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03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85" w:type="dxa"/>
            <w:vAlign w:val="center"/>
          </w:tcPr>
          <w:p w:rsidR="003F7370" w:rsidRPr="00117032" w:rsidRDefault="003F7370" w:rsidP="0057063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032">
              <w:rPr>
                <w:rFonts w:ascii="Arial" w:hAnsi="Arial" w:cs="Arial"/>
                <w:sz w:val="20"/>
                <w:szCs w:val="20"/>
              </w:rPr>
              <w:t>732362</w:t>
            </w:r>
          </w:p>
        </w:tc>
      </w:tr>
      <w:tr w:rsidR="003F7370" w:rsidRPr="003F7370" w:rsidTr="0057063B">
        <w:trPr>
          <w:trHeight w:val="342"/>
          <w:jc w:val="center"/>
        </w:trPr>
        <w:tc>
          <w:tcPr>
            <w:tcW w:w="2967" w:type="dxa"/>
            <w:vAlign w:val="center"/>
          </w:tcPr>
          <w:p w:rsidR="003F7370" w:rsidRPr="00117032" w:rsidRDefault="003F7370" w:rsidP="005454CC">
            <w:pPr>
              <w:spacing w:after="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17032">
              <w:rPr>
                <w:rFonts w:ascii="Arial" w:hAnsi="Arial" w:cs="Arial"/>
                <w:i/>
                <w:sz w:val="20"/>
                <w:szCs w:val="20"/>
              </w:rPr>
              <w:t>3. Валюта баланса</w:t>
            </w:r>
          </w:p>
        </w:tc>
        <w:tc>
          <w:tcPr>
            <w:tcW w:w="2268" w:type="dxa"/>
            <w:vAlign w:val="center"/>
          </w:tcPr>
          <w:p w:rsidR="003F7370" w:rsidRPr="00117032" w:rsidRDefault="003F7370" w:rsidP="0057063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032">
              <w:rPr>
                <w:rFonts w:ascii="Arial" w:hAnsi="Arial" w:cs="Arial"/>
                <w:sz w:val="20"/>
                <w:szCs w:val="20"/>
              </w:rPr>
              <w:t>35866</w:t>
            </w:r>
          </w:p>
        </w:tc>
        <w:tc>
          <w:tcPr>
            <w:tcW w:w="2097" w:type="dxa"/>
            <w:vAlign w:val="center"/>
          </w:tcPr>
          <w:p w:rsidR="003F7370" w:rsidRPr="00117032" w:rsidRDefault="003F7370" w:rsidP="0057063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03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85" w:type="dxa"/>
            <w:vAlign w:val="center"/>
          </w:tcPr>
          <w:p w:rsidR="003F7370" w:rsidRPr="00117032" w:rsidRDefault="003F7370" w:rsidP="0057063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032">
              <w:rPr>
                <w:rFonts w:ascii="Arial" w:hAnsi="Arial" w:cs="Arial"/>
                <w:sz w:val="20"/>
                <w:szCs w:val="20"/>
              </w:rPr>
              <w:t>71732</w:t>
            </w:r>
          </w:p>
        </w:tc>
      </w:tr>
      <w:tr w:rsidR="003F7370" w:rsidRPr="003F7370" w:rsidTr="0057063B">
        <w:trPr>
          <w:trHeight w:val="347"/>
          <w:jc w:val="center"/>
        </w:trPr>
        <w:tc>
          <w:tcPr>
            <w:tcW w:w="2967" w:type="dxa"/>
            <w:vAlign w:val="center"/>
          </w:tcPr>
          <w:p w:rsidR="003F7370" w:rsidRPr="00117032" w:rsidRDefault="003F7370" w:rsidP="005454CC">
            <w:pPr>
              <w:spacing w:after="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17032">
              <w:rPr>
                <w:rFonts w:ascii="Arial" w:hAnsi="Arial" w:cs="Arial"/>
                <w:i/>
                <w:sz w:val="20"/>
                <w:szCs w:val="20"/>
              </w:rPr>
              <w:t>4. Собственный капитал</w:t>
            </w:r>
          </w:p>
        </w:tc>
        <w:tc>
          <w:tcPr>
            <w:tcW w:w="2268" w:type="dxa"/>
            <w:vAlign w:val="center"/>
          </w:tcPr>
          <w:p w:rsidR="003F7370" w:rsidRPr="00117032" w:rsidRDefault="003F7370" w:rsidP="0057063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032">
              <w:rPr>
                <w:rFonts w:ascii="Arial" w:hAnsi="Arial" w:cs="Arial"/>
                <w:sz w:val="20"/>
                <w:szCs w:val="20"/>
              </w:rPr>
              <w:t>1971</w:t>
            </w:r>
          </w:p>
        </w:tc>
        <w:tc>
          <w:tcPr>
            <w:tcW w:w="2097" w:type="dxa"/>
            <w:vAlign w:val="center"/>
          </w:tcPr>
          <w:p w:rsidR="003F7370" w:rsidRPr="00117032" w:rsidRDefault="003F7370" w:rsidP="0057063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03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85" w:type="dxa"/>
            <w:vAlign w:val="center"/>
          </w:tcPr>
          <w:p w:rsidR="003F7370" w:rsidRPr="00117032" w:rsidRDefault="003F7370" w:rsidP="0057063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032">
              <w:rPr>
                <w:rFonts w:ascii="Arial" w:hAnsi="Arial" w:cs="Arial"/>
                <w:sz w:val="20"/>
                <w:szCs w:val="20"/>
              </w:rPr>
              <w:t>19710</w:t>
            </w:r>
          </w:p>
        </w:tc>
      </w:tr>
      <w:tr w:rsidR="003F7370" w:rsidRPr="003F7370" w:rsidTr="0057063B">
        <w:trPr>
          <w:trHeight w:val="385"/>
          <w:jc w:val="center"/>
        </w:trPr>
        <w:tc>
          <w:tcPr>
            <w:tcW w:w="2967" w:type="dxa"/>
            <w:vAlign w:val="center"/>
          </w:tcPr>
          <w:p w:rsidR="003F7370" w:rsidRPr="00117032" w:rsidRDefault="003F7370" w:rsidP="005454CC">
            <w:pPr>
              <w:spacing w:after="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17032">
              <w:rPr>
                <w:rFonts w:ascii="Arial" w:hAnsi="Arial" w:cs="Arial"/>
                <w:i/>
                <w:sz w:val="20"/>
                <w:szCs w:val="20"/>
              </w:rPr>
              <w:t xml:space="preserve">5. Общие затраты </w:t>
            </w:r>
          </w:p>
          <w:p w:rsidR="003F7370" w:rsidRPr="00117032" w:rsidRDefault="003F7370" w:rsidP="005454CC">
            <w:pPr>
              <w:spacing w:after="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17032">
              <w:rPr>
                <w:rFonts w:ascii="Arial" w:hAnsi="Arial" w:cs="Arial"/>
                <w:i/>
                <w:sz w:val="20"/>
                <w:szCs w:val="20"/>
              </w:rPr>
              <w:t>организации</w:t>
            </w:r>
          </w:p>
        </w:tc>
        <w:tc>
          <w:tcPr>
            <w:tcW w:w="2268" w:type="dxa"/>
            <w:vAlign w:val="center"/>
          </w:tcPr>
          <w:p w:rsidR="003F7370" w:rsidRPr="00117032" w:rsidRDefault="003F7370" w:rsidP="0057063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032">
              <w:rPr>
                <w:rFonts w:ascii="Arial" w:hAnsi="Arial" w:cs="Arial"/>
                <w:sz w:val="20"/>
                <w:szCs w:val="20"/>
              </w:rPr>
              <w:t>365147</w:t>
            </w:r>
          </w:p>
        </w:tc>
        <w:tc>
          <w:tcPr>
            <w:tcW w:w="2097" w:type="dxa"/>
            <w:vAlign w:val="center"/>
          </w:tcPr>
          <w:p w:rsidR="003F7370" w:rsidRPr="00117032" w:rsidRDefault="003F7370" w:rsidP="0057063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03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85" w:type="dxa"/>
            <w:vAlign w:val="center"/>
          </w:tcPr>
          <w:p w:rsidR="003F7370" w:rsidRPr="00117032" w:rsidRDefault="003F7370" w:rsidP="0057063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032">
              <w:rPr>
                <w:rFonts w:ascii="Arial" w:hAnsi="Arial" w:cs="Arial"/>
                <w:sz w:val="20"/>
                <w:szCs w:val="20"/>
              </w:rPr>
              <w:t>730294</w:t>
            </w:r>
          </w:p>
        </w:tc>
      </w:tr>
    </w:tbl>
    <w:p w:rsidR="003F7370" w:rsidRPr="003F7370" w:rsidRDefault="003F7370" w:rsidP="003F737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F7370" w:rsidRPr="003F7370" w:rsidRDefault="003F7370" w:rsidP="003F7370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F7370">
        <w:rPr>
          <w:rFonts w:ascii="Arial" w:hAnsi="Arial" w:cs="Arial"/>
          <w:sz w:val="24"/>
          <w:szCs w:val="24"/>
        </w:rPr>
        <w:t>- вычисляется новая средняя П</w:t>
      </w:r>
      <w:r w:rsidRPr="003F7370">
        <w:rPr>
          <w:rFonts w:ascii="Arial" w:hAnsi="Arial" w:cs="Arial"/>
          <w:sz w:val="24"/>
          <w:szCs w:val="24"/>
          <w:lang w:val="en-US"/>
        </w:rPr>
        <w:t>i</w:t>
      </w:r>
      <w:r w:rsidRPr="003F7370">
        <w:rPr>
          <w:rFonts w:ascii="Arial" w:hAnsi="Arial" w:cs="Arial"/>
          <w:sz w:val="24"/>
          <w:szCs w:val="24"/>
          <w:vertAlign w:val="subscript"/>
        </w:rPr>
        <w:t>(с) средняя</w:t>
      </w:r>
      <w:r w:rsidRPr="003F7370">
        <w:rPr>
          <w:rFonts w:ascii="Arial" w:hAnsi="Arial" w:cs="Arial"/>
          <w:sz w:val="24"/>
          <w:szCs w:val="24"/>
        </w:rPr>
        <w:t>:</w:t>
      </w:r>
    </w:p>
    <w:p w:rsidR="003F7370" w:rsidRPr="003F7370" w:rsidRDefault="003F7370" w:rsidP="003F737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7370">
        <w:rPr>
          <w:rFonts w:ascii="Arial" w:hAnsi="Arial" w:cs="Arial"/>
          <w:sz w:val="24"/>
          <w:szCs w:val="24"/>
        </w:rPr>
        <w:t>П</w:t>
      </w:r>
      <w:r w:rsidRPr="003F7370">
        <w:rPr>
          <w:rFonts w:ascii="Arial" w:hAnsi="Arial" w:cs="Arial"/>
          <w:sz w:val="24"/>
          <w:szCs w:val="24"/>
          <w:lang w:val="en-US"/>
        </w:rPr>
        <w:t>i</w:t>
      </w:r>
      <w:r w:rsidRPr="003F7370">
        <w:rPr>
          <w:rFonts w:ascii="Arial" w:hAnsi="Arial" w:cs="Arial"/>
          <w:sz w:val="24"/>
          <w:szCs w:val="24"/>
          <w:vertAlign w:val="subscript"/>
        </w:rPr>
        <w:t>(с) ср.</w:t>
      </w:r>
      <w:r w:rsidRPr="003F7370">
        <w:rPr>
          <w:rFonts w:ascii="Arial" w:hAnsi="Arial" w:cs="Arial"/>
          <w:sz w:val="24"/>
          <w:szCs w:val="24"/>
        </w:rPr>
        <w:t>=(71732+19710+730294)/3=27392 тыс. руб.</w:t>
      </w:r>
    </w:p>
    <w:p w:rsidR="003F7370" w:rsidRPr="003F7370" w:rsidRDefault="003F7370" w:rsidP="00F41306">
      <w:pPr>
        <w:numPr>
          <w:ilvl w:val="0"/>
          <w:numId w:val="13"/>
        </w:numPr>
        <w:tabs>
          <w:tab w:val="num" w:pos="-2268"/>
          <w:tab w:val="num" w:pos="396"/>
        </w:tabs>
        <w:spacing w:after="0" w:line="360" w:lineRule="auto"/>
        <w:ind w:left="0" w:firstLine="397"/>
        <w:jc w:val="both"/>
        <w:rPr>
          <w:rFonts w:ascii="Arial" w:hAnsi="Arial" w:cs="Arial"/>
          <w:sz w:val="24"/>
          <w:szCs w:val="24"/>
        </w:rPr>
      </w:pPr>
      <w:r w:rsidRPr="003F7370">
        <w:rPr>
          <w:rFonts w:ascii="Arial" w:hAnsi="Arial" w:cs="Arial"/>
          <w:sz w:val="24"/>
          <w:szCs w:val="24"/>
        </w:rPr>
        <w:t>Определение уровня существенности по бухгалтерской отчетности в целом.</w:t>
      </w:r>
    </w:p>
    <w:p w:rsidR="0057063B" w:rsidRDefault="003F7370" w:rsidP="0057063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7370">
        <w:rPr>
          <w:rFonts w:ascii="Arial" w:hAnsi="Arial" w:cs="Arial"/>
          <w:sz w:val="24"/>
          <w:szCs w:val="24"/>
        </w:rPr>
        <w:t>Новая средняя округляется таким образом, чтобы отклонение среднего значения от округленного не превышало 20%. Эту округленную величину допустимо использовать в качестве единого показателя уровня существенности по бухгалтерской отчетности в целом.</w:t>
      </w:r>
      <w:r w:rsidR="00D10015">
        <w:rPr>
          <w:rFonts w:ascii="Arial" w:hAnsi="Arial" w:cs="Arial"/>
          <w:sz w:val="24"/>
          <w:szCs w:val="24"/>
        </w:rPr>
        <w:t xml:space="preserve"> </w:t>
      </w:r>
      <w:r w:rsidRPr="003F7370">
        <w:rPr>
          <w:rFonts w:ascii="Arial" w:hAnsi="Arial" w:cs="Arial"/>
          <w:sz w:val="24"/>
          <w:szCs w:val="24"/>
        </w:rPr>
        <w:t xml:space="preserve">В нашем случае округлим среднюю до 27500 тыс. руб. </w:t>
      </w:r>
    </w:p>
    <w:p w:rsidR="003F7370" w:rsidRPr="0057063B" w:rsidRDefault="003F7370" w:rsidP="0057063B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F7370">
        <w:rPr>
          <w:rFonts w:ascii="Arial" w:hAnsi="Arial" w:cs="Arial"/>
          <w:sz w:val="24"/>
          <w:szCs w:val="24"/>
        </w:rPr>
        <w:t>Отклонения:</w:t>
      </w:r>
      <w:r w:rsidR="0057063B">
        <w:rPr>
          <w:rFonts w:ascii="Arial" w:hAnsi="Arial" w:cs="Arial"/>
          <w:sz w:val="24"/>
          <w:szCs w:val="24"/>
        </w:rPr>
        <w:t xml:space="preserve"> (27500-27392)/27392*100%=4%</w:t>
      </w:r>
    </w:p>
    <w:p w:rsidR="003F7370" w:rsidRDefault="003F7370" w:rsidP="003F737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7370">
        <w:rPr>
          <w:rFonts w:ascii="Arial" w:hAnsi="Arial" w:cs="Arial"/>
          <w:sz w:val="24"/>
          <w:szCs w:val="24"/>
        </w:rPr>
        <w:t>Считается, что отклонения до 5% могут быть признаны несущественными, более 10% - существенными, а в интервале 5-10% - аудитор сам принимает решение о существенности отклонения.</w:t>
      </w:r>
    </w:p>
    <w:p w:rsidR="00E25F92" w:rsidRPr="00E25F92" w:rsidRDefault="00E25F92" w:rsidP="00E25F9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F92">
        <w:rPr>
          <w:rFonts w:ascii="Arial" w:hAnsi="Arial" w:cs="Arial"/>
          <w:sz w:val="24"/>
          <w:szCs w:val="24"/>
        </w:rPr>
        <w:t>Процедура нахождения уровня существенности, все арифметические расчеты, усреднения, округления и причины, на основании которых аудитор исключил какие-либо значения из расчетов, должны быть отражены в рабочей документации проверки. Конкретное значение уровня существенности должно быть одобрено по окончании этапа планирования аудита руководителем аудиторской проверки.</w:t>
      </w:r>
    </w:p>
    <w:p w:rsidR="00E25F92" w:rsidRPr="003F7370" w:rsidRDefault="00E25F92" w:rsidP="003F737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F7370" w:rsidRDefault="003F7370" w:rsidP="003F737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73E0" w:rsidRDefault="001573E0" w:rsidP="003F737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73E0" w:rsidRDefault="001573E0" w:rsidP="003F737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73E0" w:rsidRDefault="001573E0" w:rsidP="003F737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73E0" w:rsidRDefault="001573E0" w:rsidP="003F737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73E0" w:rsidRDefault="001573E0" w:rsidP="003F737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73E0" w:rsidRDefault="001573E0" w:rsidP="003F737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73E0" w:rsidRDefault="001573E0" w:rsidP="003F737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73E0" w:rsidRDefault="001573E0" w:rsidP="003F737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0015" w:rsidRDefault="00D10015" w:rsidP="003F737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0015" w:rsidRDefault="00D10015" w:rsidP="003F737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0015" w:rsidRDefault="00D10015" w:rsidP="003F737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0015" w:rsidRDefault="00D10015" w:rsidP="003F737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0015" w:rsidRDefault="00D10015" w:rsidP="007C0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C027D" w:rsidRDefault="007C027D" w:rsidP="007C0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573E0" w:rsidRPr="003F7370" w:rsidRDefault="001573E0" w:rsidP="003F737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1D01" w:rsidRPr="00E61D01" w:rsidRDefault="00E61D01" w:rsidP="00E61D0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bookmarkEnd w:id="2"/>
    <w:p w:rsidR="00AD1D30" w:rsidRDefault="0057063B" w:rsidP="0057063B">
      <w:pPr>
        <w:numPr>
          <w:ilvl w:val="2"/>
          <w:numId w:val="1"/>
        </w:num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План и программа аудита</w:t>
      </w:r>
    </w:p>
    <w:p w:rsidR="0057063B" w:rsidRDefault="0057063B" w:rsidP="0057063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063B">
        <w:rPr>
          <w:rFonts w:ascii="Arial" w:hAnsi="Arial" w:cs="Arial"/>
          <w:sz w:val="24"/>
          <w:szCs w:val="24"/>
        </w:rPr>
        <w:t>Аудиторская проверка расчетов с покупателями</w:t>
      </w:r>
      <w:r>
        <w:rPr>
          <w:rFonts w:ascii="Arial" w:hAnsi="Arial" w:cs="Arial"/>
          <w:sz w:val="24"/>
          <w:szCs w:val="24"/>
        </w:rPr>
        <w:t xml:space="preserve"> и подрядчиками</w:t>
      </w:r>
      <w:r w:rsidRPr="0057063B">
        <w:rPr>
          <w:rFonts w:ascii="Arial" w:hAnsi="Arial" w:cs="Arial"/>
          <w:sz w:val="24"/>
          <w:szCs w:val="24"/>
        </w:rPr>
        <w:t xml:space="preserve"> производится с целью установления правильности ведения расчетов с покупателями за выполнение работ, оказание услуг.</w:t>
      </w:r>
      <w:r>
        <w:rPr>
          <w:rFonts w:ascii="Arial" w:hAnsi="Arial" w:cs="Arial"/>
          <w:sz w:val="24"/>
          <w:szCs w:val="24"/>
        </w:rPr>
        <w:t xml:space="preserve"> </w:t>
      </w:r>
      <w:r w:rsidRPr="0057063B">
        <w:rPr>
          <w:rFonts w:ascii="Arial" w:hAnsi="Arial" w:cs="Arial"/>
          <w:sz w:val="24"/>
          <w:szCs w:val="24"/>
        </w:rPr>
        <w:t>Планирование аудита является начальным этапом проведения аудиторской  проверки,  состоит  в разработке общего плана аудита с указанием ожидаемого объема, графиков и сроков проведения аудита, а также в разработке аудиторской программы, определяющей объем, виды и последовательность осуществления аудиторских процедур, необходимых для формирования объективного и обоснованного общего  плана и программы аудита</w:t>
      </w:r>
      <w:r>
        <w:rPr>
          <w:rFonts w:ascii="Arial" w:hAnsi="Arial" w:cs="Arial"/>
          <w:sz w:val="24"/>
          <w:szCs w:val="24"/>
        </w:rPr>
        <w:t>.</w:t>
      </w:r>
    </w:p>
    <w:p w:rsidR="00162474" w:rsidRDefault="00162474" w:rsidP="0016247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Таким образом, п</w:t>
      </w:r>
      <w:r w:rsidRPr="00162474">
        <w:rPr>
          <w:rFonts w:ascii="Arial" w:hAnsi="Arial" w:cs="Arial"/>
          <w:sz w:val="24"/>
          <w:szCs w:val="24"/>
        </w:rPr>
        <w:t xml:space="preserve">роведенные исследования позволили составить план аудиторской проверки (см. таблица </w:t>
      </w:r>
      <w:r>
        <w:rPr>
          <w:rFonts w:ascii="Arial" w:hAnsi="Arial" w:cs="Arial"/>
          <w:sz w:val="24"/>
          <w:szCs w:val="24"/>
        </w:rPr>
        <w:t>3</w:t>
      </w:r>
      <w:r w:rsidRPr="00162474">
        <w:rPr>
          <w:rFonts w:ascii="Arial" w:hAnsi="Arial" w:cs="Arial"/>
          <w:sz w:val="24"/>
          <w:szCs w:val="24"/>
        </w:rPr>
        <w:t xml:space="preserve">). </w:t>
      </w:r>
    </w:p>
    <w:p w:rsidR="00162474" w:rsidRDefault="00162474" w:rsidP="00162474">
      <w:pPr>
        <w:spacing w:after="0" w:line="36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Таблица 3.</w:t>
      </w:r>
    </w:p>
    <w:p w:rsidR="00162474" w:rsidRPr="00E420DE" w:rsidRDefault="00162474" w:rsidP="00162474">
      <w:pPr>
        <w:spacing w:after="0" w:line="360" w:lineRule="auto"/>
        <w:ind w:firstLine="709"/>
        <w:jc w:val="center"/>
        <w:rPr>
          <w:rFonts w:ascii="Arial" w:hAnsi="Arial" w:cs="Arial"/>
          <w:b/>
          <w:i/>
          <w:sz w:val="24"/>
          <w:szCs w:val="24"/>
        </w:rPr>
      </w:pPr>
      <w:r w:rsidRPr="00E420DE">
        <w:rPr>
          <w:rFonts w:ascii="Arial" w:hAnsi="Arial" w:cs="Arial"/>
          <w:b/>
          <w:i/>
          <w:sz w:val="24"/>
          <w:szCs w:val="24"/>
        </w:rPr>
        <w:t>План аудита расчетов с покупателями и заказчиками в ООО «Аверна»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6201"/>
      </w:tblGrid>
      <w:tr w:rsidR="00162474" w:rsidRPr="00F41306" w:rsidTr="00F41306">
        <w:tc>
          <w:tcPr>
            <w:tcW w:w="3936" w:type="dxa"/>
          </w:tcPr>
          <w:p w:rsidR="00162474" w:rsidRPr="00F41306" w:rsidRDefault="00162474" w:rsidP="00F4130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41306">
              <w:rPr>
                <w:rFonts w:ascii="Arial" w:hAnsi="Arial" w:cs="Arial"/>
                <w:sz w:val="20"/>
                <w:szCs w:val="20"/>
              </w:rPr>
              <w:t>Проверяемая организация</w:t>
            </w:r>
          </w:p>
        </w:tc>
        <w:tc>
          <w:tcPr>
            <w:tcW w:w="6201" w:type="dxa"/>
          </w:tcPr>
          <w:p w:rsidR="00162474" w:rsidRPr="00F41306" w:rsidRDefault="00162474" w:rsidP="00F4130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41306">
              <w:rPr>
                <w:rFonts w:ascii="Arial" w:hAnsi="Arial" w:cs="Arial"/>
                <w:sz w:val="20"/>
                <w:szCs w:val="20"/>
              </w:rPr>
              <w:t>ООО «Аверна»</w:t>
            </w:r>
          </w:p>
        </w:tc>
      </w:tr>
      <w:tr w:rsidR="00162474" w:rsidRPr="00F41306" w:rsidTr="00F41306">
        <w:tc>
          <w:tcPr>
            <w:tcW w:w="3936" w:type="dxa"/>
          </w:tcPr>
          <w:p w:rsidR="00162474" w:rsidRPr="00F41306" w:rsidRDefault="00162474" w:rsidP="00F4130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41306">
              <w:rPr>
                <w:rFonts w:ascii="Arial" w:hAnsi="Arial" w:cs="Arial"/>
                <w:sz w:val="20"/>
                <w:szCs w:val="20"/>
              </w:rPr>
              <w:t>Период аудита</w:t>
            </w:r>
          </w:p>
        </w:tc>
        <w:tc>
          <w:tcPr>
            <w:tcW w:w="6201" w:type="dxa"/>
          </w:tcPr>
          <w:p w:rsidR="00162474" w:rsidRPr="00F41306" w:rsidRDefault="00162474" w:rsidP="00F4130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41306">
              <w:rPr>
                <w:rFonts w:ascii="Arial" w:hAnsi="Arial" w:cs="Arial"/>
                <w:sz w:val="20"/>
                <w:szCs w:val="20"/>
              </w:rPr>
              <w:t>ежеквартально с 01 по 20 число последнего месяца в квартале</w:t>
            </w:r>
          </w:p>
        </w:tc>
      </w:tr>
      <w:tr w:rsidR="00162474" w:rsidRPr="00F41306" w:rsidTr="00F41306">
        <w:tc>
          <w:tcPr>
            <w:tcW w:w="3936" w:type="dxa"/>
          </w:tcPr>
          <w:p w:rsidR="00162474" w:rsidRPr="00F41306" w:rsidRDefault="00162474" w:rsidP="00F4130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41306">
              <w:rPr>
                <w:rFonts w:ascii="Arial" w:hAnsi="Arial" w:cs="Arial"/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6201" w:type="dxa"/>
          </w:tcPr>
          <w:p w:rsidR="00162474" w:rsidRPr="00F41306" w:rsidRDefault="00162474" w:rsidP="00F4130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41306">
              <w:rPr>
                <w:rFonts w:ascii="Arial" w:hAnsi="Arial" w:cs="Arial"/>
                <w:sz w:val="20"/>
                <w:szCs w:val="20"/>
              </w:rPr>
              <w:t>160 человеко-часов</w:t>
            </w:r>
          </w:p>
        </w:tc>
      </w:tr>
      <w:tr w:rsidR="00162474" w:rsidRPr="00F41306" w:rsidTr="00F41306">
        <w:tc>
          <w:tcPr>
            <w:tcW w:w="3936" w:type="dxa"/>
          </w:tcPr>
          <w:p w:rsidR="00162474" w:rsidRPr="00F41306" w:rsidRDefault="00162474" w:rsidP="00F4130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41306">
              <w:rPr>
                <w:rFonts w:ascii="Arial" w:hAnsi="Arial" w:cs="Arial"/>
                <w:sz w:val="20"/>
                <w:szCs w:val="20"/>
              </w:rPr>
              <w:t>Руководитель аудиторской группы</w:t>
            </w:r>
          </w:p>
        </w:tc>
        <w:tc>
          <w:tcPr>
            <w:tcW w:w="6201" w:type="dxa"/>
          </w:tcPr>
          <w:p w:rsidR="00162474" w:rsidRPr="00F41306" w:rsidRDefault="00162474" w:rsidP="00F4130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41306">
              <w:rPr>
                <w:rFonts w:ascii="Arial" w:hAnsi="Arial" w:cs="Arial"/>
                <w:sz w:val="20"/>
                <w:szCs w:val="20"/>
              </w:rPr>
              <w:t>Аверина В.В.</w:t>
            </w:r>
          </w:p>
        </w:tc>
      </w:tr>
      <w:tr w:rsidR="00162474" w:rsidRPr="00F41306" w:rsidTr="00F41306">
        <w:tc>
          <w:tcPr>
            <w:tcW w:w="3936" w:type="dxa"/>
          </w:tcPr>
          <w:p w:rsidR="00162474" w:rsidRPr="00F41306" w:rsidRDefault="00162474" w:rsidP="00F4130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41306">
              <w:rPr>
                <w:rFonts w:ascii="Arial" w:hAnsi="Arial" w:cs="Arial"/>
                <w:sz w:val="20"/>
                <w:szCs w:val="20"/>
              </w:rPr>
              <w:t>Состав аудиторской группы</w:t>
            </w:r>
          </w:p>
        </w:tc>
        <w:tc>
          <w:tcPr>
            <w:tcW w:w="6201" w:type="dxa"/>
          </w:tcPr>
          <w:p w:rsidR="00162474" w:rsidRPr="00F41306" w:rsidRDefault="00162474" w:rsidP="00F4130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41306">
              <w:rPr>
                <w:rFonts w:ascii="Arial" w:hAnsi="Arial" w:cs="Arial"/>
                <w:sz w:val="20"/>
                <w:szCs w:val="20"/>
              </w:rPr>
              <w:t>Аверина В.В.</w:t>
            </w:r>
          </w:p>
        </w:tc>
      </w:tr>
      <w:tr w:rsidR="00162474" w:rsidRPr="00F41306" w:rsidTr="00F41306">
        <w:tc>
          <w:tcPr>
            <w:tcW w:w="3936" w:type="dxa"/>
          </w:tcPr>
          <w:p w:rsidR="00162474" w:rsidRPr="00F41306" w:rsidRDefault="00162474" w:rsidP="00F4130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41306">
              <w:rPr>
                <w:rFonts w:ascii="Arial" w:hAnsi="Arial" w:cs="Arial"/>
                <w:sz w:val="20"/>
                <w:szCs w:val="20"/>
              </w:rPr>
              <w:t>Планируемый аудиторский риск</w:t>
            </w:r>
          </w:p>
        </w:tc>
        <w:tc>
          <w:tcPr>
            <w:tcW w:w="6201" w:type="dxa"/>
          </w:tcPr>
          <w:p w:rsidR="00162474" w:rsidRPr="00F41306" w:rsidRDefault="00162474" w:rsidP="00F4130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41306">
              <w:rPr>
                <w:rFonts w:ascii="Arial" w:hAnsi="Arial" w:cs="Arial"/>
                <w:sz w:val="20"/>
                <w:szCs w:val="20"/>
              </w:rPr>
              <w:t>3%</w:t>
            </w:r>
          </w:p>
        </w:tc>
      </w:tr>
      <w:tr w:rsidR="00162474" w:rsidRPr="00F41306" w:rsidTr="00F41306">
        <w:tc>
          <w:tcPr>
            <w:tcW w:w="3936" w:type="dxa"/>
          </w:tcPr>
          <w:p w:rsidR="00162474" w:rsidRPr="00F41306" w:rsidRDefault="00162474" w:rsidP="00F4130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41306">
              <w:rPr>
                <w:rFonts w:ascii="Arial" w:hAnsi="Arial" w:cs="Arial"/>
                <w:sz w:val="20"/>
                <w:szCs w:val="20"/>
              </w:rPr>
              <w:t>Планируемый уровень существенности</w:t>
            </w:r>
          </w:p>
        </w:tc>
        <w:tc>
          <w:tcPr>
            <w:tcW w:w="6201" w:type="dxa"/>
          </w:tcPr>
          <w:p w:rsidR="001573E0" w:rsidRPr="00F41306" w:rsidRDefault="00162474" w:rsidP="00F4130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41306">
              <w:rPr>
                <w:rFonts w:ascii="Arial" w:hAnsi="Arial" w:cs="Arial"/>
                <w:sz w:val="20"/>
                <w:szCs w:val="20"/>
              </w:rPr>
              <w:t>4%</w:t>
            </w:r>
          </w:p>
        </w:tc>
      </w:tr>
    </w:tbl>
    <w:p w:rsidR="00162474" w:rsidRPr="007D112A" w:rsidRDefault="00162474" w:rsidP="005F326A">
      <w:pPr>
        <w:spacing w:after="0" w:line="360" w:lineRule="auto"/>
        <w:jc w:val="both"/>
        <w:rPr>
          <w:sz w:val="28"/>
          <w:szCs w:val="28"/>
        </w:rPr>
      </w:pP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3"/>
        <w:gridCol w:w="1278"/>
        <w:gridCol w:w="1041"/>
        <w:gridCol w:w="11"/>
        <w:gridCol w:w="2773"/>
      </w:tblGrid>
      <w:tr w:rsidR="00162474" w:rsidRPr="00317FFE" w:rsidTr="00117032">
        <w:trPr>
          <w:trHeight w:val="316"/>
          <w:jc w:val="center"/>
        </w:trPr>
        <w:tc>
          <w:tcPr>
            <w:tcW w:w="568" w:type="dxa"/>
          </w:tcPr>
          <w:p w:rsidR="00162474" w:rsidRPr="00117032" w:rsidRDefault="005F326A" w:rsidP="00D10015">
            <w:pPr>
              <w:spacing w:after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17032">
              <w:rPr>
                <w:rFonts w:ascii="Arial" w:hAnsi="Arial" w:cs="Arial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3683" w:type="dxa"/>
          </w:tcPr>
          <w:p w:rsidR="00162474" w:rsidRPr="00117032" w:rsidRDefault="00162474" w:rsidP="00117032">
            <w:pPr>
              <w:spacing w:after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17032">
              <w:rPr>
                <w:rFonts w:ascii="Arial" w:hAnsi="Arial" w:cs="Arial"/>
                <w:b/>
                <w:i/>
                <w:sz w:val="18"/>
                <w:szCs w:val="18"/>
              </w:rPr>
              <w:t>Планируемые проверки</w:t>
            </w:r>
          </w:p>
        </w:tc>
        <w:tc>
          <w:tcPr>
            <w:tcW w:w="1278" w:type="dxa"/>
          </w:tcPr>
          <w:p w:rsidR="00162474" w:rsidRPr="00117032" w:rsidRDefault="00162474" w:rsidP="00117032">
            <w:pPr>
              <w:spacing w:after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17032">
              <w:rPr>
                <w:rFonts w:ascii="Arial" w:hAnsi="Arial" w:cs="Arial"/>
                <w:b/>
                <w:i/>
                <w:sz w:val="18"/>
                <w:szCs w:val="18"/>
              </w:rPr>
              <w:t>Период проведения</w:t>
            </w:r>
          </w:p>
        </w:tc>
        <w:tc>
          <w:tcPr>
            <w:tcW w:w="1041" w:type="dxa"/>
          </w:tcPr>
          <w:p w:rsidR="00162474" w:rsidRPr="00117032" w:rsidRDefault="005F326A" w:rsidP="00117032">
            <w:pPr>
              <w:spacing w:after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17032">
              <w:rPr>
                <w:rFonts w:ascii="Arial" w:hAnsi="Arial" w:cs="Arial"/>
                <w:b/>
                <w:i/>
                <w:sz w:val="18"/>
                <w:szCs w:val="18"/>
              </w:rPr>
              <w:t>Исполн</w:t>
            </w:r>
            <w:r w:rsidR="00162474" w:rsidRPr="00117032">
              <w:rPr>
                <w:rFonts w:ascii="Arial" w:hAnsi="Arial" w:cs="Arial"/>
                <w:b/>
                <w:i/>
                <w:sz w:val="18"/>
                <w:szCs w:val="18"/>
              </w:rPr>
              <w:t>итель</w:t>
            </w:r>
          </w:p>
        </w:tc>
        <w:tc>
          <w:tcPr>
            <w:tcW w:w="2784" w:type="dxa"/>
            <w:gridSpan w:val="2"/>
          </w:tcPr>
          <w:p w:rsidR="00162474" w:rsidRPr="00117032" w:rsidRDefault="00162474" w:rsidP="00117032">
            <w:pPr>
              <w:spacing w:after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17032">
              <w:rPr>
                <w:rFonts w:ascii="Arial" w:hAnsi="Arial" w:cs="Arial"/>
                <w:b/>
                <w:i/>
                <w:sz w:val="18"/>
                <w:szCs w:val="18"/>
              </w:rPr>
              <w:t>Источник информации</w:t>
            </w:r>
          </w:p>
        </w:tc>
      </w:tr>
      <w:tr w:rsidR="00D10015" w:rsidRPr="00D10015" w:rsidTr="00117032">
        <w:trPr>
          <w:trHeight w:val="316"/>
          <w:jc w:val="center"/>
        </w:trPr>
        <w:tc>
          <w:tcPr>
            <w:tcW w:w="568" w:type="dxa"/>
          </w:tcPr>
          <w:p w:rsidR="00D10015" w:rsidRPr="00D10015" w:rsidRDefault="00D10015" w:rsidP="00D1001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83" w:type="dxa"/>
          </w:tcPr>
          <w:p w:rsidR="00D10015" w:rsidRPr="00D10015" w:rsidRDefault="00D10015" w:rsidP="0011703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1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8" w:type="dxa"/>
          </w:tcPr>
          <w:p w:rsidR="00D10015" w:rsidRPr="00D10015" w:rsidRDefault="00D10015" w:rsidP="0011703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1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41" w:type="dxa"/>
          </w:tcPr>
          <w:p w:rsidR="00D10015" w:rsidRPr="00D10015" w:rsidRDefault="00D10015" w:rsidP="0011703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1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784" w:type="dxa"/>
            <w:gridSpan w:val="2"/>
          </w:tcPr>
          <w:p w:rsidR="00D10015" w:rsidRPr="00D10015" w:rsidRDefault="00D10015" w:rsidP="0011703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15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162474" w:rsidRPr="00317FFE" w:rsidTr="00117032">
        <w:trPr>
          <w:trHeight w:val="485"/>
          <w:jc w:val="center"/>
        </w:trPr>
        <w:tc>
          <w:tcPr>
            <w:tcW w:w="568" w:type="dxa"/>
          </w:tcPr>
          <w:p w:rsidR="00162474" w:rsidRPr="00117032" w:rsidRDefault="00162474" w:rsidP="00D1001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83" w:type="dxa"/>
          </w:tcPr>
          <w:p w:rsidR="00162474" w:rsidRPr="00117032" w:rsidRDefault="00162474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Правильность оформления договоров поставки товаров, соблюдение условий договора сторонами</w:t>
            </w:r>
          </w:p>
        </w:tc>
        <w:tc>
          <w:tcPr>
            <w:tcW w:w="1278" w:type="dxa"/>
          </w:tcPr>
          <w:p w:rsidR="00162474" w:rsidRPr="00117032" w:rsidRDefault="00162474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Ежеквар-тально</w:t>
            </w:r>
          </w:p>
        </w:tc>
        <w:tc>
          <w:tcPr>
            <w:tcW w:w="1041" w:type="dxa"/>
          </w:tcPr>
          <w:p w:rsidR="00162474" w:rsidRPr="00117032" w:rsidRDefault="00162474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4" w:type="dxa"/>
            <w:gridSpan w:val="2"/>
          </w:tcPr>
          <w:p w:rsidR="00162474" w:rsidRPr="00117032" w:rsidRDefault="00162474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Договора купли-продажи, поставки товара</w:t>
            </w:r>
          </w:p>
        </w:tc>
      </w:tr>
      <w:tr w:rsidR="00162474" w:rsidRPr="00317FFE" w:rsidTr="00117032">
        <w:trPr>
          <w:trHeight w:val="316"/>
          <w:jc w:val="center"/>
        </w:trPr>
        <w:tc>
          <w:tcPr>
            <w:tcW w:w="568" w:type="dxa"/>
          </w:tcPr>
          <w:p w:rsidR="00162474" w:rsidRPr="00117032" w:rsidRDefault="00162474" w:rsidP="00D1001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83" w:type="dxa"/>
          </w:tcPr>
          <w:p w:rsidR="00162474" w:rsidRPr="00117032" w:rsidRDefault="00162474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Обоснованность графика документооборота</w:t>
            </w:r>
          </w:p>
        </w:tc>
        <w:tc>
          <w:tcPr>
            <w:tcW w:w="1278" w:type="dxa"/>
          </w:tcPr>
          <w:p w:rsidR="00162474" w:rsidRPr="00117032" w:rsidRDefault="00162474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Ежеквар-тально</w:t>
            </w:r>
          </w:p>
        </w:tc>
        <w:tc>
          <w:tcPr>
            <w:tcW w:w="1052" w:type="dxa"/>
            <w:gridSpan w:val="2"/>
          </w:tcPr>
          <w:p w:rsidR="00162474" w:rsidRPr="00117032" w:rsidRDefault="00162474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3" w:type="dxa"/>
          </w:tcPr>
          <w:p w:rsidR="00162474" w:rsidRPr="00117032" w:rsidRDefault="00162474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График документооборота. Учетная политика.</w:t>
            </w:r>
          </w:p>
        </w:tc>
      </w:tr>
      <w:tr w:rsidR="00162474" w:rsidRPr="00317FFE" w:rsidTr="00117032">
        <w:trPr>
          <w:trHeight w:val="643"/>
          <w:jc w:val="center"/>
        </w:trPr>
        <w:tc>
          <w:tcPr>
            <w:tcW w:w="568" w:type="dxa"/>
          </w:tcPr>
          <w:p w:rsidR="00162474" w:rsidRPr="00117032" w:rsidRDefault="00162474" w:rsidP="00D1001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683" w:type="dxa"/>
          </w:tcPr>
          <w:p w:rsidR="00162474" w:rsidRPr="00117032" w:rsidRDefault="00162474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Правильность оформления первичных документов расчетов с поставщиками, покупателями</w:t>
            </w:r>
          </w:p>
        </w:tc>
        <w:tc>
          <w:tcPr>
            <w:tcW w:w="1278" w:type="dxa"/>
          </w:tcPr>
          <w:p w:rsidR="00162474" w:rsidRPr="00117032" w:rsidRDefault="00162474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Ежеквар-тально</w:t>
            </w:r>
          </w:p>
        </w:tc>
        <w:tc>
          <w:tcPr>
            <w:tcW w:w="1052" w:type="dxa"/>
            <w:gridSpan w:val="2"/>
          </w:tcPr>
          <w:p w:rsidR="00162474" w:rsidRPr="00117032" w:rsidRDefault="00162474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3" w:type="dxa"/>
          </w:tcPr>
          <w:p w:rsidR="00162474" w:rsidRPr="00117032" w:rsidRDefault="00162474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Расчетно-платежные документы, счета-фактуры, товарно-транспортные накладные, акты о приемке товара, товарные отчеты</w:t>
            </w:r>
          </w:p>
        </w:tc>
      </w:tr>
      <w:tr w:rsidR="00162474" w:rsidRPr="00317FFE" w:rsidTr="00117032">
        <w:trPr>
          <w:trHeight w:val="327"/>
          <w:jc w:val="center"/>
        </w:trPr>
        <w:tc>
          <w:tcPr>
            <w:tcW w:w="568" w:type="dxa"/>
          </w:tcPr>
          <w:p w:rsidR="00162474" w:rsidRPr="00117032" w:rsidRDefault="00162474" w:rsidP="00D1001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683" w:type="dxa"/>
          </w:tcPr>
          <w:p w:rsidR="00162474" w:rsidRPr="00117032" w:rsidRDefault="00162474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Правильность арифметического подсчета в документах</w:t>
            </w:r>
          </w:p>
        </w:tc>
        <w:tc>
          <w:tcPr>
            <w:tcW w:w="1278" w:type="dxa"/>
          </w:tcPr>
          <w:p w:rsidR="00162474" w:rsidRPr="00117032" w:rsidRDefault="00162474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Ежеквар-тально</w:t>
            </w:r>
          </w:p>
        </w:tc>
        <w:tc>
          <w:tcPr>
            <w:tcW w:w="1052" w:type="dxa"/>
            <w:gridSpan w:val="2"/>
          </w:tcPr>
          <w:p w:rsidR="00162474" w:rsidRPr="00117032" w:rsidRDefault="00162474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3" w:type="dxa"/>
          </w:tcPr>
          <w:p w:rsidR="00162474" w:rsidRPr="00117032" w:rsidRDefault="00162474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Те же</w:t>
            </w:r>
          </w:p>
        </w:tc>
      </w:tr>
      <w:tr w:rsidR="00162474" w:rsidRPr="00317FFE" w:rsidTr="00117032">
        <w:trPr>
          <w:trHeight w:val="316"/>
          <w:jc w:val="center"/>
        </w:trPr>
        <w:tc>
          <w:tcPr>
            <w:tcW w:w="568" w:type="dxa"/>
          </w:tcPr>
          <w:p w:rsidR="00162474" w:rsidRPr="00117032" w:rsidRDefault="00162474" w:rsidP="00D1001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683" w:type="dxa"/>
          </w:tcPr>
          <w:p w:rsidR="00162474" w:rsidRPr="00117032" w:rsidRDefault="00162474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Правильность отражения НДС</w:t>
            </w:r>
          </w:p>
        </w:tc>
        <w:tc>
          <w:tcPr>
            <w:tcW w:w="1278" w:type="dxa"/>
          </w:tcPr>
          <w:p w:rsidR="00162474" w:rsidRPr="00117032" w:rsidRDefault="00162474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Ежеквар-тально</w:t>
            </w:r>
          </w:p>
        </w:tc>
        <w:tc>
          <w:tcPr>
            <w:tcW w:w="1052" w:type="dxa"/>
            <w:gridSpan w:val="2"/>
          </w:tcPr>
          <w:p w:rsidR="00162474" w:rsidRPr="00117032" w:rsidRDefault="00162474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3" w:type="dxa"/>
          </w:tcPr>
          <w:p w:rsidR="00162474" w:rsidRPr="00117032" w:rsidRDefault="005F326A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Счета-фактуры,</w:t>
            </w:r>
            <w:r w:rsidR="00D100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2474" w:rsidRPr="00117032">
              <w:rPr>
                <w:rFonts w:ascii="Arial" w:hAnsi="Arial" w:cs="Arial"/>
                <w:sz w:val="18"/>
                <w:szCs w:val="18"/>
              </w:rPr>
              <w:t xml:space="preserve">Книга покупок, Книга продаж, </w:t>
            </w:r>
          </w:p>
        </w:tc>
      </w:tr>
      <w:tr w:rsidR="00162474" w:rsidRPr="00317FFE" w:rsidTr="00117032">
        <w:trPr>
          <w:trHeight w:val="158"/>
          <w:jc w:val="center"/>
        </w:trPr>
        <w:tc>
          <w:tcPr>
            <w:tcW w:w="568" w:type="dxa"/>
          </w:tcPr>
          <w:p w:rsidR="00162474" w:rsidRPr="00117032" w:rsidRDefault="00162474" w:rsidP="00D1001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683" w:type="dxa"/>
          </w:tcPr>
          <w:p w:rsidR="00162474" w:rsidRPr="00117032" w:rsidRDefault="00162474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Правильность начисления наценок на товар</w:t>
            </w:r>
          </w:p>
        </w:tc>
        <w:tc>
          <w:tcPr>
            <w:tcW w:w="1278" w:type="dxa"/>
          </w:tcPr>
          <w:p w:rsidR="00162474" w:rsidRPr="00117032" w:rsidRDefault="00162474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Ежеквар-тально</w:t>
            </w:r>
          </w:p>
        </w:tc>
        <w:tc>
          <w:tcPr>
            <w:tcW w:w="1052" w:type="dxa"/>
            <w:gridSpan w:val="2"/>
          </w:tcPr>
          <w:p w:rsidR="00162474" w:rsidRPr="00117032" w:rsidRDefault="00162474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3" w:type="dxa"/>
          </w:tcPr>
          <w:p w:rsidR="00162474" w:rsidRPr="00117032" w:rsidRDefault="005F326A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 xml:space="preserve">Расчет </w:t>
            </w:r>
            <w:r w:rsidR="00162474" w:rsidRPr="00117032">
              <w:rPr>
                <w:rFonts w:ascii="Arial" w:hAnsi="Arial" w:cs="Arial"/>
                <w:sz w:val="18"/>
                <w:szCs w:val="18"/>
              </w:rPr>
              <w:t>реализованных наценок.</w:t>
            </w:r>
          </w:p>
        </w:tc>
      </w:tr>
      <w:tr w:rsidR="00162474" w:rsidRPr="00317FFE" w:rsidTr="00117032">
        <w:trPr>
          <w:trHeight w:val="485"/>
          <w:jc w:val="center"/>
        </w:trPr>
        <w:tc>
          <w:tcPr>
            <w:tcW w:w="568" w:type="dxa"/>
          </w:tcPr>
          <w:p w:rsidR="00162474" w:rsidRPr="00117032" w:rsidRDefault="00162474" w:rsidP="00D1001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683" w:type="dxa"/>
          </w:tcPr>
          <w:p w:rsidR="00162474" w:rsidRPr="00117032" w:rsidRDefault="00162474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Правильность хранения и соблюдение сроков хранения первичных документов в архиве</w:t>
            </w:r>
          </w:p>
        </w:tc>
        <w:tc>
          <w:tcPr>
            <w:tcW w:w="1278" w:type="dxa"/>
          </w:tcPr>
          <w:p w:rsidR="00162474" w:rsidRPr="00117032" w:rsidRDefault="00162474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Ежеквар-тально</w:t>
            </w:r>
          </w:p>
        </w:tc>
        <w:tc>
          <w:tcPr>
            <w:tcW w:w="1052" w:type="dxa"/>
            <w:gridSpan w:val="2"/>
          </w:tcPr>
          <w:p w:rsidR="00162474" w:rsidRPr="00117032" w:rsidRDefault="00162474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3" w:type="dxa"/>
          </w:tcPr>
          <w:p w:rsidR="00162474" w:rsidRPr="00117032" w:rsidRDefault="00162474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Первичные документы</w:t>
            </w:r>
          </w:p>
        </w:tc>
      </w:tr>
      <w:tr w:rsidR="00D10015" w:rsidRPr="00317FFE" w:rsidTr="00117032">
        <w:trPr>
          <w:trHeight w:val="485"/>
          <w:jc w:val="center"/>
        </w:trPr>
        <w:tc>
          <w:tcPr>
            <w:tcW w:w="568" w:type="dxa"/>
          </w:tcPr>
          <w:p w:rsidR="00D10015" w:rsidRPr="00117032" w:rsidRDefault="00D10015" w:rsidP="00D1001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83" w:type="dxa"/>
          </w:tcPr>
          <w:p w:rsidR="00D10015" w:rsidRPr="00117032" w:rsidRDefault="00D10015" w:rsidP="00D1001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8" w:type="dxa"/>
          </w:tcPr>
          <w:p w:rsidR="00D10015" w:rsidRPr="00117032" w:rsidRDefault="00D10015" w:rsidP="00D1001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52" w:type="dxa"/>
            <w:gridSpan w:val="2"/>
          </w:tcPr>
          <w:p w:rsidR="00D10015" w:rsidRPr="00117032" w:rsidRDefault="00D10015" w:rsidP="00D1001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773" w:type="dxa"/>
          </w:tcPr>
          <w:p w:rsidR="00D10015" w:rsidRPr="00117032" w:rsidRDefault="00D10015" w:rsidP="00D1001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162474" w:rsidRPr="00317FFE" w:rsidTr="00117032">
        <w:trPr>
          <w:trHeight w:val="316"/>
          <w:jc w:val="center"/>
        </w:trPr>
        <w:tc>
          <w:tcPr>
            <w:tcW w:w="568" w:type="dxa"/>
          </w:tcPr>
          <w:p w:rsidR="00162474" w:rsidRPr="00117032" w:rsidRDefault="00162474" w:rsidP="00D1001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83" w:type="dxa"/>
          </w:tcPr>
          <w:p w:rsidR="00162474" w:rsidRPr="00117032" w:rsidRDefault="00162474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Правильность уничтожения первичных документов</w:t>
            </w:r>
          </w:p>
        </w:tc>
        <w:tc>
          <w:tcPr>
            <w:tcW w:w="1278" w:type="dxa"/>
          </w:tcPr>
          <w:p w:rsidR="00162474" w:rsidRPr="00117032" w:rsidRDefault="00162474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Ежеквар-тально</w:t>
            </w:r>
          </w:p>
        </w:tc>
        <w:tc>
          <w:tcPr>
            <w:tcW w:w="1052" w:type="dxa"/>
            <w:gridSpan w:val="2"/>
          </w:tcPr>
          <w:p w:rsidR="00162474" w:rsidRPr="00117032" w:rsidRDefault="00162474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3" w:type="dxa"/>
          </w:tcPr>
          <w:p w:rsidR="00162474" w:rsidRPr="00117032" w:rsidRDefault="00162474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Акты о выделении документов к уничтожению.</w:t>
            </w:r>
          </w:p>
        </w:tc>
      </w:tr>
      <w:tr w:rsidR="00162474" w:rsidRPr="00317FFE" w:rsidTr="00117032">
        <w:trPr>
          <w:trHeight w:val="495"/>
          <w:jc w:val="center"/>
        </w:trPr>
        <w:tc>
          <w:tcPr>
            <w:tcW w:w="568" w:type="dxa"/>
          </w:tcPr>
          <w:p w:rsidR="00162474" w:rsidRPr="00117032" w:rsidRDefault="00162474" w:rsidP="00D1001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683" w:type="dxa"/>
          </w:tcPr>
          <w:p w:rsidR="00162474" w:rsidRPr="00117032" w:rsidRDefault="00162474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Правильность ведения синтетического и аналитического учета расчетов поставщиками, покупателями</w:t>
            </w:r>
          </w:p>
        </w:tc>
        <w:tc>
          <w:tcPr>
            <w:tcW w:w="1278" w:type="dxa"/>
          </w:tcPr>
          <w:p w:rsidR="00162474" w:rsidRPr="00117032" w:rsidRDefault="00162474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Ежеквар-тально</w:t>
            </w:r>
          </w:p>
        </w:tc>
        <w:tc>
          <w:tcPr>
            <w:tcW w:w="1052" w:type="dxa"/>
            <w:gridSpan w:val="2"/>
          </w:tcPr>
          <w:p w:rsidR="00162474" w:rsidRPr="00117032" w:rsidRDefault="00162474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3" w:type="dxa"/>
          </w:tcPr>
          <w:p w:rsidR="00162474" w:rsidRPr="00117032" w:rsidRDefault="00162474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Машинограмма по счету 62 «Расчеты с покупателями и заказчиками»</w:t>
            </w:r>
          </w:p>
        </w:tc>
      </w:tr>
      <w:tr w:rsidR="005F326A" w:rsidRPr="00317FFE" w:rsidTr="00117032">
        <w:trPr>
          <w:trHeight w:val="495"/>
          <w:jc w:val="center"/>
        </w:trPr>
        <w:tc>
          <w:tcPr>
            <w:tcW w:w="568" w:type="dxa"/>
          </w:tcPr>
          <w:p w:rsidR="005F326A" w:rsidRPr="00117032" w:rsidRDefault="005F326A" w:rsidP="00D1001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683" w:type="dxa"/>
          </w:tcPr>
          <w:p w:rsidR="005F326A" w:rsidRPr="00117032" w:rsidRDefault="005F326A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Соблюдение правила проведения инвентаризации расчетов с покупателями и заказчиками</w:t>
            </w:r>
          </w:p>
        </w:tc>
        <w:tc>
          <w:tcPr>
            <w:tcW w:w="1278" w:type="dxa"/>
          </w:tcPr>
          <w:p w:rsidR="005F326A" w:rsidRPr="00117032" w:rsidRDefault="005F326A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Ежеквар-тально</w:t>
            </w:r>
          </w:p>
        </w:tc>
        <w:tc>
          <w:tcPr>
            <w:tcW w:w="1052" w:type="dxa"/>
            <w:gridSpan w:val="2"/>
          </w:tcPr>
          <w:p w:rsidR="005F326A" w:rsidRPr="00117032" w:rsidRDefault="005F326A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3" w:type="dxa"/>
          </w:tcPr>
          <w:p w:rsidR="005F326A" w:rsidRPr="00117032" w:rsidRDefault="005F326A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Учетная политика, Акты инвентаризации</w:t>
            </w:r>
          </w:p>
        </w:tc>
      </w:tr>
      <w:tr w:rsidR="005F326A" w:rsidRPr="00317FFE" w:rsidTr="00117032">
        <w:trPr>
          <w:trHeight w:val="495"/>
          <w:jc w:val="center"/>
        </w:trPr>
        <w:tc>
          <w:tcPr>
            <w:tcW w:w="568" w:type="dxa"/>
          </w:tcPr>
          <w:p w:rsidR="005F326A" w:rsidRPr="00117032" w:rsidRDefault="005F326A" w:rsidP="00D1001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683" w:type="dxa"/>
          </w:tcPr>
          <w:p w:rsidR="005F326A" w:rsidRPr="00117032" w:rsidRDefault="005F326A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Сверка документов расчетов с поставщиками, покупателями, разными дебиторами и кредиторами</w:t>
            </w:r>
          </w:p>
        </w:tc>
        <w:tc>
          <w:tcPr>
            <w:tcW w:w="1278" w:type="dxa"/>
          </w:tcPr>
          <w:p w:rsidR="005F326A" w:rsidRPr="00117032" w:rsidRDefault="005F326A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Ежеквар-тально</w:t>
            </w:r>
          </w:p>
        </w:tc>
        <w:tc>
          <w:tcPr>
            <w:tcW w:w="1052" w:type="dxa"/>
            <w:gridSpan w:val="2"/>
          </w:tcPr>
          <w:p w:rsidR="005F326A" w:rsidRPr="00117032" w:rsidRDefault="005F326A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3" w:type="dxa"/>
          </w:tcPr>
          <w:p w:rsidR="005F326A" w:rsidRPr="00117032" w:rsidRDefault="005F326A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Акты сверки</w:t>
            </w:r>
          </w:p>
        </w:tc>
      </w:tr>
      <w:tr w:rsidR="005F326A" w:rsidRPr="00317FFE" w:rsidTr="00117032">
        <w:trPr>
          <w:trHeight w:val="495"/>
          <w:jc w:val="center"/>
        </w:trPr>
        <w:tc>
          <w:tcPr>
            <w:tcW w:w="568" w:type="dxa"/>
          </w:tcPr>
          <w:p w:rsidR="005F326A" w:rsidRPr="00117032" w:rsidRDefault="005F326A" w:rsidP="00D1001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683" w:type="dxa"/>
          </w:tcPr>
          <w:p w:rsidR="005F326A" w:rsidRPr="00117032" w:rsidRDefault="005F326A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Сверка документов расчетов с поставщиками, покупателями в банке</w:t>
            </w:r>
          </w:p>
        </w:tc>
        <w:tc>
          <w:tcPr>
            <w:tcW w:w="1278" w:type="dxa"/>
          </w:tcPr>
          <w:p w:rsidR="005F326A" w:rsidRPr="00117032" w:rsidRDefault="005F326A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Ежеквар-тально</w:t>
            </w:r>
          </w:p>
        </w:tc>
        <w:tc>
          <w:tcPr>
            <w:tcW w:w="1052" w:type="dxa"/>
            <w:gridSpan w:val="2"/>
          </w:tcPr>
          <w:p w:rsidR="005F326A" w:rsidRPr="00117032" w:rsidRDefault="005F326A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3" w:type="dxa"/>
          </w:tcPr>
          <w:p w:rsidR="005F326A" w:rsidRPr="00117032" w:rsidRDefault="005F326A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Акты сверки</w:t>
            </w:r>
          </w:p>
        </w:tc>
      </w:tr>
      <w:tr w:rsidR="005F326A" w:rsidRPr="00317FFE" w:rsidTr="00117032">
        <w:trPr>
          <w:trHeight w:val="495"/>
          <w:jc w:val="center"/>
        </w:trPr>
        <w:tc>
          <w:tcPr>
            <w:tcW w:w="568" w:type="dxa"/>
          </w:tcPr>
          <w:p w:rsidR="005F326A" w:rsidRPr="00117032" w:rsidRDefault="005F326A" w:rsidP="00D1001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683" w:type="dxa"/>
          </w:tcPr>
          <w:p w:rsidR="005F326A" w:rsidRPr="00117032" w:rsidRDefault="005F326A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Обоснованность причин возникновения дебиторской и кредиторской задолженности</w:t>
            </w:r>
          </w:p>
        </w:tc>
        <w:tc>
          <w:tcPr>
            <w:tcW w:w="1278" w:type="dxa"/>
          </w:tcPr>
          <w:p w:rsidR="005F326A" w:rsidRPr="00117032" w:rsidRDefault="005F326A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Ежеквар-тально</w:t>
            </w:r>
          </w:p>
        </w:tc>
        <w:tc>
          <w:tcPr>
            <w:tcW w:w="1052" w:type="dxa"/>
            <w:gridSpan w:val="2"/>
          </w:tcPr>
          <w:p w:rsidR="005F326A" w:rsidRPr="00117032" w:rsidRDefault="005F326A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3" w:type="dxa"/>
          </w:tcPr>
          <w:p w:rsidR="005F326A" w:rsidRPr="00117032" w:rsidRDefault="005F326A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Договора поставки</w:t>
            </w:r>
          </w:p>
        </w:tc>
      </w:tr>
      <w:tr w:rsidR="005F326A" w:rsidRPr="00317FFE" w:rsidTr="00117032">
        <w:trPr>
          <w:trHeight w:val="495"/>
          <w:jc w:val="center"/>
        </w:trPr>
        <w:tc>
          <w:tcPr>
            <w:tcW w:w="568" w:type="dxa"/>
          </w:tcPr>
          <w:p w:rsidR="005F326A" w:rsidRPr="00117032" w:rsidRDefault="005F326A" w:rsidP="00D1001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683" w:type="dxa"/>
          </w:tcPr>
          <w:p w:rsidR="005F326A" w:rsidRPr="00117032" w:rsidRDefault="005F326A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Правильность погашения дебиторской и кредиторской задолженности</w:t>
            </w:r>
          </w:p>
        </w:tc>
        <w:tc>
          <w:tcPr>
            <w:tcW w:w="1278" w:type="dxa"/>
          </w:tcPr>
          <w:p w:rsidR="005F326A" w:rsidRPr="00117032" w:rsidRDefault="005F326A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Ежеквар-тально</w:t>
            </w:r>
          </w:p>
        </w:tc>
        <w:tc>
          <w:tcPr>
            <w:tcW w:w="1052" w:type="dxa"/>
            <w:gridSpan w:val="2"/>
          </w:tcPr>
          <w:p w:rsidR="005F326A" w:rsidRPr="00117032" w:rsidRDefault="005F326A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3" w:type="dxa"/>
          </w:tcPr>
          <w:p w:rsidR="005F326A" w:rsidRPr="00117032" w:rsidRDefault="005F326A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Машинограмма по счету 62»Расчеты с покупателями и заказчиками»</w:t>
            </w:r>
          </w:p>
        </w:tc>
      </w:tr>
      <w:tr w:rsidR="005F326A" w:rsidRPr="00317FFE" w:rsidTr="00117032">
        <w:trPr>
          <w:trHeight w:val="495"/>
          <w:jc w:val="center"/>
        </w:trPr>
        <w:tc>
          <w:tcPr>
            <w:tcW w:w="568" w:type="dxa"/>
          </w:tcPr>
          <w:p w:rsidR="005F326A" w:rsidRPr="00117032" w:rsidRDefault="005F326A" w:rsidP="00D1001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683" w:type="dxa"/>
          </w:tcPr>
          <w:p w:rsidR="005F326A" w:rsidRPr="00117032" w:rsidRDefault="005F326A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Правильность корреспонденции счетов</w:t>
            </w:r>
          </w:p>
        </w:tc>
        <w:tc>
          <w:tcPr>
            <w:tcW w:w="1278" w:type="dxa"/>
          </w:tcPr>
          <w:p w:rsidR="005F326A" w:rsidRPr="00117032" w:rsidRDefault="005F326A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Ежеквар-тально</w:t>
            </w:r>
          </w:p>
        </w:tc>
        <w:tc>
          <w:tcPr>
            <w:tcW w:w="1052" w:type="dxa"/>
            <w:gridSpan w:val="2"/>
          </w:tcPr>
          <w:p w:rsidR="005F326A" w:rsidRPr="00117032" w:rsidRDefault="005F326A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3" w:type="dxa"/>
          </w:tcPr>
          <w:p w:rsidR="005F326A" w:rsidRPr="00117032" w:rsidRDefault="005F326A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Главная книга</w:t>
            </w:r>
          </w:p>
        </w:tc>
      </w:tr>
    </w:tbl>
    <w:p w:rsidR="00162474" w:rsidRPr="007D112A" w:rsidRDefault="00162474" w:rsidP="005F326A">
      <w:pPr>
        <w:spacing w:line="360" w:lineRule="auto"/>
        <w:jc w:val="both"/>
        <w:rPr>
          <w:sz w:val="28"/>
          <w:szCs w:val="28"/>
        </w:rPr>
      </w:pPr>
    </w:p>
    <w:p w:rsidR="00162474" w:rsidRPr="005F326A" w:rsidRDefault="00162474" w:rsidP="005F326A">
      <w:pPr>
        <w:spacing w:after="0" w:line="360" w:lineRule="auto"/>
        <w:ind w:firstLine="737"/>
        <w:jc w:val="both"/>
        <w:rPr>
          <w:rFonts w:ascii="Arial" w:hAnsi="Arial" w:cs="Arial"/>
          <w:sz w:val="24"/>
          <w:szCs w:val="24"/>
        </w:rPr>
      </w:pPr>
      <w:r w:rsidRPr="00117032">
        <w:rPr>
          <w:rFonts w:ascii="Arial" w:hAnsi="Arial" w:cs="Arial"/>
          <w:i/>
          <w:sz w:val="24"/>
          <w:szCs w:val="24"/>
        </w:rPr>
        <w:t>Программа аудита</w:t>
      </w:r>
      <w:r w:rsidRPr="005F326A">
        <w:rPr>
          <w:rFonts w:ascii="Arial" w:hAnsi="Arial" w:cs="Arial"/>
          <w:sz w:val="24"/>
          <w:szCs w:val="24"/>
        </w:rPr>
        <w:t xml:space="preserve"> есть развитие общего плана, и представляет собой детальный перечень содержания аудиторских процедур, необходимых для практической реализации плана аудита</w:t>
      </w:r>
    </w:p>
    <w:p w:rsidR="00D10015" w:rsidRDefault="00162474" w:rsidP="00D10015">
      <w:pPr>
        <w:spacing w:after="0" w:line="360" w:lineRule="auto"/>
        <w:ind w:firstLine="737"/>
        <w:jc w:val="both"/>
        <w:rPr>
          <w:rFonts w:ascii="Arial" w:hAnsi="Arial" w:cs="Arial"/>
          <w:sz w:val="24"/>
          <w:szCs w:val="24"/>
        </w:rPr>
      </w:pPr>
      <w:r w:rsidRPr="005F326A">
        <w:rPr>
          <w:rFonts w:ascii="Arial" w:hAnsi="Arial" w:cs="Arial"/>
          <w:sz w:val="24"/>
          <w:szCs w:val="24"/>
        </w:rPr>
        <w:t>Аудиторскую программу составляют в виде программы тестов средств контроля и в виде программы аудиторских процедур по существу.</w:t>
      </w:r>
      <w:r w:rsidR="00117032">
        <w:rPr>
          <w:rFonts w:ascii="Arial" w:hAnsi="Arial" w:cs="Arial"/>
          <w:sz w:val="24"/>
          <w:szCs w:val="24"/>
        </w:rPr>
        <w:t xml:space="preserve"> </w:t>
      </w:r>
      <w:r w:rsidRPr="005F326A">
        <w:rPr>
          <w:rFonts w:ascii="Arial" w:hAnsi="Arial" w:cs="Arial"/>
          <w:sz w:val="24"/>
          <w:szCs w:val="24"/>
        </w:rPr>
        <w:t>Программа тестов средств контроля представляет собой перечень совокупности действий, предназначенных для сбора информации о функционировании системы внутреннего контроля и учета. Назначение тестов средств контроля в том, что они помогают выявить существенные недостатки средств контроля экономического субъекта.</w:t>
      </w:r>
      <w:r w:rsidR="00117032">
        <w:rPr>
          <w:rFonts w:ascii="Arial" w:hAnsi="Arial" w:cs="Arial"/>
          <w:sz w:val="24"/>
          <w:szCs w:val="24"/>
        </w:rPr>
        <w:t xml:space="preserve"> </w:t>
      </w:r>
      <w:r w:rsidRPr="005F326A">
        <w:rPr>
          <w:rFonts w:ascii="Arial" w:hAnsi="Arial" w:cs="Arial"/>
          <w:sz w:val="24"/>
          <w:szCs w:val="24"/>
        </w:rPr>
        <w:t>Аудиторские процедуры по существу включают в себя детальную проверку верности отражения в бухгалтерском учете оборотов и сальдо по счетам, а также аналитические процедуры. Программа аудиторских процедур по существу представляет собой перечень действий аудитора для детальных конкретных проверок. Аналитическая процедура – разновидность аудиторской процедуры, представляющая собой анализ и оценку полученной аудитором информации, исследование важнейших финансово-экономических показателей отчетности с целью выявления неверно отраженных в учете фактов хозяйственной деятельности, а также выяснения причин ошибок.</w:t>
      </w:r>
      <w:r w:rsidR="00640243">
        <w:rPr>
          <w:rFonts w:ascii="Arial" w:hAnsi="Arial" w:cs="Arial"/>
          <w:sz w:val="24"/>
          <w:szCs w:val="24"/>
        </w:rPr>
        <w:t xml:space="preserve"> </w:t>
      </w:r>
      <w:r w:rsidRPr="005F326A">
        <w:rPr>
          <w:rFonts w:ascii="Arial" w:hAnsi="Arial" w:cs="Arial"/>
          <w:sz w:val="24"/>
          <w:szCs w:val="24"/>
        </w:rPr>
        <w:t xml:space="preserve">Программа аудита учета </w:t>
      </w:r>
      <w:r w:rsidR="00D10015">
        <w:rPr>
          <w:rFonts w:ascii="Arial" w:hAnsi="Arial" w:cs="Arial"/>
          <w:sz w:val="24"/>
          <w:szCs w:val="24"/>
        </w:rPr>
        <w:t>расчетов с покупателями</w:t>
      </w:r>
      <w:r w:rsidRPr="005F326A">
        <w:rPr>
          <w:rFonts w:ascii="Arial" w:hAnsi="Arial" w:cs="Arial"/>
          <w:sz w:val="24"/>
          <w:szCs w:val="24"/>
        </w:rPr>
        <w:t xml:space="preserve"> в ООО «</w:t>
      </w:r>
      <w:r w:rsidR="00117032">
        <w:rPr>
          <w:rFonts w:ascii="Arial" w:hAnsi="Arial" w:cs="Arial"/>
          <w:sz w:val="24"/>
          <w:szCs w:val="24"/>
        </w:rPr>
        <w:t>Аверна</w:t>
      </w:r>
      <w:r w:rsidRPr="005F326A">
        <w:rPr>
          <w:rFonts w:ascii="Arial" w:hAnsi="Arial" w:cs="Arial"/>
          <w:sz w:val="24"/>
          <w:szCs w:val="24"/>
        </w:rPr>
        <w:t xml:space="preserve">» представлена в таблице </w:t>
      </w:r>
      <w:r w:rsidR="00117032">
        <w:rPr>
          <w:rFonts w:ascii="Arial" w:hAnsi="Arial" w:cs="Arial"/>
          <w:sz w:val="24"/>
          <w:szCs w:val="24"/>
        </w:rPr>
        <w:t>4.</w:t>
      </w:r>
    </w:p>
    <w:p w:rsidR="00162474" w:rsidRPr="00117032" w:rsidRDefault="00162474" w:rsidP="00D10015">
      <w:pPr>
        <w:spacing w:after="0" w:line="360" w:lineRule="auto"/>
        <w:ind w:firstLine="737"/>
        <w:jc w:val="right"/>
        <w:rPr>
          <w:rFonts w:ascii="Arial" w:hAnsi="Arial" w:cs="Arial"/>
          <w:sz w:val="24"/>
          <w:szCs w:val="24"/>
        </w:rPr>
      </w:pPr>
      <w:r w:rsidRPr="00117032">
        <w:rPr>
          <w:rFonts w:ascii="Arial" w:hAnsi="Arial" w:cs="Arial"/>
          <w:sz w:val="24"/>
          <w:szCs w:val="24"/>
        </w:rPr>
        <w:t xml:space="preserve">Таблица </w:t>
      </w:r>
      <w:r w:rsidR="00117032">
        <w:rPr>
          <w:rFonts w:ascii="Arial" w:hAnsi="Arial" w:cs="Arial"/>
          <w:sz w:val="24"/>
          <w:szCs w:val="24"/>
        </w:rPr>
        <w:t>4</w:t>
      </w:r>
    </w:p>
    <w:p w:rsidR="00162474" w:rsidRPr="00117032" w:rsidRDefault="00162474" w:rsidP="00117032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117032">
        <w:rPr>
          <w:rFonts w:ascii="Arial" w:hAnsi="Arial" w:cs="Arial"/>
          <w:b/>
          <w:i/>
          <w:sz w:val="24"/>
          <w:szCs w:val="24"/>
        </w:rPr>
        <w:t>Программа аудита расчетов с покупателями и заказчиками в ООО «</w:t>
      </w:r>
      <w:r w:rsidR="00117032" w:rsidRPr="00117032">
        <w:rPr>
          <w:rFonts w:ascii="Arial" w:hAnsi="Arial" w:cs="Arial"/>
          <w:b/>
          <w:i/>
          <w:sz w:val="24"/>
          <w:szCs w:val="24"/>
        </w:rPr>
        <w:t>Аверна</w:t>
      </w:r>
      <w:r w:rsidRPr="00117032">
        <w:rPr>
          <w:rFonts w:ascii="Arial" w:hAnsi="Arial" w:cs="Arial"/>
          <w:b/>
          <w:i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037"/>
        <w:gridCol w:w="3060"/>
        <w:gridCol w:w="3448"/>
      </w:tblGrid>
      <w:tr w:rsidR="00162474" w:rsidRPr="00117032" w:rsidTr="00117032">
        <w:trPr>
          <w:trHeight w:val="432"/>
        </w:trPr>
        <w:tc>
          <w:tcPr>
            <w:tcW w:w="486" w:type="dxa"/>
          </w:tcPr>
          <w:p w:rsidR="00162474" w:rsidRPr="00117032" w:rsidRDefault="00D10015" w:rsidP="00117032">
            <w:pPr>
              <w:spacing w:after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№ </w:t>
            </w:r>
          </w:p>
        </w:tc>
        <w:tc>
          <w:tcPr>
            <w:tcW w:w="3037" w:type="dxa"/>
          </w:tcPr>
          <w:p w:rsidR="00162474" w:rsidRPr="00117032" w:rsidRDefault="00162474" w:rsidP="00117032">
            <w:pPr>
              <w:spacing w:after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17032">
              <w:rPr>
                <w:rFonts w:ascii="Arial" w:hAnsi="Arial" w:cs="Arial"/>
                <w:b/>
                <w:i/>
                <w:sz w:val="18"/>
                <w:szCs w:val="18"/>
              </w:rPr>
              <w:t>Этап проверки</w:t>
            </w:r>
          </w:p>
        </w:tc>
        <w:tc>
          <w:tcPr>
            <w:tcW w:w="3060" w:type="dxa"/>
          </w:tcPr>
          <w:p w:rsidR="00162474" w:rsidRPr="00117032" w:rsidRDefault="00162474" w:rsidP="00117032">
            <w:pPr>
              <w:spacing w:after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17032">
              <w:rPr>
                <w:rFonts w:ascii="Arial" w:hAnsi="Arial" w:cs="Arial"/>
                <w:b/>
                <w:i/>
                <w:sz w:val="18"/>
                <w:szCs w:val="18"/>
              </w:rPr>
              <w:t>Объект аудиторской проверки</w:t>
            </w:r>
          </w:p>
        </w:tc>
        <w:tc>
          <w:tcPr>
            <w:tcW w:w="3448" w:type="dxa"/>
          </w:tcPr>
          <w:p w:rsidR="00162474" w:rsidRPr="00117032" w:rsidRDefault="00162474" w:rsidP="00117032">
            <w:pPr>
              <w:spacing w:after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17032">
              <w:rPr>
                <w:rFonts w:ascii="Arial" w:hAnsi="Arial" w:cs="Arial"/>
                <w:b/>
                <w:i/>
                <w:sz w:val="18"/>
                <w:szCs w:val="18"/>
              </w:rPr>
              <w:t>Процедура</w:t>
            </w:r>
          </w:p>
        </w:tc>
      </w:tr>
      <w:tr w:rsidR="00D10015" w:rsidRPr="00D10015" w:rsidTr="00AB6034">
        <w:trPr>
          <w:trHeight w:val="200"/>
        </w:trPr>
        <w:tc>
          <w:tcPr>
            <w:tcW w:w="486" w:type="dxa"/>
          </w:tcPr>
          <w:p w:rsidR="00D10015" w:rsidRPr="00D10015" w:rsidRDefault="00D10015" w:rsidP="0011703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37" w:type="dxa"/>
          </w:tcPr>
          <w:p w:rsidR="00D10015" w:rsidRPr="00D10015" w:rsidRDefault="00D10015" w:rsidP="0011703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1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D10015" w:rsidRPr="00D10015" w:rsidRDefault="00D10015" w:rsidP="0011703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1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48" w:type="dxa"/>
          </w:tcPr>
          <w:p w:rsidR="00D10015" w:rsidRPr="00D10015" w:rsidRDefault="00D10015" w:rsidP="0011703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15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162474" w:rsidRPr="00317FFE" w:rsidTr="00117032">
        <w:trPr>
          <w:trHeight w:val="1058"/>
        </w:trPr>
        <w:tc>
          <w:tcPr>
            <w:tcW w:w="486" w:type="dxa"/>
          </w:tcPr>
          <w:p w:rsidR="00162474" w:rsidRPr="00117032" w:rsidRDefault="00162474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37" w:type="dxa"/>
          </w:tcPr>
          <w:p w:rsidR="00162474" w:rsidRPr="00117032" w:rsidRDefault="00162474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Анализ учетной политики в части закрепленного способа учета товара</w:t>
            </w:r>
          </w:p>
        </w:tc>
        <w:tc>
          <w:tcPr>
            <w:tcW w:w="3060" w:type="dxa"/>
          </w:tcPr>
          <w:p w:rsidR="00162474" w:rsidRPr="00117032" w:rsidRDefault="00162474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Учетная политика</w:t>
            </w:r>
          </w:p>
        </w:tc>
        <w:tc>
          <w:tcPr>
            <w:tcW w:w="3448" w:type="dxa"/>
          </w:tcPr>
          <w:p w:rsidR="00162474" w:rsidRPr="00117032" w:rsidRDefault="00162474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Изучение положений учетной политики, соответствующих положениям по бухгалтерскому учету</w:t>
            </w:r>
          </w:p>
        </w:tc>
      </w:tr>
      <w:tr w:rsidR="00162474" w:rsidRPr="00317FFE" w:rsidTr="00117032">
        <w:trPr>
          <w:trHeight w:val="850"/>
        </w:trPr>
        <w:tc>
          <w:tcPr>
            <w:tcW w:w="486" w:type="dxa"/>
          </w:tcPr>
          <w:p w:rsidR="00162474" w:rsidRPr="00117032" w:rsidRDefault="00117032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37" w:type="dxa"/>
          </w:tcPr>
          <w:p w:rsidR="00162474" w:rsidRPr="00117032" w:rsidRDefault="00162474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Выборочная проверка наличия и правильности оформления договоров поставки</w:t>
            </w:r>
          </w:p>
          <w:p w:rsidR="00162474" w:rsidRPr="00117032" w:rsidRDefault="00162474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162474" w:rsidRPr="00117032" w:rsidRDefault="00162474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Договоры</w:t>
            </w:r>
          </w:p>
        </w:tc>
        <w:tc>
          <w:tcPr>
            <w:tcW w:w="3448" w:type="dxa"/>
          </w:tcPr>
          <w:p w:rsidR="00162474" w:rsidRPr="00117032" w:rsidRDefault="00162474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Проверка договоров по формальным признакам и по существу отраженных положений</w:t>
            </w:r>
          </w:p>
        </w:tc>
      </w:tr>
      <w:tr w:rsidR="00162474" w:rsidRPr="00317FFE" w:rsidTr="00117032">
        <w:trPr>
          <w:trHeight w:val="641"/>
        </w:trPr>
        <w:tc>
          <w:tcPr>
            <w:tcW w:w="486" w:type="dxa"/>
          </w:tcPr>
          <w:p w:rsidR="00162474" w:rsidRPr="00117032" w:rsidRDefault="00117032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37" w:type="dxa"/>
          </w:tcPr>
          <w:p w:rsidR="00162474" w:rsidRPr="00117032" w:rsidRDefault="00162474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Выборочный контроль документального оформления движения товара на складе</w:t>
            </w:r>
          </w:p>
        </w:tc>
        <w:tc>
          <w:tcPr>
            <w:tcW w:w="3060" w:type="dxa"/>
          </w:tcPr>
          <w:p w:rsidR="00162474" w:rsidRPr="00117032" w:rsidRDefault="00162474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Карточки складского учета товара, накладные, счета-фактуры</w:t>
            </w:r>
          </w:p>
        </w:tc>
        <w:tc>
          <w:tcPr>
            <w:tcW w:w="3448" w:type="dxa"/>
          </w:tcPr>
          <w:p w:rsidR="00162474" w:rsidRPr="00117032" w:rsidRDefault="00162474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Выборочная инвентаризация, контроль документов</w:t>
            </w:r>
          </w:p>
        </w:tc>
      </w:tr>
      <w:tr w:rsidR="00162474" w:rsidRPr="00317FFE" w:rsidTr="00117032">
        <w:trPr>
          <w:trHeight w:val="1281"/>
        </w:trPr>
        <w:tc>
          <w:tcPr>
            <w:tcW w:w="486" w:type="dxa"/>
          </w:tcPr>
          <w:p w:rsidR="00162474" w:rsidRPr="00117032" w:rsidRDefault="00117032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37" w:type="dxa"/>
          </w:tcPr>
          <w:p w:rsidR="00162474" w:rsidRPr="00117032" w:rsidRDefault="00162474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 xml:space="preserve">Проверка правильности организации учета выпуска и продажи товара, списания себестоимости проданной продукции, поступления выручки от продажи </w:t>
            </w:r>
          </w:p>
        </w:tc>
        <w:tc>
          <w:tcPr>
            <w:tcW w:w="3060" w:type="dxa"/>
          </w:tcPr>
          <w:p w:rsidR="00162474" w:rsidRPr="00117032" w:rsidRDefault="00162474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Учетная политика, первичные документы, машинограммы, Главная книга</w:t>
            </w:r>
          </w:p>
        </w:tc>
        <w:tc>
          <w:tcPr>
            <w:tcW w:w="3448" w:type="dxa"/>
          </w:tcPr>
          <w:p w:rsidR="00162474" w:rsidRPr="00117032" w:rsidRDefault="00162474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Проверка учетных записей, арифметический контроль сумм</w:t>
            </w:r>
          </w:p>
        </w:tc>
      </w:tr>
      <w:tr w:rsidR="00162474" w:rsidRPr="00317FFE" w:rsidTr="00117032">
        <w:trPr>
          <w:trHeight w:val="1058"/>
        </w:trPr>
        <w:tc>
          <w:tcPr>
            <w:tcW w:w="486" w:type="dxa"/>
          </w:tcPr>
          <w:p w:rsidR="00162474" w:rsidRPr="00117032" w:rsidRDefault="00117032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37" w:type="dxa"/>
          </w:tcPr>
          <w:p w:rsidR="00162474" w:rsidRPr="00117032" w:rsidRDefault="00162474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Проверка своевременности и полноты списания себестоимости проданной продукции и расходов на продажу</w:t>
            </w:r>
          </w:p>
        </w:tc>
        <w:tc>
          <w:tcPr>
            <w:tcW w:w="3060" w:type="dxa"/>
          </w:tcPr>
          <w:p w:rsidR="00162474" w:rsidRPr="00117032" w:rsidRDefault="00162474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 xml:space="preserve">Расчет фактической себестоимости отгруженной(проданной) продукции </w:t>
            </w:r>
          </w:p>
        </w:tc>
        <w:tc>
          <w:tcPr>
            <w:tcW w:w="3448" w:type="dxa"/>
          </w:tcPr>
          <w:p w:rsidR="00162474" w:rsidRPr="00117032" w:rsidRDefault="00162474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Пересчет, контроль документов, учетных записей</w:t>
            </w:r>
          </w:p>
        </w:tc>
      </w:tr>
      <w:tr w:rsidR="00162474" w:rsidRPr="00317FFE" w:rsidTr="00117032">
        <w:trPr>
          <w:trHeight w:val="850"/>
        </w:trPr>
        <w:tc>
          <w:tcPr>
            <w:tcW w:w="486" w:type="dxa"/>
          </w:tcPr>
          <w:p w:rsidR="00162474" w:rsidRPr="00117032" w:rsidRDefault="00162474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037" w:type="dxa"/>
          </w:tcPr>
          <w:p w:rsidR="00162474" w:rsidRPr="00117032" w:rsidRDefault="00162474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Выборочная проверка правильности оформления отгрузочных документов и их отражение в учете</w:t>
            </w:r>
          </w:p>
        </w:tc>
        <w:tc>
          <w:tcPr>
            <w:tcW w:w="3060" w:type="dxa"/>
          </w:tcPr>
          <w:p w:rsidR="00162474" w:rsidRPr="00117032" w:rsidRDefault="00162474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Счета-фактуры, накладные, книга продаж, машинограммы</w:t>
            </w:r>
          </w:p>
        </w:tc>
        <w:tc>
          <w:tcPr>
            <w:tcW w:w="3448" w:type="dxa"/>
          </w:tcPr>
          <w:p w:rsidR="00162474" w:rsidRPr="00117032" w:rsidRDefault="00162474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Проверка документации по формальным признакам, арифметическая проверка сумм, контроль документов</w:t>
            </w:r>
          </w:p>
        </w:tc>
      </w:tr>
      <w:tr w:rsidR="00162474" w:rsidRPr="00317FFE" w:rsidTr="00117032">
        <w:trPr>
          <w:trHeight w:val="850"/>
        </w:trPr>
        <w:tc>
          <w:tcPr>
            <w:tcW w:w="486" w:type="dxa"/>
          </w:tcPr>
          <w:p w:rsidR="00162474" w:rsidRPr="00117032" w:rsidRDefault="00117032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037" w:type="dxa"/>
          </w:tcPr>
          <w:p w:rsidR="00162474" w:rsidRPr="00117032" w:rsidRDefault="00162474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Выборочная проверка соответствия цен, указанных в отгрузочных документах, ценам прейскуранта</w:t>
            </w:r>
          </w:p>
        </w:tc>
        <w:tc>
          <w:tcPr>
            <w:tcW w:w="3060" w:type="dxa"/>
          </w:tcPr>
          <w:p w:rsidR="00162474" w:rsidRPr="00117032" w:rsidRDefault="00162474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Счета-фактуры, накладные, прейскурант цен</w:t>
            </w:r>
          </w:p>
        </w:tc>
        <w:tc>
          <w:tcPr>
            <w:tcW w:w="3448" w:type="dxa"/>
          </w:tcPr>
          <w:p w:rsidR="00162474" w:rsidRPr="00117032" w:rsidRDefault="00162474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Проверка документации по существу, контроль документов</w:t>
            </w:r>
          </w:p>
        </w:tc>
      </w:tr>
      <w:tr w:rsidR="00162474" w:rsidRPr="00317FFE" w:rsidTr="00117032">
        <w:trPr>
          <w:trHeight w:val="863"/>
        </w:trPr>
        <w:tc>
          <w:tcPr>
            <w:tcW w:w="486" w:type="dxa"/>
          </w:tcPr>
          <w:p w:rsidR="00162474" w:rsidRPr="00117032" w:rsidRDefault="00117032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037" w:type="dxa"/>
          </w:tcPr>
          <w:p w:rsidR="00162474" w:rsidRPr="00117032" w:rsidRDefault="00162474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Проверка данных регистров учета отгрузки и продажи товара и сверка их со счетами в Главной книге</w:t>
            </w:r>
          </w:p>
        </w:tc>
        <w:tc>
          <w:tcPr>
            <w:tcW w:w="3060" w:type="dxa"/>
          </w:tcPr>
          <w:p w:rsidR="00162474" w:rsidRPr="00117032" w:rsidRDefault="00162474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Машинограммы, Главная книга</w:t>
            </w:r>
          </w:p>
        </w:tc>
        <w:tc>
          <w:tcPr>
            <w:tcW w:w="3448" w:type="dxa"/>
          </w:tcPr>
          <w:p w:rsidR="00162474" w:rsidRPr="00117032" w:rsidRDefault="00162474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Перечсет, проверка учетных записей</w:t>
            </w:r>
          </w:p>
        </w:tc>
      </w:tr>
      <w:tr w:rsidR="00117032" w:rsidRPr="00317FFE" w:rsidTr="00117032">
        <w:trPr>
          <w:trHeight w:val="863"/>
        </w:trPr>
        <w:tc>
          <w:tcPr>
            <w:tcW w:w="486" w:type="dxa"/>
          </w:tcPr>
          <w:p w:rsidR="00117032" w:rsidRDefault="00117032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037" w:type="dxa"/>
          </w:tcPr>
          <w:p w:rsidR="00117032" w:rsidRPr="00117032" w:rsidRDefault="00117032" w:rsidP="00D1001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 xml:space="preserve">Проверка полноты и реальности </w:t>
            </w:r>
            <w:r w:rsidR="00D10015">
              <w:rPr>
                <w:rFonts w:ascii="Arial" w:hAnsi="Arial" w:cs="Arial"/>
                <w:sz w:val="18"/>
                <w:szCs w:val="18"/>
              </w:rPr>
              <w:t>с</w:t>
            </w:r>
            <w:r w:rsidRPr="00117032">
              <w:rPr>
                <w:rFonts w:ascii="Arial" w:hAnsi="Arial" w:cs="Arial"/>
                <w:sz w:val="18"/>
                <w:szCs w:val="18"/>
              </w:rPr>
              <w:t>ум</w:t>
            </w:r>
            <w:r w:rsidR="00D10015">
              <w:rPr>
                <w:rFonts w:ascii="Arial" w:hAnsi="Arial" w:cs="Arial"/>
                <w:sz w:val="18"/>
                <w:szCs w:val="18"/>
              </w:rPr>
              <w:t>м</w:t>
            </w:r>
            <w:r w:rsidRPr="00117032">
              <w:rPr>
                <w:rFonts w:ascii="Arial" w:hAnsi="Arial" w:cs="Arial"/>
                <w:sz w:val="18"/>
                <w:szCs w:val="18"/>
              </w:rPr>
              <w:t xml:space="preserve"> дебиторской задолженности</w:t>
            </w:r>
          </w:p>
        </w:tc>
        <w:tc>
          <w:tcPr>
            <w:tcW w:w="3060" w:type="dxa"/>
          </w:tcPr>
          <w:p w:rsidR="00117032" w:rsidRPr="00117032" w:rsidRDefault="00117032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Договоры, акты сверки расчетов, машинограммы</w:t>
            </w:r>
          </w:p>
        </w:tc>
        <w:tc>
          <w:tcPr>
            <w:tcW w:w="3448" w:type="dxa"/>
          </w:tcPr>
          <w:p w:rsidR="00117032" w:rsidRPr="00117032" w:rsidRDefault="00E420DE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Подтверждение, контроль, выборочная инвентаризация</w:t>
            </w:r>
          </w:p>
        </w:tc>
      </w:tr>
      <w:tr w:rsidR="00E420DE" w:rsidRPr="00317FFE" w:rsidTr="00117032">
        <w:trPr>
          <w:trHeight w:val="863"/>
        </w:trPr>
        <w:tc>
          <w:tcPr>
            <w:tcW w:w="486" w:type="dxa"/>
          </w:tcPr>
          <w:p w:rsidR="00E420DE" w:rsidRDefault="00E420DE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37" w:type="dxa"/>
          </w:tcPr>
          <w:p w:rsidR="00E420DE" w:rsidRPr="00117032" w:rsidRDefault="00E420DE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Проверка правильности учета и налогообложения расчетов с поставщиками, покупателями, разными дебиторами и кредиторами с использованием векселей, взаимозачета, бартера и других форм расчета</w:t>
            </w:r>
          </w:p>
        </w:tc>
        <w:tc>
          <w:tcPr>
            <w:tcW w:w="3060" w:type="dxa"/>
          </w:tcPr>
          <w:p w:rsidR="00E420DE" w:rsidRPr="00117032" w:rsidRDefault="00E420DE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Машинограммы, отчет о прибылях и убытках (форма №2), расчеты (налоговые декларации) по отдельным налогам</w:t>
            </w:r>
          </w:p>
        </w:tc>
        <w:tc>
          <w:tcPr>
            <w:tcW w:w="3448" w:type="dxa"/>
          </w:tcPr>
          <w:p w:rsidR="00E420DE" w:rsidRPr="00117032" w:rsidRDefault="00E420DE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Пересчет, проверка соблюдения правил учета</w:t>
            </w:r>
          </w:p>
        </w:tc>
      </w:tr>
      <w:tr w:rsidR="00E420DE" w:rsidRPr="00317FFE" w:rsidTr="00117032">
        <w:trPr>
          <w:trHeight w:val="863"/>
        </w:trPr>
        <w:tc>
          <w:tcPr>
            <w:tcW w:w="486" w:type="dxa"/>
          </w:tcPr>
          <w:p w:rsidR="00E420DE" w:rsidRDefault="00E420DE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037" w:type="dxa"/>
          </w:tcPr>
          <w:p w:rsidR="00E420DE" w:rsidRPr="00117032" w:rsidRDefault="00E420DE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Проверка правильности формирования показателей формы №2: выручки от продажи, себестоимости проданной продукции, валовой прибыли и прибыли (убытка) от продажи</w:t>
            </w:r>
          </w:p>
        </w:tc>
        <w:tc>
          <w:tcPr>
            <w:tcW w:w="3060" w:type="dxa"/>
          </w:tcPr>
          <w:p w:rsidR="00E420DE" w:rsidRPr="00117032" w:rsidRDefault="00E420DE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Главная книга, форма №2</w:t>
            </w:r>
          </w:p>
        </w:tc>
        <w:tc>
          <w:tcPr>
            <w:tcW w:w="3448" w:type="dxa"/>
          </w:tcPr>
          <w:p w:rsidR="00E420DE" w:rsidRPr="00117032" w:rsidRDefault="00E420DE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Пересчет, проверка учетных записей, аналитические процедуры</w:t>
            </w:r>
          </w:p>
        </w:tc>
      </w:tr>
      <w:tr w:rsidR="00AB6034" w:rsidRPr="00317FFE" w:rsidTr="00AB6034">
        <w:trPr>
          <w:trHeight w:val="253"/>
        </w:trPr>
        <w:tc>
          <w:tcPr>
            <w:tcW w:w="486" w:type="dxa"/>
          </w:tcPr>
          <w:p w:rsidR="00AB6034" w:rsidRDefault="00AB6034" w:rsidP="00AB60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37" w:type="dxa"/>
          </w:tcPr>
          <w:p w:rsidR="00AB6034" w:rsidRPr="00117032" w:rsidRDefault="00AB6034" w:rsidP="00AB60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AB6034" w:rsidRPr="00117032" w:rsidRDefault="00AB6034" w:rsidP="00AB60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48" w:type="dxa"/>
          </w:tcPr>
          <w:p w:rsidR="00AB6034" w:rsidRPr="00117032" w:rsidRDefault="00AB6034" w:rsidP="00AB60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E420DE" w:rsidRPr="00317FFE" w:rsidTr="00117032">
        <w:trPr>
          <w:trHeight w:val="863"/>
        </w:trPr>
        <w:tc>
          <w:tcPr>
            <w:tcW w:w="486" w:type="dxa"/>
          </w:tcPr>
          <w:p w:rsidR="00E420DE" w:rsidRDefault="00E420DE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037" w:type="dxa"/>
          </w:tcPr>
          <w:p w:rsidR="00E420DE" w:rsidRPr="00117032" w:rsidRDefault="00E420DE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Анализ динамики финансового результата от продажи товара и факторов, влияющих на него</w:t>
            </w:r>
          </w:p>
        </w:tc>
        <w:tc>
          <w:tcPr>
            <w:tcW w:w="3060" w:type="dxa"/>
          </w:tcPr>
          <w:p w:rsidR="00E420DE" w:rsidRPr="00117032" w:rsidRDefault="00E420DE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Бухгалтерская и статистическая отчетность организации за разные отчетные периоды, регистры аналитического и синтетического учета, форма №2</w:t>
            </w:r>
          </w:p>
        </w:tc>
        <w:tc>
          <w:tcPr>
            <w:tcW w:w="3448" w:type="dxa"/>
          </w:tcPr>
          <w:p w:rsidR="00E420DE" w:rsidRPr="00117032" w:rsidRDefault="00E420DE" w:rsidP="001170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7032">
              <w:rPr>
                <w:rFonts w:ascii="Arial" w:hAnsi="Arial" w:cs="Arial"/>
                <w:sz w:val="18"/>
                <w:szCs w:val="18"/>
              </w:rPr>
              <w:t>Методы экономического анализа: трендовый анализ, детерминированный и стохастический факторный анализ, горизонтальный и вертикальный анализ и другие аналитические процедуры</w:t>
            </w:r>
          </w:p>
        </w:tc>
      </w:tr>
    </w:tbl>
    <w:p w:rsidR="00162474" w:rsidRPr="007D112A" w:rsidRDefault="00162474" w:rsidP="00117032">
      <w:pPr>
        <w:spacing w:line="360" w:lineRule="auto"/>
        <w:rPr>
          <w:sz w:val="28"/>
          <w:szCs w:val="28"/>
        </w:rPr>
      </w:pPr>
    </w:p>
    <w:p w:rsidR="00162474" w:rsidRDefault="00162474" w:rsidP="00162474">
      <w:pPr>
        <w:spacing w:line="360" w:lineRule="auto"/>
        <w:ind w:firstLine="737"/>
        <w:jc w:val="both"/>
        <w:rPr>
          <w:rFonts w:ascii="Arial" w:hAnsi="Arial" w:cs="Arial"/>
          <w:sz w:val="18"/>
          <w:szCs w:val="18"/>
        </w:rPr>
      </w:pPr>
    </w:p>
    <w:p w:rsidR="00AB6034" w:rsidRDefault="00AB6034" w:rsidP="00162474">
      <w:pPr>
        <w:spacing w:line="360" w:lineRule="auto"/>
        <w:ind w:firstLine="737"/>
        <w:jc w:val="both"/>
        <w:rPr>
          <w:rFonts w:ascii="Arial" w:hAnsi="Arial" w:cs="Arial"/>
          <w:sz w:val="18"/>
          <w:szCs w:val="18"/>
        </w:rPr>
      </w:pPr>
    </w:p>
    <w:p w:rsidR="00AB6034" w:rsidRDefault="00AB6034" w:rsidP="00162474">
      <w:pPr>
        <w:spacing w:line="360" w:lineRule="auto"/>
        <w:ind w:firstLine="737"/>
        <w:jc w:val="both"/>
        <w:rPr>
          <w:rFonts w:ascii="Arial" w:hAnsi="Arial" w:cs="Arial"/>
          <w:sz w:val="18"/>
          <w:szCs w:val="18"/>
        </w:rPr>
      </w:pPr>
    </w:p>
    <w:p w:rsidR="00AB6034" w:rsidRDefault="00AB6034" w:rsidP="00162474">
      <w:pPr>
        <w:spacing w:line="360" w:lineRule="auto"/>
        <w:ind w:firstLine="737"/>
        <w:jc w:val="both"/>
        <w:rPr>
          <w:rFonts w:ascii="Arial" w:hAnsi="Arial" w:cs="Arial"/>
          <w:sz w:val="18"/>
          <w:szCs w:val="18"/>
        </w:rPr>
      </w:pPr>
    </w:p>
    <w:p w:rsidR="00AB6034" w:rsidRDefault="00AB6034" w:rsidP="00162474">
      <w:pPr>
        <w:spacing w:line="360" w:lineRule="auto"/>
        <w:ind w:firstLine="737"/>
        <w:jc w:val="both"/>
        <w:rPr>
          <w:rFonts w:ascii="Arial" w:hAnsi="Arial" w:cs="Arial"/>
          <w:sz w:val="18"/>
          <w:szCs w:val="18"/>
        </w:rPr>
      </w:pPr>
    </w:p>
    <w:p w:rsidR="00AB6034" w:rsidRDefault="00AB6034" w:rsidP="00162474">
      <w:pPr>
        <w:spacing w:line="360" w:lineRule="auto"/>
        <w:ind w:firstLine="737"/>
        <w:jc w:val="both"/>
        <w:rPr>
          <w:rFonts w:ascii="Arial" w:hAnsi="Arial" w:cs="Arial"/>
          <w:sz w:val="18"/>
          <w:szCs w:val="18"/>
        </w:rPr>
      </w:pPr>
    </w:p>
    <w:p w:rsidR="00AB6034" w:rsidRDefault="00AB6034" w:rsidP="00162474">
      <w:pPr>
        <w:spacing w:line="360" w:lineRule="auto"/>
        <w:ind w:firstLine="737"/>
        <w:jc w:val="both"/>
        <w:rPr>
          <w:rFonts w:ascii="Arial" w:hAnsi="Arial" w:cs="Arial"/>
          <w:sz w:val="18"/>
          <w:szCs w:val="18"/>
        </w:rPr>
      </w:pPr>
    </w:p>
    <w:p w:rsidR="00AB6034" w:rsidRDefault="00AB6034" w:rsidP="00162474">
      <w:pPr>
        <w:spacing w:line="360" w:lineRule="auto"/>
        <w:ind w:firstLine="737"/>
        <w:jc w:val="both"/>
        <w:rPr>
          <w:rFonts w:ascii="Arial" w:hAnsi="Arial" w:cs="Arial"/>
          <w:sz w:val="18"/>
          <w:szCs w:val="18"/>
        </w:rPr>
      </w:pPr>
    </w:p>
    <w:p w:rsidR="00AB6034" w:rsidRDefault="00AB6034" w:rsidP="00162474">
      <w:pPr>
        <w:spacing w:line="360" w:lineRule="auto"/>
        <w:ind w:firstLine="737"/>
        <w:jc w:val="both"/>
        <w:rPr>
          <w:rFonts w:ascii="Arial" w:hAnsi="Arial" w:cs="Arial"/>
          <w:sz w:val="18"/>
          <w:szCs w:val="18"/>
        </w:rPr>
      </w:pPr>
    </w:p>
    <w:p w:rsidR="00AB6034" w:rsidRDefault="00AB6034" w:rsidP="00162474">
      <w:pPr>
        <w:spacing w:line="360" w:lineRule="auto"/>
        <w:ind w:firstLine="737"/>
        <w:jc w:val="both"/>
        <w:rPr>
          <w:rFonts w:ascii="Arial" w:hAnsi="Arial" w:cs="Arial"/>
          <w:sz w:val="18"/>
          <w:szCs w:val="18"/>
        </w:rPr>
      </w:pPr>
    </w:p>
    <w:p w:rsidR="00AB6034" w:rsidRDefault="00AB6034" w:rsidP="00162474">
      <w:pPr>
        <w:spacing w:line="360" w:lineRule="auto"/>
        <w:ind w:firstLine="737"/>
        <w:jc w:val="both"/>
        <w:rPr>
          <w:rFonts w:ascii="Arial" w:hAnsi="Arial" w:cs="Arial"/>
          <w:sz w:val="18"/>
          <w:szCs w:val="18"/>
        </w:rPr>
      </w:pPr>
    </w:p>
    <w:p w:rsidR="00AB6034" w:rsidRDefault="00AB6034" w:rsidP="00162474">
      <w:pPr>
        <w:spacing w:line="360" w:lineRule="auto"/>
        <w:ind w:firstLine="737"/>
        <w:jc w:val="both"/>
        <w:rPr>
          <w:rFonts w:ascii="Arial" w:hAnsi="Arial" w:cs="Arial"/>
          <w:sz w:val="18"/>
          <w:szCs w:val="18"/>
        </w:rPr>
      </w:pPr>
    </w:p>
    <w:p w:rsidR="00AB6034" w:rsidRDefault="00AB6034" w:rsidP="00162474">
      <w:pPr>
        <w:spacing w:line="360" w:lineRule="auto"/>
        <w:ind w:firstLine="737"/>
        <w:jc w:val="both"/>
        <w:rPr>
          <w:rFonts w:ascii="Arial" w:hAnsi="Arial" w:cs="Arial"/>
          <w:sz w:val="18"/>
          <w:szCs w:val="18"/>
        </w:rPr>
      </w:pPr>
    </w:p>
    <w:p w:rsidR="00AB6034" w:rsidRDefault="00AB6034" w:rsidP="00162474">
      <w:pPr>
        <w:spacing w:line="360" w:lineRule="auto"/>
        <w:ind w:firstLine="737"/>
        <w:jc w:val="both"/>
        <w:rPr>
          <w:rFonts w:ascii="Arial" w:hAnsi="Arial" w:cs="Arial"/>
          <w:sz w:val="18"/>
          <w:szCs w:val="18"/>
        </w:rPr>
      </w:pPr>
    </w:p>
    <w:p w:rsidR="00AB6034" w:rsidRDefault="00AB6034" w:rsidP="00162474">
      <w:pPr>
        <w:spacing w:line="360" w:lineRule="auto"/>
        <w:ind w:firstLine="737"/>
        <w:jc w:val="both"/>
        <w:rPr>
          <w:rFonts w:ascii="Arial" w:hAnsi="Arial" w:cs="Arial"/>
          <w:sz w:val="18"/>
          <w:szCs w:val="18"/>
        </w:rPr>
      </w:pPr>
    </w:p>
    <w:p w:rsidR="00AB6034" w:rsidRDefault="00AB6034" w:rsidP="00162474">
      <w:pPr>
        <w:spacing w:line="360" w:lineRule="auto"/>
        <w:ind w:firstLine="737"/>
        <w:jc w:val="both"/>
        <w:rPr>
          <w:rFonts w:ascii="Arial" w:hAnsi="Arial" w:cs="Arial"/>
          <w:sz w:val="18"/>
          <w:szCs w:val="18"/>
        </w:rPr>
      </w:pPr>
    </w:p>
    <w:p w:rsidR="00AB6034" w:rsidRDefault="00AB6034" w:rsidP="00162474">
      <w:pPr>
        <w:spacing w:line="360" w:lineRule="auto"/>
        <w:ind w:firstLine="737"/>
        <w:jc w:val="both"/>
        <w:rPr>
          <w:rFonts w:ascii="Arial" w:hAnsi="Arial" w:cs="Arial"/>
          <w:sz w:val="18"/>
          <w:szCs w:val="18"/>
        </w:rPr>
      </w:pPr>
    </w:p>
    <w:p w:rsidR="00AB6034" w:rsidRDefault="00AB6034" w:rsidP="00162474">
      <w:pPr>
        <w:spacing w:line="360" w:lineRule="auto"/>
        <w:ind w:firstLine="737"/>
        <w:jc w:val="both"/>
        <w:rPr>
          <w:rFonts w:ascii="Arial" w:hAnsi="Arial" w:cs="Arial"/>
          <w:sz w:val="18"/>
          <w:szCs w:val="18"/>
        </w:rPr>
      </w:pPr>
    </w:p>
    <w:p w:rsidR="00AB6034" w:rsidRDefault="00AB6034" w:rsidP="00162474">
      <w:pPr>
        <w:spacing w:line="360" w:lineRule="auto"/>
        <w:ind w:firstLine="737"/>
        <w:jc w:val="both"/>
        <w:rPr>
          <w:rFonts w:ascii="Arial" w:hAnsi="Arial" w:cs="Arial"/>
          <w:sz w:val="18"/>
          <w:szCs w:val="18"/>
        </w:rPr>
      </w:pPr>
    </w:p>
    <w:p w:rsidR="00AB6034" w:rsidRDefault="00AB6034" w:rsidP="00162474">
      <w:pPr>
        <w:spacing w:line="360" w:lineRule="auto"/>
        <w:ind w:firstLine="737"/>
        <w:jc w:val="both"/>
        <w:rPr>
          <w:rFonts w:ascii="Arial" w:hAnsi="Arial" w:cs="Arial"/>
          <w:sz w:val="18"/>
          <w:szCs w:val="18"/>
        </w:rPr>
      </w:pPr>
    </w:p>
    <w:p w:rsidR="00AB6034" w:rsidRDefault="00AB6034" w:rsidP="00162474">
      <w:pPr>
        <w:spacing w:line="360" w:lineRule="auto"/>
        <w:ind w:firstLine="737"/>
        <w:jc w:val="both"/>
        <w:rPr>
          <w:rFonts w:ascii="Arial" w:hAnsi="Arial" w:cs="Arial"/>
          <w:sz w:val="18"/>
          <w:szCs w:val="18"/>
        </w:rPr>
      </w:pPr>
    </w:p>
    <w:p w:rsidR="00AB6034" w:rsidRPr="00117032" w:rsidRDefault="00AB6034" w:rsidP="00162474">
      <w:pPr>
        <w:spacing w:line="360" w:lineRule="auto"/>
        <w:ind w:firstLine="737"/>
        <w:jc w:val="both"/>
        <w:rPr>
          <w:rFonts w:ascii="Arial" w:hAnsi="Arial" w:cs="Arial"/>
          <w:sz w:val="18"/>
          <w:szCs w:val="18"/>
        </w:rPr>
      </w:pPr>
    </w:p>
    <w:p w:rsidR="00162474" w:rsidRDefault="00046E49" w:rsidP="0005303C">
      <w:pPr>
        <w:numPr>
          <w:ilvl w:val="1"/>
          <w:numId w:val="1"/>
        </w:num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Проведение</w:t>
      </w:r>
      <w:r w:rsidR="00640243">
        <w:rPr>
          <w:rFonts w:ascii="Arial" w:hAnsi="Arial" w:cs="Arial"/>
          <w:b/>
          <w:i/>
          <w:sz w:val="24"/>
          <w:szCs w:val="24"/>
        </w:rPr>
        <w:t xml:space="preserve"> аудиторской проверки</w:t>
      </w:r>
    </w:p>
    <w:p w:rsidR="0005303C" w:rsidRPr="0005303C" w:rsidRDefault="0005303C" w:rsidP="0005303C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5303C">
        <w:rPr>
          <w:rFonts w:ascii="Arial" w:hAnsi="Arial" w:cs="Arial"/>
          <w:color w:val="000000"/>
          <w:sz w:val="24"/>
          <w:szCs w:val="24"/>
        </w:rPr>
        <w:t>Аудитор на основе своего профес</w:t>
      </w:r>
      <w:r w:rsidRPr="0005303C">
        <w:rPr>
          <w:rFonts w:ascii="Arial" w:hAnsi="Arial" w:cs="Arial"/>
          <w:color w:val="000000"/>
          <w:sz w:val="24"/>
          <w:szCs w:val="24"/>
        </w:rPr>
        <w:softHyphen/>
        <w:t>сионального суждения обязан самостоятельно принять решение о количестве информации, необходимой для составления заключения о досто</w:t>
      </w:r>
      <w:r w:rsidRPr="0005303C">
        <w:rPr>
          <w:rFonts w:ascii="Arial" w:hAnsi="Arial" w:cs="Arial"/>
          <w:color w:val="000000"/>
          <w:sz w:val="24"/>
          <w:szCs w:val="24"/>
        </w:rPr>
        <w:softHyphen/>
        <w:t>верности бухгалтерской отчетности экономического субъекта. Единые требования к количеству и качеству доказательств, которые ему необходимо получить при аудите финансовой (бухгалтерской) отчетнос</w:t>
      </w:r>
      <w:r w:rsidRPr="0005303C">
        <w:rPr>
          <w:rFonts w:ascii="Arial" w:hAnsi="Arial" w:cs="Arial"/>
          <w:color w:val="000000"/>
          <w:sz w:val="24"/>
          <w:szCs w:val="24"/>
        </w:rPr>
        <w:softHyphen/>
        <w:t>ти, а также к процедурам, выполняемым с целью получения доказа</w:t>
      </w:r>
      <w:r w:rsidRPr="0005303C">
        <w:rPr>
          <w:rFonts w:ascii="Arial" w:hAnsi="Arial" w:cs="Arial"/>
          <w:color w:val="000000"/>
          <w:sz w:val="24"/>
          <w:szCs w:val="24"/>
        </w:rPr>
        <w:softHyphen/>
        <w:t>тельств определяет федеральное правило (стандарт) аудиторской дея</w:t>
      </w:r>
      <w:r w:rsidRPr="0005303C">
        <w:rPr>
          <w:rFonts w:ascii="Arial" w:hAnsi="Arial" w:cs="Arial"/>
          <w:color w:val="000000"/>
          <w:sz w:val="24"/>
          <w:szCs w:val="24"/>
        </w:rPr>
        <w:softHyphen/>
        <w:t>тельности № 5 «Аудиторские доказательства». Количество информации, необходимой для аудиторских оценок, стан</w:t>
      </w:r>
      <w:r w:rsidRPr="0005303C">
        <w:rPr>
          <w:rFonts w:ascii="Arial" w:hAnsi="Arial" w:cs="Arial"/>
          <w:color w:val="000000"/>
          <w:sz w:val="24"/>
          <w:szCs w:val="24"/>
        </w:rPr>
        <w:softHyphen/>
        <w:t>дартом жестко не регламентируется.</w:t>
      </w:r>
    </w:p>
    <w:p w:rsidR="0005303C" w:rsidRPr="0005303C" w:rsidRDefault="0005303C" w:rsidP="0005303C">
      <w:pPr>
        <w:shd w:val="clear" w:color="auto" w:fill="FFFFFF"/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05303C">
        <w:rPr>
          <w:rFonts w:ascii="Arial" w:hAnsi="Arial" w:cs="Arial"/>
          <w:i/>
          <w:iCs/>
          <w:color w:val="000000"/>
          <w:sz w:val="24"/>
          <w:szCs w:val="24"/>
        </w:rPr>
        <w:t>Виды аудиторских доказательств</w:t>
      </w:r>
    </w:p>
    <w:p w:rsidR="0005303C" w:rsidRPr="0005303C" w:rsidRDefault="0005303C" w:rsidP="0005303C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5303C">
        <w:rPr>
          <w:rFonts w:ascii="Arial" w:hAnsi="Arial" w:cs="Arial"/>
          <w:color w:val="000000"/>
          <w:sz w:val="24"/>
          <w:szCs w:val="24"/>
        </w:rPr>
        <w:t>1. Аудиторские доказательства могут быть внутренними, внешними и смешанными.</w:t>
      </w:r>
    </w:p>
    <w:p w:rsidR="0005303C" w:rsidRPr="0005303C" w:rsidRDefault="0005303C" w:rsidP="0005303C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5303C">
        <w:rPr>
          <w:rFonts w:ascii="Arial" w:hAnsi="Arial" w:cs="Arial"/>
          <w:color w:val="000000"/>
          <w:sz w:val="24"/>
          <w:szCs w:val="24"/>
        </w:rPr>
        <w:t>2. Аудиторские доказательства могут быть прямыми и обратными.</w:t>
      </w:r>
    </w:p>
    <w:p w:rsidR="0005303C" w:rsidRPr="0005303C" w:rsidRDefault="0005303C" w:rsidP="0005303C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5303C">
        <w:rPr>
          <w:rFonts w:ascii="Arial" w:hAnsi="Arial" w:cs="Arial"/>
          <w:color w:val="000000"/>
          <w:sz w:val="24"/>
          <w:szCs w:val="24"/>
        </w:rPr>
        <w:t>3. Аудиторские доказательства могут быть личными (объяснения) и вещественными.</w:t>
      </w:r>
    </w:p>
    <w:p w:rsidR="0005303C" w:rsidRPr="0005303C" w:rsidRDefault="0005303C" w:rsidP="0005303C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5303C">
        <w:rPr>
          <w:rFonts w:ascii="Arial" w:hAnsi="Arial" w:cs="Arial"/>
          <w:color w:val="000000"/>
          <w:sz w:val="24"/>
          <w:szCs w:val="24"/>
        </w:rPr>
        <w:t>4. Аудиторские доказательства могут быть устными и письменными. Доказательства в форме документов и письменных показаний обычно являются более достоверными, чем устные показания.</w:t>
      </w:r>
    </w:p>
    <w:p w:rsidR="0005303C" w:rsidRPr="0005303C" w:rsidRDefault="0005303C" w:rsidP="0005303C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3C">
        <w:rPr>
          <w:rFonts w:ascii="Arial" w:hAnsi="Arial" w:cs="Arial"/>
          <w:i/>
          <w:iCs/>
          <w:color w:val="000000"/>
          <w:sz w:val="24"/>
          <w:szCs w:val="24"/>
        </w:rPr>
        <w:t xml:space="preserve">Источниками получения аудиторских доказательств </w:t>
      </w:r>
      <w:r w:rsidRPr="0005303C">
        <w:rPr>
          <w:rFonts w:ascii="Arial" w:hAnsi="Arial" w:cs="Arial"/>
          <w:color w:val="000000"/>
          <w:sz w:val="24"/>
          <w:szCs w:val="24"/>
        </w:rPr>
        <w:t>(доказатель</w:t>
      </w:r>
      <w:r w:rsidRPr="0005303C">
        <w:rPr>
          <w:rFonts w:ascii="Arial" w:hAnsi="Arial" w:cs="Arial"/>
          <w:color w:val="000000"/>
          <w:sz w:val="24"/>
          <w:szCs w:val="24"/>
        </w:rPr>
        <w:softHyphen/>
        <w:t>ной информацией) являются:</w:t>
      </w:r>
    </w:p>
    <w:p w:rsidR="0005303C" w:rsidRPr="0005303C" w:rsidRDefault="0005303C" w:rsidP="00F41306">
      <w:pPr>
        <w:numPr>
          <w:ilvl w:val="0"/>
          <w:numId w:val="16"/>
        </w:numPr>
        <w:shd w:val="clear" w:color="auto" w:fill="FFFFFF"/>
        <w:tabs>
          <w:tab w:val="clear" w:pos="1440"/>
          <w:tab w:val="num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5303C">
        <w:rPr>
          <w:rFonts w:ascii="Arial" w:hAnsi="Arial" w:cs="Arial"/>
          <w:color w:val="000000"/>
          <w:sz w:val="24"/>
          <w:szCs w:val="24"/>
        </w:rPr>
        <w:t xml:space="preserve"> первичные документы экономического субъекта и третьих лиц;</w:t>
      </w:r>
    </w:p>
    <w:p w:rsidR="0005303C" w:rsidRPr="0005303C" w:rsidRDefault="0005303C" w:rsidP="00F41306">
      <w:pPr>
        <w:numPr>
          <w:ilvl w:val="0"/>
          <w:numId w:val="16"/>
        </w:numPr>
        <w:shd w:val="clear" w:color="auto" w:fill="FFFFFF"/>
        <w:tabs>
          <w:tab w:val="clear" w:pos="1440"/>
          <w:tab w:val="num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5303C">
        <w:rPr>
          <w:rFonts w:ascii="Arial" w:hAnsi="Arial" w:cs="Arial"/>
          <w:color w:val="000000"/>
          <w:sz w:val="24"/>
          <w:szCs w:val="24"/>
        </w:rPr>
        <w:t xml:space="preserve"> регистры бухгалтерского учета экономического субъекта;</w:t>
      </w:r>
    </w:p>
    <w:p w:rsidR="0005303C" w:rsidRPr="0005303C" w:rsidRDefault="0005303C" w:rsidP="00F41306">
      <w:pPr>
        <w:numPr>
          <w:ilvl w:val="0"/>
          <w:numId w:val="16"/>
        </w:numPr>
        <w:shd w:val="clear" w:color="auto" w:fill="FFFFFF"/>
        <w:tabs>
          <w:tab w:val="clear" w:pos="1440"/>
          <w:tab w:val="num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5303C">
        <w:rPr>
          <w:rFonts w:ascii="Arial" w:hAnsi="Arial" w:cs="Arial"/>
          <w:color w:val="000000"/>
          <w:sz w:val="24"/>
          <w:szCs w:val="24"/>
        </w:rPr>
        <w:t>результаты анализа финансово-хозяйственной деятельности эконо</w:t>
      </w:r>
      <w:r w:rsidRPr="0005303C">
        <w:rPr>
          <w:rFonts w:ascii="Arial" w:hAnsi="Arial" w:cs="Arial"/>
          <w:color w:val="000000"/>
          <w:sz w:val="24"/>
          <w:szCs w:val="24"/>
        </w:rPr>
        <w:softHyphen/>
        <w:t>мического субъекта;</w:t>
      </w:r>
    </w:p>
    <w:p w:rsidR="0005303C" w:rsidRPr="0005303C" w:rsidRDefault="0005303C" w:rsidP="00F41306">
      <w:pPr>
        <w:numPr>
          <w:ilvl w:val="0"/>
          <w:numId w:val="16"/>
        </w:numPr>
        <w:shd w:val="clear" w:color="auto" w:fill="FFFFFF"/>
        <w:tabs>
          <w:tab w:val="clear" w:pos="1440"/>
          <w:tab w:val="num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5303C">
        <w:rPr>
          <w:rFonts w:ascii="Arial" w:hAnsi="Arial" w:cs="Arial"/>
          <w:color w:val="000000"/>
          <w:sz w:val="24"/>
          <w:szCs w:val="24"/>
        </w:rPr>
        <w:t xml:space="preserve"> устные высказывания сотрудников экономического субъекта и тре</w:t>
      </w:r>
      <w:r w:rsidRPr="0005303C">
        <w:rPr>
          <w:rFonts w:ascii="Arial" w:hAnsi="Arial" w:cs="Arial"/>
          <w:color w:val="000000"/>
          <w:sz w:val="24"/>
          <w:szCs w:val="24"/>
        </w:rPr>
        <w:softHyphen/>
        <w:t>тьих лиц;</w:t>
      </w:r>
    </w:p>
    <w:p w:rsidR="0005303C" w:rsidRPr="0005303C" w:rsidRDefault="0005303C" w:rsidP="00F41306">
      <w:pPr>
        <w:numPr>
          <w:ilvl w:val="0"/>
          <w:numId w:val="16"/>
        </w:numPr>
        <w:shd w:val="clear" w:color="auto" w:fill="FFFFFF"/>
        <w:tabs>
          <w:tab w:val="clear" w:pos="1440"/>
          <w:tab w:val="num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5303C">
        <w:rPr>
          <w:rFonts w:ascii="Arial" w:hAnsi="Arial" w:cs="Arial"/>
          <w:color w:val="000000"/>
          <w:sz w:val="24"/>
          <w:szCs w:val="24"/>
        </w:rPr>
        <w:t xml:space="preserve"> сопоставление одних документов экономического субъекта с други</w:t>
      </w:r>
      <w:r w:rsidRPr="0005303C">
        <w:rPr>
          <w:rFonts w:ascii="Arial" w:hAnsi="Arial" w:cs="Arial"/>
          <w:color w:val="000000"/>
          <w:sz w:val="24"/>
          <w:szCs w:val="24"/>
        </w:rPr>
        <w:softHyphen/>
        <w:t>ми, а также сопоставление документов экономического субъекта с документами третьих лиц;</w:t>
      </w:r>
    </w:p>
    <w:p w:rsidR="0005303C" w:rsidRPr="0005303C" w:rsidRDefault="0005303C" w:rsidP="00F41306">
      <w:pPr>
        <w:numPr>
          <w:ilvl w:val="0"/>
          <w:numId w:val="16"/>
        </w:numPr>
        <w:shd w:val="clear" w:color="auto" w:fill="FFFFFF"/>
        <w:tabs>
          <w:tab w:val="clear" w:pos="1440"/>
          <w:tab w:val="num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5303C">
        <w:rPr>
          <w:rFonts w:ascii="Arial" w:hAnsi="Arial" w:cs="Arial"/>
          <w:color w:val="000000"/>
          <w:sz w:val="24"/>
          <w:szCs w:val="24"/>
        </w:rPr>
        <w:t>результаты инвентаризации имущества экономического субъекта, проводимой сотрудниками экономического субъекта;</w:t>
      </w:r>
    </w:p>
    <w:p w:rsidR="0005303C" w:rsidRPr="0005303C" w:rsidRDefault="0005303C" w:rsidP="00F41306">
      <w:pPr>
        <w:numPr>
          <w:ilvl w:val="0"/>
          <w:numId w:val="16"/>
        </w:numPr>
        <w:shd w:val="clear" w:color="auto" w:fill="FFFFFF"/>
        <w:tabs>
          <w:tab w:val="clear" w:pos="1440"/>
          <w:tab w:val="num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5303C">
        <w:rPr>
          <w:rFonts w:ascii="Arial" w:hAnsi="Arial" w:cs="Arial"/>
          <w:color w:val="000000"/>
          <w:sz w:val="24"/>
          <w:szCs w:val="24"/>
        </w:rPr>
        <w:t>бухгалтерская отчетность.</w:t>
      </w:r>
    </w:p>
    <w:p w:rsidR="0005303C" w:rsidRPr="0005303C" w:rsidRDefault="0005303C" w:rsidP="0005303C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3C">
        <w:rPr>
          <w:rFonts w:ascii="Arial" w:hAnsi="Arial" w:cs="Arial"/>
          <w:color w:val="000000"/>
          <w:sz w:val="24"/>
          <w:szCs w:val="24"/>
        </w:rPr>
        <w:t>Качество доказательств зависит от их источников. Наиболее ценны</w:t>
      </w:r>
      <w:r w:rsidRPr="0005303C">
        <w:rPr>
          <w:rFonts w:ascii="Arial" w:hAnsi="Arial" w:cs="Arial"/>
          <w:color w:val="000000"/>
          <w:sz w:val="24"/>
          <w:szCs w:val="24"/>
        </w:rPr>
        <w:softHyphen/>
        <w:t>ми аудиторскими доказательствами считаются доказательства, полученные аудитором непосредственно в результате исследования хозяйствен</w:t>
      </w:r>
      <w:r w:rsidRPr="0005303C">
        <w:rPr>
          <w:rFonts w:ascii="Arial" w:hAnsi="Arial" w:cs="Arial"/>
          <w:color w:val="000000"/>
          <w:sz w:val="24"/>
          <w:szCs w:val="24"/>
        </w:rPr>
        <w:softHyphen/>
        <w:t>ных операций. Независимо от вида аудиторских доказательств, они должны быть достоверными, достаточными и иметь надлежащий характер. Их достаточность в каждом конкретном случае определяют на основе оценки системы внутреннего контроля и величины аудиторского риска. Для составления объективного и обоснованного заключения аудитор обязан собрать достаточное количество качественных доказательств.</w:t>
      </w:r>
    </w:p>
    <w:p w:rsidR="0005303C" w:rsidRPr="0005303C" w:rsidRDefault="0005303C" w:rsidP="0005303C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3C">
        <w:rPr>
          <w:rFonts w:ascii="Arial" w:hAnsi="Arial" w:cs="Arial"/>
          <w:color w:val="000000"/>
          <w:sz w:val="24"/>
          <w:szCs w:val="24"/>
        </w:rPr>
        <w:t>Аудиторский риск уменьшается, если аудитор использует доказательства, полученные из различных источников и разные по форме пред</w:t>
      </w:r>
      <w:r w:rsidRPr="0005303C">
        <w:rPr>
          <w:rFonts w:ascii="Arial" w:hAnsi="Arial" w:cs="Arial"/>
          <w:color w:val="000000"/>
          <w:sz w:val="24"/>
          <w:szCs w:val="24"/>
        </w:rPr>
        <w:softHyphen/>
        <w:t>ставления. Если доказательства, полученные из одного источника, противоречат доказательствам, полученным из другого источника, аудитору необходимо использовать дополнительные аудиторские процедуры, что</w:t>
      </w:r>
      <w:r w:rsidRPr="0005303C">
        <w:rPr>
          <w:rFonts w:ascii="Arial" w:hAnsi="Arial" w:cs="Arial"/>
          <w:color w:val="000000"/>
          <w:sz w:val="24"/>
          <w:szCs w:val="24"/>
        </w:rPr>
        <w:softHyphen/>
        <w:t>бы разрешить возникшие противоречия и быть уверенным в достовер</w:t>
      </w:r>
      <w:r w:rsidRPr="0005303C">
        <w:rPr>
          <w:rFonts w:ascii="Arial" w:hAnsi="Arial" w:cs="Arial"/>
          <w:color w:val="000000"/>
          <w:sz w:val="24"/>
          <w:szCs w:val="24"/>
        </w:rPr>
        <w:softHyphen/>
        <w:t xml:space="preserve">ности собранных доказательств и обоснованности полученных выводов. </w:t>
      </w:r>
    </w:p>
    <w:p w:rsidR="0005303C" w:rsidRPr="0005303C" w:rsidRDefault="0005303C" w:rsidP="0005303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3C">
        <w:rPr>
          <w:rFonts w:ascii="Arial" w:hAnsi="Arial" w:cs="Arial"/>
          <w:sz w:val="24"/>
          <w:szCs w:val="24"/>
        </w:rPr>
        <w:t xml:space="preserve">При проверке расчетов с </w:t>
      </w:r>
      <w:r w:rsidR="00046E49">
        <w:rPr>
          <w:rFonts w:ascii="Arial" w:hAnsi="Arial" w:cs="Arial"/>
          <w:sz w:val="24"/>
          <w:szCs w:val="24"/>
        </w:rPr>
        <w:t>покупателями</w:t>
      </w:r>
      <w:r w:rsidRPr="0005303C">
        <w:rPr>
          <w:rFonts w:ascii="Arial" w:hAnsi="Arial" w:cs="Arial"/>
          <w:sz w:val="24"/>
          <w:szCs w:val="24"/>
        </w:rPr>
        <w:t xml:space="preserve"> в соответствии с правилом (стандартом) «Аудиторские доказательства» в ООО «</w:t>
      </w:r>
      <w:r w:rsidR="00046E49">
        <w:rPr>
          <w:rFonts w:ascii="Arial" w:hAnsi="Arial" w:cs="Arial"/>
          <w:sz w:val="24"/>
          <w:szCs w:val="24"/>
        </w:rPr>
        <w:t>Аверна</w:t>
      </w:r>
      <w:r w:rsidRPr="0005303C">
        <w:rPr>
          <w:rFonts w:ascii="Arial" w:hAnsi="Arial" w:cs="Arial"/>
          <w:sz w:val="24"/>
          <w:szCs w:val="24"/>
        </w:rPr>
        <w:t xml:space="preserve">» были использованы следующие </w:t>
      </w:r>
      <w:r w:rsidRPr="00046E49">
        <w:rPr>
          <w:rFonts w:ascii="Arial" w:hAnsi="Arial" w:cs="Arial"/>
          <w:i/>
          <w:sz w:val="24"/>
          <w:szCs w:val="24"/>
        </w:rPr>
        <w:t>методы аудиторской проверки</w:t>
      </w:r>
      <w:r w:rsidRPr="0005303C">
        <w:rPr>
          <w:rFonts w:ascii="Arial" w:hAnsi="Arial" w:cs="Arial"/>
          <w:sz w:val="24"/>
          <w:szCs w:val="24"/>
        </w:rPr>
        <w:t>:</w:t>
      </w:r>
    </w:p>
    <w:p w:rsidR="0005303C" w:rsidRPr="0005303C" w:rsidRDefault="0005303C" w:rsidP="00F41306">
      <w:pPr>
        <w:numPr>
          <w:ilvl w:val="0"/>
          <w:numId w:val="15"/>
        </w:numPr>
        <w:tabs>
          <w:tab w:val="clear" w:pos="1080"/>
          <w:tab w:val="num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5303C">
        <w:rPr>
          <w:rFonts w:ascii="Arial" w:hAnsi="Arial" w:cs="Arial"/>
          <w:sz w:val="24"/>
          <w:szCs w:val="24"/>
        </w:rPr>
        <w:t xml:space="preserve">устный опрос персонала проводился с целью проверки правильности регистрации всех данных по обязательствам; </w:t>
      </w:r>
    </w:p>
    <w:p w:rsidR="0005303C" w:rsidRPr="0005303C" w:rsidRDefault="0005303C" w:rsidP="00F41306">
      <w:pPr>
        <w:numPr>
          <w:ilvl w:val="0"/>
          <w:numId w:val="15"/>
        </w:numPr>
        <w:tabs>
          <w:tab w:val="clear" w:pos="1080"/>
          <w:tab w:val="num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5303C">
        <w:rPr>
          <w:rFonts w:ascii="Arial" w:hAnsi="Arial" w:cs="Arial"/>
          <w:sz w:val="24"/>
          <w:szCs w:val="24"/>
        </w:rPr>
        <w:t>проверка документов была произведена с тем, чтобы убедиться в их достоверности. Документальная информация может быть внутренней и внешней, либо внутренней и внешней одновременно. Документы, подготовленные экономическим субъектом, являются внутренними. Степень доверия к таким документам зависит от надежности внутреннего контроля. Более убедительными являются внешние документы, которые были подготовлены третьими лицами. Проверка осуществлялась выборочным путем и включала в себя формальную проверку и проверку по</w:t>
      </w:r>
      <w:r w:rsidR="00AB6034">
        <w:rPr>
          <w:rFonts w:ascii="Arial" w:hAnsi="Arial" w:cs="Arial"/>
          <w:sz w:val="24"/>
          <w:szCs w:val="24"/>
        </w:rPr>
        <w:t xml:space="preserve"> существу внутренних документов;</w:t>
      </w:r>
    </w:p>
    <w:p w:rsidR="0005303C" w:rsidRPr="0005303C" w:rsidRDefault="0005303C" w:rsidP="00F41306">
      <w:pPr>
        <w:numPr>
          <w:ilvl w:val="0"/>
          <w:numId w:val="15"/>
        </w:numPr>
        <w:tabs>
          <w:tab w:val="clear" w:pos="1080"/>
          <w:tab w:val="num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5303C">
        <w:rPr>
          <w:rFonts w:ascii="Arial" w:hAnsi="Arial" w:cs="Arial"/>
          <w:sz w:val="24"/>
          <w:szCs w:val="24"/>
        </w:rPr>
        <w:t>прослеживание проводилось для получения более глубоких доказательств информации, содержащихся в документах, в ходе процедуры проверяются некоторые первичные документы, отражение данных первичных документов в регистрах синтетического и аналитического учета, убеждаются в том, что соответствующие хозяйственные операции правильно (или неправильно) отражены в учете. Так как некоторые операции вызывали сомнение, то они были прослежены до исходных первоначальных документов, чтобы убедиться в том, что операции были отражены в учете правильно.</w:t>
      </w:r>
    </w:p>
    <w:p w:rsidR="0005303C" w:rsidRPr="0005303C" w:rsidRDefault="0005303C" w:rsidP="00F41306">
      <w:pPr>
        <w:numPr>
          <w:ilvl w:val="0"/>
          <w:numId w:val="15"/>
        </w:numPr>
        <w:tabs>
          <w:tab w:val="clear" w:pos="1080"/>
          <w:tab w:val="num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5303C">
        <w:rPr>
          <w:rFonts w:ascii="Arial" w:hAnsi="Arial" w:cs="Arial"/>
          <w:sz w:val="24"/>
          <w:szCs w:val="24"/>
        </w:rPr>
        <w:t xml:space="preserve">аналитические процедуры: был проведен анализ дебиторской задолженности в части расчетов с покупателями и заказчиками, определении их доли в составе оборотных средств и в доле краткосрочных обязательств, произведен расчет оборачиваемости и сроков погашения с целью формирования мнения о движении задолженности, а также для предоставления информации руководству экономического субъекта. </w:t>
      </w:r>
    </w:p>
    <w:p w:rsidR="0005303C" w:rsidRDefault="0005303C" w:rsidP="00046E4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3C">
        <w:rPr>
          <w:rFonts w:ascii="Arial" w:hAnsi="Arial" w:cs="Arial"/>
          <w:sz w:val="24"/>
          <w:szCs w:val="24"/>
        </w:rPr>
        <w:t>Все методы применяются для того, чтобы произвести проверку хозяйственных операций, их соответствие нормативным  документам  и учетной политике организации, а также правильность осуществления расчетов проверяемым предприятием и их дальнейшее отражение в бухгалтерской отчетности</w:t>
      </w:r>
      <w:r w:rsidR="00AB6034">
        <w:rPr>
          <w:rFonts w:ascii="Arial" w:hAnsi="Arial" w:cs="Arial"/>
          <w:sz w:val="24"/>
          <w:szCs w:val="24"/>
        </w:rPr>
        <w:t>.</w:t>
      </w:r>
    </w:p>
    <w:p w:rsidR="00AB6034" w:rsidRDefault="00AB6034" w:rsidP="00046E4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6034" w:rsidRDefault="00AB6034" w:rsidP="00046E4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6034" w:rsidRDefault="00AB6034" w:rsidP="00046E4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6034" w:rsidRDefault="00AB6034" w:rsidP="00046E4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6034" w:rsidRDefault="00AB6034" w:rsidP="00046E4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6034" w:rsidRDefault="00AB6034" w:rsidP="00046E4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6034" w:rsidRDefault="00AB6034" w:rsidP="00046E4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6034" w:rsidRDefault="00AB6034" w:rsidP="00046E4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6034" w:rsidRDefault="00AB6034" w:rsidP="00046E4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6034" w:rsidRDefault="00AB6034" w:rsidP="00046E4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6034" w:rsidRDefault="00AB6034" w:rsidP="00046E4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6034" w:rsidRDefault="00AB6034" w:rsidP="00046E4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6034" w:rsidRDefault="00AB6034" w:rsidP="00046E4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6034" w:rsidRDefault="00AB6034" w:rsidP="00046E4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6034" w:rsidRDefault="00AB6034" w:rsidP="00046E4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6034" w:rsidRDefault="00AB6034" w:rsidP="00046E4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6034" w:rsidRDefault="00AB6034" w:rsidP="00046E4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6034" w:rsidRDefault="00AB6034" w:rsidP="00046E4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6034" w:rsidRDefault="00AB6034" w:rsidP="00046E4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6034" w:rsidRDefault="00AB6034" w:rsidP="00046E4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6034" w:rsidRDefault="00AB6034" w:rsidP="00046E4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6034" w:rsidRDefault="00AB6034" w:rsidP="00046E4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6034" w:rsidRDefault="00AB6034" w:rsidP="00046E4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6034" w:rsidRDefault="00AB6034" w:rsidP="00046E4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6034" w:rsidRDefault="00AB6034" w:rsidP="00046E4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6034" w:rsidRDefault="00AB6034" w:rsidP="00046E4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46E49" w:rsidRPr="00E84B68" w:rsidRDefault="00046E49" w:rsidP="00E84B68">
      <w:pPr>
        <w:numPr>
          <w:ilvl w:val="1"/>
          <w:numId w:val="1"/>
        </w:num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E84B68">
        <w:rPr>
          <w:rFonts w:ascii="Arial" w:hAnsi="Arial" w:cs="Arial"/>
          <w:b/>
          <w:i/>
          <w:sz w:val="24"/>
          <w:szCs w:val="24"/>
        </w:rPr>
        <w:t>Аудиторское заключение</w:t>
      </w:r>
    </w:p>
    <w:p w:rsidR="00AB6034" w:rsidRPr="00AB6034" w:rsidRDefault="00AB6034" w:rsidP="00AB6034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03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Аудиторское заключение</w:t>
      </w:r>
      <w:r w:rsidRPr="00AB6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представляет собой</w:t>
      </w:r>
      <w:r w:rsidRPr="00AB6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заключение назначенных аудиторов об итогах проверки и достоверности отчет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ности организации или компании и </w:t>
      </w:r>
      <w:r w:rsidRPr="00AB6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составляется по результатам аудита бухгалтерской отчетности экономического субъекта. По результатам проведенного аудита бухгалтерской отчетности экономического субъекта аудиторская фирма должна выразить </w:t>
      </w:r>
      <w:r w:rsidRPr="00AB603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мнение о достоверности этой отчетности</w:t>
      </w:r>
      <w:r w:rsidRPr="00AB6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B6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Причем,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это </w:t>
      </w:r>
      <w:r w:rsidRPr="00AB6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мнение должно быть ясно выражено, чтобы экономическому субъекту и иным читателям заключения было очевидно содержание.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 того, а</w:t>
      </w:r>
      <w:r w:rsidRPr="00AB6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удиторское заключение пишется в виде отчета акционерам компании и хранится вместе с отчетностью компании. </w:t>
      </w:r>
    </w:p>
    <w:p w:rsidR="00046E49" w:rsidRPr="00046E49" w:rsidRDefault="00046E49" w:rsidP="00AB60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6E49">
        <w:rPr>
          <w:rFonts w:ascii="Arial" w:hAnsi="Arial" w:cs="Arial"/>
          <w:sz w:val="24"/>
          <w:szCs w:val="24"/>
        </w:rPr>
        <w:t xml:space="preserve">Аудиторское заключение включает в себя: </w:t>
      </w:r>
    </w:p>
    <w:p w:rsidR="00046E49" w:rsidRPr="00046E49" w:rsidRDefault="00046E49" w:rsidP="00F41306">
      <w:pPr>
        <w:numPr>
          <w:ilvl w:val="0"/>
          <w:numId w:val="18"/>
        </w:numPr>
        <w:tabs>
          <w:tab w:val="clear" w:pos="1428"/>
          <w:tab w:val="num" w:pos="0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46E49">
        <w:rPr>
          <w:rFonts w:ascii="Arial" w:hAnsi="Arial" w:cs="Arial"/>
          <w:sz w:val="24"/>
          <w:szCs w:val="24"/>
        </w:rPr>
        <w:t>сведения об аудиторе;</w:t>
      </w:r>
    </w:p>
    <w:p w:rsidR="00046E49" w:rsidRPr="00046E49" w:rsidRDefault="00046E49" w:rsidP="00F41306">
      <w:pPr>
        <w:numPr>
          <w:ilvl w:val="0"/>
          <w:numId w:val="18"/>
        </w:numPr>
        <w:tabs>
          <w:tab w:val="clear" w:pos="1428"/>
          <w:tab w:val="num" w:pos="0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46E49">
        <w:rPr>
          <w:rFonts w:ascii="Arial" w:hAnsi="Arial" w:cs="Arial"/>
          <w:sz w:val="24"/>
          <w:szCs w:val="24"/>
        </w:rPr>
        <w:t>сведения об аудируемом лице;</w:t>
      </w:r>
    </w:p>
    <w:p w:rsidR="00046E49" w:rsidRPr="00046E49" w:rsidRDefault="00046E49" w:rsidP="00F41306">
      <w:pPr>
        <w:numPr>
          <w:ilvl w:val="0"/>
          <w:numId w:val="18"/>
        </w:numPr>
        <w:tabs>
          <w:tab w:val="clear" w:pos="1428"/>
          <w:tab w:val="num" w:pos="0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46E49">
        <w:rPr>
          <w:rFonts w:ascii="Arial" w:hAnsi="Arial" w:cs="Arial"/>
          <w:sz w:val="24"/>
          <w:szCs w:val="24"/>
        </w:rPr>
        <w:t>вводную часть</w:t>
      </w:r>
    </w:p>
    <w:p w:rsidR="00046E49" w:rsidRPr="00046E49" w:rsidRDefault="00046E49" w:rsidP="00F41306">
      <w:pPr>
        <w:numPr>
          <w:ilvl w:val="0"/>
          <w:numId w:val="18"/>
        </w:numPr>
        <w:tabs>
          <w:tab w:val="clear" w:pos="1428"/>
          <w:tab w:val="num" w:pos="0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46E49">
        <w:rPr>
          <w:rFonts w:ascii="Arial" w:hAnsi="Arial" w:cs="Arial"/>
          <w:sz w:val="24"/>
          <w:szCs w:val="24"/>
        </w:rPr>
        <w:t>часть, описывающую объем аудита;</w:t>
      </w:r>
    </w:p>
    <w:p w:rsidR="00046E49" w:rsidRPr="00046E49" w:rsidRDefault="00046E49" w:rsidP="00F41306">
      <w:pPr>
        <w:numPr>
          <w:ilvl w:val="0"/>
          <w:numId w:val="18"/>
        </w:numPr>
        <w:tabs>
          <w:tab w:val="clear" w:pos="1428"/>
          <w:tab w:val="num" w:pos="0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46E49">
        <w:rPr>
          <w:rFonts w:ascii="Arial" w:hAnsi="Arial" w:cs="Arial"/>
          <w:sz w:val="24"/>
          <w:szCs w:val="24"/>
        </w:rPr>
        <w:t>часть, содержащую мнение аудитора.</w:t>
      </w:r>
    </w:p>
    <w:p w:rsidR="00046E49" w:rsidRPr="00046E49" w:rsidRDefault="00046E49" w:rsidP="00832F4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6E49">
        <w:rPr>
          <w:rFonts w:ascii="Arial" w:hAnsi="Arial" w:cs="Arial"/>
          <w:sz w:val="24"/>
          <w:szCs w:val="24"/>
        </w:rPr>
        <w:t>Аудиторам необходимо соблюдать единство формы и содержания аудиторского заключения, чтобы облегчить его понимание пользователем.</w:t>
      </w:r>
      <w:r w:rsidR="00832F41">
        <w:rPr>
          <w:rFonts w:ascii="Arial" w:hAnsi="Arial" w:cs="Arial"/>
          <w:sz w:val="24"/>
          <w:szCs w:val="24"/>
        </w:rPr>
        <w:t xml:space="preserve"> </w:t>
      </w:r>
      <w:r w:rsidRPr="00046E49">
        <w:rPr>
          <w:rFonts w:ascii="Arial" w:hAnsi="Arial" w:cs="Arial"/>
          <w:sz w:val="24"/>
          <w:szCs w:val="24"/>
        </w:rPr>
        <w:t>Таким образом, аудиторское заключение содержит три части: вводную, аналитическую и итоговую.</w:t>
      </w:r>
    </w:p>
    <w:p w:rsidR="00046E49" w:rsidRPr="00046E49" w:rsidRDefault="00046E49" w:rsidP="00832F41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046E49">
        <w:rPr>
          <w:rFonts w:ascii="Arial" w:hAnsi="Arial" w:cs="Arial"/>
          <w:sz w:val="24"/>
          <w:szCs w:val="24"/>
        </w:rPr>
        <w:t xml:space="preserve">Таблица </w:t>
      </w:r>
      <w:r w:rsidR="00832F41">
        <w:rPr>
          <w:rFonts w:ascii="Arial" w:hAnsi="Arial" w:cs="Arial"/>
          <w:sz w:val="24"/>
          <w:szCs w:val="24"/>
        </w:rPr>
        <w:t>5</w:t>
      </w:r>
    </w:p>
    <w:p w:rsidR="00046E49" w:rsidRPr="00832F41" w:rsidRDefault="00046E49" w:rsidP="00832F41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832F41">
        <w:rPr>
          <w:rFonts w:ascii="Arial" w:hAnsi="Arial" w:cs="Arial"/>
          <w:b/>
          <w:i/>
          <w:sz w:val="24"/>
          <w:szCs w:val="24"/>
        </w:rPr>
        <w:t>Структура аудиторского заключения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5"/>
        <w:gridCol w:w="2888"/>
        <w:gridCol w:w="2939"/>
      </w:tblGrid>
      <w:tr w:rsidR="00046E49" w:rsidRPr="00046E49" w:rsidTr="00A03DAD">
        <w:trPr>
          <w:trHeight w:val="360"/>
          <w:jc w:val="center"/>
        </w:trPr>
        <w:tc>
          <w:tcPr>
            <w:tcW w:w="2985" w:type="dxa"/>
          </w:tcPr>
          <w:p w:rsidR="00046E49" w:rsidRPr="00A03DAD" w:rsidRDefault="00046E49" w:rsidP="00A03DAD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3DAD">
              <w:rPr>
                <w:rFonts w:ascii="Arial" w:hAnsi="Arial" w:cs="Arial"/>
                <w:b/>
                <w:sz w:val="18"/>
                <w:szCs w:val="18"/>
              </w:rPr>
              <w:t>Вводная часть</w:t>
            </w:r>
          </w:p>
        </w:tc>
        <w:tc>
          <w:tcPr>
            <w:tcW w:w="2888" w:type="dxa"/>
          </w:tcPr>
          <w:p w:rsidR="00046E49" w:rsidRPr="00A03DAD" w:rsidRDefault="00046E49" w:rsidP="00A03DAD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3DAD">
              <w:rPr>
                <w:rFonts w:ascii="Arial" w:hAnsi="Arial" w:cs="Arial"/>
                <w:b/>
                <w:sz w:val="18"/>
                <w:szCs w:val="18"/>
              </w:rPr>
              <w:t>Часть, описывающая объем аудита</w:t>
            </w:r>
          </w:p>
        </w:tc>
        <w:tc>
          <w:tcPr>
            <w:tcW w:w="2939" w:type="dxa"/>
          </w:tcPr>
          <w:p w:rsidR="00046E49" w:rsidRPr="00A03DAD" w:rsidRDefault="00046E49" w:rsidP="00A03DAD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3DAD">
              <w:rPr>
                <w:rFonts w:ascii="Arial" w:hAnsi="Arial" w:cs="Arial"/>
                <w:b/>
                <w:sz w:val="18"/>
                <w:szCs w:val="18"/>
              </w:rPr>
              <w:t>Часть, содержащая мнение аудитора</w:t>
            </w:r>
          </w:p>
        </w:tc>
      </w:tr>
      <w:tr w:rsidR="00046E49" w:rsidRPr="00046E49" w:rsidTr="00A03DAD">
        <w:trPr>
          <w:trHeight w:val="1848"/>
          <w:jc w:val="center"/>
        </w:trPr>
        <w:tc>
          <w:tcPr>
            <w:tcW w:w="2985" w:type="dxa"/>
          </w:tcPr>
          <w:p w:rsidR="00046E49" w:rsidRPr="00832F41" w:rsidRDefault="00046E49" w:rsidP="00F41306">
            <w:pPr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832F41">
              <w:rPr>
                <w:rFonts w:ascii="Arial" w:hAnsi="Arial" w:cs="Arial"/>
                <w:sz w:val="18"/>
                <w:szCs w:val="18"/>
              </w:rPr>
              <w:t>Период, за который проводится проверка.</w:t>
            </w:r>
          </w:p>
          <w:p w:rsidR="00046E49" w:rsidRPr="00832F41" w:rsidRDefault="00046E49" w:rsidP="00F41306">
            <w:pPr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832F41">
              <w:rPr>
                <w:rFonts w:ascii="Arial" w:hAnsi="Arial" w:cs="Arial"/>
                <w:sz w:val="18"/>
                <w:szCs w:val="18"/>
              </w:rPr>
              <w:t>Состав проверяемой отчетности.</w:t>
            </w:r>
          </w:p>
          <w:p w:rsidR="00046E49" w:rsidRPr="00832F41" w:rsidRDefault="00046E49" w:rsidP="00F41306">
            <w:pPr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832F41">
              <w:rPr>
                <w:rFonts w:ascii="Arial" w:hAnsi="Arial" w:cs="Arial"/>
                <w:sz w:val="18"/>
                <w:szCs w:val="18"/>
              </w:rPr>
              <w:t>Цель аудиторской проверки.</w:t>
            </w:r>
          </w:p>
          <w:p w:rsidR="00046E49" w:rsidRPr="00832F41" w:rsidRDefault="00046E49" w:rsidP="00F41306">
            <w:pPr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832F41">
              <w:rPr>
                <w:rFonts w:ascii="Arial" w:hAnsi="Arial" w:cs="Arial"/>
                <w:sz w:val="18"/>
                <w:szCs w:val="18"/>
              </w:rPr>
              <w:t>Обязанности аудитора по договору.</w:t>
            </w:r>
          </w:p>
          <w:p w:rsidR="00046E49" w:rsidRPr="00832F41" w:rsidRDefault="00046E49" w:rsidP="00F41306">
            <w:pPr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832F41">
              <w:rPr>
                <w:rFonts w:ascii="Arial" w:hAnsi="Arial" w:cs="Arial"/>
                <w:sz w:val="18"/>
                <w:szCs w:val="18"/>
              </w:rPr>
              <w:t xml:space="preserve">Ответственность руко-водителя предприятия за подготовку отчетности </w:t>
            </w:r>
          </w:p>
        </w:tc>
        <w:tc>
          <w:tcPr>
            <w:tcW w:w="2888" w:type="dxa"/>
          </w:tcPr>
          <w:p w:rsidR="00046E49" w:rsidRPr="00832F41" w:rsidRDefault="00046E49" w:rsidP="00F41306">
            <w:pPr>
              <w:numPr>
                <w:ilvl w:val="0"/>
                <w:numId w:val="20"/>
              </w:num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832F41">
              <w:rPr>
                <w:rFonts w:ascii="Arial" w:hAnsi="Arial" w:cs="Arial"/>
                <w:sz w:val="18"/>
                <w:szCs w:val="18"/>
              </w:rPr>
              <w:t>Нормативная база аудиторской проверки.</w:t>
            </w:r>
          </w:p>
          <w:p w:rsidR="00046E49" w:rsidRPr="00832F41" w:rsidRDefault="00046E49" w:rsidP="00F41306">
            <w:pPr>
              <w:numPr>
                <w:ilvl w:val="0"/>
                <w:numId w:val="20"/>
              </w:num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832F41">
              <w:rPr>
                <w:rFonts w:ascii="Arial" w:hAnsi="Arial" w:cs="Arial"/>
                <w:sz w:val="18"/>
                <w:szCs w:val="18"/>
              </w:rPr>
              <w:t>Объем аудита.</w:t>
            </w:r>
          </w:p>
          <w:p w:rsidR="00046E49" w:rsidRPr="00832F41" w:rsidRDefault="00046E49" w:rsidP="00F41306">
            <w:pPr>
              <w:numPr>
                <w:ilvl w:val="0"/>
                <w:numId w:val="20"/>
              </w:num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832F41">
              <w:rPr>
                <w:rFonts w:ascii="Arial" w:hAnsi="Arial" w:cs="Arial"/>
                <w:sz w:val="18"/>
                <w:szCs w:val="18"/>
              </w:rPr>
              <w:t>Выборочный метод проверки.</w:t>
            </w:r>
          </w:p>
          <w:p w:rsidR="00046E49" w:rsidRPr="00832F41" w:rsidRDefault="00046E49" w:rsidP="00F41306">
            <w:pPr>
              <w:numPr>
                <w:ilvl w:val="0"/>
                <w:numId w:val="20"/>
              </w:num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832F41">
              <w:rPr>
                <w:rFonts w:ascii="Arial" w:hAnsi="Arial" w:cs="Arial"/>
                <w:sz w:val="18"/>
                <w:szCs w:val="18"/>
              </w:rPr>
              <w:t>Описание основных аудиторских процедур.</w:t>
            </w:r>
          </w:p>
          <w:p w:rsidR="00046E49" w:rsidRPr="00832F41" w:rsidRDefault="00046E49" w:rsidP="00F41306">
            <w:pPr>
              <w:numPr>
                <w:ilvl w:val="0"/>
                <w:numId w:val="20"/>
              </w:num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832F41">
              <w:rPr>
                <w:rFonts w:ascii="Arial" w:hAnsi="Arial" w:cs="Arial"/>
                <w:sz w:val="18"/>
                <w:szCs w:val="18"/>
              </w:rPr>
              <w:t>Заявление аудитора о получении достаточных оснований для выражения мнения.</w:t>
            </w:r>
          </w:p>
        </w:tc>
        <w:tc>
          <w:tcPr>
            <w:tcW w:w="2939" w:type="dxa"/>
          </w:tcPr>
          <w:p w:rsidR="00046E49" w:rsidRPr="00832F41" w:rsidRDefault="00046E49" w:rsidP="00F41306">
            <w:pPr>
              <w:numPr>
                <w:ilvl w:val="0"/>
                <w:numId w:val="21"/>
              </w:num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832F41">
              <w:rPr>
                <w:rFonts w:ascii="Arial" w:hAnsi="Arial" w:cs="Arial"/>
                <w:sz w:val="18"/>
                <w:szCs w:val="18"/>
              </w:rPr>
              <w:t>Оценка принципов и порядка ведения бухгалтер</w:t>
            </w:r>
            <w:r w:rsidR="00A03DAD">
              <w:rPr>
                <w:rFonts w:ascii="Arial" w:hAnsi="Arial" w:cs="Arial"/>
                <w:sz w:val="18"/>
                <w:szCs w:val="18"/>
              </w:rPr>
              <w:t>ского учета и составление отчет</w:t>
            </w:r>
            <w:r w:rsidRPr="00832F41">
              <w:rPr>
                <w:rFonts w:ascii="Arial" w:hAnsi="Arial" w:cs="Arial"/>
                <w:sz w:val="18"/>
                <w:szCs w:val="18"/>
              </w:rPr>
              <w:t>ности в организации.</w:t>
            </w:r>
          </w:p>
          <w:p w:rsidR="00046E49" w:rsidRPr="00832F41" w:rsidRDefault="00A03DAD" w:rsidP="00F41306">
            <w:pPr>
              <w:numPr>
                <w:ilvl w:val="0"/>
                <w:numId w:val="21"/>
              </w:num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Мнение аудитора о достоверности </w:t>
            </w:r>
            <w:r w:rsidR="00046E49" w:rsidRPr="00832F41">
              <w:rPr>
                <w:rFonts w:ascii="Arial" w:hAnsi="Arial" w:cs="Arial"/>
                <w:sz w:val="18"/>
                <w:szCs w:val="18"/>
              </w:rPr>
              <w:t>бухгалтерской (финансовой) отчетности.</w:t>
            </w:r>
          </w:p>
        </w:tc>
      </w:tr>
    </w:tbl>
    <w:p w:rsidR="00046E49" w:rsidRPr="00046E49" w:rsidRDefault="00046E49" w:rsidP="00046E4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46E49" w:rsidRPr="00046E49" w:rsidRDefault="00A03DAD" w:rsidP="00A03DA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Итак, в</w:t>
      </w:r>
      <w:r w:rsidR="00046E49" w:rsidRPr="00046E49">
        <w:rPr>
          <w:rFonts w:ascii="Arial" w:hAnsi="Arial" w:cs="Arial"/>
          <w:sz w:val="24"/>
          <w:szCs w:val="24"/>
        </w:rPr>
        <w:t xml:space="preserve"> ходе проверки выявлены упущения и нарушения (см. таблица </w:t>
      </w:r>
      <w:r>
        <w:rPr>
          <w:rFonts w:ascii="Arial" w:hAnsi="Arial" w:cs="Arial"/>
          <w:sz w:val="24"/>
          <w:szCs w:val="24"/>
        </w:rPr>
        <w:t>6</w:t>
      </w:r>
      <w:r w:rsidR="00046E49" w:rsidRPr="00046E49">
        <w:rPr>
          <w:rFonts w:ascii="Arial" w:hAnsi="Arial" w:cs="Arial"/>
          <w:sz w:val="24"/>
          <w:szCs w:val="24"/>
        </w:rPr>
        <w:t>)</w:t>
      </w:r>
    </w:p>
    <w:p w:rsidR="00046E49" w:rsidRPr="00046E49" w:rsidRDefault="00046E49" w:rsidP="00046E4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46E49" w:rsidRPr="00046E49" w:rsidRDefault="00046E49" w:rsidP="00A03DAD">
      <w:pPr>
        <w:spacing w:after="0" w:line="36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46E49">
        <w:rPr>
          <w:rFonts w:ascii="Arial" w:hAnsi="Arial" w:cs="Arial"/>
          <w:sz w:val="24"/>
          <w:szCs w:val="24"/>
        </w:rPr>
        <w:t xml:space="preserve">Таблица </w:t>
      </w:r>
      <w:r w:rsidR="00A03DAD">
        <w:rPr>
          <w:rFonts w:ascii="Arial" w:hAnsi="Arial" w:cs="Arial"/>
          <w:sz w:val="24"/>
          <w:szCs w:val="24"/>
        </w:rPr>
        <w:t>6</w:t>
      </w:r>
      <w:r w:rsidRPr="00046E49">
        <w:rPr>
          <w:rFonts w:ascii="Arial" w:hAnsi="Arial" w:cs="Arial"/>
          <w:sz w:val="24"/>
          <w:szCs w:val="24"/>
        </w:rPr>
        <w:t xml:space="preserve"> </w:t>
      </w:r>
    </w:p>
    <w:p w:rsidR="00046E49" w:rsidRPr="00A03DAD" w:rsidRDefault="00046E49" w:rsidP="00A03DAD">
      <w:pPr>
        <w:spacing w:after="0" w:line="360" w:lineRule="auto"/>
        <w:ind w:firstLine="709"/>
        <w:jc w:val="center"/>
        <w:rPr>
          <w:rFonts w:ascii="Arial" w:hAnsi="Arial" w:cs="Arial"/>
          <w:b/>
          <w:i/>
          <w:sz w:val="24"/>
          <w:szCs w:val="24"/>
        </w:rPr>
      </w:pPr>
      <w:r w:rsidRPr="00A03DAD">
        <w:rPr>
          <w:rFonts w:ascii="Arial" w:hAnsi="Arial" w:cs="Arial"/>
          <w:b/>
          <w:i/>
          <w:sz w:val="24"/>
          <w:szCs w:val="24"/>
        </w:rPr>
        <w:t>Характер, виды и оценка выявленных нарушений</w:t>
      </w:r>
    </w:p>
    <w:tbl>
      <w:tblPr>
        <w:tblW w:w="9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2977"/>
        <w:gridCol w:w="1842"/>
        <w:gridCol w:w="1570"/>
        <w:gridCol w:w="2309"/>
      </w:tblGrid>
      <w:tr w:rsidR="00046E49" w:rsidRPr="00A03DAD" w:rsidTr="007C68ED">
        <w:trPr>
          <w:trHeight w:val="163"/>
          <w:jc w:val="center"/>
        </w:trPr>
        <w:tc>
          <w:tcPr>
            <w:tcW w:w="479" w:type="dxa"/>
            <w:vMerge w:val="restart"/>
          </w:tcPr>
          <w:p w:rsidR="00046E49" w:rsidRPr="007C68ED" w:rsidRDefault="00046E49" w:rsidP="007C68ED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C68E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№ </w:t>
            </w:r>
          </w:p>
        </w:tc>
        <w:tc>
          <w:tcPr>
            <w:tcW w:w="2977" w:type="dxa"/>
            <w:vMerge w:val="restart"/>
          </w:tcPr>
          <w:p w:rsidR="00046E49" w:rsidRPr="007C68ED" w:rsidRDefault="00046E49" w:rsidP="007C68ED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C68ED">
              <w:rPr>
                <w:rFonts w:ascii="Arial" w:hAnsi="Arial" w:cs="Arial"/>
                <w:b/>
                <w:i/>
                <w:sz w:val="18"/>
                <w:szCs w:val="18"/>
              </w:rPr>
              <w:t>Виды и характер выявленных нарушений</w:t>
            </w:r>
          </w:p>
        </w:tc>
        <w:tc>
          <w:tcPr>
            <w:tcW w:w="5721" w:type="dxa"/>
            <w:gridSpan w:val="3"/>
          </w:tcPr>
          <w:p w:rsidR="00046E49" w:rsidRPr="007C68ED" w:rsidRDefault="00046E49" w:rsidP="007C68ED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C68ED">
              <w:rPr>
                <w:rFonts w:ascii="Arial" w:hAnsi="Arial" w:cs="Arial"/>
                <w:b/>
                <w:i/>
                <w:sz w:val="18"/>
                <w:szCs w:val="18"/>
              </w:rPr>
              <w:t>Оценка влияния нарушений</w:t>
            </w:r>
          </w:p>
        </w:tc>
      </w:tr>
      <w:tr w:rsidR="00046E49" w:rsidRPr="00A03DAD" w:rsidTr="007C68ED">
        <w:trPr>
          <w:trHeight w:val="104"/>
          <w:jc w:val="center"/>
        </w:trPr>
        <w:tc>
          <w:tcPr>
            <w:tcW w:w="479" w:type="dxa"/>
            <w:vMerge/>
          </w:tcPr>
          <w:p w:rsidR="00046E49" w:rsidRPr="007C68ED" w:rsidRDefault="00046E49" w:rsidP="007C68ED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046E49" w:rsidRPr="007C68ED" w:rsidRDefault="00046E49" w:rsidP="007C68ED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</w:tcPr>
          <w:p w:rsidR="00046E49" w:rsidRPr="007C68ED" w:rsidRDefault="00046E49" w:rsidP="007C68ED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C68ED">
              <w:rPr>
                <w:rFonts w:ascii="Arial" w:hAnsi="Arial" w:cs="Arial"/>
                <w:b/>
                <w:i/>
                <w:sz w:val="18"/>
                <w:szCs w:val="18"/>
              </w:rPr>
              <w:t>На достоверность бухгалтерской отчетности</w:t>
            </w:r>
          </w:p>
        </w:tc>
        <w:tc>
          <w:tcPr>
            <w:tcW w:w="1570" w:type="dxa"/>
          </w:tcPr>
          <w:p w:rsidR="00046E49" w:rsidRPr="007C68ED" w:rsidRDefault="00046E49" w:rsidP="007C68ED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C68ED">
              <w:rPr>
                <w:rFonts w:ascii="Arial" w:hAnsi="Arial" w:cs="Arial"/>
                <w:b/>
                <w:i/>
                <w:sz w:val="18"/>
                <w:szCs w:val="18"/>
              </w:rPr>
              <w:t>На налого-обложение</w:t>
            </w:r>
          </w:p>
        </w:tc>
        <w:tc>
          <w:tcPr>
            <w:tcW w:w="2309" w:type="dxa"/>
          </w:tcPr>
          <w:p w:rsidR="00046E49" w:rsidRPr="007C68ED" w:rsidRDefault="00046E49" w:rsidP="007C68ED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C68ED">
              <w:rPr>
                <w:rFonts w:ascii="Arial" w:hAnsi="Arial" w:cs="Arial"/>
                <w:b/>
                <w:i/>
                <w:sz w:val="18"/>
                <w:szCs w:val="18"/>
              </w:rPr>
              <w:t>На соблюдение законодательства</w:t>
            </w:r>
          </w:p>
        </w:tc>
      </w:tr>
      <w:tr w:rsidR="00046E49" w:rsidRPr="00A03DAD" w:rsidTr="007C68ED">
        <w:trPr>
          <w:trHeight w:val="337"/>
          <w:jc w:val="center"/>
        </w:trPr>
        <w:tc>
          <w:tcPr>
            <w:tcW w:w="479" w:type="dxa"/>
          </w:tcPr>
          <w:p w:rsidR="00046E49" w:rsidRPr="00A03DAD" w:rsidRDefault="007C68ED" w:rsidP="00A03DAD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046E49" w:rsidRPr="00A03DAD" w:rsidRDefault="00046E49" w:rsidP="00A03DAD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03DAD">
              <w:rPr>
                <w:rFonts w:ascii="Arial" w:hAnsi="Arial" w:cs="Arial"/>
                <w:sz w:val="18"/>
                <w:szCs w:val="18"/>
              </w:rPr>
              <w:t>Неполное заполнение реквизитов в договорах поставки товаров</w:t>
            </w:r>
          </w:p>
        </w:tc>
        <w:tc>
          <w:tcPr>
            <w:tcW w:w="1842" w:type="dxa"/>
          </w:tcPr>
          <w:p w:rsidR="00046E49" w:rsidRPr="00A03DAD" w:rsidRDefault="00046E49" w:rsidP="00A03DAD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:rsidR="00046E49" w:rsidRPr="00A03DAD" w:rsidRDefault="00046E49" w:rsidP="00A03DAD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9" w:type="dxa"/>
          </w:tcPr>
          <w:p w:rsidR="00046E49" w:rsidRPr="00A03DAD" w:rsidRDefault="00046E49" w:rsidP="00A03DAD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6E49" w:rsidRPr="00A03DAD" w:rsidTr="007C68ED">
        <w:trPr>
          <w:trHeight w:val="392"/>
          <w:jc w:val="center"/>
        </w:trPr>
        <w:tc>
          <w:tcPr>
            <w:tcW w:w="479" w:type="dxa"/>
          </w:tcPr>
          <w:p w:rsidR="00046E49" w:rsidRPr="00A03DAD" w:rsidRDefault="007C68ED" w:rsidP="00A03DAD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77" w:type="dxa"/>
          </w:tcPr>
          <w:p w:rsidR="00046E49" w:rsidRPr="00A03DAD" w:rsidRDefault="00046E49" w:rsidP="00A03DAD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03DAD">
              <w:rPr>
                <w:rFonts w:ascii="Arial" w:hAnsi="Arial" w:cs="Arial"/>
                <w:sz w:val="18"/>
                <w:szCs w:val="18"/>
              </w:rPr>
              <w:t>Первичные документы расчетов с покупателями и заказчиками встречающиеся неунифицированной формы</w:t>
            </w:r>
          </w:p>
        </w:tc>
        <w:tc>
          <w:tcPr>
            <w:tcW w:w="1842" w:type="dxa"/>
          </w:tcPr>
          <w:p w:rsidR="00046E49" w:rsidRPr="00A03DAD" w:rsidRDefault="00046E49" w:rsidP="00A03DAD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:rsidR="00046E49" w:rsidRPr="00A03DAD" w:rsidRDefault="00046E49" w:rsidP="00A03DAD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9" w:type="dxa"/>
          </w:tcPr>
          <w:p w:rsidR="00046E49" w:rsidRPr="00A03DAD" w:rsidRDefault="00046E49" w:rsidP="004F3E9E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03DAD">
              <w:rPr>
                <w:rFonts w:ascii="Arial" w:hAnsi="Arial" w:cs="Arial"/>
                <w:sz w:val="18"/>
                <w:szCs w:val="18"/>
              </w:rPr>
              <w:t>Унифицированные формы первичной учетной документации по учету торговых операций</w:t>
            </w:r>
          </w:p>
        </w:tc>
      </w:tr>
      <w:tr w:rsidR="007C68ED" w:rsidRPr="00A03DAD" w:rsidTr="007C68ED">
        <w:trPr>
          <w:trHeight w:val="392"/>
          <w:jc w:val="center"/>
        </w:trPr>
        <w:tc>
          <w:tcPr>
            <w:tcW w:w="479" w:type="dxa"/>
          </w:tcPr>
          <w:p w:rsidR="007C68ED" w:rsidRDefault="007C68ED" w:rsidP="00A03DAD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77" w:type="dxa"/>
          </w:tcPr>
          <w:p w:rsidR="007C68ED" w:rsidRPr="00A03DAD" w:rsidRDefault="007C68ED" w:rsidP="00A03DAD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Отсутствие картотеки хране</w:t>
            </w:r>
            <w:r w:rsidRPr="00A03DAD">
              <w:rPr>
                <w:rFonts w:ascii="Arial" w:hAnsi="Arial" w:cs="Arial"/>
                <w:sz w:val="18"/>
                <w:szCs w:val="18"/>
              </w:rPr>
              <w:t>ния первичных документов в архиве</w:t>
            </w:r>
          </w:p>
        </w:tc>
        <w:tc>
          <w:tcPr>
            <w:tcW w:w="1842" w:type="dxa"/>
          </w:tcPr>
          <w:p w:rsidR="007C68ED" w:rsidRPr="00A03DAD" w:rsidRDefault="007C68ED" w:rsidP="00A03DAD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:rsidR="007C68ED" w:rsidRPr="00A03DAD" w:rsidRDefault="007C68ED" w:rsidP="00A03DAD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9" w:type="dxa"/>
          </w:tcPr>
          <w:p w:rsidR="007C68ED" w:rsidRPr="00A03DAD" w:rsidRDefault="007C68ED" w:rsidP="004F3E9E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03DAD">
              <w:rPr>
                <w:rFonts w:ascii="Arial" w:hAnsi="Arial" w:cs="Arial"/>
                <w:sz w:val="18"/>
                <w:szCs w:val="18"/>
              </w:rPr>
              <w:t xml:space="preserve">Федеральный закон от 21.11.1996г. №129-ФЗ «О бухгалтерском учете» </w:t>
            </w:r>
          </w:p>
        </w:tc>
      </w:tr>
      <w:tr w:rsidR="00FB5626" w:rsidRPr="00A03DAD" w:rsidTr="007C68ED">
        <w:trPr>
          <w:trHeight w:val="392"/>
          <w:jc w:val="center"/>
        </w:trPr>
        <w:tc>
          <w:tcPr>
            <w:tcW w:w="479" w:type="dxa"/>
          </w:tcPr>
          <w:p w:rsidR="00FB5626" w:rsidRDefault="00FB5626" w:rsidP="00A03DAD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77" w:type="dxa"/>
          </w:tcPr>
          <w:p w:rsidR="00FB5626" w:rsidRDefault="00FB5626" w:rsidP="00A03DAD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03DAD">
              <w:rPr>
                <w:rFonts w:ascii="Arial" w:hAnsi="Arial" w:cs="Arial"/>
                <w:sz w:val="18"/>
                <w:szCs w:val="18"/>
              </w:rPr>
              <w:t>Отсутствие актов о выделении документов к уничтожению</w:t>
            </w:r>
          </w:p>
        </w:tc>
        <w:tc>
          <w:tcPr>
            <w:tcW w:w="1842" w:type="dxa"/>
          </w:tcPr>
          <w:p w:rsidR="00FB5626" w:rsidRPr="00A03DAD" w:rsidRDefault="00FB5626" w:rsidP="00A03DAD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:rsidR="00FB5626" w:rsidRPr="00A03DAD" w:rsidRDefault="00FB5626" w:rsidP="00A03DAD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9" w:type="dxa"/>
          </w:tcPr>
          <w:p w:rsidR="00FB5626" w:rsidRPr="00A03DAD" w:rsidRDefault="00FB5626" w:rsidP="00A03DAD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5626" w:rsidRPr="00A03DAD" w:rsidTr="007C68ED">
        <w:trPr>
          <w:trHeight w:val="392"/>
          <w:jc w:val="center"/>
        </w:trPr>
        <w:tc>
          <w:tcPr>
            <w:tcW w:w="479" w:type="dxa"/>
          </w:tcPr>
          <w:p w:rsidR="00FB5626" w:rsidRDefault="00FB5626" w:rsidP="00A03DAD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977" w:type="dxa"/>
          </w:tcPr>
          <w:p w:rsidR="00FB5626" w:rsidRPr="00A03DAD" w:rsidRDefault="00FB5626" w:rsidP="00A03DAD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03DAD">
              <w:rPr>
                <w:rFonts w:ascii="Arial" w:hAnsi="Arial" w:cs="Arial"/>
                <w:sz w:val="18"/>
                <w:szCs w:val="18"/>
              </w:rPr>
              <w:t>Нарушение сроков инвентаризации расчетов с покупателями и заказчиками</w:t>
            </w:r>
          </w:p>
        </w:tc>
        <w:tc>
          <w:tcPr>
            <w:tcW w:w="1842" w:type="dxa"/>
          </w:tcPr>
          <w:p w:rsidR="00FB5626" w:rsidRPr="00A03DAD" w:rsidRDefault="00FB5626" w:rsidP="00A03DAD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</w:tcPr>
          <w:p w:rsidR="00FB5626" w:rsidRPr="00A03DAD" w:rsidRDefault="00FB5626" w:rsidP="00A03DAD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9" w:type="dxa"/>
          </w:tcPr>
          <w:p w:rsidR="00FB5626" w:rsidRPr="00A03DAD" w:rsidRDefault="00FB5626" w:rsidP="004F3E9E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03DAD">
              <w:rPr>
                <w:rFonts w:ascii="Arial" w:hAnsi="Arial" w:cs="Arial"/>
                <w:sz w:val="18"/>
                <w:szCs w:val="18"/>
              </w:rPr>
              <w:t xml:space="preserve">Методические указания по инвентаризации имущества и финансовых обязательств </w:t>
            </w:r>
          </w:p>
        </w:tc>
      </w:tr>
      <w:tr w:rsidR="00FB5626" w:rsidRPr="00A03DAD" w:rsidTr="007C68ED">
        <w:trPr>
          <w:trHeight w:val="392"/>
          <w:jc w:val="center"/>
        </w:trPr>
        <w:tc>
          <w:tcPr>
            <w:tcW w:w="479" w:type="dxa"/>
          </w:tcPr>
          <w:p w:rsidR="00FB5626" w:rsidRDefault="00FB5626" w:rsidP="00A03DAD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977" w:type="dxa"/>
          </w:tcPr>
          <w:p w:rsidR="00FB5626" w:rsidRPr="00A03DAD" w:rsidRDefault="00FB5626" w:rsidP="00A03DAD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03DAD">
              <w:rPr>
                <w:rFonts w:ascii="Arial" w:hAnsi="Arial" w:cs="Arial"/>
                <w:sz w:val="18"/>
                <w:szCs w:val="18"/>
              </w:rPr>
              <w:t>Отсутствие сверки расчетов с покупателями и заказчиками, с банком</w:t>
            </w:r>
          </w:p>
        </w:tc>
        <w:tc>
          <w:tcPr>
            <w:tcW w:w="1842" w:type="dxa"/>
          </w:tcPr>
          <w:p w:rsidR="00FB5626" w:rsidRPr="00A03DAD" w:rsidRDefault="00FB5626" w:rsidP="00A03DAD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03DAD">
              <w:rPr>
                <w:rFonts w:ascii="Arial" w:hAnsi="Arial" w:cs="Arial"/>
                <w:sz w:val="18"/>
                <w:szCs w:val="18"/>
              </w:rPr>
              <w:t>Возможная недостоверность учета и отчетности</w:t>
            </w:r>
          </w:p>
        </w:tc>
        <w:tc>
          <w:tcPr>
            <w:tcW w:w="1570" w:type="dxa"/>
          </w:tcPr>
          <w:p w:rsidR="00FB5626" w:rsidRPr="00A03DAD" w:rsidRDefault="00FB5626" w:rsidP="00A03DAD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9" w:type="dxa"/>
          </w:tcPr>
          <w:p w:rsidR="00FB5626" w:rsidRPr="00A03DAD" w:rsidRDefault="00FB5626" w:rsidP="00A03DAD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5626" w:rsidRPr="00A03DAD" w:rsidTr="007C68ED">
        <w:trPr>
          <w:trHeight w:val="392"/>
          <w:jc w:val="center"/>
        </w:trPr>
        <w:tc>
          <w:tcPr>
            <w:tcW w:w="479" w:type="dxa"/>
          </w:tcPr>
          <w:p w:rsidR="00FB5626" w:rsidRDefault="00FB5626" w:rsidP="00A03DAD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977" w:type="dxa"/>
          </w:tcPr>
          <w:p w:rsidR="00FB5626" w:rsidRPr="00A03DAD" w:rsidRDefault="00FB5626" w:rsidP="00A03DAD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03DAD">
              <w:rPr>
                <w:rFonts w:ascii="Arial" w:hAnsi="Arial" w:cs="Arial"/>
                <w:sz w:val="18"/>
                <w:szCs w:val="18"/>
              </w:rPr>
              <w:t>Отсутствие внутрифирменного контроля за правильностью отражения НДС</w:t>
            </w:r>
          </w:p>
        </w:tc>
        <w:tc>
          <w:tcPr>
            <w:tcW w:w="1842" w:type="dxa"/>
          </w:tcPr>
          <w:p w:rsidR="00FB5626" w:rsidRPr="00A03DAD" w:rsidRDefault="00FB5626" w:rsidP="00A03DAD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03DAD">
              <w:rPr>
                <w:rFonts w:ascii="Arial" w:hAnsi="Arial" w:cs="Arial"/>
                <w:sz w:val="18"/>
                <w:szCs w:val="18"/>
              </w:rPr>
              <w:t>Недостоверность отчетности по НДС</w:t>
            </w:r>
          </w:p>
        </w:tc>
        <w:tc>
          <w:tcPr>
            <w:tcW w:w="1570" w:type="dxa"/>
          </w:tcPr>
          <w:p w:rsidR="00FB5626" w:rsidRPr="00A03DAD" w:rsidRDefault="00F4635E" w:rsidP="00F4635E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Непра</w:t>
            </w:r>
            <w:r w:rsidR="00FB5626" w:rsidRPr="00A03DAD">
              <w:rPr>
                <w:rFonts w:ascii="Arial" w:hAnsi="Arial" w:cs="Arial"/>
                <w:sz w:val="18"/>
                <w:szCs w:val="18"/>
              </w:rPr>
              <w:t>вильное исчисление НДС</w:t>
            </w:r>
          </w:p>
        </w:tc>
        <w:tc>
          <w:tcPr>
            <w:tcW w:w="2309" w:type="dxa"/>
          </w:tcPr>
          <w:p w:rsidR="00FB5626" w:rsidRPr="00A03DAD" w:rsidRDefault="00FB5626" w:rsidP="00FB5626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03DAD">
              <w:rPr>
                <w:rFonts w:ascii="Arial" w:hAnsi="Arial" w:cs="Arial"/>
                <w:sz w:val="18"/>
                <w:szCs w:val="18"/>
              </w:rPr>
              <w:t xml:space="preserve">1)Гражданский кодекс РФ. Часть вторая. </w:t>
            </w:r>
          </w:p>
          <w:p w:rsidR="00FB5626" w:rsidRPr="00A03DAD" w:rsidRDefault="00FB5626" w:rsidP="00FB5626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03DAD">
              <w:rPr>
                <w:rFonts w:ascii="Arial" w:hAnsi="Arial" w:cs="Arial"/>
                <w:sz w:val="18"/>
                <w:szCs w:val="18"/>
              </w:rPr>
              <w:t xml:space="preserve">2)Налоговый кодекс РФ. Часть вторая. </w:t>
            </w:r>
          </w:p>
          <w:p w:rsidR="00FB5626" w:rsidRPr="00A03DAD" w:rsidRDefault="00FB5626" w:rsidP="004F3E9E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03DAD">
              <w:rPr>
                <w:rFonts w:ascii="Arial" w:hAnsi="Arial" w:cs="Arial"/>
                <w:sz w:val="18"/>
                <w:szCs w:val="18"/>
              </w:rPr>
              <w:t>3)Методические рекомендации по применению главы 21 «Налог на добавленную стоимость» часть вторая НК РФ</w:t>
            </w:r>
          </w:p>
        </w:tc>
      </w:tr>
    </w:tbl>
    <w:p w:rsidR="00046E49" w:rsidRPr="00046E49" w:rsidRDefault="00046E49" w:rsidP="00FB56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F3E9E" w:rsidRDefault="004F3E9E" w:rsidP="00046E4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F3E9E" w:rsidRDefault="004F3E9E" w:rsidP="00046E4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46E49" w:rsidRDefault="00046E49" w:rsidP="00046E4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6E49">
        <w:rPr>
          <w:rFonts w:ascii="Arial" w:hAnsi="Arial" w:cs="Arial"/>
          <w:sz w:val="24"/>
          <w:szCs w:val="24"/>
        </w:rPr>
        <w:t>Кроме того, в материалах, представленных для списания порчи готовой продукции отсутствует заключение о ф</w:t>
      </w:r>
      <w:r w:rsidR="00F4635E">
        <w:rPr>
          <w:rFonts w:ascii="Arial" w:hAnsi="Arial" w:cs="Arial"/>
          <w:sz w:val="24"/>
          <w:szCs w:val="24"/>
        </w:rPr>
        <w:t xml:space="preserve">акте порчи, которое должны дать </w:t>
      </w:r>
      <w:r w:rsidRPr="00046E49">
        <w:rPr>
          <w:rFonts w:ascii="Arial" w:hAnsi="Arial" w:cs="Arial"/>
          <w:sz w:val="24"/>
          <w:szCs w:val="24"/>
        </w:rPr>
        <w:t>соответствующие службы организации.</w:t>
      </w:r>
    </w:p>
    <w:p w:rsidR="004F3E9E" w:rsidRPr="00046E49" w:rsidRDefault="004F3E9E" w:rsidP="00046E4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Более того, выявлено:</w:t>
      </w:r>
    </w:p>
    <w:p w:rsidR="00046E49" w:rsidRPr="00046E49" w:rsidRDefault="00046E49" w:rsidP="00046E4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6E49">
        <w:rPr>
          <w:rFonts w:ascii="Arial" w:hAnsi="Arial" w:cs="Arial"/>
          <w:sz w:val="24"/>
          <w:szCs w:val="24"/>
        </w:rPr>
        <w:t>1. Отражение в качестве выручки тол</w:t>
      </w:r>
      <w:r w:rsidR="004F3E9E">
        <w:rPr>
          <w:rFonts w:ascii="Arial" w:hAnsi="Arial" w:cs="Arial"/>
          <w:sz w:val="24"/>
          <w:szCs w:val="24"/>
        </w:rPr>
        <w:t>ько фактически поступивших сумм;</w:t>
      </w:r>
    </w:p>
    <w:p w:rsidR="00046E49" w:rsidRPr="00046E49" w:rsidRDefault="00046E49" w:rsidP="00046E4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6E49">
        <w:rPr>
          <w:rFonts w:ascii="Arial" w:hAnsi="Arial" w:cs="Arial"/>
          <w:sz w:val="24"/>
          <w:szCs w:val="24"/>
        </w:rPr>
        <w:t>2. Несоблюдение установленного учетной политикой метода определения выручки для целей налогообложения.</w:t>
      </w:r>
    </w:p>
    <w:p w:rsidR="00046E49" w:rsidRPr="00046E49" w:rsidRDefault="004F3E9E" w:rsidP="00F4635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Также, в</w:t>
      </w:r>
      <w:r w:rsidR="00F4635E">
        <w:rPr>
          <w:rFonts w:ascii="Arial" w:hAnsi="Arial" w:cs="Arial"/>
          <w:sz w:val="24"/>
          <w:szCs w:val="24"/>
        </w:rPr>
        <w:t xml:space="preserve"> октябре 2009</w:t>
      </w:r>
      <w:r w:rsidR="00046E49" w:rsidRPr="00046E49">
        <w:rPr>
          <w:rFonts w:ascii="Arial" w:hAnsi="Arial" w:cs="Arial"/>
          <w:sz w:val="24"/>
          <w:szCs w:val="24"/>
        </w:rPr>
        <w:t xml:space="preserve"> года была отгружена покупателю готовая продукция по</w:t>
      </w:r>
      <w:r w:rsidR="00F4635E">
        <w:rPr>
          <w:rFonts w:ascii="Arial" w:hAnsi="Arial" w:cs="Arial"/>
          <w:sz w:val="24"/>
          <w:szCs w:val="24"/>
        </w:rPr>
        <w:t xml:space="preserve"> договору поставки от 06.01.2009</w:t>
      </w:r>
      <w:r w:rsidR="00046E49" w:rsidRPr="00046E49">
        <w:rPr>
          <w:rFonts w:ascii="Arial" w:hAnsi="Arial" w:cs="Arial"/>
          <w:sz w:val="24"/>
          <w:szCs w:val="24"/>
        </w:rPr>
        <w:t xml:space="preserve"> г. на сумму 41300 рублей.</w:t>
      </w:r>
      <w:r w:rsidR="00F4635E">
        <w:rPr>
          <w:rFonts w:ascii="Arial" w:hAnsi="Arial" w:cs="Arial"/>
          <w:sz w:val="24"/>
          <w:szCs w:val="24"/>
        </w:rPr>
        <w:t xml:space="preserve"> </w:t>
      </w:r>
      <w:r w:rsidR="00046E49" w:rsidRPr="00046E49">
        <w:rPr>
          <w:rFonts w:ascii="Arial" w:hAnsi="Arial" w:cs="Arial"/>
          <w:sz w:val="24"/>
          <w:szCs w:val="24"/>
        </w:rPr>
        <w:t xml:space="preserve">Выписана счет-фактура, определена сумма выручки. Право собственности на продукцию перешло покупателю. Определены расходы на продажу. Есть уверенность в том, что организация получит оплату, так как это надежные партнеры, постоянные, в течение нескольких лет. </w:t>
      </w:r>
    </w:p>
    <w:p w:rsidR="00046E49" w:rsidRPr="00046E49" w:rsidRDefault="00046E49" w:rsidP="00F4635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6E49">
        <w:rPr>
          <w:rFonts w:ascii="Arial" w:hAnsi="Arial" w:cs="Arial"/>
          <w:sz w:val="24"/>
          <w:szCs w:val="24"/>
        </w:rPr>
        <w:t>За готовую продукцию была перечислена оплата частично 35000 рублей.</w:t>
      </w:r>
      <w:r w:rsidR="004F3E9E">
        <w:rPr>
          <w:rFonts w:ascii="Arial" w:hAnsi="Arial" w:cs="Arial"/>
          <w:sz w:val="24"/>
          <w:szCs w:val="24"/>
        </w:rPr>
        <w:t xml:space="preserve"> </w:t>
      </w:r>
      <w:r w:rsidRPr="00046E49">
        <w:rPr>
          <w:rFonts w:ascii="Arial" w:hAnsi="Arial" w:cs="Arial"/>
          <w:sz w:val="24"/>
          <w:szCs w:val="24"/>
        </w:rPr>
        <w:t>В ООО «</w:t>
      </w:r>
      <w:r w:rsidR="00F4635E">
        <w:rPr>
          <w:rFonts w:ascii="Arial" w:hAnsi="Arial" w:cs="Arial"/>
          <w:sz w:val="24"/>
          <w:szCs w:val="24"/>
        </w:rPr>
        <w:t>Аверна</w:t>
      </w:r>
      <w:r w:rsidRPr="00046E49">
        <w:rPr>
          <w:rFonts w:ascii="Arial" w:hAnsi="Arial" w:cs="Arial"/>
          <w:sz w:val="24"/>
          <w:szCs w:val="24"/>
        </w:rPr>
        <w:t>» в бухгалтерском учете выручка признана на сумму 35000 рублей, что неправильно, так как нормативно установлено, что, при наличии условных фактов вышеперечисленных выручка признается в бухгалтерском учете полностью, то есть сумма выручки должна быть зафиксирована 41300 рублей.</w:t>
      </w:r>
    </w:p>
    <w:p w:rsidR="00046E49" w:rsidRPr="00046E49" w:rsidRDefault="00046E49" w:rsidP="00046E4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6E49">
        <w:rPr>
          <w:rFonts w:ascii="Arial" w:hAnsi="Arial" w:cs="Arial"/>
          <w:sz w:val="24"/>
          <w:szCs w:val="24"/>
        </w:rPr>
        <w:t>Неправильные бухгалтерские проводки:</w:t>
      </w:r>
    </w:p>
    <w:p w:rsidR="00046E49" w:rsidRPr="00046E49" w:rsidRDefault="00046E49" w:rsidP="00046E4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6E49">
        <w:rPr>
          <w:rFonts w:ascii="Arial" w:hAnsi="Arial" w:cs="Arial"/>
          <w:sz w:val="24"/>
          <w:szCs w:val="24"/>
        </w:rPr>
        <w:t>Дебет 62 «Расчеты с покупателями и заказчиками»</w:t>
      </w:r>
    </w:p>
    <w:p w:rsidR="00046E49" w:rsidRPr="00046E49" w:rsidRDefault="00046E49" w:rsidP="00046E4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6E49">
        <w:rPr>
          <w:rFonts w:ascii="Arial" w:hAnsi="Arial" w:cs="Arial"/>
          <w:sz w:val="24"/>
          <w:szCs w:val="24"/>
        </w:rPr>
        <w:t>Кредит 90 «Продажи» субсчет 1 «Выручка» 35000 рублей</w:t>
      </w:r>
    </w:p>
    <w:p w:rsidR="00046E49" w:rsidRPr="00046E49" w:rsidRDefault="00046E49" w:rsidP="00046E4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6E49">
        <w:rPr>
          <w:rFonts w:ascii="Arial" w:hAnsi="Arial" w:cs="Arial"/>
          <w:sz w:val="24"/>
          <w:szCs w:val="24"/>
        </w:rPr>
        <w:t xml:space="preserve">Дебет 90 «Продажи» субсчет 3 «НДС» </w:t>
      </w:r>
    </w:p>
    <w:p w:rsidR="00046E49" w:rsidRPr="00046E49" w:rsidRDefault="00046E49" w:rsidP="00046E4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6E49">
        <w:rPr>
          <w:rFonts w:ascii="Arial" w:hAnsi="Arial" w:cs="Arial"/>
          <w:sz w:val="24"/>
          <w:szCs w:val="24"/>
        </w:rPr>
        <w:t>Кредит 68 «Расчеты с бюджетом» субсчет 3 «НДС» 6300 рублей</w:t>
      </w:r>
    </w:p>
    <w:p w:rsidR="00046E49" w:rsidRPr="00046E49" w:rsidRDefault="00046E49" w:rsidP="00046E4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6E49">
        <w:rPr>
          <w:rFonts w:ascii="Arial" w:hAnsi="Arial" w:cs="Arial"/>
          <w:sz w:val="24"/>
          <w:szCs w:val="24"/>
        </w:rPr>
        <w:t>Правильная проводка:</w:t>
      </w:r>
    </w:p>
    <w:p w:rsidR="00046E49" w:rsidRPr="00046E49" w:rsidRDefault="00046E49" w:rsidP="00046E4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6E49">
        <w:rPr>
          <w:rFonts w:ascii="Arial" w:hAnsi="Arial" w:cs="Arial"/>
          <w:sz w:val="24"/>
          <w:szCs w:val="24"/>
        </w:rPr>
        <w:t>Дебет 62 «Расчеты с покупателями и заказчиками»</w:t>
      </w:r>
    </w:p>
    <w:p w:rsidR="00046E49" w:rsidRPr="00046E49" w:rsidRDefault="00046E49" w:rsidP="00046E4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6E49">
        <w:rPr>
          <w:rFonts w:ascii="Arial" w:hAnsi="Arial" w:cs="Arial"/>
          <w:sz w:val="24"/>
          <w:szCs w:val="24"/>
        </w:rPr>
        <w:t>Кредит 90 «Продажи» субсчет 1 «Выручка» 41300 рублей.</w:t>
      </w:r>
    </w:p>
    <w:p w:rsidR="00046E49" w:rsidRPr="00046E49" w:rsidRDefault="00046E49" w:rsidP="00046E4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6E49">
        <w:rPr>
          <w:rFonts w:ascii="Arial" w:hAnsi="Arial" w:cs="Arial"/>
          <w:sz w:val="24"/>
          <w:szCs w:val="24"/>
        </w:rPr>
        <w:t>Дебет 90 «Продажи» субсчет 3 «НДС»</w:t>
      </w:r>
    </w:p>
    <w:p w:rsidR="00046E49" w:rsidRPr="00046E49" w:rsidRDefault="00046E49" w:rsidP="00046E4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6E49">
        <w:rPr>
          <w:rFonts w:ascii="Arial" w:hAnsi="Arial" w:cs="Arial"/>
          <w:sz w:val="24"/>
          <w:szCs w:val="24"/>
        </w:rPr>
        <w:t>Кредит 68 «Расчеты с бюджетом» субсчет 3 «НДС» 7434 рубля.</w:t>
      </w:r>
    </w:p>
    <w:p w:rsidR="00046E49" w:rsidRPr="00046E49" w:rsidRDefault="00046E49" w:rsidP="00046E4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6E49">
        <w:rPr>
          <w:rFonts w:ascii="Arial" w:hAnsi="Arial" w:cs="Arial"/>
          <w:sz w:val="24"/>
          <w:szCs w:val="24"/>
        </w:rPr>
        <w:t>3. Неверное отражение в финансовом учете различных товарно-материальных ценностей как готовой продукции.</w:t>
      </w:r>
    </w:p>
    <w:p w:rsidR="00046E49" w:rsidRPr="00046E49" w:rsidRDefault="00046E49" w:rsidP="00046E4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6E49">
        <w:rPr>
          <w:rFonts w:ascii="Arial" w:hAnsi="Arial" w:cs="Arial"/>
          <w:sz w:val="24"/>
          <w:szCs w:val="24"/>
        </w:rPr>
        <w:t>4. Далее в ООО «</w:t>
      </w:r>
      <w:r w:rsidR="00F4635E">
        <w:rPr>
          <w:rFonts w:ascii="Arial" w:hAnsi="Arial" w:cs="Arial"/>
          <w:sz w:val="24"/>
          <w:szCs w:val="24"/>
        </w:rPr>
        <w:t>Аверна</w:t>
      </w:r>
      <w:r w:rsidRPr="00046E49">
        <w:rPr>
          <w:rFonts w:ascii="Arial" w:hAnsi="Arial" w:cs="Arial"/>
          <w:sz w:val="24"/>
          <w:szCs w:val="24"/>
        </w:rPr>
        <w:t>» должно быть проведено расследование и выявлены лица, совершившие обнаруженную незаконную сделку.</w:t>
      </w:r>
    </w:p>
    <w:p w:rsidR="00046E49" w:rsidRDefault="00046E49" w:rsidP="00046E4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F3E9E" w:rsidRDefault="004F3E9E" w:rsidP="00046E4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F3E9E" w:rsidRPr="0005303C" w:rsidRDefault="004F3E9E" w:rsidP="00046E4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46E49" w:rsidRPr="00F4635E" w:rsidRDefault="00046E49" w:rsidP="00F4635E">
      <w:pPr>
        <w:numPr>
          <w:ilvl w:val="1"/>
          <w:numId w:val="1"/>
        </w:num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F4635E">
        <w:rPr>
          <w:rFonts w:ascii="Arial" w:hAnsi="Arial" w:cs="Arial"/>
          <w:b/>
          <w:i/>
          <w:sz w:val="24"/>
          <w:szCs w:val="24"/>
        </w:rPr>
        <w:t>Пути совершенствования системы бухгалтерского учета и аудита на предприятии</w:t>
      </w:r>
    </w:p>
    <w:p w:rsidR="00046E49" w:rsidRPr="00046E49" w:rsidRDefault="00046E49" w:rsidP="00046E49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:rsidR="00046E49" w:rsidRPr="00046E49" w:rsidRDefault="00046E49" w:rsidP="004F3E9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6E49">
        <w:rPr>
          <w:rFonts w:ascii="Arial" w:hAnsi="Arial" w:cs="Arial"/>
          <w:sz w:val="24"/>
          <w:szCs w:val="24"/>
        </w:rPr>
        <w:t>Программа мероприятий по результатам аудиторской проверки:</w:t>
      </w:r>
    </w:p>
    <w:p w:rsidR="00046E49" w:rsidRPr="00046E49" w:rsidRDefault="00046E49" w:rsidP="004F3E9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6E49">
        <w:rPr>
          <w:rFonts w:ascii="Arial" w:hAnsi="Arial" w:cs="Arial"/>
          <w:sz w:val="24"/>
          <w:szCs w:val="24"/>
        </w:rPr>
        <w:t>1) Обязательное заполнение всех реквизитов в договорах поставки товаров.</w:t>
      </w:r>
    </w:p>
    <w:p w:rsidR="00046E49" w:rsidRPr="00046E49" w:rsidRDefault="00046E49" w:rsidP="004F3E9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6E49">
        <w:rPr>
          <w:rFonts w:ascii="Arial" w:hAnsi="Arial" w:cs="Arial"/>
          <w:sz w:val="24"/>
          <w:szCs w:val="24"/>
        </w:rPr>
        <w:t>2) Приведение в порядок учета первичных документов:</w:t>
      </w:r>
    </w:p>
    <w:p w:rsidR="00046E49" w:rsidRPr="00046E49" w:rsidRDefault="00046E49" w:rsidP="004F3E9E">
      <w:pPr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6E49">
        <w:rPr>
          <w:rFonts w:ascii="Arial" w:hAnsi="Arial" w:cs="Arial"/>
          <w:sz w:val="24"/>
          <w:szCs w:val="24"/>
        </w:rPr>
        <w:t>регистрация документов на поступление и отпуск товаров в документах только унифицированной формы;</w:t>
      </w:r>
    </w:p>
    <w:p w:rsidR="00046E49" w:rsidRPr="00046E49" w:rsidRDefault="00046E49" w:rsidP="004F3E9E">
      <w:pPr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6E49">
        <w:rPr>
          <w:rFonts w:ascii="Arial" w:hAnsi="Arial" w:cs="Arial"/>
          <w:sz w:val="24"/>
          <w:szCs w:val="24"/>
        </w:rPr>
        <w:t>расположение первичных документов в картотеке по срокам хранения в архиве;</w:t>
      </w:r>
    </w:p>
    <w:p w:rsidR="00046E49" w:rsidRPr="00046E49" w:rsidRDefault="00046E49" w:rsidP="004F3E9E">
      <w:pPr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6E49">
        <w:rPr>
          <w:rFonts w:ascii="Arial" w:hAnsi="Arial" w:cs="Arial"/>
          <w:sz w:val="24"/>
          <w:szCs w:val="24"/>
        </w:rPr>
        <w:t>обязательное оформление акта о выделении документов к уничтожению.</w:t>
      </w:r>
    </w:p>
    <w:p w:rsidR="00046E49" w:rsidRPr="00046E49" w:rsidRDefault="00046E49" w:rsidP="004F3E9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6E49">
        <w:rPr>
          <w:rFonts w:ascii="Arial" w:hAnsi="Arial" w:cs="Arial"/>
          <w:sz w:val="24"/>
          <w:szCs w:val="24"/>
        </w:rPr>
        <w:t>3) Обязательная ежеквартальная глубокая инвентаризация расчетов за товар, оформление актов.</w:t>
      </w:r>
    </w:p>
    <w:p w:rsidR="00046E49" w:rsidRPr="00046E49" w:rsidRDefault="00046E49" w:rsidP="004F3E9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6E49">
        <w:rPr>
          <w:rFonts w:ascii="Arial" w:hAnsi="Arial" w:cs="Arial"/>
          <w:sz w:val="24"/>
          <w:szCs w:val="24"/>
        </w:rPr>
        <w:t>4) Обязательная полугодовая сверка расчетных документов с поставщиками, покупателями, банком.</w:t>
      </w:r>
    </w:p>
    <w:p w:rsidR="00046E49" w:rsidRPr="00046E49" w:rsidRDefault="00046E49" w:rsidP="004F3E9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6E49">
        <w:rPr>
          <w:rFonts w:ascii="Arial" w:hAnsi="Arial" w:cs="Arial"/>
          <w:sz w:val="24"/>
          <w:szCs w:val="24"/>
        </w:rPr>
        <w:t>5)Ежемесячный внутрифирменный контроль над правильностью отражения НДС.</w:t>
      </w:r>
    </w:p>
    <w:p w:rsidR="00046E49" w:rsidRPr="00046E49" w:rsidRDefault="00046E49" w:rsidP="004F3E9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6E49">
        <w:rPr>
          <w:rFonts w:ascii="Arial" w:hAnsi="Arial" w:cs="Arial"/>
          <w:sz w:val="24"/>
          <w:szCs w:val="24"/>
        </w:rPr>
        <w:t>6) Провести аттестацию материально-ответственных лиц, бухгалтерской службы на знание законов, нормативных положений, методических указаний, других правил ведения учета материальных ценностей.</w:t>
      </w:r>
    </w:p>
    <w:p w:rsidR="00046E49" w:rsidRPr="00046E49" w:rsidRDefault="00046E49" w:rsidP="004F3E9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6E49">
        <w:rPr>
          <w:rFonts w:ascii="Arial" w:hAnsi="Arial" w:cs="Arial"/>
          <w:sz w:val="24"/>
          <w:szCs w:val="24"/>
        </w:rPr>
        <w:t>Заканчивая исследование аудита  хо</w:t>
      </w:r>
      <w:r w:rsidR="004F3E9E">
        <w:rPr>
          <w:rFonts w:ascii="Arial" w:hAnsi="Arial" w:cs="Arial"/>
          <w:sz w:val="24"/>
          <w:szCs w:val="24"/>
        </w:rPr>
        <w:t xml:space="preserve">телось бы внести предложения по </w:t>
      </w:r>
      <w:r w:rsidRPr="00046E49">
        <w:rPr>
          <w:rFonts w:ascii="Arial" w:hAnsi="Arial" w:cs="Arial"/>
          <w:sz w:val="24"/>
          <w:szCs w:val="24"/>
        </w:rPr>
        <w:t>технологии и содержанию методики.</w:t>
      </w:r>
    </w:p>
    <w:p w:rsidR="00046E49" w:rsidRPr="00046E49" w:rsidRDefault="00046E49" w:rsidP="004F3E9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6E49">
        <w:rPr>
          <w:rFonts w:ascii="Arial" w:hAnsi="Arial" w:cs="Arial"/>
          <w:sz w:val="24"/>
          <w:szCs w:val="24"/>
        </w:rPr>
        <w:t xml:space="preserve">1. Вне аудита, как правило, остаются аналитические процедуры, поэтому нужно добиваться непременного их применения в ходе проверки. </w:t>
      </w:r>
    </w:p>
    <w:p w:rsidR="00046E49" w:rsidRPr="00046E49" w:rsidRDefault="00046E49" w:rsidP="004F3E9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6E49">
        <w:rPr>
          <w:rFonts w:ascii="Arial" w:hAnsi="Arial" w:cs="Arial"/>
          <w:sz w:val="24"/>
          <w:szCs w:val="24"/>
        </w:rPr>
        <w:t>2. Выделять аудит бухгалтерского, налогового и управленческого учета.</w:t>
      </w:r>
    </w:p>
    <w:p w:rsidR="00046E49" w:rsidRPr="00046E49" w:rsidRDefault="005331BD" w:rsidP="004F3E9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046E49" w:rsidRPr="00046E49">
        <w:rPr>
          <w:rFonts w:ascii="Arial" w:hAnsi="Arial" w:cs="Arial"/>
          <w:sz w:val="24"/>
          <w:szCs w:val="24"/>
        </w:rPr>
        <w:t xml:space="preserve"> остальном трудно что-то</w:t>
      </w:r>
      <w:r w:rsidR="00F4635E">
        <w:rPr>
          <w:rFonts w:ascii="Arial" w:hAnsi="Arial" w:cs="Arial"/>
          <w:sz w:val="24"/>
          <w:szCs w:val="24"/>
        </w:rPr>
        <w:t xml:space="preserve"> назвать, что способствовало бы </w:t>
      </w:r>
      <w:r w:rsidR="00046E49" w:rsidRPr="00046E49">
        <w:rPr>
          <w:rFonts w:ascii="Arial" w:hAnsi="Arial" w:cs="Arial"/>
          <w:sz w:val="24"/>
          <w:szCs w:val="24"/>
        </w:rPr>
        <w:t>совершенствованию учета расчетов с покупателями и заказчиками, так как на предприятии хорошо организована служба внутреннего контроля и бухгалтерская служба, хорошая техническая оснащенность этих служб.</w:t>
      </w:r>
    </w:p>
    <w:p w:rsidR="00046E49" w:rsidRPr="00046E49" w:rsidRDefault="00046E49" w:rsidP="004F3E9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6E49">
        <w:rPr>
          <w:rFonts w:ascii="Arial" w:hAnsi="Arial" w:cs="Arial"/>
          <w:sz w:val="24"/>
          <w:szCs w:val="24"/>
        </w:rPr>
        <w:t>Все же при более пристрастном контроле учета наблюдается, что очень большое многообразие форм и видов расчетов с покупателями и заказчиками не позволяет нала</w:t>
      </w:r>
      <w:r w:rsidR="005331BD">
        <w:rPr>
          <w:rFonts w:ascii="Arial" w:hAnsi="Arial" w:cs="Arial"/>
          <w:sz w:val="24"/>
          <w:szCs w:val="24"/>
        </w:rPr>
        <w:t>дить жесткий контроль сроков</w:t>
      </w:r>
      <w:r w:rsidRPr="00046E49">
        <w:rPr>
          <w:rFonts w:ascii="Arial" w:hAnsi="Arial" w:cs="Arial"/>
          <w:sz w:val="24"/>
          <w:szCs w:val="24"/>
        </w:rPr>
        <w:t xml:space="preserve"> расчетов, поэтому возникают просроченные иски дебиторской и кредиторской задолженности. Для того, чтобы осуществлять такой контроль нужно вести учет по видам расчетов. </w:t>
      </w:r>
    </w:p>
    <w:p w:rsidR="00046E49" w:rsidRPr="00046E49" w:rsidRDefault="00046E49" w:rsidP="004F3E9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6E49">
        <w:rPr>
          <w:rFonts w:ascii="Arial" w:hAnsi="Arial" w:cs="Arial"/>
          <w:sz w:val="24"/>
          <w:szCs w:val="24"/>
        </w:rPr>
        <w:t>Самая распространенная форма расчетов с покупателями и заказчиками в ООО «</w:t>
      </w:r>
      <w:r w:rsidR="00F4635E">
        <w:rPr>
          <w:rFonts w:ascii="Arial" w:hAnsi="Arial" w:cs="Arial"/>
          <w:sz w:val="24"/>
          <w:szCs w:val="24"/>
        </w:rPr>
        <w:t>Аверна</w:t>
      </w:r>
      <w:r w:rsidRPr="00046E49">
        <w:rPr>
          <w:rFonts w:ascii="Arial" w:hAnsi="Arial" w:cs="Arial"/>
          <w:sz w:val="24"/>
          <w:szCs w:val="24"/>
        </w:rPr>
        <w:t>» - это вексельная, наиболее трудная для учета. Многие бухгалтера путаются в этой форме расчетов, так как она является еще и сложной. В учете также нужно отдельно вести учет наиболее крупных дебиторов, с целью постоянного следствия за сроками возникновения и погашения дебиторской задолженности. На предприятии список наиболее крупных дебиторов составляется только в конце квартала. В ООО «</w:t>
      </w:r>
      <w:r w:rsidR="00F4635E">
        <w:rPr>
          <w:rFonts w:ascii="Arial" w:hAnsi="Arial" w:cs="Arial"/>
          <w:sz w:val="24"/>
          <w:szCs w:val="24"/>
        </w:rPr>
        <w:t>Аверна</w:t>
      </w:r>
      <w:r w:rsidRPr="00046E49">
        <w:rPr>
          <w:rFonts w:ascii="Arial" w:hAnsi="Arial" w:cs="Arial"/>
          <w:sz w:val="24"/>
          <w:szCs w:val="24"/>
        </w:rPr>
        <w:t>» несмотря на надежную систему внутреннего контроля и хорошо налаженный бухгалтерский учет расчетов с покупателями и заказчиками следовало проводить чаще инвентаризацию расчетов с покупателями и заказчиками, а также сверки ра</w:t>
      </w:r>
      <w:r w:rsidR="005331BD">
        <w:rPr>
          <w:rFonts w:ascii="Arial" w:hAnsi="Arial" w:cs="Arial"/>
          <w:sz w:val="24"/>
          <w:szCs w:val="24"/>
        </w:rPr>
        <w:t>счетов у покупателей и в банке (в</w:t>
      </w:r>
      <w:r w:rsidRPr="00046E49">
        <w:rPr>
          <w:rFonts w:ascii="Arial" w:hAnsi="Arial" w:cs="Arial"/>
          <w:sz w:val="24"/>
          <w:szCs w:val="24"/>
        </w:rPr>
        <w:t xml:space="preserve"> организации они проводятся один раз в год</w:t>
      </w:r>
      <w:r w:rsidR="005331BD">
        <w:rPr>
          <w:rFonts w:ascii="Arial" w:hAnsi="Arial" w:cs="Arial"/>
          <w:sz w:val="24"/>
          <w:szCs w:val="24"/>
        </w:rPr>
        <w:t>)</w:t>
      </w:r>
      <w:r w:rsidRPr="00046E49">
        <w:rPr>
          <w:rFonts w:ascii="Arial" w:hAnsi="Arial" w:cs="Arial"/>
          <w:sz w:val="24"/>
          <w:szCs w:val="24"/>
        </w:rPr>
        <w:t xml:space="preserve">. </w:t>
      </w:r>
    </w:p>
    <w:p w:rsidR="00046E49" w:rsidRPr="00046E49" w:rsidRDefault="00046E49" w:rsidP="005331B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6E49">
        <w:rPr>
          <w:rFonts w:ascii="Arial" w:hAnsi="Arial" w:cs="Arial"/>
          <w:sz w:val="24"/>
          <w:szCs w:val="24"/>
        </w:rPr>
        <w:t>При проверке расчетов осуществляется обработка значительных объемов учетной информации с помощью компьютерной техники – это усложняет проведение аудиторской проверки, поскольку аудитору следует иметь представление о техническом, программном, математическом и других видах обеспечения компьютерной техники, а также о системах обработки экономической информации. Организация данных бухгалтерского учета расчетов с покупателями и заказчиками в среде компьютерной обработки данных оказывает большое влияние на профессиональн</w:t>
      </w:r>
      <w:r w:rsidR="005331BD">
        <w:rPr>
          <w:rFonts w:ascii="Arial" w:hAnsi="Arial" w:cs="Arial"/>
          <w:sz w:val="24"/>
          <w:szCs w:val="24"/>
        </w:rPr>
        <w:t>ый риск аудиторов, о</w:t>
      </w:r>
      <w:r w:rsidRPr="00046E49">
        <w:rPr>
          <w:rFonts w:ascii="Arial" w:hAnsi="Arial" w:cs="Arial"/>
          <w:sz w:val="24"/>
          <w:szCs w:val="24"/>
        </w:rPr>
        <w:t>днако повышается эффективность аудиторских процедур, когда проверке подвергаются большие однородные массивы данных по участкам и операциям бухгалтерского учета. Дальнейшее совершенствование проведения аудиторских проверок лежит в области проведения аудита с помощью компьютера и использования специализированных аудиторских программ.</w:t>
      </w:r>
    </w:p>
    <w:p w:rsidR="00640243" w:rsidRDefault="00640243" w:rsidP="004F3E9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41B50" w:rsidRDefault="00E41B50" w:rsidP="004F3E9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41B50" w:rsidRDefault="00E41B50" w:rsidP="004F3E9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41B50" w:rsidRDefault="00E41B50" w:rsidP="004F3E9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41B50" w:rsidRDefault="00E41B50" w:rsidP="004F3E9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41B50" w:rsidRDefault="00E41B50" w:rsidP="004F3E9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41B50" w:rsidRDefault="00E41B50" w:rsidP="004F3E9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41B50" w:rsidRDefault="00E41B50" w:rsidP="004F3E9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41B50" w:rsidRDefault="00E41B50" w:rsidP="004F3E9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41B50" w:rsidRDefault="00E41B50" w:rsidP="004F3E9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41B50" w:rsidRDefault="00E41B50" w:rsidP="004F3E9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41B50" w:rsidRDefault="00E41B50" w:rsidP="004F3E9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41B50" w:rsidRDefault="00E41B50" w:rsidP="004F3E9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41B50" w:rsidRDefault="00E41B50" w:rsidP="004F3E9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41B50" w:rsidRDefault="00E41B50" w:rsidP="00E41B50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Заключение</w:t>
      </w:r>
    </w:p>
    <w:p w:rsidR="00E41B50" w:rsidRDefault="001B5DEB" w:rsidP="00E41B50">
      <w:pPr>
        <w:pStyle w:val="a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</w:t>
      </w:r>
      <w:r w:rsidRPr="000B5CDC">
        <w:rPr>
          <w:rFonts w:ascii="Arial" w:hAnsi="Arial" w:cs="Arial"/>
          <w:color w:val="000000"/>
        </w:rPr>
        <w:t xml:space="preserve">удит расчетов с покупателями  и заказчиками -  </w:t>
      </w:r>
      <w:r>
        <w:rPr>
          <w:rFonts w:ascii="Arial" w:hAnsi="Arial" w:cs="Arial"/>
          <w:color w:val="000000"/>
        </w:rPr>
        <w:t xml:space="preserve">это важная </w:t>
      </w:r>
      <w:r w:rsidRPr="000B5CDC">
        <w:rPr>
          <w:rFonts w:ascii="Arial" w:hAnsi="Arial" w:cs="Arial"/>
          <w:color w:val="000000"/>
        </w:rPr>
        <w:t xml:space="preserve">  часть  проверки  </w:t>
      </w:r>
      <w:r>
        <w:rPr>
          <w:rFonts w:ascii="Arial" w:hAnsi="Arial" w:cs="Arial"/>
          <w:color w:val="000000"/>
        </w:rPr>
        <w:t xml:space="preserve">всей </w:t>
      </w:r>
      <w:r w:rsidRPr="000B5CDC">
        <w:rPr>
          <w:rFonts w:ascii="Arial" w:hAnsi="Arial" w:cs="Arial"/>
          <w:color w:val="000000"/>
        </w:rPr>
        <w:t>финансово-хозяйственной д</w:t>
      </w:r>
      <w:r>
        <w:rPr>
          <w:rFonts w:ascii="Arial" w:hAnsi="Arial" w:cs="Arial"/>
          <w:color w:val="000000"/>
        </w:rPr>
        <w:t xml:space="preserve">еятельности  организации, </w:t>
      </w:r>
      <w:r w:rsidRPr="001B5DEB">
        <w:rPr>
          <w:rFonts w:ascii="Arial" w:hAnsi="Arial" w:cs="Arial"/>
          <w:color w:val="000000"/>
        </w:rPr>
        <w:t>целью</w:t>
      </w:r>
      <w:r w:rsidRPr="000B5CD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которой </w:t>
      </w:r>
      <w:r w:rsidRPr="000B5CDC">
        <w:rPr>
          <w:rFonts w:ascii="Arial" w:hAnsi="Arial" w:cs="Arial"/>
          <w:color w:val="000000"/>
        </w:rPr>
        <w:t xml:space="preserve"> является   выражение мнения о достоверности показателей отчетности и отражения состояния обязательств по расчетам с покупателями и заказчиками, а также установление соответствия применяемой в организации методики  учета  нормативным  актам, действующим на территории Российской Федерации</w:t>
      </w:r>
      <w:r>
        <w:rPr>
          <w:rFonts w:ascii="Arial" w:hAnsi="Arial" w:cs="Arial"/>
          <w:color w:val="000000"/>
        </w:rPr>
        <w:t>.</w:t>
      </w:r>
    </w:p>
    <w:p w:rsidR="001B5DEB" w:rsidRDefault="001B5DEB" w:rsidP="001B5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B5CDC">
        <w:rPr>
          <w:rFonts w:ascii="Arial" w:hAnsi="Arial" w:cs="Arial"/>
          <w:color w:val="000000"/>
          <w:sz w:val="24"/>
          <w:szCs w:val="24"/>
        </w:rPr>
        <w:t xml:space="preserve">При </w:t>
      </w:r>
      <w:r>
        <w:rPr>
          <w:rFonts w:ascii="Arial" w:hAnsi="Arial" w:cs="Arial"/>
          <w:color w:val="000000"/>
          <w:sz w:val="24"/>
          <w:szCs w:val="24"/>
        </w:rPr>
        <w:t>проведении аудита</w:t>
      </w:r>
      <w:r w:rsidRPr="000B5CDC">
        <w:rPr>
          <w:rFonts w:ascii="Arial" w:hAnsi="Arial" w:cs="Arial"/>
          <w:color w:val="000000"/>
          <w:sz w:val="24"/>
          <w:szCs w:val="24"/>
        </w:rPr>
        <w:t xml:space="preserve"> необходимо установить, имеются ли в наличии все договоры на поставку про</w:t>
      </w:r>
      <w:r w:rsidRPr="000B5CDC">
        <w:rPr>
          <w:rFonts w:ascii="Arial" w:hAnsi="Arial" w:cs="Arial"/>
          <w:color w:val="000000"/>
          <w:sz w:val="24"/>
          <w:szCs w:val="24"/>
        </w:rPr>
        <w:softHyphen/>
        <w:t>дукции, зарегистрированы ли эти договоры в журнале регистрации</w:t>
      </w:r>
      <w:r>
        <w:rPr>
          <w:rFonts w:ascii="Arial" w:hAnsi="Arial" w:cs="Arial"/>
          <w:color w:val="000000"/>
          <w:sz w:val="24"/>
          <w:szCs w:val="24"/>
        </w:rPr>
        <w:t xml:space="preserve"> договоров и гарантийных писем, свое</w:t>
      </w:r>
      <w:r>
        <w:rPr>
          <w:rFonts w:ascii="Arial" w:hAnsi="Arial" w:cs="Arial"/>
          <w:color w:val="000000"/>
          <w:sz w:val="24"/>
          <w:szCs w:val="24"/>
        </w:rPr>
        <w:softHyphen/>
        <w:t>временно</w:t>
      </w:r>
      <w:r w:rsidRPr="000B5CD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ли и правильно отражен</w:t>
      </w:r>
      <w:r w:rsidRPr="000B5CDC">
        <w:rPr>
          <w:rFonts w:ascii="Arial" w:hAnsi="Arial" w:cs="Arial"/>
          <w:color w:val="000000"/>
          <w:sz w:val="24"/>
          <w:szCs w:val="24"/>
        </w:rPr>
        <w:t xml:space="preserve"> век</w:t>
      </w:r>
      <w:r>
        <w:rPr>
          <w:rFonts w:ascii="Arial" w:hAnsi="Arial" w:cs="Arial"/>
          <w:color w:val="000000"/>
          <w:sz w:val="24"/>
          <w:szCs w:val="24"/>
        </w:rPr>
        <w:t>сельный процент</w:t>
      </w:r>
      <w:r w:rsidRPr="000B5CDC">
        <w:rPr>
          <w:rFonts w:ascii="Arial" w:hAnsi="Arial" w:cs="Arial"/>
          <w:color w:val="000000"/>
          <w:sz w:val="24"/>
          <w:szCs w:val="24"/>
        </w:rPr>
        <w:t xml:space="preserve"> по полученным векселям</w:t>
      </w:r>
      <w:r>
        <w:rPr>
          <w:rFonts w:ascii="Arial" w:hAnsi="Arial" w:cs="Arial"/>
          <w:color w:val="000000"/>
          <w:sz w:val="24"/>
          <w:szCs w:val="24"/>
        </w:rPr>
        <w:t>, причины неплатежей (</w:t>
      </w:r>
      <w:r w:rsidRPr="000B5CDC">
        <w:rPr>
          <w:rFonts w:ascii="Arial" w:hAnsi="Arial" w:cs="Arial"/>
          <w:color w:val="000000"/>
          <w:sz w:val="24"/>
          <w:szCs w:val="24"/>
        </w:rPr>
        <w:t>если имеются факты просроченной дебиторской задолжен</w:t>
      </w:r>
      <w:r w:rsidRPr="000B5CDC">
        <w:rPr>
          <w:rFonts w:ascii="Arial" w:hAnsi="Arial" w:cs="Arial"/>
          <w:color w:val="000000"/>
          <w:sz w:val="24"/>
          <w:szCs w:val="24"/>
        </w:rPr>
        <w:softHyphen/>
        <w:t>ности</w:t>
      </w:r>
      <w:r>
        <w:rPr>
          <w:rFonts w:ascii="Arial" w:hAnsi="Arial" w:cs="Arial"/>
          <w:color w:val="000000"/>
          <w:sz w:val="24"/>
          <w:szCs w:val="24"/>
        </w:rPr>
        <w:t>)</w:t>
      </w:r>
      <w:r w:rsidRPr="000B5CDC">
        <w:rPr>
          <w:rFonts w:ascii="Arial" w:hAnsi="Arial" w:cs="Arial"/>
          <w:color w:val="000000"/>
          <w:sz w:val="24"/>
          <w:szCs w:val="24"/>
        </w:rPr>
        <w:t>, нет ли про</w:t>
      </w:r>
      <w:r>
        <w:rPr>
          <w:rFonts w:ascii="Arial" w:hAnsi="Arial" w:cs="Arial"/>
          <w:color w:val="000000"/>
          <w:sz w:val="24"/>
          <w:szCs w:val="24"/>
        </w:rPr>
        <w:t xml:space="preserve">пусков срока исковой давности, </w:t>
      </w:r>
      <w:r w:rsidRPr="000B5CDC">
        <w:rPr>
          <w:rFonts w:ascii="Arial" w:hAnsi="Arial" w:cs="Arial"/>
          <w:color w:val="000000"/>
          <w:sz w:val="24"/>
          <w:szCs w:val="24"/>
        </w:rPr>
        <w:t>правильность ценообразо</w:t>
      </w:r>
      <w:r>
        <w:rPr>
          <w:rFonts w:ascii="Arial" w:hAnsi="Arial" w:cs="Arial"/>
          <w:color w:val="000000"/>
          <w:sz w:val="24"/>
          <w:szCs w:val="24"/>
        </w:rPr>
        <w:t>ва</w:t>
      </w:r>
      <w:r>
        <w:rPr>
          <w:rFonts w:ascii="Arial" w:hAnsi="Arial" w:cs="Arial"/>
          <w:color w:val="000000"/>
          <w:sz w:val="24"/>
          <w:szCs w:val="24"/>
        </w:rPr>
        <w:softHyphen/>
        <w:t>ния при реализации продукции, нет</w:t>
      </w:r>
      <w:r w:rsidRPr="000B5CDC">
        <w:rPr>
          <w:rFonts w:ascii="Arial" w:hAnsi="Arial" w:cs="Arial"/>
          <w:color w:val="000000"/>
          <w:sz w:val="24"/>
          <w:szCs w:val="24"/>
        </w:rPr>
        <w:t xml:space="preserve"> ли умышлен</w:t>
      </w:r>
      <w:r w:rsidRPr="000B5CDC">
        <w:rPr>
          <w:rFonts w:ascii="Arial" w:hAnsi="Arial" w:cs="Arial"/>
          <w:color w:val="000000"/>
          <w:sz w:val="24"/>
          <w:szCs w:val="24"/>
        </w:rPr>
        <w:softHyphen/>
        <w:t>ных расчетов с покупателями ниже себестоимости отгруженной продукции при бартерных сделках, взаи</w:t>
      </w:r>
      <w:r w:rsidRPr="000B5CDC">
        <w:rPr>
          <w:rFonts w:ascii="Arial" w:hAnsi="Arial" w:cs="Arial"/>
          <w:color w:val="000000"/>
          <w:sz w:val="24"/>
          <w:szCs w:val="24"/>
        </w:rPr>
        <w:softHyphen/>
        <w:t xml:space="preserve">мозачетах, расчетов с использованием </w:t>
      </w:r>
      <w:r>
        <w:rPr>
          <w:rFonts w:ascii="Arial" w:hAnsi="Arial" w:cs="Arial"/>
          <w:color w:val="000000"/>
          <w:sz w:val="24"/>
          <w:szCs w:val="24"/>
        </w:rPr>
        <w:t>чеков, аккре</w:t>
      </w:r>
      <w:r>
        <w:rPr>
          <w:rFonts w:ascii="Arial" w:hAnsi="Arial" w:cs="Arial"/>
          <w:color w:val="000000"/>
          <w:sz w:val="24"/>
          <w:szCs w:val="24"/>
        </w:rPr>
        <w:softHyphen/>
        <w:t>дитивов, векселей,</w:t>
      </w:r>
      <w:r w:rsidRPr="000B5CDC">
        <w:rPr>
          <w:rFonts w:ascii="Arial" w:hAnsi="Arial" w:cs="Arial"/>
          <w:color w:val="000000"/>
          <w:sz w:val="24"/>
          <w:szCs w:val="24"/>
        </w:rPr>
        <w:t xml:space="preserve"> правильность в</w:t>
      </w:r>
      <w:r>
        <w:rPr>
          <w:rFonts w:ascii="Arial" w:hAnsi="Arial" w:cs="Arial"/>
          <w:color w:val="000000"/>
          <w:sz w:val="24"/>
          <w:szCs w:val="24"/>
        </w:rPr>
        <w:t>еде</w:t>
      </w:r>
      <w:r>
        <w:rPr>
          <w:rFonts w:ascii="Arial" w:hAnsi="Arial" w:cs="Arial"/>
          <w:color w:val="000000"/>
          <w:sz w:val="24"/>
          <w:szCs w:val="24"/>
        </w:rPr>
        <w:softHyphen/>
        <w:t>ния аналитического учета и т.д</w:t>
      </w:r>
      <w:r w:rsidRPr="000B5CDC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41B50" w:rsidRPr="004F3C09" w:rsidRDefault="00E41B50" w:rsidP="00E41B50">
      <w:pPr>
        <w:pStyle w:val="a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</w:rPr>
      </w:pPr>
      <w:r w:rsidRPr="00E41B50">
        <w:rPr>
          <w:rFonts w:ascii="Arial" w:hAnsi="Arial" w:cs="Arial"/>
        </w:rPr>
        <w:t xml:space="preserve">Для каждой коммерческой организации важно подтверждение своей отчетности заключением аудитора. Этим самым она увеличивает доверие к себе со стороны потенциальных пользователей отчетности - учредителей, инвесторов, кредиторов, </w:t>
      </w:r>
      <w:r w:rsidRPr="004F3C09">
        <w:rPr>
          <w:rFonts w:ascii="Arial" w:hAnsi="Arial" w:cs="Arial"/>
        </w:rPr>
        <w:t xml:space="preserve">банков, покупателей, поставщиков. А такое доверие значит для предприятия много, </w:t>
      </w:r>
      <w:r w:rsidR="001B5DEB" w:rsidRPr="004F3C09">
        <w:rPr>
          <w:rFonts w:ascii="Arial" w:hAnsi="Arial" w:cs="Arial"/>
        </w:rPr>
        <w:t xml:space="preserve">ведь </w:t>
      </w:r>
      <w:r w:rsidRPr="004F3C09">
        <w:rPr>
          <w:rFonts w:ascii="Arial" w:hAnsi="Arial" w:cs="Arial"/>
        </w:rPr>
        <w:t>от этого зависит его развитие  и прочность договорных отношений.</w:t>
      </w:r>
    </w:p>
    <w:p w:rsidR="004F3C09" w:rsidRDefault="004F3C09" w:rsidP="004F3C09">
      <w:pPr>
        <w:spacing w:after="0" w:line="360" w:lineRule="auto"/>
        <w:jc w:val="both"/>
      </w:pPr>
      <w:r w:rsidRPr="004F3C09">
        <w:rPr>
          <w:rFonts w:ascii="Arial" w:hAnsi="Arial" w:cs="Arial"/>
          <w:sz w:val="24"/>
          <w:szCs w:val="24"/>
        </w:rPr>
        <w:t xml:space="preserve">В ходе проведения аудита расчетов с покупателями и заказчиками в ООО «Аверна» был выявлен ряд нарушений таких как </w:t>
      </w:r>
      <w:r>
        <w:rPr>
          <w:rFonts w:ascii="Arial" w:hAnsi="Arial" w:cs="Arial"/>
          <w:sz w:val="24"/>
          <w:szCs w:val="24"/>
        </w:rPr>
        <w:t xml:space="preserve">: </w:t>
      </w:r>
      <w:r w:rsidRPr="004F3C09">
        <w:rPr>
          <w:rFonts w:ascii="Arial" w:hAnsi="Arial" w:cs="Arial"/>
          <w:sz w:val="24"/>
          <w:szCs w:val="24"/>
        </w:rPr>
        <w:t>неполное заполнение реквизитов в договорах поставки товаров</w:t>
      </w:r>
      <w:r>
        <w:rPr>
          <w:rFonts w:ascii="Arial" w:hAnsi="Arial" w:cs="Arial"/>
          <w:sz w:val="24"/>
          <w:szCs w:val="24"/>
        </w:rPr>
        <w:t xml:space="preserve">, </w:t>
      </w:r>
      <w:r w:rsidRPr="004F3C09">
        <w:rPr>
          <w:rFonts w:ascii="Arial" w:hAnsi="Arial" w:cs="Arial"/>
          <w:sz w:val="24"/>
          <w:szCs w:val="24"/>
        </w:rPr>
        <w:t>встречающиеся неунифицированной формы</w:t>
      </w:r>
      <w:r>
        <w:rPr>
          <w:rFonts w:ascii="Arial" w:hAnsi="Arial" w:cs="Arial"/>
          <w:sz w:val="24"/>
          <w:szCs w:val="24"/>
        </w:rPr>
        <w:t xml:space="preserve"> первичных документов, о</w:t>
      </w:r>
      <w:r w:rsidRPr="004F3C09">
        <w:rPr>
          <w:rFonts w:ascii="Arial" w:hAnsi="Arial" w:cs="Arial"/>
          <w:sz w:val="24"/>
          <w:szCs w:val="24"/>
        </w:rPr>
        <w:t>тсутствие картотеки хранения первичных документов в архиве</w:t>
      </w:r>
      <w:r>
        <w:rPr>
          <w:rFonts w:ascii="Arial" w:hAnsi="Arial" w:cs="Arial"/>
          <w:sz w:val="24"/>
          <w:szCs w:val="24"/>
        </w:rPr>
        <w:t>,</w:t>
      </w:r>
      <w:r w:rsidRPr="004F3C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</w:t>
      </w:r>
      <w:r w:rsidRPr="004F3C09">
        <w:rPr>
          <w:rFonts w:ascii="Arial" w:hAnsi="Arial" w:cs="Arial"/>
          <w:sz w:val="24"/>
          <w:szCs w:val="24"/>
        </w:rPr>
        <w:t>арушение сроков инвентаризации расчетов с покупателями и заказчиками</w:t>
      </w:r>
      <w:r>
        <w:rPr>
          <w:rFonts w:ascii="Arial" w:hAnsi="Arial" w:cs="Arial"/>
          <w:sz w:val="24"/>
          <w:szCs w:val="24"/>
        </w:rPr>
        <w:t>,</w:t>
      </w:r>
      <w:r w:rsidRPr="004F3C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Pr="004F3C09">
        <w:rPr>
          <w:rFonts w:ascii="Arial" w:hAnsi="Arial" w:cs="Arial"/>
          <w:sz w:val="24"/>
          <w:szCs w:val="24"/>
        </w:rPr>
        <w:t>тсутствие сверки расчетов с покупателями и заказчиками</w:t>
      </w:r>
      <w:r>
        <w:rPr>
          <w:rFonts w:ascii="Arial" w:hAnsi="Arial" w:cs="Arial"/>
          <w:sz w:val="24"/>
          <w:szCs w:val="24"/>
        </w:rPr>
        <w:t>. Однако, в остальном в организации становится возможным признать</w:t>
      </w:r>
      <w:r w:rsidRPr="00046E49">
        <w:rPr>
          <w:rFonts w:ascii="Arial" w:hAnsi="Arial" w:cs="Arial"/>
          <w:sz w:val="24"/>
          <w:szCs w:val="24"/>
        </w:rPr>
        <w:t xml:space="preserve"> надежную систему внутреннего контроля и хорошо налаженный бухгалтерский учет расчетов с покупателями и заказчиками</w:t>
      </w:r>
      <w:r>
        <w:rPr>
          <w:rFonts w:ascii="Arial" w:hAnsi="Arial" w:cs="Arial"/>
          <w:sz w:val="24"/>
          <w:szCs w:val="24"/>
        </w:rPr>
        <w:t>.</w:t>
      </w:r>
    </w:p>
    <w:p w:rsidR="00E41B50" w:rsidRDefault="004F3C09" w:rsidP="00CE083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Таким образом, п</w:t>
      </w:r>
      <w:r w:rsidR="00E41B50" w:rsidRPr="00E41B50">
        <w:rPr>
          <w:rFonts w:ascii="Arial" w:hAnsi="Arial" w:cs="Arial"/>
          <w:sz w:val="24"/>
          <w:szCs w:val="24"/>
        </w:rPr>
        <w:t xml:space="preserve">одводя итоги по проделанной работе можно надеяться, что внесенные предложения  будут рассмотрены и внедрены к  применению в бухгалтерский учет предприятия, и окажут положительное влияние на состояние показателей учета и отчетности в </w:t>
      </w:r>
      <w:r>
        <w:rPr>
          <w:rFonts w:ascii="Arial" w:hAnsi="Arial" w:cs="Arial"/>
          <w:sz w:val="24"/>
          <w:szCs w:val="24"/>
        </w:rPr>
        <w:t>ООО «Аверна»</w:t>
      </w:r>
      <w:r w:rsidR="00E41B50" w:rsidRPr="00E41B50">
        <w:rPr>
          <w:rFonts w:ascii="Arial" w:hAnsi="Arial" w:cs="Arial"/>
          <w:sz w:val="24"/>
          <w:szCs w:val="24"/>
        </w:rPr>
        <w:t xml:space="preserve"> а также всю работу предприятия. </w:t>
      </w:r>
    </w:p>
    <w:p w:rsidR="00702EDC" w:rsidRDefault="00702EDC" w:rsidP="00CE083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02EDC" w:rsidRDefault="00702EDC" w:rsidP="00702EDC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Список использованной литературы</w:t>
      </w:r>
    </w:p>
    <w:p w:rsidR="00702EDC" w:rsidRDefault="00702EDC" w:rsidP="00702EDC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02EDC" w:rsidRPr="00E7607B" w:rsidRDefault="00784359" w:rsidP="00702EDC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hyperlink r:id="rId18" w:tgtFrame="_blank" w:history="1">
        <w:r w:rsidR="00702EDC" w:rsidRPr="00E7607B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"Гражданский кодекс Российской Федерации (часть первая)" от 30.11.1994 N 51-ФЗ (принят ГД ФС РФ 21.10.1994) (ред. от 27.12.2009)</w:t>
        </w:r>
      </w:hyperlink>
    </w:p>
    <w:p w:rsidR="00702EDC" w:rsidRPr="00E7607B" w:rsidRDefault="00702EDC" w:rsidP="00702EDC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7607B">
        <w:rPr>
          <w:rStyle w:val="a5"/>
          <w:rFonts w:ascii="Arial" w:hAnsi="Arial" w:cs="Arial"/>
          <w:color w:val="auto"/>
          <w:sz w:val="24"/>
          <w:szCs w:val="24"/>
          <w:u w:val="none"/>
        </w:rPr>
        <w:t>Гражданский кодекс Российской Федерации (часть вторая)" от 26.01.1996 N 14-ФЗ (принят ГД ФС РФ 22.12.1995) (ред. от 17.07.2009)</w:t>
      </w:r>
    </w:p>
    <w:p w:rsidR="00702EDC" w:rsidRPr="00E7607B" w:rsidRDefault="00784359" w:rsidP="00702EDC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hyperlink r:id="rId19" w:tgtFrame="_blank" w:history="1">
        <w:r w:rsidR="00702EDC" w:rsidRPr="00E7607B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Федеральный закон от 21.11.1996 N 129-ФЗ (ред. от 28.09.2010) "О бухгалтерском учете" (принят ГД ФС РФ 23.02.1996)</w:t>
        </w:r>
      </w:hyperlink>
      <w:r w:rsidR="00702EDC" w:rsidRPr="00E7607B">
        <w:rPr>
          <w:rFonts w:ascii="Arial" w:hAnsi="Arial" w:cs="Arial"/>
          <w:sz w:val="24"/>
          <w:szCs w:val="24"/>
        </w:rPr>
        <w:t>;</w:t>
      </w:r>
    </w:p>
    <w:p w:rsidR="00702EDC" w:rsidRPr="00E7607B" w:rsidRDefault="00784359" w:rsidP="00702EDC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hyperlink r:id="rId20" w:tgtFrame="_blank" w:history="1">
        <w:r w:rsidR="00702EDC" w:rsidRPr="00E7607B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Федеральный закон от 30.12.2008 N 307-ФЗ (ред. от 01.07.2010) "Об аудиторской деятельности" (принят ГД ФС РФ 24.12.2008)</w:t>
        </w:r>
      </w:hyperlink>
      <w:r w:rsidR="00702EDC" w:rsidRPr="00E7607B">
        <w:rPr>
          <w:rFonts w:ascii="Arial" w:hAnsi="Arial" w:cs="Arial"/>
          <w:sz w:val="24"/>
          <w:szCs w:val="24"/>
        </w:rPr>
        <w:t>;</w:t>
      </w:r>
    </w:p>
    <w:p w:rsidR="00702EDC" w:rsidRPr="00E7607B" w:rsidRDefault="00784359" w:rsidP="00702EDC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hyperlink r:id="rId21" w:tgtFrame="_blank" w:history="1">
        <w:r w:rsidR="00702EDC" w:rsidRPr="00E7607B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Приказ Минфина РФ от 29.07.1998 N 34н (ред. от 26.03.2007) "Об утверждении Положения по ведению бухгалтерского учета и бухгалтерской отчетности в Российской Федерации" (Зарегистрировано в Минюсте РФ 27.08.1998 N 1598)</w:t>
        </w:r>
      </w:hyperlink>
      <w:r w:rsidR="00702EDC" w:rsidRPr="00E7607B">
        <w:rPr>
          <w:rFonts w:ascii="Arial" w:hAnsi="Arial" w:cs="Arial"/>
          <w:sz w:val="24"/>
          <w:szCs w:val="24"/>
        </w:rPr>
        <w:t>;</w:t>
      </w:r>
    </w:p>
    <w:p w:rsidR="00702EDC" w:rsidRPr="00E7607B" w:rsidRDefault="00784359" w:rsidP="00702EDC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Style w:val="a5"/>
          <w:rFonts w:ascii="Arial" w:hAnsi="Arial" w:cs="Arial"/>
          <w:color w:val="auto"/>
          <w:sz w:val="24"/>
          <w:szCs w:val="24"/>
          <w:u w:val="none"/>
        </w:rPr>
      </w:pPr>
      <w:hyperlink r:id="rId22" w:tgtFrame="_blank" w:history="1">
        <w:r w:rsidR="00702EDC" w:rsidRPr="00E7607B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Приказ Минфина РФ от 09.12.1998 N 60н (ред. от 30.12.1999) "Об утверждении Положения по бухгалтерскому учету "Учетная политика организации" ПБУ 1/98" (Зарегистрировано в Минюсте РФ 31.12.1998 N 1673)</w:t>
        </w:r>
      </w:hyperlink>
      <w:r w:rsidR="00702EDC" w:rsidRPr="00E7607B">
        <w:rPr>
          <w:rFonts w:ascii="Arial" w:hAnsi="Arial" w:cs="Arial"/>
          <w:sz w:val="24"/>
          <w:szCs w:val="24"/>
        </w:rPr>
        <w:t xml:space="preserve">, </w:t>
      </w:r>
      <w:hyperlink r:id="rId23" w:tgtFrame="_blank" w:history="1">
        <w:r w:rsidR="00702EDC" w:rsidRPr="00E7607B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Приказ Минфина РФ от 27.11.2006 N 154н (ред. от 25.12.2007) "Об утверждении Положения по бухгалтерскому учету "Учет активов и обязательств, стоимость которых выражена в иностранной валюте" (ПБУ 3/2006)" (Зарегистрировано в Минюсте РФ 17.01.2007 N 8788)</w:t>
        </w:r>
      </w:hyperlink>
    </w:p>
    <w:p w:rsidR="00702EDC" w:rsidRPr="00E7607B" w:rsidRDefault="00784359" w:rsidP="00702EDC">
      <w:pPr>
        <w:pStyle w:val="a3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hyperlink r:id="rId24" w:tgtFrame="_blank" w:history="1">
        <w:r w:rsidR="00702EDC" w:rsidRPr="00E7607B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Приказ Минфина РФ от 13.06.1995 N 49 "Об утверждении Методических указаний по инвентаризации имущества и финансовых обязательств"</w:t>
        </w:r>
      </w:hyperlink>
    </w:p>
    <w:p w:rsidR="00702EDC" w:rsidRPr="00E7607B" w:rsidRDefault="00702EDC" w:rsidP="00702EDC">
      <w:pPr>
        <w:pStyle w:val="a3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7607B">
        <w:rPr>
          <w:rFonts w:ascii="Arial" w:hAnsi="Arial" w:cs="Arial"/>
          <w:sz w:val="24"/>
          <w:szCs w:val="24"/>
        </w:rPr>
        <w:t xml:space="preserve">«Федеральные правила (стандарты) аудиторской деятельности». Утв. Постановлением Правительства Российской Федерации от 23 сентября 2002 г. № 696 </w:t>
      </w:r>
    </w:p>
    <w:p w:rsidR="00702EDC" w:rsidRPr="00E7607B" w:rsidRDefault="00702EDC" w:rsidP="00702EDC">
      <w:pPr>
        <w:pStyle w:val="a3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7607B">
        <w:rPr>
          <w:rFonts w:ascii="Arial" w:hAnsi="Arial" w:cs="Arial"/>
          <w:sz w:val="24"/>
          <w:szCs w:val="24"/>
        </w:rPr>
        <w:t>Астахов В.П. Бухгалтерский финансовый учет: Учебное пособие. Москва: ИКЦ «МарТ», 2001.</w:t>
      </w:r>
    </w:p>
    <w:p w:rsidR="00702EDC" w:rsidRPr="00E7607B" w:rsidRDefault="00702EDC" w:rsidP="00702EDC">
      <w:pPr>
        <w:pStyle w:val="a3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7607B">
        <w:rPr>
          <w:rFonts w:ascii="Arial" w:hAnsi="Arial" w:cs="Arial"/>
          <w:sz w:val="24"/>
          <w:szCs w:val="24"/>
        </w:rPr>
        <w:t>Аудит. Юнита 2. Аудит кассовых операций и безналичных расчетов – М.: НОУ «Современный Гуманитарный Институт», 2002.</w:t>
      </w:r>
    </w:p>
    <w:p w:rsidR="00702EDC" w:rsidRPr="00E7607B" w:rsidRDefault="00702EDC" w:rsidP="00702EDC">
      <w:pPr>
        <w:pStyle w:val="a3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7607B">
        <w:rPr>
          <w:rFonts w:ascii="Arial" w:hAnsi="Arial" w:cs="Arial"/>
          <w:sz w:val="24"/>
          <w:szCs w:val="24"/>
        </w:rPr>
        <w:t>Барышников Н.П. Организация и методика проведения общего аудита. Издание 5-е, переработанное и дополненное – М.: Информационно-издательский дом «Филинъ», Рилант, 2002.</w:t>
      </w:r>
    </w:p>
    <w:p w:rsidR="00702EDC" w:rsidRPr="00E7607B" w:rsidRDefault="00702EDC" w:rsidP="00702EDC">
      <w:pPr>
        <w:pStyle w:val="a3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7607B">
        <w:rPr>
          <w:rFonts w:ascii="Arial" w:hAnsi="Arial" w:cs="Arial"/>
          <w:sz w:val="24"/>
          <w:szCs w:val="24"/>
        </w:rPr>
        <w:t>Барышников Н.П. Практикум внутреннего и внешнего аудита. М.: Информационно-издательский дом «Филинъ», 2002.</w:t>
      </w:r>
    </w:p>
    <w:p w:rsidR="00702EDC" w:rsidRPr="00E7607B" w:rsidRDefault="00702EDC" w:rsidP="00702EDC">
      <w:pPr>
        <w:pStyle w:val="a3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7607B">
        <w:rPr>
          <w:rFonts w:ascii="Arial" w:hAnsi="Arial" w:cs="Arial"/>
          <w:sz w:val="24"/>
          <w:szCs w:val="24"/>
        </w:rPr>
        <w:t>Безруких П.С. Бухгалтерский учет: Учебник/ А.С.Бакаев, П.С.Безруких, Н.Д.Врублевский и др.; Под ред. П.С.Безруких. – 4-е изд., перераб. и доп. – М.: Бухгалтерский учет, 2002.</w:t>
      </w:r>
    </w:p>
    <w:p w:rsidR="00702EDC" w:rsidRPr="00E7607B" w:rsidRDefault="00702EDC" w:rsidP="00702EDC">
      <w:pPr>
        <w:pStyle w:val="a3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7607B">
        <w:rPr>
          <w:sz w:val="28"/>
          <w:szCs w:val="28"/>
        </w:rPr>
        <w:t>Богатая И.Н., Хахонова Н.Н. Аудит. Ростов н/Д: ФЕНИКС, 2003</w:t>
      </w:r>
    </w:p>
    <w:p w:rsidR="00702EDC" w:rsidRPr="00E7607B" w:rsidRDefault="00702EDC" w:rsidP="00702EDC">
      <w:pPr>
        <w:pStyle w:val="a3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7607B">
        <w:rPr>
          <w:rFonts w:ascii="Arial" w:hAnsi="Arial" w:cs="Arial"/>
          <w:sz w:val="24"/>
          <w:szCs w:val="24"/>
        </w:rPr>
        <w:t>Бухгалтерский учет: официальные материалы. – М.: ИНФРА-М, 2001.</w:t>
      </w:r>
    </w:p>
    <w:p w:rsidR="00702EDC" w:rsidRPr="00E7607B" w:rsidRDefault="00702EDC" w:rsidP="00702EDC">
      <w:pPr>
        <w:pStyle w:val="a3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7607B">
        <w:rPr>
          <w:rFonts w:ascii="Arial" w:hAnsi="Arial" w:cs="Arial"/>
          <w:sz w:val="24"/>
          <w:szCs w:val="24"/>
        </w:rPr>
        <w:t>Гончаров К.Н.,     Середа Т.П.      Бухгалтерские    проводки./     Под общей редакцией В.П. Астахова – Ростов н/Д: Феникс, 2001.</w:t>
      </w:r>
    </w:p>
    <w:p w:rsidR="00702EDC" w:rsidRPr="00E7607B" w:rsidRDefault="00702EDC" w:rsidP="00702EDC">
      <w:pPr>
        <w:pStyle w:val="a3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7607B">
        <w:rPr>
          <w:rFonts w:ascii="Arial" w:hAnsi="Arial" w:cs="Arial"/>
          <w:sz w:val="24"/>
          <w:szCs w:val="24"/>
        </w:rPr>
        <w:t>Камышанов П.И. Практическое пособие по бухгалтерскому учету. – М.: Экономика, 2002.</w:t>
      </w:r>
    </w:p>
    <w:p w:rsidR="00702EDC" w:rsidRPr="00E7607B" w:rsidRDefault="00702EDC" w:rsidP="00702EDC">
      <w:pPr>
        <w:pStyle w:val="a3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7607B">
        <w:rPr>
          <w:rFonts w:ascii="Arial" w:hAnsi="Arial" w:cs="Arial"/>
          <w:sz w:val="24"/>
          <w:szCs w:val="24"/>
        </w:rPr>
        <w:t>Кожинов В.Я. Бухгалтерский учет. Пособие для начинающих. Изд. 3-е, доп. и перераб. – М.: «Экзамен», 2002.</w:t>
      </w:r>
    </w:p>
    <w:p w:rsidR="00702EDC" w:rsidRPr="00E7607B" w:rsidRDefault="00702EDC" w:rsidP="00702EDC">
      <w:pPr>
        <w:pStyle w:val="a3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7607B">
        <w:rPr>
          <w:rFonts w:ascii="Arial" w:hAnsi="Arial" w:cs="Arial"/>
          <w:sz w:val="24"/>
          <w:szCs w:val="24"/>
        </w:rPr>
        <w:t>Кондраков Н.П. Бухгалтерский учет: Учебное пособие. – 4-е изд., перераб. и доп. – М.: ИНФРА-М, 2002.</w:t>
      </w:r>
    </w:p>
    <w:p w:rsidR="00702EDC" w:rsidRPr="00E7607B" w:rsidRDefault="00702EDC" w:rsidP="00702EDC">
      <w:pPr>
        <w:pStyle w:val="a3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7607B">
        <w:rPr>
          <w:rFonts w:ascii="Arial" w:hAnsi="Arial" w:cs="Arial"/>
          <w:sz w:val="24"/>
          <w:szCs w:val="24"/>
        </w:rPr>
        <w:t>Кочинев Ю.Ю. Аудит. – СПб.: Питер, 2002.</w:t>
      </w:r>
    </w:p>
    <w:p w:rsidR="00702EDC" w:rsidRPr="00E7607B" w:rsidRDefault="00702EDC" w:rsidP="00702EDC">
      <w:pPr>
        <w:pStyle w:val="a3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7607B">
        <w:rPr>
          <w:rFonts w:ascii="Arial" w:hAnsi="Arial" w:cs="Arial"/>
          <w:sz w:val="24"/>
          <w:szCs w:val="24"/>
        </w:rPr>
        <w:t>Подольский В.И., Поляк Г.Б., Савин А.А. Аудит: Учебник для вузов; Под ред. проф. В.И.Подольского, - 3-е изд., перераб. и доп. –М.: ЮНИТИ-ДАНА, 2002.</w:t>
      </w:r>
    </w:p>
    <w:p w:rsidR="00702EDC" w:rsidRPr="00E7607B" w:rsidRDefault="00702EDC" w:rsidP="00702EDC">
      <w:pPr>
        <w:pStyle w:val="a3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7607B">
        <w:rPr>
          <w:rFonts w:ascii="Arial" w:hAnsi="Arial" w:cs="Arial"/>
          <w:sz w:val="24"/>
          <w:szCs w:val="24"/>
        </w:rPr>
        <w:t>Савицкая Г.В. Анализ хозяйственной деятельности предприятия: Учеб. пособие/ Г.В. Савицкая. – 7-е изд., испр. – Мн: Новое знание, 2002.</w:t>
      </w:r>
    </w:p>
    <w:p w:rsidR="00702EDC" w:rsidRPr="00E7607B" w:rsidRDefault="00702EDC" w:rsidP="00702EDC">
      <w:pPr>
        <w:pStyle w:val="a3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7607B">
        <w:rPr>
          <w:rFonts w:ascii="Arial" w:hAnsi="Arial" w:cs="Arial"/>
          <w:sz w:val="24"/>
          <w:szCs w:val="24"/>
        </w:rPr>
        <w:t>Сотникова  Л.В.      «Учет расчетов»     /Бухгалтерский учет,    № 6,     2003.</w:t>
      </w:r>
    </w:p>
    <w:p w:rsidR="00702EDC" w:rsidRPr="00E7607B" w:rsidRDefault="00702EDC" w:rsidP="00702EDC">
      <w:pPr>
        <w:pStyle w:val="a3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7607B">
        <w:rPr>
          <w:rFonts w:ascii="Arial" w:hAnsi="Arial" w:cs="Arial"/>
          <w:sz w:val="24"/>
          <w:szCs w:val="24"/>
        </w:rPr>
        <w:t>Суйц В.П.,  Ахметбеков А.Н.,  Дубровина Т.А.  Аудит:  общий,  банковский, страховой: Учебник. – М.: ИНФРА-М, 2002.</w:t>
      </w:r>
    </w:p>
    <w:p w:rsidR="00702EDC" w:rsidRPr="00E7607B" w:rsidRDefault="00702EDC" w:rsidP="00702EDC">
      <w:pPr>
        <w:pStyle w:val="a3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7607B">
        <w:rPr>
          <w:rFonts w:ascii="Arial" w:hAnsi="Arial" w:cs="Arial"/>
          <w:sz w:val="24"/>
          <w:szCs w:val="24"/>
        </w:rPr>
        <w:t>Хороший О.Д. «Учет дебиторской задолженности в составе расходов для целей налогообложения»/Налоговый вестник, № 5, 2003».</w:t>
      </w:r>
    </w:p>
    <w:p w:rsidR="00702EDC" w:rsidRPr="00E7607B" w:rsidRDefault="00702EDC" w:rsidP="00702EDC">
      <w:pPr>
        <w:pStyle w:val="a3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7607B">
        <w:rPr>
          <w:rFonts w:ascii="Arial" w:hAnsi="Arial" w:cs="Arial"/>
          <w:sz w:val="24"/>
          <w:szCs w:val="24"/>
        </w:rPr>
        <w:t>Шеремет А.Д., Сайфулин Р.С., Негашев Е.В. Методика финансового  анализа. – 3-е изд., перераб. и доп. – М.: ИНФРА-М, 2002.</w:t>
      </w:r>
    </w:p>
    <w:p w:rsidR="00702EDC" w:rsidRPr="00386740" w:rsidRDefault="00702EDC" w:rsidP="00702ED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02EDC" w:rsidRDefault="00702EDC" w:rsidP="00702ED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02EDC" w:rsidRPr="00386740" w:rsidRDefault="00702EDC" w:rsidP="00702ED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vanish/>
          <w:sz w:val="26"/>
          <w:szCs w:val="26"/>
          <w:lang w:eastAsia="ru-RU"/>
        </w:rPr>
      </w:pPr>
    </w:p>
    <w:p w:rsidR="00702EDC" w:rsidRPr="00702EDC" w:rsidRDefault="00702EDC" w:rsidP="00702EDC">
      <w:pPr>
        <w:spacing w:after="0" w:line="360" w:lineRule="auto"/>
        <w:jc w:val="both"/>
        <w:rPr>
          <w:b/>
        </w:rPr>
      </w:pPr>
    </w:p>
    <w:p w:rsidR="00E41B50" w:rsidRDefault="00D13BA6" w:rsidP="00D13BA6">
      <w:pPr>
        <w:spacing w:after="0" w:line="360" w:lineRule="auto"/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Приложение 1</w:t>
      </w:r>
    </w:p>
    <w:p w:rsidR="00D13BA6" w:rsidRDefault="00D13BA6" w:rsidP="00D13BA6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Оформление первичными документами типовых расчетных операций с покупателями и заказчиками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7"/>
        <w:gridCol w:w="824"/>
        <w:gridCol w:w="6163"/>
        <w:gridCol w:w="2347"/>
      </w:tblGrid>
      <w:tr w:rsidR="00D13BA6" w:rsidRPr="00D13BA6" w:rsidTr="00CA6574"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Дебет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Кредит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Содержание хозяйственных операций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Первичные документы</w:t>
            </w:r>
          </w:p>
        </w:tc>
      </w:tr>
      <w:tr w:rsidR="00D13BA6" w:rsidRPr="00D13BA6" w:rsidTr="00CA6574"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D13BA6" w:rsidRPr="00D13BA6" w:rsidTr="00CA65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Отражена задолженность покупателей за отгруженную продукцию.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Договор купли-продажи,</w:t>
            </w: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№ 1-Т "Товарно-транспортная накладная".</w:t>
            </w:r>
          </w:p>
        </w:tc>
      </w:tr>
      <w:tr w:rsidR="00D13BA6" w:rsidRPr="00D13BA6" w:rsidTr="00CA65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(62)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(90-1)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Сторнирована взысканная покупателем сумма недостач и потерь, выявленных при приемке продукции- сторно.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Документы о взыскании сумм недостач и потерь,</w:t>
            </w: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№ ТОРГ-2 "Акт об установленном расхождении по количеству и качеству при приемке товарно- материальных ценностей"</w:t>
            </w:r>
          </w:p>
        </w:tc>
      </w:tr>
      <w:tr w:rsidR="00D13BA6" w:rsidRPr="00D13BA6" w:rsidTr="00CA65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Отражена взысканная покупателем сумма недостач и потерь.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Бухгалтерская справка.</w:t>
            </w:r>
          </w:p>
        </w:tc>
      </w:tr>
      <w:tr w:rsidR="00D13BA6" w:rsidRPr="00D13BA6" w:rsidTr="00CA65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Отражена задолженность покупателей за проданные:</w:t>
            </w: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объекты основных средств,</w:t>
            </w: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нематериальные активы,</w:t>
            </w: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объекты незавершенного строительства и оборудование,</w:t>
            </w: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материалы,</w:t>
            </w: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ценные бумаги и другие финансовые вложения.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Договор купли-продажи,</w:t>
            </w: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№ 1-Т "Товарно-транспортная накладная",</w:t>
            </w: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Акты приема-передачи незавершенного строительства, оборудования, ценных бумаг.</w:t>
            </w:r>
          </w:p>
        </w:tc>
      </w:tr>
      <w:tr w:rsidR="00D13BA6" w:rsidRPr="00D13BA6" w:rsidTr="00CA65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Отражена арендная плата к получению (при признании доходов от аренды доходами от обычных видов деятельности).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Договор аренды, </w:t>
            </w: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Счет (заказ, наряд) (типовая форма 868).</w:t>
            </w:r>
          </w:p>
        </w:tc>
      </w:tr>
      <w:tr w:rsidR="00D13BA6" w:rsidRPr="00D13BA6" w:rsidTr="00CA65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Отражена арендная плата к получению (при признании доходов от аренды прочими доходами).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Договор аренды, </w:t>
            </w: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Счет (заказ, наряд) (типовая форма 868).</w:t>
            </w:r>
          </w:p>
        </w:tc>
      </w:tr>
      <w:tr w:rsidR="00D13BA6" w:rsidRPr="00D13BA6" w:rsidTr="00CA65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Начислены лизинговые платежи в соответствии с условиями договора.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Договор лизинга,</w:t>
            </w: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Счет (заказ, наряд) (типовая форма 868).</w:t>
            </w:r>
          </w:p>
        </w:tc>
      </w:tr>
      <w:tr w:rsidR="00D13BA6" w:rsidRPr="00D13BA6" w:rsidTr="00CA65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Отражено исполнение обязательств организации зачетом встречных требований, исполнение обязательств по договорам мены.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 о прекращении встречных требований.</w:t>
            </w:r>
          </w:p>
        </w:tc>
      </w:tr>
      <w:tr w:rsidR="00D13BA6" w:rsidRPr="00D13BA6" w:rsidTr="00CA65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50, 51, 52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Поступили денежные средства от покупателей и заказчиков.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Выписка банка по валютному и расчетному счетам, </w:t>
            </w: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№ КО-1 "Приходный кассовый ордер",</w:t>
            </w: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Чек ККМ.</w:t>
            </w:r>
          </w:p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13BA6" w:rsidRPr="00D13BA6" w:rsidTr="00CA65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D13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D13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D13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D13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D13BA6" w:rsidRPr="00D13BA6" w:rsidTr="00CA65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50, 51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Поступили авансовые платежи в счет предстоящей поставки продукции (выполнения работ, оказания услуг).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Выписка банка по расчетному счету, </w:t>
            </w: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№ КО-1 "Приходный кассовый ордер",</w:t>
            </w: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Чек ККМ.</w:t>
            </w:r>
          </w:p>
        </w:tc>
      </w:tr>
      <w:tr w:rsidR="00D13BA6" w:rsidRPr="00D13BA6" w:rsidTr="00CA65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Поступили авансовые платежи в иностранной валюте в счет предстоящей поставки продукции (выполнения работ, оказания услуг).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Выписка банка по валютному счету.</w:t>
            </w:r>
          </w:p>
        </w:tc>
      </w:tr>
      <w:tr w:rsidR="00D13BA6" w:rsidRPr="00D13BA6" w:rsidTr="00CA65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 НДС с авансовых платежей.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Бухгалтерская справка-расчет</w:t>
            </w:r>
          </w:p>
        </w:tc>
      </w:tr>
      <w:tr w:rsidR="00D13BA6" w:rsidRPr="00D13BA6" w:rsidTr="00CA65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Зачтена сумма НДС с авансовых платежей при отпуске оплаченной продукции (выполнении работ, оказании услуг).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Бухгалтерская справка.</w:t>
            </w:r>
          </w:p>
        </w:tc>
      </w:tr>
      <w:tr w:rsidR="00D13BA6" w:rsidRPr="00D13BA6" w:rsidTr="00CA65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Зачтен авансовый платеж в счет оплаты отгруженной продукции (выполненных работ, оказанных услуг).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Бухгалтерская справка.</w:t>
            </w:r>
          </w:p>
        </w:tc>
      </w:tr>
      <w:tr w:rsidR="00D13BA6" w:rsidRPr="00D13BA6" w:rsidTr="00CA65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Поступили денежные средства в оплату проданной продукции, товаров (работ, услуг).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Выписка банка по расчетному счету</w:t>
            </w:r>
          </w:p>
        </w:tc>
      </w:tr>
      <w:tr w:rsidR="00D13BA6" w:rsidRPr="00D13BA6" w:rsidTr="00CA65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Поступила валютная выручка за проданную продукцию, товары (работы, услуги).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Выписка банка по валютному счету.</w:t>
            </w:r>
          </w:p>
        </w:tc>
      </w:tr>
      <w:tr w:rsidR="00D13BA6" w:rsidRPr="00D13BA6" w:rsidTr="00CA65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50, 51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Возвращены от покупателей и заказчиков средства, излишне полученные в оплату проданной продукции, товаров (работ, услуг).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Выписка банка по расчетному счету,</w:t>
            </w: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№ КО-2 "Расходный кассовый ордер".</w:t>
            </w:r>
          </w:p>
        </w:tc>
      </w:tr>
      <w:tr w:rsidR="00D13BA6" w:rsidRPr="00D13BA6" w:rsidTr="00CA65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50, 51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Возвращены авансы покупателям и заказчикам.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Выписка банка по расчетному счету,</w:t>
            </w: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№ КО-2 "Расходный кассовый ордер".</w:t>
            </w:r>
          </w:p>
        </w:tc>
      </w:tr>
      <w:tr w:rsidR="00D13BA6" w:rsidRPr="00D13BA6" w:rsidTr="00CA65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Возвращены от покупателей и заказчиков средства, излишне полученные в оплату проданной продукции, товаров (работ, услуг) в иностранной валюте.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Выписка банка по валютному счету.</w:t>
            </w:r>
          </w:p>
        </w:tc>
      </w:tr>
      <w:tr w:rsidR="00D13BA6" w:rsidRPr="00D13BA6" w:rsidTr="00CA65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Возвращены авансы покупателям и заказчикам в иностранной валюте.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Выписка банка по валютному счету.</w:t>
            </w:r>
          </w:p>
        </w:tc>
      </w:tr>
      <w:tr w:rsidR="00D13BA6" w:rsidRPr="00D13BA6" w:rsidTr="00CA65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Начислены положительные курсовые разницы на задолженность покупателей и заказчиков в иностранной валюте на дату совершения операции и отчетную дату (конец месяца).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Бухгалтерская справка-расчет</w:t>
            </w:r>
          </w:p>
        </w:tc>
      </w:tr>
      <w:tr w:rsidR="00D13BA6" w:rsidRPr="00D13BA6" w:rsidTr="00CA65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Начислены отрицательные курсовые разницы на задолженность покупателей и заказчиков в иностранной валюте на дату совершения операции и отчетную дату (конец месяца).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Бухгалтерская справка</w:t>
            </w:r>
          </w:p>
        </w:tc>
      </w:tr>
      <w:tr w:rsidR="00D13BA6" w:rsidRPr="00D13BA6" w:rsidTr="00CA65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Отражена положительная суммовая разница по расчетам с покупателями и заказчиками по доходам от обычных видов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Бухгалтерская справка</w:t>
            </w:r>
          </w:p>
        </w:tc>
      </w:tr>
      <w:tr w:rsidR="00D13BA6" w:rsidRPr="00D13BA6" w:rsidTr="00CA65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(62)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(90-1)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Отражена отрицательная суммовая разница по расчетам с покупателями и заказчиками по доходам от обычных видов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Бухгалтерская справка</w:t>
            </w:r>
          </w:p>
        </w:tc>
      </w:tr>
      <w:tr w:rsidR="00D13BA6" w:rsidRPr="00D13BA6" w:rsidTr="00CA65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Отражена положительная суммовая разница по расчетам с покупателями и заказчиками при продаже основных средств и прочих активов.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Бухгалтерская справка</w:t>
            </w:r>
          </w:p>
        </w:tc>
      </w:tr>
      <w:tr w:rsidR="00D13BA6" w:rsidRPr="00D13BA6" w:rsidTr="00CA65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(62)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(91-1)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Отражена отрицательная суммовая разница по расчетам с покупателями и заказчиками при продаже основных средств и прочих активов- сторно.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Бухгалтерская справка</w:t>
            </w:r>
          </w:p>
        </w:tc>
      </w:tr>
      <w:tr w:rsidR="00D13BA6" w:rsidRPr="00D13BA6" w:rsidTr="00CA65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D13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D13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D13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D13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D13BA6" w:rsidRPr="00D13BA6" w:rsidTr="00CA65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Начислено комиссионное вознаграждение.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Бухгалтерская справка</w:t>
            </w:r>
          </w:p>
        </w:tc>
      </w:tr>
      <w:tr w:rsidR="00D13BA6" w:rsidRPr="00D13BA6" w:rsidTr="00CA65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Отражен зачет комиссионного вознаграждения из выручки комитента.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 комиссионера,</w:t>
            </w: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Бухгалтерская справка-расчет</w:t>
            </w:r>
          </w:p>
        </w:tc>
      </w:tr>
      <w:tr w:rsidR="00D13BA6" w:rsidRPr="00D13BA6" w:rsidTr="00CA65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Отражена уступка права требования.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Договор цессии.</w:t>
            </w:r>
          </w:p>
        </w:tc>
      </w:tr>
      <w:tr w:rsidR="00D13BA6" w:rsidRPr="00D13BA6" w:rsidTr="00CA65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Получен вексель в обеспечение задолженности покупателей и заказчиков за проданную продукцию.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BA6" w:rsidRPr="00D13BA6" w:rsidRDefault="00D13BA6" w:rsidP="00CA6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Вексель полученный</w:t>
            </w:r>
          </w:p>
        </w:tc>
      </w:tr>
    </w:tbl>
    <w:p w:rsidR="00D13BA6" w:rsidRDefault="00D13BA6" w:rsidP="00D13BA6"/>
    <w:p w:rsidR="00D13BA6" w:rsidRPr="00D13BA6" w:rsidRDefault="00D13BA6" w:rsidP="00D13BA6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bookmarkStart w:id="3" w:name="_GoBack"/>
      <w:bookmarkEnd w:id="3"/>
    </w:p>
    <w:sectPr w:rsidR="00D13BA6" w:rsidRPr="00D13BA6" w:rsidSect="00E975A0">
      <w:headerReference w:type="default" r:id="rId25"/>
      <w:pgSz w:w="11906" w:h="16838"/>
      <w:pgMar w:top="1134" w:right="567" w:bottom="1134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92C" w:rsidRDefault="00A9492C" w:rsidP="009F5A46">
      <w:pPr>
        <w:spacing w:after="0" w:line="240" w:lineRule="auto"/>
      </w:pPr>
      <w:r>
        <w:separator/>
      </w:r>
    </w:p>
  </w:endnote>
  <w:endnote w:type="continuationSeparator" w:id="0">
    <w:p w:rsidR="00A9492C" w:rsidRDefault="00A9492C" w:rsidP="009F5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92C" w:rsidRDefault="00A9492C" w:rsidP="009F5A46">
      <w:pPr>
        <w:spacing w:after="0" w:line="240" w:lineRule="auto"/>
      </w:pPr>
      <w:r>
        <w:separator/>
      </w:r>
    </w:p>
  </w:footnote>
  <w:footnote w:type="continuationSeparator" w:id="0">
    <w:p w:rsidR="00A9492C" w:rsidRDefault="00A9492C" w:rsidP="009F5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B6" w:rsidRDefault="002676B6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C5A07">
      <w:rPr>
        <w:noProof/>
      </w:rPr>
      <w:t>2</w:t>
    </w:r>
    <w:r>
      <w:fldChar w:fldCharType="end"/>
    </w:r>
  </w:p>
  <w:p w:rsidR="002676B6" w:rsidRDefault="002676B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14CE6"/>
    <w:multiLevelType w:val="hybridMultilevel"/>
    <w:tmpl w:val="B1D6F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C5962"/>
    <w:multiLevelType w:val="multilevel"/>
    <w:tmpl w:val="81FAE1F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14102E"/>
    <w:multiLevelType w:val="multilevel"/>
    <w:tmpl w:val="113A49B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/>
      </w:rPr>
    </w:lvl>
  </w:abstractNum>
  <w:abstractNum w:abstractNumId="3">
    <w:nsid w:val="059B3678"/>
    <w:multiLevelType w:val="hybridMultilevel"/>
    <w:tmpl w:val="8D965FD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FC3731"/>
    <w:multiLevelType w:val="multilevel"/>
    <w:tmpl w:val="20FE0A6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98648F"/>
    <w:multiLevelType w:val="hybridMultilevel"/>
    <w:tmpl w:val="2C843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70556"/>
    <w:multiLevelType w:val="multilevel"/>
    <w:tmpl w:val="F6BC136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190D373C"/>
    <w:multiLevelType w:val="hybridMultilevel"/>
    <w:tmpl w:val="7AC8B8C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7845DD"/>
    <w:multiLevelType w:val="hybridMultilevel"/>
    <w:tmpl w:val="CD0848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EA3384"/>
    <w:multiLevelType w:val="hybridMultilevel"/>
    <w:tmpl w:val="138C5DA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8B678D"/>
    <w:multiLevelType w:val="hybridMultilevel"/>
    <w:tmpl w:val="9CCA694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34F5543"/>
    <w:multiLevelType w:val="hybridMultilevel"/>
    <w:tmpl w:val="884E876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2D965E7"/>
    <w:multiLevelType w:val="singleLevel"/>
    <w:tmpl w:val="E68AF8BE"/>
    <w:lvl w:ilvl="0">
      <w:start w:val="1"/>
      <w:numFmt w:val="decimal"/>
      <w:lvlText w:val="%1)"/>
      <w:lvlJc w:val="left"/>
      <w:pPr>
        <w:tabs>
          <w:tab w:val="num" w:pos="1106"/>
        </w:tabs>
        <w:ind w:left="1106" w:hanging="396"/>
      </w:pPr>
      <w:rPr>
        <w:rFonts w:cs="Times New Roman" w:hint="default"/>
        <w:b w:val="0"/>
      </w:rPr>
    </w:lvl>
  </w:abstractNum>
  <w:abstractNum w:abstractNumId="13">
    <w:nsid w:val="44F658D4"/>
    <w:multiLevelType w:val="hybridMultilevel"/>
    <w:tmpl w:val="16E6D88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F45538D"/>
    <w:multiLevelType w:val="hybridMultilevel"/>
    <w:tmpl w:val="024A130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3D841DA"/>
    <w:multiLevelType w:val="hybridMultilevel"/>
    <w:tmpl w:val="EF74C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320E7E"/>
    <w:multiLevelType w:val="hybridMultilevel"/>
    <w:tmpl w:val="429CE23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CD32D42"/>
    <w:multiLevelType w:val="hybridMultilevel"/>
    <w:tmpl w:val="D31430E2"/>
    <w:lvl w:ilvl="0" w:tplc="968E4A2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6D331A5D"/>
    <w:multiLevelType w:val="hybridMultilevel"/>
    <w:tmpl w:val="4628FB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D667C2"/>
    <w:multiLevelType w:val="hybridMultilevel"/>
    <w:tmpl w:val="9408652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35423BB"/>
    <w:multiLevelType w:val="hybridMultilevel"/>
    <w:tmpl w:val="F7AE8114"/>
    <w:lvl w:ilvl="0" w:tplc="0419000D">
      <w:start w:val="1"/>
      <w:numFmt w:val="bullet"/>
      <w:lvlText w:val="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6"/>
        </w:tabs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6"/>
        </w:tabs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6"/>
        </w:tabs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6"/>
        </w:tabs>
        <w:ind w:left="7266" w:hanging="360"/>
      </w:pPr>
      <w:rPr>
        <w:rFonts w:ascii="Wingdings" w:hAnsi="Wingdings" w:hint="default"/>
      </w:rPr>
    </w:lvl>
  </w:abstractNum>
  <w:abstractNum w:abstractNumId="21">
    <w:nsid w:val="77EA0BFC"/>
    <w:multiLevelType w:val="hybridMultilevel"/>
    <w:tmpl w:val="E708D3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8B16053"/>
    <w:multiLevelType w:val="hybridMultilevel"/>
    <w:tmpl w:val="4A7AC0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7E1694"/>
    <w:multiLevelType w:val="hybridMultilevel"/>
    <w:tmpl w:val="B34863F2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7B426083"/>
    <w:multiLevelType w:val="hybridMultilevel"/>
    <w:tmpl w:val="76261AB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FFE19FE"/>
    <w:multiLevelType w:val="hybridMultilevel"/>
    <w:tmpl w:val="909E6CEE"/>
    <w:lvl w:ilvl="0" w:tplc="57E092F6">
      <w:start w:val="1"/>
      <w:numFmt w:val="bullet"/>
      <w:lvlText w:val=""/>
      <w:lvlJc w:val="left"/>
      <w:pPr>
        <w:tabs>
          <w:tab w:val="num" w:pos="1276"/>
        </w:tabs>
        <w:ind w:left="1276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10"/>
  </w:num>
  <w:num w:numId="4">
    <w:abstractNumId w:val="8"/>
  </w:num>
  <w:num w:numId="5">
    <w:abstractNumId w:val="14"/>
  </w:num>
  <w:num w:numId="6">
    <w:abstractNumId w:val="0"/>
  </w:num>
  <w:num w:numId="7">
    <w:abstractNumId w:val="22"/>
  </w:num>
  <w:num w:numId="8">
    <w:abstractNumId w:val="1"/>
  </w:num>
  <w:num w:numId="9">
    <w:abstractNumId w:val="4"/>
  </w:num>
  <w:num w:numId="10">
    <w:abstractNumId w:val="25"/>
  </w:num>
  <w:num w:numId="11">
    <w:abstractNumId w:val="20"/>
  </w:num>
  <w:num w:numId="12">
    <w:abstractNumId w:val="13"/>
  </w:num>
  <w:num w:numId="13">
    <w:abstractNumId w:val="12"/>
  </w:num>
  <w:num w:numId="14">
    <w:abstractNumId w:val="11"/>
  </w:num>
  <w:num w:numId="15">
    <w:abstractNumId w:val="21"/>
  </w:num>
  <w:num w:numId="16">
    <w:abstractNumId w:val="16"/>
  </w:num>
  <w:num w:numId="17">
    <w:abstractNumId w:val="18"/>
  </w:num>
  <w:num w:numId="18">
    <w:abstractNumId w:val="23"/>
  </w:num>
  <w:num w:numId="19">
    <w:abstractNumId w:val="7"/>
  </w:num>
  <w:num w:numId="20">
    <w:abstractNumId w:val="9"/>
  </w:num>
  <w:num w:numId="21">
    <w:abstractNumId w:val="24"/>
  </w:num>
  <w:num w:numId="22">
    <w:abstractNumId w:val="3"/>
  </w:num>
  <w:num w:numId="23">
    <w:abstractNumId w:val="5"/>
  </w:num>
  <w:num w:numId="24">
    <w:abstractNumId w:val="2"/>
  </w:num>
  <w:num w:numId="25">
    <w:abstractNumId w:val="17"/>
  </w:num>
  <w:num w:numId="26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6BCE"/>
    <w:rsid w:val="00027B2D"/>
    <w:rsid w:val="00036A75"/>
    <w:rsid w:val="00046E49"/>
    <w:rsid w:val="0005303C"/>
    <w:rsid w:val="000606D9"/>
    <w:rsid w:val="000A58D8"/>
    <w:rsid w:val="000B5CDC"/>
    <w:rsid w:val="000C7AC7"/>
    <w:rsid w:val="000E5B40"/>
    <w:rsid w:val="00103844"/>
    <w:rsid w:val="00117032"/>
    <w:rsid w:val="001573E0"/>
    <w:rsid w:val="0016028A"/>
    <w:rsid w:val="00162474"/>
    <w:rsid w:val="00163921"/>
    <w:rsid w:val="00171860"/>
    <w:rsid w:val="001B5DEB"/>
    <w:rsid w:val="001C58DC"/>
    <w:rsid w:val="00210D17"/>
    <w:rsid w:val="002119E4"/>
    <w:rsid w:val="002675F6"/>
    <w:rsid w:val="002676B6"/>
    <w:rsid w:val="00287673"/>
    <w:rsid w:val="002C5B69"/>
    <w:rsid w:val="00317ED7"/>
    <w:rsid w:val="00351D76"/>
    <w:rsid w:val="003F7370"/>
    <w:rsid w:val="00493282"/>
    <w:rsid w:val="0049586E"/>
    <w:rsid w:val="004E494D"/>
    <w:rsid w:val="004F0F9E"/>
    <w:rsid w:val="004F3C09"/>
    <w:rsid w:val="004F3E9E"/>
    <w:rsid w:val="005331BD"/>
    <w:rsid w:val="005454CC"/>
    <w:rsid w:val="0057063B"/>
    <w:rsid w:val="00592A2E"/>
    <w:rsid w:val="005E1093"/>
    <w:rsid w:val="005F326A"/>
    <w:rsid w:val="005F69B0"/>
    <w:rsid w:val="00615CD4"/>
    <w:rsid w:val="0062527A"/>
    <w:rsid w:val="00640243"/>
    <w:rsid w:val="006418F8"/>
    <w:rsid w:val="00655DC3"/>
    <w:rsid w:val="00671EDD"/>
    <w:rsid w:val="00684654"/>
    <w:rsid w:val="00692ECE"/>
    <w:rsid w:val="006B0879"/>
    <w:rsid w:val="00702EDC"/>
    <w:rsid w:val="00721963"/>
    <w:rsid w:val="007264BF"/>
    <w:rsid w:val="00760932"/>
    <w:rsid w:val="00776089"/>
    <w:rsid w:val="00784359"/>
    <w:rsid w:val="007A1E38"/>
    <w:rsid w:val="007B0C9B"/>
    <w:rsid w:val="007B637A"/>
    <w:rsid w:val="007C027D"/>
    <w:rsid w:val="007C68ED"/>
    <w:rsid w:val="00804390"/>
    <w:rsid w:val="00832F41"/>
    <w:rsid w:val="008401D7"/>
    <w:rsid w:val="0084093D"/>
    <w:rsid w:val="008A42F4"/>
    <w:rsid w:val="008B4F82"/>
    <w:rsid w:val="008E09EA"/>
    <w:rsid w:val="00902FDD"/>
    <w:rsid w:val="00957F77"/>
    <w:rsid w:val="0099400E"/>
    <w:rsid w:val="00997AAB"/>
    <w:rsid w:val="009B58AD"/>
    <w:rsid w:val="009F0636"/>
    <w:rsid w:val="009F5A46"/>
    <w:rsid w:val="00A03DAD"/>
    <w:rsid w:val="00A9492C"/>
    <w:rsid w:val="00AB56B9"/>
    <w:rsid w:val="00AB6034"/>
    <w:rsid w:val="00AC063C"/>
    <w:rsid w:val="00AC5A07"/>
    <w:rsid w:val="00AC704E"/>
    <w:rsid w:val="00AD1D30"/>
    <w:rsid w:val="00B001A5"/>
    <w:rsid w:val="00B26BCE"/>
    <w:rsid w:val="00B3391C"/>
    <w:rsid w:val="00BC7788"/>
    <w:rsid w:val="00BE0287"/>
    <w:rsid w:val="00C02B2B"/>
    <w:rsid w:val="00C457DB"/>
    <w:rsid w:val="00C705D4"/>
    <w:rsid w:val="00C856DA"/>
    <w:rsid w:val="00CA6574"/>
    <w:rsid w:val="00CE083B"/>
    <w:rsid w:val="00D10015"/>
    <w:rsid w:val="00D13BA6"/>
    <w:rsid w:val="00D20D63"/>
    <w:rsid w:val="00D26A77"/>
    <w:rsid w:val="00D561BC"/>
    <w:rsid w:val="00D6119C"/>
    <w:rsid w:val="00D63A68"/>
    <w:rsid w:val="00D9442D"/>
    <w:rsid w:val="00DB7A12"/>
    <w:rsid w:val="00DF3316"/>
    <w:rsid w:val="00E25F92"/>
    <w:rsid w:val="00E41317"/>
    <w:rsid w:val="00E41B50"/>
    <w:rsid w:val="00E420DE"/>
    <w:rsid w:val="00E42DDF"/>
    <w:rsid w:val="00E61D01"/>
    <w:rsid w:val="00E62D83"/>
    <w:rsid w:val="00E71C45"/>
    <w:rsid w:val="00E7699C"/>
    <w:rsid w:val="00E84B68"/>
    <w:rsid w:val="00E975A0"/>
    <w:rsid w:val="00EA440D"/>
    <w:rsid w:val="00EC28A5"/>
    <w:rsid w:val="00ED36DB"/>
    <w:rsid w:val="00EF405F"/>
    <w:rsid w:val="00F41306"/>
    <w:rsid w:val="00F4635E"/>
    <w:rsid w:val="00FB5626"/>
    <w:rsid w:val="00FB6EF3"/>
    <w:rsid w:val="00FC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15014-D29A-4853-9E9D-50EDC0CA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93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C58D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26BC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BC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26BC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4">
    <w:name w:val="Îáû÷íûé"/>
    <w:rsid w:val="00B26BCE"/>
    <w:rPr>
      <w:rFonts w:ascii="Times New Roman" w:eastAsia="Times New Roman" w:hAnsi="Times New Roman"/>
    </w:rPr>
  </w:style>
  <w:style w:type="paragraph" w:customStyle="1" w:styleId="FR1">
    <w:name w:val="FR1"/>
    <w:rsid w:val="00B26BCE"/>
    <w:pPr>
      <w:widowControl w:val="0"/>
      <w:autoSpaceDE w:val="0"/>
      <w:autoSpaceDN w:val="0"/>
      <w:adjustRightInd w:val="0"/>
      <w:ind w:left="80" w:firstLine="280"/>
      <w:jc w:val="both"/>
    </w:pPr>
    <w:rPr>
      <w:rFonts w:ascii="Arial" w:eastAsia="Times New Roman" w:hAnsi="Arial" w:cs="Arial"/>
      <w:sz w:val="28"/>
      <w:szCs w:val="28"/>
    </w:rPr>
  </w:style>
  <w:style w:type="paragraph" w:styleId="21">
    <w:name w:val="Body Text 2"/>
    <w:basedOn w:val="a"/>
    <w:link w:val="22"/>
    <w:uiPriority w:val="99"/>
    <w:rsid w:val="00B26BCE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26B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B26B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26B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97AAB"/>
    <w:rPr>
      <w:color w:val="0000FF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9F5A4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F5A46"/>
    <w:rPr>
      <w:sz w:val="22"/>
      <w:szCs w:val="22"/>
      <w:lang w:eastAsia="en-US"/>
    </w:rPr>
  </w:style>
  <w:style w:type="paragraph" w:styleId="a8">
    <w:name w:val="footnote text"/>
    <w:basedOn w:val="a"/>
    <w:link w:val="a9"/>
    <w:semiHidden/>
    <w:rsid w:val="009F5A4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9F5A46"/>
    <w:rPr>
      <w:rFonts w:ascii="Times New Roman" w:eastAsia="Times New Roman" w:hAnsi="Times New Roman"/>
    </w:rPr>
  </w:style>
  <w:style w:type="character" w:styleId="aa">
    <w:name w:val="footnote reference"/>
    <w:basedOn w:val="a0"/>
    <w:semiHidden/>
    <w:rsid w:val="009F5A46"/>
    <w:rPr>
      <w:vertAlign w:val="superscript"/>
    </w:rPr>
  </w:style>
  <w:style w:type="character" w:customStyle="1" w:styleId="20">
    <w:name w:val="Заголовок 2 Знак"/>
    <w:basedOn w:val="a0"/>
    <w:link w:val="2"/>
    <w:rsid w:val="001C58DC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b">
    <w:name w:val="Normal (Web)"/>
    <w:basedOn w:val="a"/>
    <w:unhideWhenUsed/>
    <w:rsid w:val="009F06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B001A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001A5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B001A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001A5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2676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676B6"/>
    <w:rPr>
      <w:rFonts w:ascii="Courier New" w:eastAsia="Times New Roman" w:hAnsi="Courier New" w:cs="Courier New"/>
    </w:rPr>
  </w:style>
  <w:style w:type="paragraph" w:customStyle="1" w:styleId="ConsNormal">
    <w:name w:val="ConsNormal"/>
    <w:rsid w:val="000B5C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4">
    <w:name w:val="FR4"/>
    <w:rsid w:val="000B5CDC"/>
    <w:pPr>
      <w:widowControl w:val="0"/>
      <w:autoSpaceDE w:val="0"/>
      <w:autoSpaceDN w:val="0"/>
      <w:adjustRightInd w:val="0"/>
      <w:spacing w:line="260" w:lineRule="auto"/>
      <w:ind w:firstLine="28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Oaeno">
    <w:name w:val="Oaeno"/>
    <w:basedOn w:val="a"/>
    <w:rsid w:val="000B5CDC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table" w:styleId="af0">
    <w:name w:val="Table Grid"/>
    <w:basedOn w:val="a1"/>
    <w:uiPriority w:val="59"/>
    <w:rsid w:val="001624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uiPriority w:val="99"/>
    <w:qFormat/>
    <w:rsid w:val="00E975A0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Название Знак"/>
    <w:basedOn w:val="a0"/>
    <w:link w:val="af1"/>
    <w:uiPriority w:val="99"/>
    <w:rsid w:val="00E975A0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0596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22902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4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9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82669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7478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consultant.ru/cons/cgi/online.cgi?req=doc;base=LAW;n=103047" TargetMode="External"/><Relationship Id="rId13" Type="http://schemas.openxmlformats.org/officeDocument/2006/relationships/hyperlink" Target="http://base.consultant.ru/cons/cgi/online.cgi?req=doc;base=LAW;n=89011" TargetMode="External"/><Relationship Id="rId18" Type="http://schemas.openxmlformats.org/officeDocument/2006/relationships/hyperlink" Target="http://base.consultant.ru/cons/cgi/online.cgi?req=doc;base=LAW;n=9557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base.consultant.ru/cons/cgi/online.cgi?req=doc;base=LAW;n=67611" TargetMode="External"/><Relationship Id="rId7" Type="http://schemas.openxmlformats.org/officeDocument/2006/relationships/hyperlink" Target="http://base.consultant.ru/cons/cgi/online.cgi?req=doc;base=LAW;n=95574" TargetMode="External"/><Relationship Id="rId12" Type="http://schemas.openxmlformats.org/officeDocument/2006/relationships/hyperlink" Target="http://base.consultant.ru/cons/cgi/online.cgi?req=doc;base=LAW;n=102116" TargetMode="External"/><Relationship Id="rId17" Type="http://schemas.openxmlformats.org/officeDocument/2006/relationships/hyperlink" Target="http://base.consultant.ru/cons/cgi/online.cgi?req=doc;base=LAW;n=7152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base.consultant.ru/cons/cgi/online.cgi?req=doc;base=LAW;n=74494" TargetMode="External"/><Relationship Id="rId20" Type="http://schemas.openxmlformats.org/officeDocument/2006/relationships/hyperlink" Target="http://base.consultant.ru/cons/cgi/online.cgi?req=doc;base=LAW;n=10211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consultant.ru/cons/cgi/online.cgi?req=doc;base=LAW;n=105200" TargetMode="External"/><Relationship Id="rId24" Type="http://schemas.openxmlformats.org/officeDocument/2006/relationships/hyperlink" Target="http://base.consultant.ru/cons/cgi/online.cgi?req=doc;base=LAW;n=715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ase.consultant.ru/cons/cgi/online.cgi?req=doc;base=LAW;n=26161" TargetMode="External"/><Relationship Id="rId23" Type="http://schemas.openxmlformats.org/officeDocument/2006/relationships/hyperlink" Target="http://base.consultant.ru/cons/cgi/online.cgi?req=doc;base=LAW;n=74494" TargetMode="External"/><Relationship Id="rId10" Type="http://schemas.openxmlformats.org/officeDocument/2006/relationships/hyperlink" Target="http://base.consultant.ru/cons/cgi/online.cgi?req=doc;base=LAW;n=13669" TargetMode="External"/><Relationship Id="rId19" Type="http://schemas.openxmlformats.org/officeDocument/2006/relationships/hyperlink" Target="http://base.consultant.ru/cons/cgi/online.cgi?req=doc;base=LAW;n=1052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consultant.ru/cons/cgi/online.cgi?req=doc;base=LAW;n=102123" TargetMode="External"/><Relationship Id="rId14" Type="http://schemas.openxmlformats.org/officeDocument/2006/relationships/hyperlink" Target="http://base.consultant.ru/cons/cgi/online.cgi?req=doc;base=LAW;n=67611" TargetMode="External"/><Relationship Id="rId22" Type="http://schemas.openxmlformats.org/officeDocument/2006/relationships/hyperlink" Target="http://base.consultant.ru/cons/cgi/online.cgi?req=doc;base=LAW;n=2616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10251</Words>
  <Characters>58436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68550</CharactersWithSpaces>
  <SharedDoc>false</SharedDoc>
  <HLinks>
    <vt:vector size="108" baseType="variant">
      <vt:variant>
        <vt:i4>6160456</vt:i4>
      </vt:variant>
      <vt:variant>
        <vt:i4>51</vt:i4>
      </vt:variant>
      <vt:variant>
        <vt:i4>0</vt:i4>
      </vt:variant>
      <vt:variant>
        <vt:i4>5</vt:i4>
      </vt:variant>
      <vt:variant>
        <vt:lpwstr>http://base.consultant.ru/cons/cgi/online.cgi?req=doc;base=LAW;n=7152</vt:lpwstr>
      </vt:variant>
      <vt:variant>
        <vt:lpwstr/>
      </vt:variant>
      <vt:variant>
        <vt:i4>7012468</vt:i4>
      </vt:variant>
      <vt:variant>
        <vt:i4>48</vt:i4>
      </vt:variant>
      <vt:variant>
        <vt:i4>0</vt:i4>
      </vt:variant>
      <vt:variant>
        <vt:i4>5</vt:i4>
      </vt:variant>
      <vt:variant>
        <vt:lpwstr>http://base.consultant.ru/cons/cgi/online.cgi?req=doc;base=LAW;n=74494</vt:lpwstr>
      </vt:variant>
      <vt:variant>
        <vt:lpwstr/>
      </vt:variant>
      <vt:variant>
        <vt:i4>7209081</vt:i4>
      </vt:variant>
      <vt:variant>
        <vt:i4>45</vt:i4>
      </vt:variant>
      <vt:variant>
        <vt:i4>0</vt:i4>
      </vt:variant>
      <vt:variant>
        <vt:i4>5</vt:i4>
      </vt:variant>
      <vt:variant>
        <vt:lpwstr>http://base.consultant.ru/cons/cgi/online.cgi?req=doc;base=LAW;n=26161</vt:lpwstr>
      </vt:variant>
      <vt:variant>
        <vt:lpwstr/>
      </vt:variant>
      <vt:variant>
        <vt:i4>7143551</vt:i4>
      </vt:variant>
      <vt:variant>
        <vt:i4>42</vt:i4>
      </vt:variant>
      <vt:variant>
        <vt:i4>0</vt:i4>
      </vt:variant>
      <vt:variant>
        <vt:i4>5</vt:i4>
      </vt:variant>
      <vt:variant>
        <vt:lpwstr>http://base.consultant.ru/cons/cgi/online.cgi?req=doc;base=LAW;n=67611</vt:lpwstr>
      </vt:variant>
      <vt:variant>
        <vt:lpwstr/>
      </vt:variant>
      <vt:variant>
        <vt:i4>7209080</vt:i4>
      </vt:variant>
      <vt:variant>
        <vt:i4>39</vt:i4>
      </vt:variant>
      <vt:variant>
        <vt:i4>0</vt:i4>
      </vt:variant>
      <vt:variant>
        <vt:i4>5</vt:i4>
      </vt:variant>
      <vt:variant>
        <vt:lpwstr>http://base.consultant.ru/cons/cgi/online.cgi?req=doc;base=LAW;n=102116</vt:lpwstr>
      </vt:variant>
      <vt:variant>
        <vt:lpwstr/>
      </vt:variant>
      <vt:variant>
        <vt:i4>6815867</vt:i4>
      </vt:variant>
      <vt:variant>
        <vt:i4>36</vt:i4>
      </vt:variant>
      <vt:variant>
        <vt:i4>0</vt:i4>
      </vt:variant>
      <vt:variant>
        <vt:i4>5</vt:i4>
      </vt:variant>
      <vt:variant>
        <vt:lpwstr>http://base.consultant.ru/cons/cgi/online.cgi?req=doc;base=LAW;n=105200</vt:lpwstr>
      </vt:variant>
      <vt:variant>
        <vt:lpwstr/>
      </vt:variant>
      <vt:variant>
        <vt:i4>6553723</vt:i4>
      </vt:variant>
      <vt:variant>
        <vt:i4>33</vt:i4>
      </vt:variant>
      <vt:variant>
        <vt:i4>0</vt:i4>
      </vt:variant>
      <vt:variant>
        <vt:i4>5</vt:i4>
      </vt:variant>
      <vt:variant>
        <vt:lpwstr>http://base.consultant.ru/cons/cgi/online.cgi?req=doc;base=LAW;n=95574</vt:lpwstr>
      </vt:variant>
      <vt:variant>
        <vt:lpwstr/>
      </vt:variant>
      <vt:variant>
        <vt:i4>6160456</vt:i4>
      </vt:variant>
      <vt:variant>
        <vt:i4>30</vt:i4>
      </vt:variant>
      <vt:variant>
        <vt:i4>0</vt:i4>
      </vt:variant>
      <vt:variant>
        <vt:i4>5</vt:i4>
      </vt:variant>
      <vt:variant>
        <vt:lpwstr>http://base.consultant.ru/cons/cgi/online.cgi?req=doc;base=LAW;n=7152</vt:lpwstr>
      </vt:variant>
      <vt:variant>
        <vt:lpwstr/>
      </vt:variant>
      <vt:variant>
        <vt:i4>7012468</vt:i4>
      </vt:variant>
      <vt:variant>
        <vt:i4>27</vt:i4>
      </vt:variant>
      <vt:variant>
        <vt:i4>0</vt:i4>
      </vt:variant>
      <vt:variant>
        <vt:i4>5</vt:i4>
      </vt:variant>
      <vt:variant>
        <vt:lpwstr>http://base.consultant.ru/cons/cgi/online.cgi?req=doc;base=LAW;n=74494</vt:lpwstr>
      </vt:variant>
      <vt:variant>
        <vt:lpwstr/>
      </vt:variant>
      <vt:variant>
        <vt:i4>7209081</vt:i4>
      </vt:variant>
      <vt:variant>
        <vt:i4>24</vt:i4>
      </vt:variant>
      <vt:variant>
        <vt:i4>0</vt:i4>
      </vt:variant>
      <vt:variant>
        <vt:i4>5</vt:i4>
      </vt:variant>
      <vt:variant>
        <vt:lpwstr>http://base.consultant.ru/cons/cgi/online.cgi?req=doc;base=LAW;n=26161</vt:lpwstr>
      </vt:variant>
      <vt:variant>
        <vt:lpwstr/>
      </vt:variant>
      <vt:variant>
        <vt:i4>7143551</vt:i4>
      </vt:variant>
      <vt:variant>
        <vt:i4>21</vt:i4>
      </vt:variant>
      <vt:variant>
        <vt:i4>0</vt:i4>
      </vt:variant>
      <vt:variant>
        <vt:i4>5</vt:i4>
      </vt:variant>
      <vt:variant>
        <vt:lpwstr>http://base.consultant.ru/cons/cgi/online.cgi?req=doc;base=LAW;n=67611</vt:lpwstr>
      </vt:variant>
      <vt:variant>
        <vt:lpwstr/>
      </vt:variant>
      <vt:variant>
        <vt:i4>6619249</vt:i4>
      </vt:variant>
      <vt:variant>
        <vt:i4>18</vt:i4>
      </vt:variant>
      <vt:variant>
        <vt:i4>0</vt:i4>
      </vt:variant>
      <vt:variant>
        <vt:i4>5</vt:i4>
      </vt:variant>
      <vt:variant>
        <vt:lpwstr>http://base.consultant.ru/cons/cgi/online.cgi?req=doc;base=LAW;n=89011</vt:lpwstr>
      </vt:variant>
      <vt:variant>
        <vt:lpwstr/>
      </vt:variant>
      <vt:variant>
        <vt:i4>7209080</vt:i4>
      </vt:variant>
      <vt:variant>
        <vt:i4>15</vt:i4>
      </vt:variant>
      <vt:variant>
        <vt:i4>0</vt:i4>
      </vt:variant>
      <vt:variant>
        <vt:i4>5</vt:i4>
      </vt:variant>
      <vt:variant>
        <vt:lpwstr>http://base.consultant.ru/cons/cgi/online.cgi?req=doc;base=LAW;n=102116</vt:lpwstr>
      </vt:variant>
      <vt:variant>
        <vt:lpwstr/>
      </vt:variant>
      <vt:variant>
        <vt:i4>6815867</vt:i4>
      </vt:variant>
      <vt:variant>
        <vt:i4>12</vt:i4>
      </vt:variant>
      <vt:variant>
        <vt:i4>0</vt:i4>
      </vt:variant>
      <vt:variant>
        <vt:i4>5</vt:i4>
      </vt:variant>
      <vt:variant>
        <vt:lpwstr>http://base.consultant.ru/cons/cgi/online.cgi?req=doc;base=LAW;n=105200</vt:lpwstr>
      </vt:variant>
      <vt:variant>
        <vt:lpwstr/>
      </vt:variant>
      <vt:variant>
        <vt:i4>6422652</vt:i4>
      </vt:variant>
      <vt:variant>
        <vt:i4>9</vt:i4>
      </vt:variant>
      <vt:variant>
        <vt:i4>0</vt:i4>
      </vt:variant>
      <vt:variant>
        <vt:i4>5</vt:i4>
      </vt:variant>
      <vt:variant>
        <vt:lpwstr>http://base.consultant.ru/cons/cgi/online.cgi?req=doc;base=LAW;n=13669</vt:lpwstr>
      </vt:variant>
      <vt:variant>
        <vt:lpwstr/>
      </vt:variant>
      <vt:variant>
        <vt:i4>7143544</vt:i4>
      </vt:variant>
      <vt:variant>
        <vt:i4>6</vt:i4>
      </vt:variant>
      <vt:variant>
        <vt:i4>0</vt:i4>
      </vt:variant>
      <vt:variant>
        <vt:i4>5</vt:i4>
      </vt:variant>
      <vt:variant>
        <vt:lpwstr>http://base.consultant.ru/cons/cgi/online.cgi?req=doc;base=LAW;n=102123</vt:lpwstr>
      </vt:variant>
      <vt:variant>
        <vt:lpwstr/>
      </vt:variant>
      <vt:variant>
        <vt:i4>6946937</vt:i4>
      </vt:variant>
      <vt:variant>
        <vt:i4>3</vt:i4>
      </vt:variant>
      <vt:variant>
        <vt:i4>0</vt:i4>
      </vt:variant>
      <vt:variant>
        <vt:i4>5</vt:i4>
      </vt:variant>
      <vt:variant>
        <vt:lpwstr>http://base.consultant.ru/cons/cgi/online.cgi?req=doc;base=LAW;n=103047</vt:lpwstr>
      </vt:variant>
      <vt:variant>
        <vt:lpwstr/>
      </vt:variant>
      <vt:variant>
        <vt:i4>6553723</vt:i4>
      </vt:variant>
      <vt:variant>
        <vt:i4>0</vt:i4>
      </vt:variant>
      <vt:variant>
        <vt:i4>0</vt:i4>
      </vt:variant>
      <vt:variant>
        <vt:i4>5</vt:i4>
      </vt:variant>
      <vt:variant>
        <vt:lpwstr>http://base.consultant.ru/cons/cgi/online.cgi?req=doc;base=LAW;n=95574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cp:lastModifiedBy>admin</cp:lastModifiedBy>
  <cp:revision>2</cp:revision>
  <dcterms:created xsi:type="dcterms:W3CDTF">2014-04-23T16:35:00Z</dcterms:created>
  <dcterms:modified xsi:type="dcterms:W3CDTF">2014-04-23T16:35:00Z</dcterms:modified>
</cp:coreProperties>
</file>