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6E" w:rsidRDefault="00320F6E" w:rsidP="007736A7">
      <w:pPr>
        <w:spacing w:line="360" w:lineRule="auto"/>
        <w:ind w:firstLine="720"/>
        <w:jc w:val="center"/>
        <w:rPr>
          <w:b/>
          <w:sz w:val="28"/>
          <w:szCs w:val="28"/>
        </w:rPr>
      </w:pPr>
    </w:p>
    <w:p w:rsidR="007736A7" w:rsidRPr="007736A7" w:rsidRDefault="007736A7" w:rsidP="007736A7">
      <w:pPr>
        <w:spacing w:line="360" w:lineRule="auto"/>
        <w:ind w:firstLine="720"/>
        <w:jc w:val="center"/>
        <w:rPr>
          <w:b/>
          <w:sz w:val="28"/>
          <w:szCs w:val="28"/>
        </w:rPr>
      </w:pPr>
      <w:r w:rsidRPr="007736A7">
        <w:rPr>
          <w:b/>
          <w:sz w:val="28"/>
          <w:szCs w:val="28"/>
        </w:rPr>
        <w:t>Содержание</w:t>
      </w:r>
    </w:p>
    <w:p w:rsidR="004C078C" w:rsidRPr="00133B2E" w:rsidRDefault="00B47908" w:rsidP="00133B2E">
      <w:pPr>
        <w:spacing w:line="360" w:lineRule="auto"/>
        <w:ind w:firstLine="720"/>
        <w:rPr>
          <w:sz w:val="28"/>
          <w:szCs w:val="28"/>
        </w:rPr>
      </w:pPr>
      <w:r w:rsidRPr="00133B2E">
        <w:rPr>
          <w:sz w:val="28"/>
          <w:szCs w:val="28"/>
        </w:rPr>
        <w:t>Введение</w:t>
      </w:r>
      <w:r w:rsidR="0018100B">
        <w:rPr>
          <w:sz w:val="28"/>
          <w:szCs w:val="28"/>
        </w:rPr>
        <w:t>…………………………………………………………………….3</w:t>
      </w:r>
    </w:p>
    <w:p w:rsidR="00934299" w:rsidRPr="00133B2E" w:rsidRDefault="00B47908" w:rsidP="00133B2E">
      <w:pPr>
        <w:spacing w:line="360" w:lineRule="auto"/>
        <w:ind w:firstLine="720"/>
        <w:rPr>
          <w:sz w:val="28"/>
          <w:szCs w:val="28"/>
        </w:rPr>
      </w:pPr>
      <w:r w:rsidRPr="00133B2E">
        <w:rPr>
          <w:sz w:val="28"/>
          <w:szCs w:val="28"/>
        </w:rPr>
        <w:t>Глава 1. Теоретические основы статистики оборотных фондов</w:t>
      </w:r>
      <w:r w:rsidR="0018100B">
        <w:rPr>
          <w:sz w:val="28"/>
          <w:szCs w:val="28"/>
        </w:rPr>
        <w:t>………..5</w:t>
      </w:r>
    </w:p>
    <w:p w:rsidR="00934299" w:rsidRPr="00133B2E" w:rsidRDefault="00934299" w:rsidP="00133B2E">
      <w:pPr>
        <w:spacing w:line="360" w:lineRule="auto"/>
        <w:ind w:firstLine="720"/>
        <w:rPr>
          <w:sz w:val="28"/>
          <w:szCs w:val="28"/>
        </w:rPr>
      </w:pPr>
      <w:r w:rsidRPr="00133B2E">
        <w:rPr>
          <w:sz w:val="28"/>
          <w:szCs w:val="28"/>
        </w:rPr>
        <w:t xml:space="preserve">1.1. </w:t>
      </w:r>
      <w:r w:rsidR="008C7482" w:rsidRPr="00133B2E">
        <w:rPr>
          <w:sz w:val="28"/>
          <w:szCs w:val="28"/>
        </w:rPr>
        <w:t>Сущность и классификация оборотных фондов</w:t>
      </w:r>
      <w:r w:rsidR="0018100B">
        <w:rPr>
          <w:sz w:val="28"/>
          <w:szCs w:val="28"/>
        </w:rPr>
        <w:t>…………………….5</w:t>
      </w:r>
    </w:p>
    <w:p w:rsidR="006A02C5" w:rsidRPr="00133B2E" w:rsidRDefault="00934299" w:rsidP="00133B2E">
      <w:pPr>
        <w:pStyle w:val="a4"/>
        <w:jc w:val="left"/>
      </w:pPr>
      <w:r w:rsidRPr="00133B2E">
        <w:t xml:space="preserve">1.2. </w:t>
      </w:r>
      <w:r w:rsidR="00B04AB5">
        <w:t>Источники формирования оборотных фондов</w:t>
      </w:r>
      <w:r w:rsidR="0018100B">
        <w:t>………………………9</w:t>
      </w:r>
    </w:p>
    <w:p w:rsidR="0018100B" w:rsidRDefault="00E96D15" w:rsidP="00133B2E">
      <w:pPr>
        <w:pStyle w:val="a4"/>
      </w:pPr>
      <w:r w:rsidRPr="00133B2E">
        <w:t xml:space="preserve">1.3. </w:t>
      </w:r>
      <w:r w:rsidR="00B04AB5">
        <w:t>Определение потребности в оборотных фондах</w:t>
      </w:r>
      <w:r w:rsidR="0018100B">
        <w:t>…………………...10</w:t>
      </w:r>
    </w:p>
    <w:p w:rsidR="003423CA" w:rsidRPr="00133B2E" w:rsidRDefault="003423CA" w:rsidP="00133B2E">
      <w:pPr>
        <w:pStyle w:val="a4"/>
      </w:pPr>
      <w:r w:rsidRPr="00133B2E">
        <w:t xml:space="preserve">1.4. </w:t>
      </w:r>
      <w:r w:rsidR="00B04AB5">
        <w:t>Показатели использования оборотных фондов</w:t>
      </w:r>
      <w:r w:rsidR="0018100B">
        <w:t>…………………….14</w:t>
      </w:r>
    </w:p>
    <w:p w:rsidR="008C7482" w:rsidRPr="00133B2E" w:rsidRDefault="008C7482" w:rsidP="0018100B">
      <w:pPr>
        <w:pStyle w:val="a4"/>
        <w:jc w:val="left"/>
      </w:pPr>
      <w:r w:rsidRPr="00133B2E">
        <w:t>Глава 2. Статистическое изучение оборотных фондов предприятия на примере ОАО «АБС</w:t>
      </w:r>
      <w:r w:rsidR="00E24128">
        <w:t xml:space="preserve"> ЗЭиМ</w:t>
      </w:r>
      <w:r w:rsidRPr="00133B2E">
        <w:t xml:space="preserve"> </w:t>
      </w:r>
      <w:r w:rsidR="00A60BEB" w:rsidRPr="00133B2E">
        <w:t>А</w:t>
      </w:r>
      <w:r w:rsidRPr="00133B2E">
        <w:t>втоматизация»</w:t>
      </w:r>
      <w:r w:rsidR="0018100B">
        <w:t>…………………………………..19</w:t>
      </w:r>
    </w:p>
    <w:p w:rsidR="00A60BEB" w:rsidRPr="00133B2E" w:rsidRDefault="006E0A9F" w:rsidP="00133B2E">
      <w:pPr>
        <w:spacing w:line="360" w:lineRule="auto"/>
        <w:ind w:firstLine="720"/>
        <w:rPr>
          <w:sz w:val="28"/>
          <w:szCs w:val="28"/>
        </w:rPr>
      </w:pPr>
      <w:r w:rsidRPr="00133B2E">
        <w:rPr>
          <w:sz w:val="28"/>
          <w:szCs w:val="28"/>
        </w:rPr>
        <w:t>2.</w:t>
      </w:r>
      <w:r w:rsidR="00D75219" w:rsidRPr="00133B2E">
        <w:rPr>
          <w:sz w:val="28"/>
          <w:szCs w:val="28"/>
        </w:rPr>
        <w:t>1</w:t>
      </w:r>
      <w:r w:rsidRPr="00133B2E">
        <w:rPr>
          <w:sz w:val="28"/>
          <w:szCs w:val="28"/>
        </w:rPr>
        <w:t xml:space="preserve">. </w:t>
      </w:r>
      <w:r w:rsidR="00233560" w:rsidRPr="00133B2E">
        <w:rPr>
          <w:sz w:val="28"/>
          <w:szCs w:val="28"/>
        </w:rPr>
        <w:t>Производственная характеристика ОАО «АБС</w:t>
      </w:r>
      <w:r w:rsidR="00E24128">
        <w:rPr>
          <w:sz w:val="28"/>
          <w:szCs w:val="28"/>
        </w:rPr>
        <w:t xml:space="preserve"> ЗЭиМ</w:t>
      </w:r>
      <w:r w:rsidR="0018100B">
        <w:rPr>
          <w:sz w:val="28"/>
          <w:szCs w:val="28"/>
        </w:rPr>
        <w:t xml:space="preserve"> Автоматизация»………………………………………………………………….19</w:t>
      </w:r>
    </w:p>
    <w:p w:rsidR="008C7482" w:rsidRPr="00133B2E" w:rsidRDefault="006E0A9F" w:rsidP="00133B2E">
      <w:pPr>
        <w:spacing w:line="360" w:lineRule="auto"/>
        <w:ind w:firstLine="720"/>
        <w:rPr>
          <w:sz w:val="28"/>
          <w:szCs w:val="28"/>
        </w:rPr>
      </w:pPr>
      <w:r w:rsidRPr="00133B2E">
        <w:rPr>
          <w:sz w:val="28"/>
          <w:szCs w:val="28"/>
        </w:rPr>
        <w:t>2.</w:t>
      </w:r>
      <w:r w:rsidR="00D75219" w:rsidRPr="00133B2E">
        <w:rPr>
          <w:sz w:val="28"/>
          <w:szCs w:val="28"/>
        </w:rPr>
        <w:t>2</w:t>
      </w:r>
      <w:r w:rsidRPr="00133B2E">
        <w:rPr>
          <w:sz w:val="28"/>
          <w:szCs w:val="28"/>
        </w:rPr>
        <w:t xml:space="preserve">. </w:t>
      </w:r>
      <w:r w:rsidR="00A13BDA" w:rsidRPr="00A13BDA">
        <w:rPr>
          <w:sz w:val="28"/>
          <w:szCs w:val="28"/>
        </w:rPr>
        <w:t>Анализ наличия и структуры оборотных фондов</w:t>
      </w:r>
      <w:r w:rsidR="00A13BDA">
        <w:rPr>
          <w:sz w:val="28"/>
          <w:szCs w:val="28"/>
        </w:rPr>
        <w:t xml:space="preserve"> предприятия</w:t>
      </w:r>
      <w:r w:rsidR="0018100B">
        <w:rPr>
          <w:sz w:val="28"/>
          <w:szCs w:val="28"/>
        </w:rPr>
        <w:t>…..22</w:t>
      </w:r>
    </w:p>
    <w:p w:rsidR="00A13BDA" w:rsidRDefault="00606627" w:rsidP="00133B2E">
      <w:pPr>
        <w:spacing w:line="360" w:lineRule="auto"/>
        <w:ind w:firstLine="720"/>
        <w:rPr>
          <w:sz w:val="28"/>
          <w:szCs w:val="28"/>
        </w:rPr>
      </w:pPr>
      <w:r w:rsidRPr="00133B2E">
        <w:rPr>
          <w:sz w:val="28"/>
          <w:szCs w:val="28"/>
        </w:rPr>
        <w:t xml:space="preserve">2.3. </w:t>
      </w:r>
      <w:r w:rsidR="00A13BDA">
        <w:rPr>
          <w:sz w:val="28"/>
          <w:szCs w:val="28"/>
        </w:rPr>
        <w:t>Нормирование оборотных фондов</w:t>
      </w:r>
      <w:r w:rsidR="0018100B">
        <w:rPr>
          <w:sz w:val="28"/>
          <w:szCs w:val="28"/>
        </w:rPr>
        <w:t>………………………………….27</w:t>
      </w:r>
    </w:p>
    <w:p w:rsidR="00D75219" w:rsidRPr="00133B2E" w:rsidRDefault="00A13BDA" w:rsidP="00133B2E">
      <w:pPr>
        <w:spacing w:line="360" w:lineRule="auto"/>
        <w:ind w:firstLine="720"/>
        <w:rPr>
          <w:sz w:val="28"/>
          <w:szCs w:val="28"/>
        </w:rPr>
      </w:pPr>
      <w:bookmarkStart w:id="0" w:name="OLE_LINK9"/>
      <w:bookmarkStart w:id="1" w:name="OLE_LINK10"/>
      <w:r>
        <w:rPr>
          <w:sz w:val="28"/>
          <w:szCs w:val="28"/>
        </w:rPr>
        <w:t>2.4. Корреляционно – регрессионный анализ оборотных фондов</w:t>
      </w:r>
      <w:r w:rsidR="0018100B">
        <w:rPr>
          <w:sz w:val="28"/>
          <w:szCs w:val="28"/>
        </w:rPr>
        <w:t>…….40</w:t>
      </w:r>
    </w:p>
    <w:bookmarkEnd w:id="0"/>
    <w:bookmarkEnd w:id="1"/>
    <w:p w:rsidR="0025450E" w:rsidRPr="00133B2E" w:rsidRDefault="0025450E" w:rsidP="00133B2E">
      <w:pPr>
        <w:spacing w:line="360" w:lineRule="auto"/>
        <w:ind w:firstLine="720"/>
        <w:rPr>
          <w:sz w:val="28"/>
          <w:szCs w:val="28"/>
        </w:rPr>
      </w:pPr>
      <w:r w:rsidRPr="00133B2E">
        <w:rPr>
          <w:sz w:val="28"/>
          <w:szCs w:val="28"/>
        </w:rPr>
        <w:t xml:space="preserve">Глава 3. </w:t>
      </w:r>
      <w:r w:rsidR="001A1E26" w:rsidRPr="00133B2E">
        <w:rPr>
          <w:sz w:val="28"/>
          <w:szCs w:val="28"/>
        </w:rPr>
        <w:t>Основные мероприятия по повышению эффективности использования оборотных фондов</w:t>
      </w:r>
      <w:r w:rsidR="00DF3A8B">
        <w:rPr>
          <w:sz w:val="28"/>
          <w:szCs w:val="28"/>
        </w:rPr>
        <w:t xml:space="preserve"> ОАО «АБС ЗЭиМ Автоматизация»</w:t>
      </w:r>
      <w:r w:rsidR="0018100B">
        <w:rPr>
          <w:sz w:val="28"/>
          <w:szCs w:val="28"/>
        </w:rPr>
        <w:t>…….45</w:t>
      </w:r>
    </w:p>
    <w:p w:rsidR="001A1E26" w:rsidRPr="00133B2E" w:rsidRDefault="001A1E26" w:rsidP="0018100B">
      <w:pPr>
        <w:spacing w:line="360" w:lineRule="auto"/>
        <w:ind w:right="-5" w:firstLine="720"/>
        <w:rPr>
          <w:sz w:val="28"/>
          <w:szCs w:val="28"/>
        </w:rPr>
      </w:pPr>
      <w:r w:rsidRPr="00133B2E">
        <w:rPr>
          <w:sz w:val="28"/>
          <w:szCs w:val="28"/>
        </w:rPr>
        <w:t xml:space="preserve">3.1. </w:t>
      </w:r>
      <w:r w:rsidR="00DF1C3D">
        <w:rPr>
          <w:sz w:val="28"/>
          <w:szCs w:val="28"/>
        </w:rPr>
        <w:t>Пути повышения эффективности использования оборотных фондов</w:t>
      </w:r>
      <w:r w:rsidR="0018100B">
        <w:rPr>
          <w:sz w:val="28"/>
          <w:szCs w:val="28"/>
        </w:rPr>
        <w:t>…………………………………………………………………………....45</w:t>
      </w:r>
    </w:p>
    <w:p w:rsidR="001A1E26" w:rsidRPr="00133B2E" w:rsidRDefault="001A1E26" w:rsidP="00133B2E">
      <w:pPr>
        <w:spacing w:line="360" w:lineRule="auto"/>
        <w:ind w:firstLine="720"/>
        <w:rPr>
          <w:sz w:val="28"/>
          <w:szCs w:val="28"/>
        </w:rPr>
      </w:pPr>
      <w:r w:rsidRPr="00133B2E">
        <w:rPr>
          <w:sz w:val="28"/>
          <w:szCs w:val="28"/>
        </w:rPr>
        <w:t xml:space="preserve">3.2. </w:t>
      </w:r>
      <w:r w:rsidR="00A13BDA">
        <w:rPr>
          <w:sz w:val="28"/>
          <w:szCs w:val="28"/>
        </w:rPr>
        <w:t xml:space="preserve">Прогноз оборотных </w:t>
      </w:r>
      <w:r w:rsidR="00DF1C3D">
        <w:rPr>
          <w:sz w:val="28"/>
          <w:szCs w:val="28"/>
        </w:rPr>
        <w:t>фондов</w:t>
      </w:r>
      <w:r w:rsidR="00A13BDA">
        <w:rPr>
          <w:sz w:val="28"/>
          <w:szCs w:val="28"/>
        </w:rPr>
        <w:t xml:space="preserve"> на основе корреляционно – регрессионного анализа</w:t>
      </w:r>
      <w:r w:rsidR="0018100B">
        <w:rPr>
          <w:sz w:val="28"/>
          <w:szCs w:val="28"/>
        </w:rPr>
        <w:t>………………………………………………………....49</w:t>
      </w:r>
    </w:p>
    <w:p w:rsidR="0025450E" w:rsidRPr="00133B2E" w:rsidRDefault="00A85AF7" w:rsidP="00133B2E">
      <w:pPr>
        <w:spacing w:line="360" w:lineRule="auto"/>
        <w:ind w:firstLine="720"/>
        <w:rPr>
          <w:sz w:val="28"/>
          <w:szCs w:val="28"/>
        </w:rPr>
      </w:pPr>
      <w:r>
        <w:rPr>
          <w:sz w:val="28"/>
          <w:szCs w:val="28"/>
        </w:rPr>
        <w:t>Заключение………………………………………………………………..61</w:t>
      </w:r>
    </w:p>
    <w:p w:rsidR="00EC03E0" w:rsidRPr="00133B2E" w:rsidRDefault="00EC03E0" w:rsidP="00133B2E">
      <w:pPr>
        <w:spacing w:line="360" w:lineRule="auto"/>
        <w:ind w:firstLine="720"/>
        <w:rPr>
          <w:sz w:val="28"/>
          <w:szCs w:val="28"/>
        </w:rPr>
      </w:pPr>
      <w:r w:rsidRPr="00133B2E">
        <w:rPr>
          <w:sz w:val="28"/>
          <w:szCs w:val="28"/>
        </w:rPr>
        <w:t>Спис</w:t>
      </w:r>
      <w:r w:rsidR="00A85AF7">
        <w:rPr>
          <w:sz w:val="28"/>
          <w:szCs w:val="28"/>
        </w:rPr>
        <w:t>ок использованной литературы……………………………………64</w:t>
      </w:r>
    </w:p>
    <w:p w:rsidR="00EC03E0" w:rsidRPr="00133B2E" w:rsidRDefault="00A85AF7" w:rsidP="00133B2E">
      <w:pPr>
        <w:spacing w:line="360" w:lineRule="auto"/>
        <w:ind w:firstLine="720"/>
        <w:rPr>
          <w:sz w:val="28"/>
          <w:szCs w:val="28"/>
        </w:rPr>
      </w:pPr>
      <w:r>
        <w:rPr>
          <w:sz w:val="28"/>
          <w:szCs w:val="28"/>
        </w:rPr>
        <w:t>Приложения………………………………………………………………66</w:t>
      </w:r>
    </w:p>
    <w:p w:rsidR="00EC03E0" w:rsidRDefault="00EC03E0">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D65ADF">
      <w:pPr>
        <w:rPr>
          <w:sz w:val="28"/>
          <w:szCs w:val="28"/>
        </w:rPr>
      </w:pPr>
    </w:p>
    <w:p w:rsidR="00D65ADF" w:rsidRDefault="00662A47" w:rsidP="00F61C3D">
      <w:pPr>
        <w:spacing w:line="360" w:lineRule="auto"/>
        <w:jc w:val="center"/>
        <w:rPr>
          <w:b/>
          <w:sz w:val="28"/>
          <w:szCs w:val="28"/>
        </w:rPr>
      </w:pPr>
      <w:r>
        <w:rPr>
          <w:b/>
          <w:sz w:val="28"/>
          <w:szCs w:val="28"/>
        </w:rPr>
        <w:t>В</w:t>
      </w:r>
      <w:r w:rsidR="0077270B" w:rsidRPr="0077270B">
        <w:rPr>
          <w:b/>
          <w:sz w:val="28"/>
          <w:szCs w:val="28"/>
        </w:rPr>
        <w:t>ведение</w:t>
      </w:r>
    </w:p>
    <w:p w:rsidR="00411E48" w:rsidRDefault="00411E48" w:rsidP="00F61C3D">
      <w:pPr>
        <w:pStyle w:val="ae"/>
        <w:spacing w:line="360" w:lineRule="auto"/>
        <w:ind w:firstLine="709"/>
        <w:jc w:val="both"/>
        <w:rPr>
          <w:b w:val="0"/>
          <w:sz w:val="28"/>
        </w:rPr>
      </w:pPr>
      <w:r>
        <w:rPr>
          <w:b w:val="0"/>
          <w:sz w:val="28"/>
        </w:rPr>
        <w:t>В современном обществе важную роль в механизме управления экономикой выполняет статистика. Она осуществляет сбор, научную обработку, обобщение и анализ информации, характеризующей развитие экономики страны, культуры и уровня жизни населения. В результате предоставляется возможность выявления взаимосвязей в экономике, изучения динамики ее развития, проведения сопоставлений</w:t>
      </w:r>
      <w:r w:rsidR="006F32B8">
        <w:rPr>
          <w:b w:val="0"/>
          <w:sz w:val="28"/>
        </w:rPr>
        <w:t xml:space="preserve">, </w:t>
      </w:r>
      <w:r>
        <w:rPr>
          <w:b w:val="0"/>
          <w:sz w:val="28"/>
        </w:rPr>
        <w:t xml:space="preserve"> и в конечном итоге – принятия эффективных управленческих решений.</w:t>
      </w:r>
    </w:p>
    <w:p w:rsidR="00411E48" w:rsidRDefault="00411E48" w:rsidP="00411E48">
      <w:pPr>
        <w:pStyle w:val="ae"/>
        <w:spacing w:line="360" w:lineRule="auto"/>
        <w:ind w:firstLine="709"/>
        <w:jc w:val="both"/>
        <w:rPr>
          <w:b w:val="0"/>
          <w:sz w:val="28"/>
        </w:rPr>
      </w:pPr>
      <w:r>
        <w:rPr>
          <w:b w:val="0"/>
          <w:sz w:val="28"/>
        </w:rPr>
        <w:t>Статистика является методологической основой для многих экономических дисциплин. В частности, наиболее тесным образом связаны статистика и анализ. Статистическая методология является в анализе основополагающей.  Все аналитические данные получают с помощью статистических приемов.</w:t>
      </w:r>
    </w:p>
    <w:p w:rsidR="006E512D" w:rsidRDefault="00411E48" w:rsidP="00411E48">
      <w:pPr>
        <w:pStyle w:val="ae"/>
        <w:spacing w:line="360" w:lineRule="auto"/>
        <w:ind w:firstLine="709"/>
        <w:jc w:val="both"/>
        <w:rPr>
          <w:b w:val="0"/>
          <w:sz w:val="28"/>
        </w:rPr>
      </w:pPr>
      <w:r>
        <w:rPr>
          <w:b w:val="0"/>
          <w:sz w:val="28"/>
        </w:rPr>
        <w:t>В данной курсовой работе рассмотрено применение статистических методов при проведени</w:t>
      </w:r>
      <w:r w:rsidR="00A722C9">
        <w:rPr>
          <w:b w:val="0"/>
          <w:sz w:val="28"/>
        </w:rPr>
        <w:t>и</w:t>
      </w:r>
      <w:r>
        <w:rPr>
          <w:b w:val="0"/>
          <w:sz w:val="28"/>
        </w:rPr>
        <w:t xml:space="preserve"> анализа оборотных фондов. </w:t>
      </w:r>
    </w:p>
    <w:p w:rsidR="00411E48" w:rsidRDefault="00411E48" w:rsidP="00411E48">
      <w:pPr>
        <w:pStyle w:val="ae"/>
        <w:spacing w:line="360" w:lineRule="auto"/>
        <w:ind w:firstLine="709"/>
        <w:jc w:val="both"/>
        <w:rPr>
          <w:b w:val="0"/>
          <w:sz w:val="28"/>
        </w:rPr>
      </w:pPr>
      <w:r w:rsidRPr="00A722C9">
        <w:rPr>
          <w:b w:val="0"/>
          <w:i/>
          <w:sz w:val="28"/>
        </w:rPr>
        <w:t>Актуальность</w:t>
      </w:r>
      <w:r>
        <w:rPr>
          <w:b w:val="0"/>
          <w:sz w:val="28"/>
        </w:rPr>
        <w:t xml:space="preserve"> данной темы объясняется динамичным развитием рыночным отношений, необходимостью своевременного анализа состояния предприятия и, в частности, состояния оборотных фондов.</w:t>
      </w:r>
    </w:p>
    <w:p w:rsidR="00D96647" w:rsidRDefault="00D96647" w:rsidP="00411E48">
      <w:pPr>
        <w:pStyle w:val="ae"/>
        <w:spacing w:line="360" w:lineRule="auto"/>
        <w:ind w:firstLine="709"/>
        <w:jc w:val="both"/>
        <w:rPr>
          <w:b w:val="0"/>
          <w:sz w:val="28"/>
        </w:rPr>
      </w:pPr>
      <w:r w:rsidRPr="00D96647">
        <w:rPr>
          <w:b w:val="0"/>
          <w:i/>
          <w:sz w:val="28"/>
        </w:rPr>
        <w:t>Целью</w:t>
      </w:r>
      <w:r>
        <w:rPr>
          <w:b w:val="0"/>
          <w:sz w:val="28"/>
        </w:rPr>
        <w:t xml:space="preserve"> настоящей работы является изучение оборотных фондов предприятия на основе их углубленного анализа.</w:t>
      </w:r>
    </w:p>
    <w:p w:rsidR="00624B43" w:rsidRDefault="00624B43" w:rsidP="00411E48">
      <w:pPr>
        <w:pStyle w:val="ae"/>
        <w:spacing w:line="360" w:lineRule="auto"/>
        <w:ind w:firstLine="709"/>
        <w:jc w:val="both"/>
        <w:rPr>
          <w:b w:val="0"/>
          <w:sz w:val="28"/>
        </w:rPr>
      </w:pPr>
      <w:r w:rsidRPr="00624B43">
        <w:rPr>
          <w:b w:val="0"/>
          <w:i/>
          <w:sz w:val="28"/>
        </w:rPr>
        <w:t xml:space="preserve">Объектом </w:t>
      </w:r>
      <w:r>
        <w:rPr>
          <w:b w:val="0"/>
          <w:sz w:val="28"/>
        </w:rPr>
        <w:t>изучения настоящей курсовой работы является предприятие ОАО «АБС ЗЭиМ Автоматизация».</w:t>
      </w:r>
    </w:p>
    <w:p w:rsidR="00A307F7" w:rsidRDefault="00486106" w:rsidP="00A307F7">
      <w:pPr>
        <w:pStyle w:val="ae"/>
        <w:spacing w:line="360" w:lineRule="auto"/>
        <w:ind w:firstLine="709"/>
        <w:jc w:val="both"/>
        <w:rPr>
          <w:b w:val="0"/>
          <w:sz w:val="28"/>
        </w:rPr>
      </w:pPr>
      <w:r w:rsidRPr="00624B43">
        <w:rPr>
          <w:b w:val="0"/>
          <w:i/>
          <w:sz w:val="28"/>
        </w:rPr>
        <w:t>Задачами</w:t>
      </w:r>
      <w:r>
        <w:rPr>
          <w:b w:val="0"/>
          <w:sz w:val="28"/>
        </w:rPr>
        <w:t xml:space="preserve"> являются</w:t>
      </w:r>
      <w:r w:rsidR="00A307F7">
        <w:rPr>
          <w:b w:val="0"/>
          <w:sz w:val="28"/>
        </w:rPr>
        <w:t>:</w:t>
      </w:r>
    </w:p>
    <w:p w:rsidR="00A307F7" w:rsidRDefault="00A307F7" w:rsidP="00B010FB">
      <w:pPr>
        <w:pStyle w:val="ae"/>
        <w:numPr>
          <w:ilvl w:val="0"/>
          <w:numId w:val="32"/>
        </w:numPr>
        <w:tabs>
          <w:tab w:val="clear" w:pos="1786"/>
          <w:tab w:val="num" w:pos="1080"/>
        </w:tabs>
        <w:spacing w:line="360" w:lineRule="auto"/>
        <w:ind w:left="0"/>
        <w:jc w:val="both"/>
        <w:rPr>
          <w:b w:val="0"/>
          <w:sz w:val="28"/>
        </w:rPr>
      </w:pPr>
      <w:r>
        <w:rPr>
          <w:b w:val="0"/>
          <w:sz w:val="28"/>
        </w:rPr>
        <w:t>изучение теоретико – методологических аспектов оборотных фондов;</w:t>
      </w:r>
    </w:p>
    <w:p w:rsidR="00A307F7" w:rsidRDefault="00A307F7" w:rsidP="00B010FB">
      <w:pPr>
        <w:pStyle w:val="ae"/>
        <w:numPr>
          <w:ilvl w:val="0"/>
          <w:numId w:val="32"/>
        </w:numPr>
        <w:tabs>
          <w:tab w:val="clear" w:pos="1786"/>
          <w:tab w:val="num" w:pos="1080"/>
        </w:tabs>
        <w:spacing w:line="360" w:lineRule="auto"/>
        <w:ind w:left="0"/>
        <w:jc w:val="both"/>
        <w:rPr>
          <w:b w:val="0"/>
          <w:sz w:val="28"/>
        </w:rPr>
      </w:pPr>
      <w:r>
        <w:rPr>
          <w:b w:val="0"/>
          <w:sz w:val="28"/>
        </w:rPr>
        <w:t>изучение показателей, характеризующих наличие, состав и структуру оборотных фондов;</w:t>
      </w:r>
    </w:p>
    <w:p w:rsidR="00A307F7" w:rsidRDefault="00A307F7" w:rsidP="00B010FB">
      <w:pPr>
        <w:pStyle w:val="ae"/>
        <w:numPr>
          <w:ilvl w:val="0"/>
          <w:numId w:val="32"/>
        </w:numPr>
        <w:tabs>
          <w:tab w:val="clear" w:pos="1786"/>
          <w:tab w:val="num" w:pos="1080"/>
        </w:tabs>
        <w:spacing w:line="360" w:lineRule="auto"/>
        <w:ind w:left="0"/>
        <w:jc w:val="both"/>
        <w:rPr>
          <w:b w:val="0"/>
          <w:sz w:val="28"/>
        </w:rPr>
      </w:pPr>
      <w:r>
        <w:rPr>
          <w:b w:val="0"/>
          <w:sz w:val="28"/>
        </w:rPr>
        <w:t>анализ оборотных фондов предприятия на основе бухгалтерской отчетности за 2005 –</w:t>
      </w:r>
      <w:r w:rsidR="00C54E45">
        <w:rPr>
          <w:b w:val="0"/>
          <w:sz w:val="28"/>
        </w:rPr>
        <w:t xml:space="preserve"> 2009 гг.;</w:t>
      </w:r>
    </w:p>
    <w:p w:rsidR="00C54E45" w:rsidRDefault="00B010FB" w:rsidP="00B010FB">
      <w:pPr>
        <w:pStyle w:val="ae"/>
        <w:numPr>
          <w:ilvl w:val="0"/>
          <w:numId w:val="32"/>
        </w:numPr>
        <w:tabs>
          <w:tab w:val="clear" w:pos="1786"/>
          <w:tab w:val="num" w:pos="1080"/>
        </w:tabs>
        <w:spacing w:line="360" w:lineRule="auto"/>
        <w:ind w:left="0"/>
        <w:jc w:val="both"/>
        <w:rPr>
          <w:b w:val="0"/>
          <w:sz w:val="28"/>
        </w:rPr>
      </w:pPr>
      <w:r>
        <w:rPr>
          <w:b w:val="0"/>
          <w:sz w:val="28"/>
        </w:rPr>
        <w:t>формулировка путей повышения эффективности использования оборотных фондов предприятия;</w:t>
      </w:r>
    </w:p>
    <w:p w:rsidR="00B010FB" w:rsidRDefault="00B010FB" w:rsidP="00B010FB">
      <w:pPr>
        <w:pStyle w:val="ae"/>
        <w:numPr>
          <w:ilvl w:val="0"/>
          <w:numId w:val="32"/>
        </w:numPr>
        <w:tabs>
          <w:tab w:val="clear" w:pos="1786"/>
          <w:tab w:val="num" w:pos="1080"/>
        </w:tabs>
        <w:spacing w:line="360" w:lineRule="auto"/>
        <w:ind w:left="0"/>
        <w:jc w:val="both"/>
        <w:rPr>
          <w:b w:val="0"/>
          <w:sz w:val="28"/>
        </w:rPr>
      </w:pPr>
      <w:r>
        <w:rPr>
          <w:b w:val="0"/>
          <w:sz w:val="28"/>
        </w:rPr>
        <w:t>прогнозирование стоимости оборотных фондов на один период сезонных колебаний.</w:t>
      </w:r>
    </w:p>
    <w:p w:rsidR="00381342" w:rsidRDefault="00381342" w:rsidP="00411E48">
      <w:pPr>
        <w:pStyle w:val="ae"/>
        <w:spacing w:line="360" w:lineRule="auto"/>
        <w:ind w:firstLine="709"/>
        <w:jc w:val="both"/>
        <w:rPr>
          <w:b w:val="0"/>
          <w:sz w:val="28"/>
        </w:rPr>
      </w:pPr>
      <w:r>
        <w:rPr>
          <w:b w:val="0"/>
          <w:sz w:val="28"/>
        </w:rPr>
        <w:t xml:space="preserve">Также в данной работе были использованы следующие </w:t>
      </w:r>
      <w:r w:rsidRPr="00381342">
        <w:rPr>
          <w:b w:val="0"/>
          <w:i/>
          <w:sz w:val="28"/>
        </w:rPr>
        <w:t>методы</w:t>
      </w:r>
      <w:r>
        <w:rPr>
          <w:b w:val="0"/>
          <w:sz w:val="28"/>
        </w:rPr>
        <w:t>:</w:t>
      </w:r>
    </w:p>
    <w:p w:rsidR="00381342" w:rsidRDefault="00381342" w:rsidP="00DF759A">
      <w:pPr>
        <w:pStyle w:val="ae"/>
        <w:numPr>
          <w:ilvl w:val="0"/>
          <w:numId w:val="33"/>
        </w:numPr>
        <w:tabs>
          <w:tab w:val="clear" w:pos="1786"/>
          <w:tab w:val="num" w:pos="1080"/>
        </w:tabs>
        <w:spacing w:line="360" w:lineRule="auto"/>
        <w:ind w:left="0"/>
        <w:jc w:val="both"/>
        <w:rPr>
          <w:b w:val="0"/>
          <w:sz w:val="28"/>
        </w:rPr>
      </w:pPr>
      <w:r>
        <w:rPr>
          <w:b w:val="0"/>
          <w:sz w:val="28"/>
        </w:rPr>
        <w:t>метод нормирования;</w:t>
      </w:r>
    </w:p>
    <w:p w:rsidR="00381342" w:rsidRDefault="005674B1" w:rsidP="00DF759A">
      <w:pPr>
        <w:pStyle w:val="ae"/>
        <w:numPr>
          <w:ilvl w:val="0"/>
          <w:numId w:val="33"/>
        </w:numPr>
        <w:tabs>
          <w:tab w:val="clear" w:pos="1786"/>
          <w:tab w:val="num" w:pos="1080"/>
        </w:tabs>
        <w:spacing w:line="360" w:lineRule="auto"/>
        <w:ind w:left="0"/>
        <w:jc w:val="both"/>
        <w:rPr>
          <w:b w:val="0"/>
          <w:sz w:val="28"/>
        </w:rPr>
      </w:pPr>
      <w:r>
        <w:rPr>
          <w:b w:val="0"/>
          <w:sz w:val="28"/>
        </w:rPr>
        <w:t>корреляционно – регрессионный метод;</w:t>
      </w:r>
    </w:p>
    <w:p w:rsidR="005674B1" w:rsidRDefault="005674B1" w:rsidP="00DF759A">
      <w:pPr>
        <w:pStyle w:val="ae"/>
        <w:numPr>
          <w:ilvl w:val="0"/>
          <w:numId w:val="33"/>
        </w:numPr>
        <w:tabs>
          <w:tab w:val="clear" w:pos="1786"/>
          <w:tab w:val="num" w:pos="1080"/>
        </w:tabs>
        <w:spacing w:line="360" w:lineRule="auto"/>
        <w:ind w:left="0"/>
        <w:jc w:val="both"/>
        <w:rPr>
          <w:b w:val="0"/>
          <w:sz w:val="28"/>
        </w:rPr>
      </w:pPr>
      <w:r>
        <w:rPr>
          <w:b w:val="0"/>
          <w:sz w:val="28"/>
        </w:rPr>
        <w:t>метод про</w:t>
      </w:r>
      <w:r w:rsidR="009B0EEE">
        <w:rPr>
          <w:b w:val="0"/>
          <w:sz w:val="28"/>
        </w:rPr>
        <w:t>г</w:t>
      </w:r>
      <w:r>
        <w:rPr>
          <w:b w:val="0"/>
          <w:sz w:val="28"/>
        </w:rPr>
        <w:t>нозирования</w:t>
      </w:r>
    </w:p>
    <w:p w:rsidR="00411E48" w:rsidRDefault="00E76B22" w:rsidP="00411E48">
      <w:pPr>
        <w:pStyle w:val="ae"/>
        <w:spacing w:line="360" w:lineRule="auto"/>
        <w:ind w:firstLine="709"/>
        <w:jc w:val="both"/>
        <w:rPr>
          <w:b w:val="0"/>
          <w:sz w:val="28"/>
        </w:rPr>
      </w:pPr>
      <w:r>
        <w:rPr>
          <w:b w:val="0"/>
          <w:sz w:val="28"/>
        </w:rPr>
        <w:t xml:space="preserve">Для анализа оборотных фондов в настоящей работе </w:t>
      </w:r>
      <w:r w:rsidR="00411E48">
        <w:rPr>
          <w:b w:val="0"/>
          <w:sz w:val="28"/>
        </w:rPr>
        <w:t>рассматривает</w:t>
      </w:r>
      <w:r w:rsidR="00D8589D">
        <w:rPr>
          <w:b w:val="0"/>
          <w:sz w:val="28"/>
        </w:rPr>
        <w:t xml:space="preserve">ся состояние, динамика, средние, </w:t>
      </w:r>
      <w:r w:rsidR="00411E48">
        <w:rPr>
          <w:b w:val="0"/>
          <w:sz w:val="28"/>
        </w:rPr>
        <w:t>оборотных фондов, исчисленные с помощью статистических методов на примере данных, полученных при изучении</w:t>
      </w:r>
      <w:r w:rsidR="00D8589D">
        <w:rPr>
          <w:b w:val="0"/>
          <w:sz w:val="28"/>
        </w:rPr>
        <w:t xml:space="preserve"> бухгалтерской</w:t>
      </w:r>
      <w:r w:rsidR="00411E48">
        <w:rPr>
          <w:b w:val="0"/>
          <w:sz w:val="28"/>
        </w:rPr>
        <w:t xml:space="preserve"> отчетности </w:t>
      </w:r>
      <w:r w:rsidR="00D8589D">
        <w:rPr>
          <w:b w:val="0"/>
          <w:sz w:val="28"/>
        </w:rPr>
        <w:t>ОАО «АБС ЗЭиМ Автоматизация»</w:t>
      </w:r>
      <w:r w:rsidR="00411E48">
        <w:rPr>
          <w:b w:val="0"/>
          <w:sz w:val="28"/>
        </w:rPr>
        <w:t xml:space="preserve"> за 200</w:t>
      </w:r>
      <w:r w:rsidR="00D8589D">
        <w:rPr>
          <w:b w:val="0"/>
          <w:sz w:val="28"/>
        </w:rPr>
        <w:t xml:space="preserve">5 – 2009 </w:t>
      </w:r>
      <w:r w:rsidR="00411E48">
        <w:rPr>
          <w:b w:val="0"/>
          <w:sz w:val="28"/>
        </w:rPr>
        <w:t>г</w:t>
      </w:r>
      <w:r w:rsidR="00D8589D">
        <w:rPr>
          <w:b w:val="0"/>
          <w:sz w:val="28"/>
        </w:rPr>
        <w:t>г</w:t>
      </w:r>
      <w:r w:rsidR="00411E48">
        <w:rPr>
          <w:b w:val="0"/>
          <w:sz w:val="28"/>
        </w:rPr>
        <w:t>.</w:t>
      </w:r>
    </w:p>
    <w:p w:rsidR="00411E48" w:rsidRDefault="00411E48" w:rsidP="00411E48">
      <w:pPr>
        <w:pStyle w:val="ae"/>
        <w:spacing w:line="360" w:lineRule="auto"/>
        <w:ind w:firstLine="709"/>
        <w:jc w:val="both"/>
        <w:rPr>
          <w:b w:val="0"/>
          <w:sz w:val="28"/>
        </w:rPr>
      </w:pPr>
      <w:r>
        <w:rPr>
          <w:b w:val="0"/>
          <w:sz w:val="28"/>
        </w:rPr>
        <w:t xml:space="preserve">Работа выполнена с использованием пакетов прикладных программ </w:t>
      </w:r>
      <w:r>
        <w:rPr>
          <w:b w:val="0"/>
          <w:sz w:val="28"/>
          <w:lang w:val="en-US"/>
        </w:rPr>
        <w:t>MS</w:t>
      </w:r>
      <w:r w:rsidRPr="00B23AF5">
        <w:rPr>
          <w:b w:val="0"/>
          <w:sz w:val="28"/>
        </w:rPr>
        <w:t xml:space="preserve"> </w:t>
      </w:r>
      <w:r>
        <w:rPr>
          <w:b w:val="0"/>
          <w:sz w:val="28"/>
          <w:lang w:val="en-US"/>
        </w:rPr>
        <w:t>Word</w:t>
      </w:r>
      <w:r>
        <w:rPr>
          <w:b w:val="0"/>
          <w:sz w:val="28"/>
        </w:rPr>
        <w:t xml:space="preserve"> и</w:t>
      </w:r>
      <w:r w:rsidRPr="00B23AF5">
        <w:rPr>
          <w:b w:val="0"/>
          <w:sz w:val="28"/>
        </w:rPr>
        <w:t xml:space="preserve"> </w:t>
      </w:r>
      <w:r>
        <w:rPr>
          <w:b w:val="0"/>
          <w:sz w:val="28"/>
          <w:lang w:val="en-US"/>
        </w:rPr>
        <w:t>MS</w:t>
      </w:r>
      <w:r w:rsidRPr="00B23AF5">
        <w:rPr>
          <w:b w:val="0"/>
          <w:sz w:val="28"/>
        </w:rPr>
        <w:t xml:space="preserve"> </w:t>
      </w:r>
      <w:r>
        <w:rPr>
          <w:b w:val="0"/>
          <w:sz w:val="28"/>
          <w:lang w:val="en-US"/>
        </w:rPr>
        <w:t>Excel</w:t>
      </w:r>
      <w:r w:rsidRPr="00B23AF5">
        <w:rPr>
          <w:b w:val="0"/>
          <w:sz w:val="28"/>
        </w:rPr>
        <w:t>.</w:t>
      </w: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77270B" w:rsidRDefault="0077270B" w:rsidP="0077270B">
      <w:pPr>
        <w:jc w:val="center"/>
        <w:rPr>
          <w:b/>
          <w:sz w:val="28"/>
          <w:szCs w:val="28"/>
        </w:rPr>
      </w:pPr>
    </w:p>
    <w:p w:rsidR="00662A47" w:rsidRPr="003A2FE5" w:rsidRDefault="00662A47" w:rsidP="00662A47">
      <w:pPr>
        <w:spacing w:line="360" w:lineRule="auto"/>
        <w:ind w:firstLine="720"/>
        <w:jc w:val="center"/>
        <w:rPr>
          <w:b/>
          <w:sz w:val="28"/>
          <w:szCs w:val="28"/>
        </w:rPr>
      </w:pPr>
      <w:r w:rsidRPr="003A2FE5">
        <w:rPr>
          <w:b/>
          <w:sz w:val="28"/>
          <w:szCs w:val="28"/>
        </w:rPr>
        <w:t>Глава 1. Теоретические основы статистики оборотных фондов</w:t>
      </w:r>
    </w:p>
    <w:p w:rsidR="00662A47" w:rsidRPr="003A2FE5" w:rsidRDefault="00662A47" w:rsidP="00E225CB">
      <w:pPr>
        <w:numPr>
          <w:ilvl w:val="1"/>
          <w:numId w:val="10"/>
        </w:numPr>
        <w:spacing w:line="360" w:lineRule="auto"/>
        <w:jc w:val="center"/>
        <w:rPr>
          <w:b/>
          <w:sz w:val="28"/>
          <w:szCs w:val="28"/>
        </w:rPr>
      </w:pPr>
      <w:r w:rsidRPr="003A2FE5">
        <w:rPr>
          <w:b/>
          <w:sz w:val="28"/>
          <w:szCs w:val="28"/>
        </w:rPr>
        <w:t>Сущность и классификация оборотных фондов</w:t>
      </w:r>
    </w:p>
    <w:p w:rsidR="00E225CB" w:rsidRPr="006006DC" w:rsidRDefault="00E225CB" w:rsidP="006006DC">
      <w:pPr>
        <w:spacing w:line="360" w:lineRule="auto"/>
        <w:jc w:val="both"/>
        <w:rPr>
          <w:sz w:val="28"/>
          <w:szCs w:val="28"/>
        </w:rPr>
      </w:pPr>
      <w:r w:rsidRPr="006006DC">
        <w:rPr>
          <w:sz w:val="28"/>
          <w:szCs w:val="28"/>
        </w:rPr>
        <w:tab/>
        <w:t xml:space="preserve">Оборотные фонды имеют очень важное значение для производства. Оборотные средства представляют собой используемые в процессе производства предметы труда и материальные ценности. Они обеспечивают осуществление непрерывного процесса производства и реализации продукции.  </w:t>
      </w:r>
    </w:p>
    <w:p w:rsidR="00E225CB" w:rsidRPr="006006DC" w:rsidRDefault="00E225CB" w:rsidP="006006DC">
      <w:pPr>
        <w:spacing w:line="360" w:lineRule="auto"/>
        <w:jc w:val="both"/>
        <w:rPr>
          <w:sz w:val="28"/>
          <w:szCs w:val="28"/>
        </w:rPr>
      </w:pPr>
      <w:r w:rsidRPr="006006DC">
        <w:rPr>
          <w:sz w:val="28"/>
          <w:szCs w:val="28"/>
        </w:rPr>
        <w:tab/>
        <w:t>Экономическая сущность оборотных фондов заключается в том, что они полностью переносят свою стоимость на вновь созданную продукцию. Оборотные фонды участвуют в процессе производства в течение одного производственного цикла и, следовательно, требуют постоянного возмещения на прежнем уровне при простом воспроизводстве или в увеличенных размерах при расширенном воспроизводстве.</w:t>
      </w:r>
    </w:p>
    <w:p w:rsidR="00A01872" w:rsidRDefault="00A01872" w:rsidP="00A01872">
      <w:pPr>
        <w:spacing w:line="360" w:lineRule="auto"/>
        <w:ind w:firstLine="720"/>
        <w:jc w:val="both"/>
        <w:rPr>
          <w:sz w:val="28"/>
          <w:szCs w:val="28"/>
        </w:rPr>
      </w:pPr>
      <w:r w:rsidRPr="00A01872">
        <w:rPr>
          <w:i/>
          <w:sz w:val="28"/>
          <w:szCs w:val="28"/>
        </w:rPr>
        <w:t>Оборотные средства</w:t>
      </w:r>
      <w:r w:rsidRPr="00A01872">
        <w:rPr>
          <w:sz w:val="28"/>
          <w:szCs w:val="28"/>
        </w:rPr>
        <w:t xml:space="preserve"> — это совокупность денежных средств,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 </w:t>
      </w:r>
    </w:p>
    <w:p w:rsidR="00A01872" w:rsidRDefault="00A01872" w:rsidP="00A01872">
      <w:pPr>
        <w:spacing w:line="360" w:lineRule="auto"/>
        <w:ind w:firstLine="720"/>
        <w:jc w:val="both"/>
        <w:rPr>
          <w:sz w:val="28"/>
          <w:szCs w:val="28"/>
        </w:rPr>
      </w:pPr>
      <w:r w:rsidRPr="00A01872">
        <w:rPr>
          <w:i/>
          <w:sz w:val="28"/>
          <w:szCs w:val="28"/>
        </w:rPr>
        <w:t>Оборотные производственные фонды</w:t>
      </w:r>
      <w:r w:rsidRPr="00A01872">
        <w:rPr>
          <w:sz w:val="28"/>
          <w:szCs w:val="28"/>
        </w:rPr>
        <w:t xml:space="preserve"> — это предметы труда (сырье, основные материалы и полуфабрикаты, вспомогательные материалы, топливо, тара, запасные части др.); средства труда, предметы и инструменты со сроком службы не более 12 месяцев; незавершенное производство и расходы будущих периодов. Оборотные производственные фонды вступают в производство в своей натуральной форме и в процессе изготовления продукции потребляются полностью, т.е. переносят всю</w:t>
      </w:r>
      <w:r>
        <w:rPr>
          <w:sz w:val="28"/>
          <w:szCs w:val="28"/>
        </w:rPr>
        <w:t xml:space="preserve"> свою стоимость на производимый </w:t>
      </w:r>
      <w:r w:rsidRPr="00A01872">
        <w:rPr>
          <w:sz w:val="28"/>
          <w:szCs w:val="28"/>
        </w:rPr>
        <w:t xml:space="preserve">продукт. </w:t>
      </w:r>
    </w:p>
    <w:p w:rsidR="00E225CB" w:rsidRPr="006006DC" w:rsidRDefault="00A01872" w:rsidP="00A01872">
      <w:pPr>
        <w:spacing w:line="360" w:lineRule="auto"/>
        <w:ind w:firstLine="720"/>
        <w:jc w:val="both"/>
        <w:rPr>
          <w:sz w:val="28"/>
          <w:szCs w:val="28"/>
        </w:rPr>
      </w:pPr>
      <w:r w:rsidRPr="00A01872">
        <w:rPr>
          <w:i/>
          <w:sz w:val="28"/>
          <w:szCs w:val="28"/>
        </w:rPr>
        <w:t>Фонды обращения</w:t>
      </w:r>
      <w:r w:rsidRPr="00A01872">
        <w:rPr>
          <w:sz w:val="28"/>
          <w:szCs w:val="28"/>
        </w:rPr>
        <w:t xml:space="preserve"> — 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Фонды обращения связаны с обслуживанием процесса обращения товаров. Они не участвуют в образовании стоимости, а являются ее носителями.</w:t>
      </w:r>
      <w:r w:rsidRPr="00A01872">
        <w:rPr>
          <w:sz w:val="28"/>
          <w:szCs w:val="28"/>
        </w:rPr>
        <w:br/>
      </w:r>
      <w:r w:rsidR="00E225CB" w:rsidRPr="006006DC">
        <w:rPr>
          <w:sz w:val="28"/>
          <w:szCs w:val="28"/>
        </w:rPr>
        <w:tab/>
        <w:t>Оборотные средства находятся в состоянии непрерывного движения, осуществляя кругооборот за определенное время, последовательно проходя при этом три основные стадии (Д-Т), (Т-П-Т), (Т-Д).</w:t>
      </w:r>
    </w:p>
    <w:p w:rsidR="00E225CB" w:rsidRPr="006006DC" w:rsidRDefault="00E225CB" w:rsidP="006006DC">
      <w:pPr>
        <w:spacing w:line="360" w:lineRule="auto"/>
        <w:jc w:val="both"/>
        <w:rPr>
          <w:sz w:val="28"/>
          <w:szCs w:val="28"/>
        </w:rPr>
      </w:pPr>
      <w:r w:rsidRPr="006006DC">
        <w:rPr>
          <w:sz w:val="28"/>
          <w:szCs w:val="28"/>
        </w:rPr>
        <w:tab/>
        <w:t>На первой стадии предприятие приобретает необходимые для производственной деятельности предметы труда.</w:t>
      </w:r>
    </w:p>
    <w:p w:rsidR="00E225CB" w:rsidRPr="006006DC" w:rsidRDefault="00E225CB" w:rsidP="006006DC">
      <w:pPr>
        <w:spacing w:line="360" w:lineRule="auto"/>
        <w:jc w:val="both"/>
        <w:rPr>
          <w:sz w:val="28"/>
          <w:szCs w:val="28"/>
        </w:rPr>
      </w:pPr>
      <w:r w:rsidRPr="006006DC">
        <w:rPr>
          <w:sz w:val="28"/>
          <w:szCs w:val="28"/>
        </w:rPr>
        <w:tab/>
        <w:t>На второй стадии производственные запасы расходуются в производстве, но по завершении которого превращаются в продукцию.</w:t>
      </w:r>
    </w:p>
    <w:p w:rsidR="00E225CB" w:rsidRPr="006006DC" w:rsidRDefault="00E225CB" w:rsidP="006006DC">
      <w:pPr>
        <w:spacing w:line="360" w:lineRule="auto"/>
        <w:jc w:val="both"/>
        <w:rPr>
          <w:sz w:val="28"/>
          <w:szCs w:val="28"/>
        </w:rPr>
      </w:pPr>
      <w:r w:rsidRPr="006006DC">
        <w:rPr>
          <w:sz w:val="28"/>
          <w:szCs w:val="28"/>
        </w:rPr>
        <w:tab/>
        <w:t>На третьей стадии, произведенная в хозяйстве продукция реализуется и оборотные средства принимают денежную форму.</w:t>
      </w:r>
      <w:r w:rsidRPr="006006DC">
        <w:rPr>
          <w:sz w:val="28"/>
          <w:szCs w:val="28"/>
        </w:rPr>
        <w:tab/>
      </w:r>
    </w:p>
    <w:p w:rsidR="005F3E34" w:rsidRPr="006006DC" w:rsidRDefault="005F3E34" w:rsidP="006006DC">
      <w:pPr>
        <w:pStyle w:val="a4"/>
      </w:pPr>
      <w:r w:rsidRPr="006006DC">
        <w:t>Оборотные средства, затрачиваемые в ходе изготовления продукции и ее реализации, полностью потребляются и переносят свою стоимость на продукцию в течение одного операционного цикла.</w:t>
      </w:r>
    </w:p>
    <w:p w:rsidR="005F3E34" w:rsidRPr="006006DC" w:rsidRDefault="005F3E34" w:rsidP="006006DC">
      <w:pPr>
        <w:pStyle w:val="a4"/>
      </w:pPr>
      <w:r w:rsidRPr="006006DC">
        <w:t xml:space="preserve">Отдельные части оборотных средств </w:t>
      </w:r>
      <w:r w:rsidR="002B7EDD">
        <w:t xml:space="preserve">имеют различное назначение и по </w:t>
      </w:r>
      <w:r w:rsidR="00F959B5">
        <w:t>–</w:t>
      </w:r>
      <w:r w:rsidR="002B7EDD">
        <w:t xml:space="preserve"> </w:t>
      </w:r>
      <w:r w:rsidRPr="006006DC">
        <w:t>разному используются в производственно</w:t>
      </w:r>
      <w:r w:rsidR="00E225CB" w:rsidRPr="006006DC">
        <w:t xml:space="preserve"> </w:t>
      </w:r>
      <w:r w:rsidR="00F959B5">
        <w:t>–</w:t>
      </w:r>
      <w:r w:rsidR="00E225CB" w:rsidRPr="006006DC">
        <w:t xml:space="preserve"> </w:t>
      </w:r>
      <w:r w:rsidRPr="006006DC">
        <w:t>хозяйственной деятельности, поэтому они классифицируются по следующим элементам:</w:t>
      </w:r>
    </w:p>
    <w:p w:rsidR="005F3E34" w:rsidRPr="006006DC" w:rsidRDefault="005F3E34" w:rsidP="00CA4E68">
      <w:pPr>
        <w:pStyle w:val="a4"/>
        <w:numPr>
          <w:ilvl w:val="0"/>
          <w:numId w:val="11"/>
        </w:numPr>
        <w:tabs>
          <w:tab w:val="clear" w:pos="1440"/>
          <w:tab w:val="num" w:pos="1080"/>
        </w:tabs>
        <w:ind w:left="0" w:firstLine="720"/>
      </w:pPr>
      <w:r w:rsidRPr="006006DC">
        <w:t>производственные запасы (сырье, основные материалы, покупные полуфабрикаты, вспомогательные материалы, топливо, тара, запасные части, малоценные и быстроизнашивающиеся предметы);</w:t>
      </w:r>
    </w:p>
    <w:p w:rsidR="005F3E34" w:rsidRPr="006006DC" w:rsidRDefault="005F3E34" w:rsidP="00CA4E68">
      <w:pPr>
        <w:pStyle w:val="a4"/>
        <w:numPr>
          <w:ilvl w:val="0"/>
          <w:numId w:val="11"/>
        </w:numPr>
        <w:tabs>
          <w:tab w:val="clear" w:pos="1440"/>
          <w:tab w:val="num" w:pos="1080"/>
        </w:tabs>
        <w:ind w:left="0" w:firstLine="720"/>
      </w:pPr>
      <w:r w:rsidRPr="006006DC">
        <w:t>незавершенное производство и полуфабрикаты собственного производства;</w:t>
      </w:r>
    </w:p>
    <w:p w:rsidR="005F3E34" w:rsidRPr="006006DC" w:rsidRDefault="005F3E34" w:rsidP="00CA4E68">
      <w:pPr>
        <w:pStyle w:val="a4"/>
        <w:numPr>
          <w:ilvl w:val="0"/>
          <w:numId w:val="11"/>
        </w:numPr>
        <w:tabs>
          <w:tab w:val="clear" w:pos="1440"/>
          <w:tab w:val="num" w:pos="1080"/>
        </w:tabs>
        <w:ind w:left="0" w:firstLine="720"/>
      </w:pPr>
      <w:r w:rsidRPr="006006DC">
        <w:t>расходы будущих периодов;</w:t>
      </w:r>
    </w:p>
    <w:p w:rsidR="005F3E34" w:rsidRPr="006006DC" w:rsidRDefault="005F3E34" w:rsidP="00CA4E68">
      <w:pPr>
        <w:pStyle w:val="a4"/>
        <w:numPr>
          <w:ilvl w:val="0"/>
          <w:numId w:val="11"/>
        </w:numPr>
        <w:tabs>
          <w:tab w:val="clear" w:pos="1440"/>
          <w:tab w:val="num" w:pos="1080"/>
        </w:tabs>
        <w:ind w:left="0" w:firstLine="720"/>
      </w:pPr>
      <w:r w:rsidRPr="006006DC">
        <w:t>готовая продукция на складах;</w:t>
      </w:r>
    </w:p>
    <w:p w:rsidR="005F3E34" w:rsidRPr="006006DC" w:rsidRDefault="005F3E34" w:rsidP="00CA4E68">
      <w:pPr>
        <w:pStyle w:val="a4"/>
        <w:numPr>
          <w:ilvl w:val="0"/>
          <w:numId w:val="11"/>
        </w:numPr>
        <w:tabs>
          <w:tab w:val="clear" w:pos="1440"/>
          <w:tab w:val="num" w:pos="1080"/>
        </w:tabs>
        <w:ind w:left="0" w:firstLine="720"/>
      </w:pPr>
      <w:r w:rsidRPr="006006DC">
        <w:t>продукция отгруженная, но еще не оплаченная;</w:t>
      </w:r>
    </w:p>
    <w:p w:rsidR="005F3E34" w:rsidRPr="006006DC" w:rsidRDefault="005F3E34" w:rsidP="00CA4E68">
      <w:pPr>
        <w:pStyle w:val="a4"/>
        <w:numPr>
          <w:ilvl w:val="0"/>
          <w:numId w:val="11"/>
        </w:numPr>
        <w:tabs>
          <w:tab w:val="clear" w:pos="1440"/>
          <w:tab w:val="num" w:pos="1080"/>
        </w:tabs>
        <w:ind w:left="0" w:firstLine="720"/>
      </w:pPr>
      <w:r w:rsidRPr="006006DC">
        <w:t>средства в расчетах;</w:t>
      </w:r>
    </w:p>
    <w:p w:rsidR="005F3E34" w:rsidRPr="006006DC" w:rsidRDefault="005F3E34" w:rsidP="00CA4E68">
      <w:pPr>
        <w:pStyle w:val="a4"/>
        <w:numPr>
          <w:ilvl w:val="0"/>
          <w:numId w:val="11"/>
        </w:numPr>
        <w:tabs>
          <w:tab w:val="clear" w:pos="1440"/>
          <w:tab w:val="num" w:pos="1080"/>
        </w:tabs>
        <w:ind w:left="0" w:firstLine="720"/>
      </w:pPr>
      <w:r w:rsidRPr="006006DC">
        <w:t>денежные средства в кассе предприятия и на счетах в банке;</w:t>
      </w:r>
    </w:p>
    <w:p w:rsidR="005F3E34" w:rsidRPr="006006DC" w:rsidRDefault="00E225CB" w:rsidP="00CA4E68">
      <w:pPr>
        <w:pStyle w:val="a4"/>
        <w:numPr>
          <w:ilvl w:val="0"/>
          <w:numId w:val="11"/>
        </w:numPr>
        <w:tabs>
          <w:tab w:val="clear" w:pos="1440"/>
          <w:tab w:val="num" w:pos="1080"/>
        </w:tabs>
        <w:ind w:left="0" w:firstLine="720"/>
      </w:pPr>
      <w:r w:rsidRPr="006006DC">
        <w:t>ф</w:t>
      </w:r>
      <w:r w:rsidR="005F3E34" w:rsidRPr="006006DC">
        <w:t>онды обращения;</w:t>
      </w:r>
    </w:p>
    <w:p w:rsidR="005F3E34" w:rsidRPr="006006DC" w:rsidRDefault="005F3E34" w:rsidP="00CA4E68">
      <w:pPr>
        <w:pStyle w:val="a4"/>
        <w:numPr>
          <w:ilvl w:val="0"/>
          <w:numId w:val="11"/>
        </w:numPr>
        <w:tabs>
          <w:tab w:val="clear" w:pos="1440"/>
          <w:tab w:val="num" w:pos="1080"/>
        </w:tabs>
        <w:ind w:left="0" w:firstLine="720"/>
      </w:pPr>
      <w:r w:rsidRPr="006006DC">
        <w:t>оборотные средства.</w:t>
      </w:r>
    </w:p>
    <w:p w:rsidR="005F3E34" w:rsidRPr="006006DC" w:rsidRDefault="005F3E34" w:rsidP="006006DC">
      <w:pPr>
        <w:pStyle w:val="a4"/>
      </w:pPr>
      <w:r w:rsidRPr="006006DC">
        <w:t xml:space="preserve">Необходимость создания материально-производственных запасов обуславливается сущностью производственного процесса, она заключается в том, что производство продукции осуществляется ежечасно, ежедневно, т.е. идет непрерывный расход материалов, запасов. Это означает, что сырье и материалы, </w:t>
      </w:r>
      <w:r w:rsidR="00E225CB" w:rsidRPr="006006DC">
        <w:t>т</w:t>
      </w:r>
      <w:r w:rsidRPr="006006DC">
        <w:t>опливо, необходимые для изготовления продукции, должны поступать непрерывно, бесперебойно.</w:t>
      </w:r>
    </w:p>
    <w:p w:rsidR="005F3E34" w:rsidRPr="006006DC" w:rsidRDefault="005F3E34" w:rsidP="006006DC">
      <w:pPr>
        <w:pStyle w:val="a4"/>
      </w:pPr>
      <w:r w:rsidRPr="006006DC">
        <w:t>Существуют три вида запасов: производственные запасы, незавершенное производство, запасы готовой продукции.</w:t>
      </w:r>
    </w:p>
    <w:p w:rsidR="005F3E34" w:rsidRPr="006006DC" w:rsidRDefault="005F3E34" w:rsidP="006006DC">
      <w:pPr>
        <w:pStyle w:val="a4"/>
      </w:pPr>
      <w:r w:rsidRPr="006006DC">
        <w:t>Стоимость незавершенного производства складывается из стоимости расходуемого сырья, основны</w:t>
      </w:r>
      <w:r w:rsidR="00E225CB" w:rsidRPr="006006DC">
        <w:t>х и вспомогательных материалов: т</w:t>
      </w:r>
      <w:r w:rsidRPr="006006DC">
        <w:t>оплива, энергии, воды, пара, сжатого воздуха, перенесенной на продукт части стоимости основных фондов (амортизационных отчислений), а также сумм заработной платы, начисленной работникам.</w:t>
      </w:r>
    </w:p>
    <w:p w:rsidR="005F3E34" w:rsidRPr="006006DC" w:rsidRDefault="005F3E34" w:rsidP="006006DC">
      <w:pPr>
        <w:pStyle w:val="a4"/>
      </w:pPr>
      <w:r w:rsidRPr="006006DC">
        <w:t>Затраты на освоение новой продукции, подготовительные и другие работы, рассчитанные на длительное время, составляют расходы будущих периодов и списываются на себестоимость продукции в будущих периодах.</w:t>
      </w:r>
    </w:p>
    <w:p w:rsidR="005F3E34" w:rsidRPr="006006DC" w:rsidRDefault="005F3E34" w:rsidP="006006DC">
      <w:pPr>
        <w:pStyle w:val="a4"/>
      </w:pPr>
      <w:r w:rsidRPr="006006DC">
        <w:t>По охвату нормированием оборотные средства подразделяются на нормируемые оборотные средства (оборотные средства в запасах товарно-материальных ценностей) и ненормируемые оборотные средства (дебиторская задолженность, средства в расчетах, денежные средства в кассе предприятия и на счетах в банке).</w:t>
      </w:r>
    </w:p>
    <w:p w:rsidR="005F3E34" w:rsidRPr="006006DC" w:rsidRDefault="005F3E34" w:rsidP="006006DC">
      <w:pPr>
        <w:pStyle w:val="a4"/>
      </w:pPr>
      <w:r w:rsidRPr="006006DC">
        <w:t>По источникам формирования оборотные средства подразделяются на собственные и заемные.</w:t>
      </w:r>
    </w:p>
    <w:p w:rsidR="006006DC" w:rsidRDefault="005F3E34" w:rsidP="006006DC">
      <w:pPr>
        <w:pStyle w:val="a4"/>
      </w:pPr>
      <w:r w:rsidRPr="006006DC">
        <w:t>Оборотные средства классифицируются и по другим признакам. В зависимости от ликвидности (скорости превращения в денежные средства) оборотные средства подразделяются на абсолютно ликвидные средства, быстро реализуемые оборотные средства, медленно реализуемые оборотные средства.</w:t>
      </w:r>
    </w:p>
    <w:p w:rsidR="006006DC" w:rsidRDefault="00391690" w:rsidP="006006DC">
      <w:pPr>
        <w:pStyle w:val="a4"/>
      </w:pPr>
      <w:r w:rsidRPr="005F17D3">
        <w:rPr>
          <w:i/>
        </w:rPr>
        <w:t>Незавершенное производство и полуфабрикаты собственного производства (НЗП)</w:t>
      </w:r>
      <w:r w:rsidRPr="006006DC">
        <w:t>. Незавершенное производство представляет собой продукцию, не законченную производством и подлежащую дальнейшей обработке.</w:t>
      </w:r>
    </w:p>
    <w:p w:rsidR="006006DC" w:rsidRDefault="00391690" w:rsidP="006006DC">
      <w:pPr>
        <w:pStyle w:val="a4"/>
      </w:pPr>
      <w:r w:rsidRPr="005F17D3">
        <w:rPr>
          <w:i/>
        </w:rPr>
        <w:t>Расходы будущих периодов</w:t>
      </w:r>
      <w:r w:rsidRPr="006006DC">
        <w:t xml:space="preserve"> – это затраты на освоение новой продукции, плата за подписные издания, оплата на несколько месяцев вперед арендной платы и др. Эти расходы списываются на себестоимость продукции в будущих периодах.</w:t>
      </w:r>
    </w:p>
    <w:p w:rsidR="006006DC" w:rsidRDefault="00391690" w:rsidP="006006DC">
      <w:pPr>
        <w:pStyle w:val="a4"/>
      </w:pPr>
      <w:r w:rsidRPr="005F17D3">
        <w:rPr>
          <w:i/>
        </w:rPr>
        <w:t>Фонды обращения</w:t>
      </w:r>
      <w:r w:rsidRPr="006006DC">
        <w:t xml:space="preserve"> - это совокупность всех средств, функционирующих в сфере обращения.</w:t>
      </w:r>
    </w:p>
    <w:p w:rsidR="006006DC" w:rsidRDefault="00391690" w:rsidP="006006DC">
      <w:pPr>
        <w:pStyle w:val="a4"/>
      </w:pPr>
      <w:r w:rsidRPr="006006DC">
        <w:t>К фондам обращения относятся:</w:t>
      </w:r>
    </w:p>
    <w:p w:rsidR="006006DC" w:rsidRDefault="00391690" w:rsidP="0076634D">
      <w:pPr>
        <w:pStyle w:val="a4"/>
        <w:numPr>
          <w:ilvl w:val="0"/>
          <w:numId w:val="13"/>
        </w:numPr>
        <w:tabs>
          <w:tab w:val="clear" w:pos="1440"/>
          <w:tab w:val="num" w:pos="1080"/>
        </w:tabs>
        <w:ind w:left="0" w:firstLine="720"/>
      </w:pPr>
      <w:r w:rsidRPr="006006DC">
        <w:t>готовая к реализаци</w:t>
      </w:r>
      <w:r w:rsidR="00F32A81">
        <w:t>и</w:t>
      </w:r>
      <w:r w:rsidRPr="006006DC">
        <w:t xml:space="preserve"> продукция, находящаяся на складах предприятия.</w:t>
      </w:r>
    </w:p>
    <w:p w:rsidR="006006DC" w:rsidRDefault="00391690" w:rsidP="0076634D">
      <w:pPr>
        <w:pStyle w:val="a4"/>
        <w:numPr>
          <w:ilvl w:val="0"/>
          <w:numId w:val="13"/>
        </w:numPr>
        <w:tabs>
          <w:tab w:val="clear" w:pos="1440"/>
          <w:tab w:val="num" w:pos="1080"/>
        </w:tabs>
        <w:ind w:left="0" w:firstLine="720"/>
      </w:pPr>
      <w:r w:rsidRPr="006006DC">
        <w:t>продукция отгруженная, но еще не оплаченная покупателем.</w:t>
      </w:r>
    </w:p>
    <w:p w:rsidR="0076634D" w:rsidRDefault="00391690" w:rsidP="0076634D">
      <w:pPr>
        <w:pStyle w:val="a4"/>
        <w:numPr>
          <w:ilvl w:val="0"/>
          <w:numId w:val="13"/>
        </w:numPr>
        <w:tabs>
          <w:tab w:val="clear" w:pos="1440"/>
          <w:tab w:val="num" w:pos="1080"/>
        </w:tabs>
        <w:ind w:left="0" w:firstLine="720"/>
      </w:pPr>
      <w:r w:rsidRPr="006006DC">
        <w:t xml:space="preserve">денежные средства (в кассе предприятия и на счетах в банке), а так же средства, находящиеся в незаконченных расчетах (дебиторская задолженность). </w:t>
      </w:r>
    </w:p>
    <w:p w:rsidR="006006DC" w:rsidRDefault="00391690" w:rsidP="006006DC">
      <w:pPr>
        <w:pStyle w:val="a4"/>
      </w:pPr>
      <w:r w:rsidRPr="005F17D3">
        <w:rPr>
          <w:i/>
        </w:rPr>
        <w:t>Дебиторская задолженность</w:t>
      </w:r>
      <w:r w:rsidRPr="006006DC">
        <w:t xml:space="preserve"> – это средства данного предприятия, находящиеся в обороте других предприятий.</w:t>
      </w:r>
    </w:p>
    <w:p w:rsidR="006006DC" w:rsidRDefault="00391690" w:rsidP="006006DC">
      <w:pPr>
        <w:pStyle w:val="a4"/>
      </w:pPr>
      <w:r w:rsidRPr="006006DC">
        <w:t>Оборотные средства постоянно совершают кругооборот, в процессе которого проходят три стадии: снабжение, производство и сбыт (реализация). Кругооборот оборотных средств можно представить следующим образом.</w:t>
      </w:r>
    </w:p>
    <w:p w:rsidR="006006DC" w:rsidRPr="005F17D3" w:rsidRDefault="009D517A" w:rsidP="006006DC">
      <w:pPr>
        <w:pStyle w:val="a4"/>
        <w:jc w:val="right"/>
        <w:rPr>
          <w:i/>
        </w:rPr>
      </w:pPr>
      <w:r w:rsidRPr="005F17D3">
        <w:rPr>
          <w:i/>
        </w:rPr>
        <w:t>[Приложение 1]</w:t>
      </w:r>
    </w:p>
    <w:p w:rsidR="006006DC" w:rsidRDefault="00391690" w:rsidP="006006DC">
      <w:pPr>
        <w:pStyle w:val="a4"/>
      </w:pPr>
      <w:r w:rsidRPr="006006DC">
        <w:t>На первой стадии (снабжение) предприятие на денежные средства приобретает необходимые производственные запасы. На второй стадии (производство) производственные запасы вступают в производство и, пройдя форму незавершенного производства и полуфабрикатов, превращаются в готовую продукцию. На третьей стадии (сбыт) происходит реализация готовой продукции и оборотные средства принимают денежную форму.</w:t>
      </w:r>
    </w:p>
    <w:p w:rsidR="006006DC" w:rsidRDefault="00391690" w:rsidP="006006DC">
      <w:pPr>
        <w:pStyle w:val="a4"/>
      </w:pPr>
      <w:r w:rsidRPr="00F32A81">
        <w:rPr>
          <w:i/>
        </w:rPr>
        <w:t>Структура оборотных средств</w:t>
      </w:r>
      <w:r w:rsidRPr="006006DC">
        <w:t xml:space="preserve"> – это удельный вес стоимости отдельных элементов оборотных средств в их общей стоимости. </w:t>
      </w:r>
    </w:p>
    <w:p w:rsidR="00391690" w:rsidRPr="006006DC" w:rsidRDefault="00391690" w:rsidP="006006DC">
      <w:pPr>
        <w:pStyle w:val="a4"/>
      </w:pPr>
      <w:r w:rsidRPr="006006DC">
        <w:t>Структура оборотных средств зависит от многих факторов, в том числе от специфики предприятия, характера продукции, условий снабжения и сбыта и т.д.</w:t>
      </w:r>
    </w:p>
    <w:p w:rsidR="003E6364" w:rsidRDefault="003E6364" w:rsidP="00B76548">
      <w:pPr>
        <w:pStyle w:val="a4"/>
        <w:jc w:val="center"/>
        <w:rPr>
          <w:b/>
        </w:rPr>
      </w:pPr>
      <w:r w:rsidRPr="003E6364">
        <w:rPr>
          <w:b/>
        </w:rPr>
        <w:t>1.2. Источники формирования оборотных фондов</w:t>
      </w:r>
    </w:p>
    <w:p w:rsidR="009D5800" w:rsidRPr="009D5800" w:rsidRDefault="009D5800" w:rsidP="009D5800">
      <w:pPr>
        <w:spacing w:line="360" w:lineRule="auto"/>
        <w:ind w:firstLine="720"/>
        <w:jc w:val="both"/>
        <w:rPr>
          <w:sz w:val="28"/>
          <w:szCs w:val="28"/>
        </w:rPr>
      </w:pPr>
      <w:r w:rsidRPr="009D5800">
        <w:rPr>
          <w:sz w:val="28"/>
          <w:szCs w:val="28"/>
        </w:rPr>
        <w:t> Среди источников, используемых для формирования оборотных средств, выделяют собственные, заемные и привлеченные средства.</w:t>
      </w:r>
    </w:p>
    <w:p w:rsidR="009D5800" w:rsidRPr="009D5800" w:rsidRDefault="009D5800" w:rsidP="009D5800">
      <w:pPr>
        <w:spacing w:line="360" w:lineRule="auto"/>
        <w:ind w:firstLine="720"/>
        <w:jc w:val="both"/>
        <w:rPr>
          <w:sz w:val="28"/>
          <w:szCs w:val="28"/>
        </w:rPr>
      </w:pPr>
      <w:r w:rsidRPr="009D5800">
        <w:rPr>
          <w:sz w:val="28"/>
          <w:szCs w:val="28"/>
        </w:rPr>
        <w:t>Общий размер собственных оборотных средств устанавливается предприятием самостоятельно. Обычно он определяется минимальной потребностью средств для образования необходимых запасов товарно-материальных ценностей, для обеспечения планируемых объемов производства и реализации продукции, а также для осуществления расчетов в установленные сроки.</w:t>
      </w:r>
    </w:p>
    <w:p w:rsidR="009D5800" w:rsidRPr="009D5800" w:rsidRDefault="009D5800" w:rsidP="009D5800">
      <w:pPr>
        <w:spacing w:line="360" w:lineRule="auto"/>
        <w:ind w:firstLine="720"/>
        <w:jc w:val="both"/>
        <w:rPr>
          <w:sz w:val="28"/>
          <w:szCs w:val="28"/>
        </w:rPr>
      </w:pPr>
      <w:r w:rsidRPr="009D5800">
        <w:rPr>
          <w:sz w:val="28"/>
          <w:szCs w:val="28"/>
        </w:rPr>
        <w:t>В процессе финансового планирования предприятие учитывает прирост и сокращение нормативов собственных оборотных средств, определяемых как разница между нормативами на конец и начало планируемого периода. Прирост норматива собственных оборотных средств финансируется в первую очередь за счет собственных ресурсов.</w:t>
      </w:r>
    </w:p>
    <w:p w:rsidR="009D5800" w:rsidRPr="009D5800" w:rsidRDefault="009D5800" w:rsidP="009D5800">
      <w:pPr>
        <w:spacing w:line="360" w:lineRule="auto"/>
        <w:ind w:firstLine="720"/>
        <w:jc w:val="both"/>
        <w:rPr>
          <w:sz w:val="28"/>
          <w:szCs w:val="28"/>
        </w:rPr>
      </w:pPr>
      <w:r w:rsidRPr="009D5800">
        <w:rPr>
          <w:sz w:val="28"/>
          <w:szCs w:val="28"/>
        </w:rPr>
        <w:t>Наряду с прибылью для пополнения собственных оборотных средств используются так называемые устойчивые пассивы, которые приравниваются к собственным средствам. Устойчивыми называются пассивы, которые постоянно используются предприятием в обороте, хотя не принадлежат ему (например, резерв предстоящих платежей минимальной задолженности рабочим и служащим по заработной плате, по взносам на социальное страхование и т.п.) и др.</w:t>
      </w:r>
    </w:p>
    <w:p w:rsidR="009D5800" w:rsidRPr="009D5800" w:rsidRDefault="009D5800" w:rsidP="009D5800">
      <w:pPr>
        <w:spacing w:line="360" w:lineRule="auto"/>
        <w:ind w:firstLine="720"/>
        <w:jc w:val="both"/>
        <w:rPr>
          <w:sz w:val="28"/>
          <w:szCs w:val="28"/>
        </w:rPr>
      </w:pPr>
      <w:r w:rsidRPr="009D5800">
        <w:rPr>
          <w:sz w:val="28"/>
          <w:szCs w:val="28"/>
        </w:rPr>
        <w:t>В качестве устойчивых пассивов служат нормальная, переходящая из месяца в месяц задолженность по заработной плате и отчислениям по социальному страхованию, остаток средств ремонтного (резервного) фонда, средства потребителей по залогам за возвратную тару, резерв предстоящих платежей. Поскольку эти средства постоянно находятся в обороте, предприятия и их размер на протяжении года существенно колеблется, в качестве источника формирования приравненных оборотных средств используется их минимальная сумма в данном году.</w:t>
      </w:r>
    </w:p>
    <w:p w:rsidR="009D5800" w:rsidRPr="009D5800" w:rsidRDefault="009D5800" w:rsidP="009D5800">
      <w:pPr>
        <w:spacing w:line="360" w:lineRule="auto"/>
        <w:ind w:firstLine="720"/>
        <w:jc w:val="both"/>
        <w:rPr>
          <w:sz w:val="28"/>
          <w:szCs w:val="28"/>
        </w:rPr>
      </w:pPr>
      <w:r w:rsidRPr="009D5800">
        <w:rPr>
          <w:sz w:val="28"/>
          <w:szCs w:val="28"/>
        </w:rPr>
        <w:t>В течение года потребность предприятий в оборотных средствах может изменяться, поэтому нецелесообразно полностью формировать оборотные средства з</w:t>
      </w:r>
      <w:r w:rsidR="00E80DDE">
        <w:rPr>
          <w:sz w:val="28"/>
          <w:szCs w:val="28"/>
        </w:rPr>
        <w:t xml:space="preserve">а счет собственных источников. </w:t>
      </w:r>
      <w:r w:rsidRPr="009D5800">
        <w:rPr>
          <w:sz w:val="28"/>
          <w:szCs w:val="28"/>
        </w:rPr>
        <w:t>Это привело бы к образованию излишков оборотных средств в отдельные моменты и ослаблению стимулов к их экономичному использованию. Предприятие поэтому использует для финансирования оборотных средств заемные средства.</w:t>
      </w:r>
    </w:p>
    <w:p w:rsidR="009D5800" w:rsidRPr="009D5800" w:rsidRDefault="009D5800" w:rsidP="009D5800">
      <w:pPr>
        <w:spacing w:line="360" w:lineRule="auto"/>
        <w:ind w:firstLine="720"/>
        <w:jc w:val="both"/>
        <w:rPr>
          <w:sz w:val="28"/>
          <w:szCs w:val="28"/>
        </w:rPr>
      </w:pPr>
      <w:r w:rsidRPr="009D5800">
        <w:rPr>
          <w:sz w:val="28"/>
          <w:szCs w:val="28"/>
        </w:rPr>
        <w:t>Дополнительная потребность в оборотных средствах, обусловленная временными нуждами, обеспечивается краткосрочными кредитами банка.</w:t>
      </w:r>
    </w:p>
    <w:p w:rsidR="009D5800" w:rsidRPr="009D5800" w:rsidRDefault="009D5800" w:rsidP="009D5800">
      <w:pPr>
        <w:spacing w:line="360" w:lineRule="auto"/>
        <w:ind w:firstLine="720"/>
        <w:jc w:val="both"/>
        <w:rPr>
          <w:sz w:val="28"/>
          <w:szCs w:val="28"/>
        </w:rPr>
      </w:pPr>
      <w:r w:rsidRPr="009D5800">
        <w:rPr>
          <w:sz w:val="28"/>
          <w:szCs w:val="28"/>
        </w:rPr>
        <w:t>Кроме собственных и заемных средств в обороте предприятия находятся привлеченные средства. Это кредиторская задолженность всех видов, а также средства целевого финансирования до их использования по прямому назначению.</w:t>
      </w:r>
    </w:p>
    <w:p w:rsidR="003E6364" w:rsidRPr="003E6364" w:rsidRDefault="003E6364" w:rsidP="003E6364">
      <w:pPr>
        <w:pStyle w:val="a4"/>
        <w:jc w:val="center"/>
        <w:rPr>
          <w:b/>
        </w:rPr>
      </w:pPr>
    </w:p>
    <w:p w:rsidR="00B02DB0" w:rsidRDefault="00024728" w:rsidP="00024728">
      <w:pPr>
        <w:pStyle w:val="a4"/>
        <w:numPr>
          <w:ilvl w:val="1"/>
          <w:numId w:val="14"/>
        </w:numPr>
        <w:jc w:val="center"/>
        <w:rPr>
          <w:b/>
        </w:rPr>
      </w:pPr>
      <w:r>
        <w:rPr>
          <w:b/>
        </w:rPr>
        <w:t>Определение потребности в оборотных фондах</w:t>
      </w:r>
    </w:p>
    <w:p w:rsidR="00E23F3C" w:rsidRPr="00E23F3C" w:rsidRDefault="00E23F3C" w:rsidP="00E23F3C">
      <w:pPr>
        <w:spacing w:line="360" w:lineRule="auto"/>
        <w:ind w:firstLine="720"/>
        <w:jc w:val="both"/>
        <w:rPr>
          <w:sz w:val="28"/>
          <w:szCs w:val="28"/>
        </w:rPr>
      </w:pPr>
      <w:bookmarkStart w:id="2" w:name="_Toc509378520"/>
      <w:bookmarkEnd w:id="2"/>
      <w:r w:rsidRPr="00E23F3C">
        <w:rPr>
          <w:sz w:val="28"/>
          <w:szCs w:val="28"/>
        </w:rPr>
        <w:t>Для определения потребности предприятия в оборотных средствах осуществляется нормирование оборотных средств. Под нормированием оборотных средств понимается процесс определения экономически обоснованной потребности предприятия в оборотных средствах, обеспечивающих нормальное протекание производственного процесса.</w:t>
      </w:r>
    </w:p>
    <w:p w:rsidR="00E23F3C" w:rsidRDefault="00E23F3C" w:rsidP="00E23F3C">
      <w:pPr>
        <w:spacing w:line="360" w:lineRule="auto"/>
        <w:ind w:firstLine="720"/>
        <w:jc w:val="both"/>
        <w:rPr>
          <w:sz w:val="28"/>
          <w:szCs w:val="28"/>
          <w:lang w:val="en-US"/>
        </w:rPr>
      </w:pPr>
      <w:r w:rsidRPr="00E23F3C">
        <w:rPr>
          <w:sz w:val="28"/>
          <w:szCs w:val="28"/>
        </w:rPr>
        <w:t>К нормируемым оборотным средствам относятся все обо</w:t>
      </w:r>
      <w:r>
        <w:rPr>
          <w:sz w:val="28"/>
          <w:szCs w:val="28"/>
        </w:rPr>
        <w:t>ротные производственные фонды (</w:t>
      </w:r>
      <w:r w:rsidRPr="00E23F3C">
        <w:rPr>
          <w:sz w:val="28"/>
          <w:szCs w:val="28"/>
        </w:rPr>
        <w:t>производственные запасы, незавершенное производство и полуфабрикаты собственного производства, расходы будущих периодов) и готовую к реализации продукцию</w:t>
      </w:r>
      <w:r>
        <w:rPr>
          <w:sz w:val="28"/>
          <w:szCs w:val="28"/>
        </w:rPr>
        <w:t xml:space="preserve">. </w:t>
      </w:r>
    </w:p>
    <w:p w:rsidR="00E23F3C" w:rsidRPr="005F17D3" w:rsidRDefault="00E23F3C" w:rsidP="00E23F3C">
      <w:pPr>
        <w:spacing w:line="360" w:lineRule="auto"/>
        <w:ind w:firstLine="720"/>
        <w:jc w:val="right"/>
        <w:rPr>
          <w:i/>
          <w:sz w:val="28"/>
          <w:szCs w:val="28"/>
          <w:lang w:val="en-US"/>
        </w:rPr>
      </w:pPr>
      <w:r w:rsidRPr="005F17D3">
        <w:rPr>
          <w:i/>
          <w:sz w:val="28"/>
          <w:szCs w:val="28"/>
          <w:lang w:val="en-US"/>
        </w:rPr>
        <w:t>[</w:t>
      </w:r>
      <w:r w:rsidRPr="005F17D3">
        <w:rPr>
          <w:i/>
          <w:sz w:val="28"/>
          <w:szCs w:val="28"/>
        </w:rPr>
        <w:t>Приложение 2</w:t>
      </w:r>
      <w:r w:rsidRPr="005F17D3">
        <w:rPr>
          <w:i/>
          <w:sz w:val="28"/>
          <w:szCs w:val="28"/>
          <w:lang w:val="en-US"/>
        </w:rPr>
        <w:t>]</w:t>
      </w:r>
    </w:p>
    <w:p w:rsidR="00E23F3C" w:rsidRDefault="00E23F3C" w:rsidP="00E23F3C">
      <w:pPr>
        <w:spacing w:line="360" w:lineRule="auto"/>
        <w:ind w:firstLine="720"/>
        <w:jc w:val="both"/>
        <w:rPr>
          <w:sz w:val="28"/>
          <w:szCs w:val="28"/>
        </w:rPr>
      </w:pPr>
      <w:r w:rsidRPr="00E23F3C">
        <w:rPr>
          <w:sz w:val="28"/>
          <w:szCs w:val="28"/>
        </w:rPr>
        <w:t>Нормативы оборотных средств рассчитываются в натуральном выражении (штуки, тонны, метры и т.п.), в денежном выражении (рублях) и в днях запаса. Общий норматив оборотных средств предприятия рассчитывается только в денежном выражении и определяется путем суммирования нормативов оборотных средств по отдельным элементам</w:t>
      </w:r>
    </w:p>
    <w:p w:rsidR="003511F3" w:rsidRPr="00E23F3C" w:rsidRDefault="003511F3" w:rsidP="00E23F3C">
      <w:pPr>
        <w:spacing w:line="360" w:lineRule="auto"/>
        <w:ind w:firstLine="720"/>
        <w:jc w:val="both"/>
        <w:rPr>
          <w:sz w:val="28"/>
          <w:szCs w:val="28"/>
        </w:rPr>
      </w:pPr>
    </w:p>
    <w:p w:rsidR="00E23F3C" w:rsidRPr="005F17D3" w:rsidRDefault="00E23F3C" w:rsidP="003511F3">
      <w:pPr>
        <w:spacing w:line="360" w:lineRule="auto"/>
        <w:ind w:firstLine="720"/>
        <w:jc w:val="center"/>
        <w:rPr>
          <w:sz w:val="28"/>
          <w:szCs w:val="28"/>
        </w:rPr>
      </w:pPr>
      <w:r w:rsidRPr="005F17D3">
        <w:rPr>
          <w:sz w:val="28"/>
          <w:szCs w:val="28"/>
        </w:rPr>
        <w:t>Ф</w:t>
      </w:r>
      <w:r w:rsidRPr="005F17D3">
        <w:rPr>
          <w:sz w:val="28"/>
          <w:szCs w:val="28"/>
          <w:vertAlign w:val="subscript"/>
        </w:rPr>
        <w:t>ОБЩ</w:t>
      </w:r>
      <w:r w:rsidRPr="005F17D3">
        <w:rPr>
          <w:sz w:val="28"/>
          <w:szCs w:val="28"/>
        </w:rPr>
        <w:t>=Ф</w:t>
      </w:r>
      <w:r w:rsidRPr="005F17D3">
        <w:rPr>
          <w:sz w:val="28"/>
          <w:szCs w:val="28"/>
          <w:vertAlign w:val="subscript"/>
        </w:rPr>
        <w:t>ПЗ</w:t>
      </w:r>
      <w:r w:rsidRPr="005F17D3">
        <w:rPr>
          <w:sz w:val="28"/>
          <w:szCs w:val="28"/>
        </w:rPr>
        <w:t>+Ф</w:t>
      </w:r>
      <w:r w:rsidRPr="005F17D3">
        <w:rPr>
          <w:sz w:val="28"/>
          <w:szCs w:val="28"/>
          <w:vertAlign w:val="subscript"/>
        </w:rPr>
        <w:t>НЗП</w:t>
      </w:r>
      <w:r w:rsidRPr="005F17D3">
        <w:rPr>
          <w:sz w:val="28"/>
          <w:szCs w:val="28"/>
        </w:rPr>
        <w:t>+Ф</w:t>
      </w:r>
      <w:r w:rsidRPr="005F17D3">
        <w:rPr>
          <w:sz w:val="28"/>
          <w:szCs w:val="28"/>
          <w:vertAlign w:val="subscript"/>
        </w:rPr>
        <w:t>РБП</w:t>
      </w:r>
      <w:r w:rsidRPr="005F17D3">
        <w:rPr>
          <w:sz w:val="28"/>
          <w:szCs w:val="28"/>
        </w:rPr>
        <w:t>+Ф</w:t>
      </w:r>
      <w:r w:rsidRPr="005F17D3">
        <w:rPr>
          <w:sz w:val="28"/>
          <w:szCs w:val="28"/>
          <w:vertAlign w:val="subscript"/>
        </w:rPr>
        <w:t>ГП</w:t>
      </w:r>
      <w:r w:rsidRPr="005F17D3">
        <w:rPr>
          <w:sz w:val="28"/>
          <w:szCs w:val="28"/>
        </w:rPr>
        <w:t xml:space="preserve"> ,</w:t>
      </w:r>
    </w:p>
    <w:p w:rsidR="003511F3" w:rsidRPr="00E23F3C" w:rsidRDefault="003511F3" w:rsidP="003511F3">
      <w:pPr>
        <w:spacing w:line="360" w:lineRule="auto"/>
        <w:ind w:firstLine="720"/>
        <w:jc w:val="center"/>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Ф</w:t>
      </w:r>
      <w:r w:rsidRPr="00E23F3C">
        <w:rPr>
          <w:sz w:val="28"/>
          <w:szCs w:val="28"/>
          <w:vertAlign w:val="subscript"/>
        </w:rPr>
        <w:t>ПЗ</w:t>
      </w:r>
      <w:r w:rsidRPr="00E23F3C">
        <w:rPr>
          <w:sz w:val="28"/>
          <w:szCs w:val="28"/>
        </w:rPr>
        <w:t xml:space="preserve"> – норматив производственных запасов, руб.; Ф</w:t>
      </w:r>
      <w:r w:rsidRPr="00E23F3C">
        <w:rPr>
          <w:sz w:val="28"/>
          <w:szCs w:val="28"/>
          <w:vertAlign w:val="subscript"/>
        </w:rPr>
        <w:t>НЗП</w:t>
      </w:r>
      <w:r w:rsidRPr="00E23F3C">
        <w:rPr>
          <w:sz w:val="28"/>
          <w:szCs w:val="28"/>
        </w:rPr>
        <w:t xml:space="preserve"> – норматив незавершенного производства, руб.; Ф</w:t>
      </w:r>
      <w:r w:rsidRPr="00E23F3C">
        <w:rPr>
          <w:sz w:val="28"/>
          <w:szCs w:val="28"/>
          <w:vertAlign w:val="subscript"/>
        </w:rPr>
        <w:t>РБП</w:t>
      </w:r>
      <w:r w:rsidRPr="00E23F3C">
        <w:rPr>
          <w:sz w:val="28"/>
          <w:szCs w:val="28"/>
        </w:rPr>
        <w:t xml:space="preserve"> – норматив расходов будущих периодов, руб.; Ф</w:t>
      </w:r>
      <w:r w:rsidRPr="00E23F3C">
        <w:rPr>
          <w:sz w:val="28"/>
          <w:szCs w:val="28"/>
          <w:vertAlign w:val="subscript"/>
        </w:rPr>
        <w:t>ГП</w:t>
      </w:r>
      <w:r w:rsidRPr="00E23F3C">
        <w:rPr>
          <w:sz w:val="28"/>
          <w:szCs w:val="28"/>
        </w:rPr>
        <w:t xml:space="preserve"> – норматив запаса готовой продукции на складах предприятия, руб.</w:t>
      </w:r>
    </w:p>
    <w:p w:rsidR="00E23F3C" w:rsidRPr="00E23F3C" w:rsidRDefault="00E23F3C" w:rsidP="00E23F3C">
      <w:pPr>
        <w:spacing w:line="360" w:lineRule="auto"/>
        <w:ind w:firstLine="720"/>
        <w:jc w:val="both"/>
        <w:rPr>
          <w:sz w:val="28"/>
          <w:szCs w:val="28"/>
        </w:rPr>
      </w:pPr>
      <w:r w:rsidRPr="00E23F3C">
        <w:rPr>
          <w:sz w:val="28"/>
          <w:szCs w:val="28"/>
        </w:rPr>
        <w:t>Норматив производственных запасов (Ф</w:t>
      </w:r>
      <w:r w:rsidRPr="00E23F3C">
        <w:rPr>
          <w:sz w:val="28"/>
          <w:szCs w:val="28"/>
          <w:vertAlign w:val="subscript"/>
        </w:rPr>
        <w:t>ПЗ</w:t>
      </w:r>
      <w:r w:rsidRPr="00E23F3C">
        <w:rPr>
          <w:sz w:val="28"/>
          <w:szCs w:val="28"/>
        </w:rPr>
        <w:t>) определяется по формуле</w:t>
      </w:r>
    </w:p>
    <w:p w:rsidR="00E23F3C" w:rsidRDefault="00130081" w:rsidP="003511F3">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5pt;height:39pt">
            <v:imagedata r:id="rId7" o:title=""/>
          </v:shape>
        </w:pict>
      </w:r>
      <w:r w:rsidR="003511F3">
        <w:rPr>
          <w:sz w:val="28"/>
          <w:szCs w:val="28"/>
        </w:rPr>
        <w:t>,</w:t>
      </w:r>
    </w:p>
    <w:p w:rsidR="003511F3" w:rsidRPr="00E23F3C" w:rsidRDefault="003511F3" w:rsidP="003511F3">
      <w:pPr>
        <w:spacing w:line="360" w:lineRule="auto"/>
        <w:ind w:firstLine="720"/>
        <w:jc w:val="center"/>
        <w:rPr>
          <w:sz w:val="28"/>
          <w:szCs w:val="28"/>
        </w:rPr>
      </w:pPr>
    </w:p>
    <w:p w:rsidR="00E23F3C" w:rsidRDefault="00E23F3C" w:rsidP="00E23F3C">
      <w:pPr>
        <w:spacing w:line="360" w:lineRule="auto"/>
        <w:ind w:firstLine="720"/>
        <w:jc w:val="both"/>
        <w:rPr>
          <w:sz w:val="28"/>
          <w:szCs w:val="28"/>
        </w:rPr>
      </w:pPr>
      <w:r w:rsidRPr="00E23F3C">
        <w:rPr>
          <w:sz w:val="28"/>
          <w:szCs w:val="28"/>
        </w:rPr>
        <w:t>где n – количество различных видов производственных запасов; Н</w:t>
      </w:r>
      <w:r w:rsidRPr="00E23F3C">
        <w:rPr>
          <w:sz w:val="28"/>
          <w:szCs w:val="28"/>
          <w:vertAlign w:val="subscript"/>
        </w:rPr>
        <w:t>ПЗi</w:t>
      </w:r>
      <w:r w:rsidRPr="00E23F3C">
        <w:rPr>
          <w:sz w:val="28"/>
          <w:szCs w:val="28"/>
        </w:rPr>
        <w:t xml:space="preserve"> – общая норма запаса по i-ому виду производственных запасов, дн.; Р</w:t>
      </w:r>
      <w:r w:rsidRPr="00E23F3C">
        <w:rPr>
          <w:sz w:val="28"/>
          <w:szCs w:val="28"/>
          <w:vertAlign w:val="subscript"/>
        </w:rPr>
        <w:t>i</w:t>
      </w:r>
      <w:r w:rsidRPr="00E23F3C">
        <w:rPr>
          <w:sz w:val="28"/>
          <w:szCs w:val="28"/>
        </w:rPr>
        <w:t xml:space="preserve"> – среднесуточный расход i-ого вида производственных запасов, руб.</w:t>
      </w:r>
    </w:p>
    <w:p w:rsidR="003511F3" w:rsidRPr="00E23F3C" w:rsidRDefault="003511F3" w:rsidP="00E23F3C">
      <w:pPr>
        <w:spacing w:line="360" w:lineRule="auto"/>
        <w:ind w:firstLine="720"/>
        <w:jc w:val="both"/>
        <w:rPr>
          <w:sz w:val="28"/>
          <w:szCs w:val="28"/>
        </w:rPr>
      </w:pPr>
    </w:p>
    <w:p w:rsidR="00E23F3C" w:rsidRDefault="00130081" w:rsidP="003511F3">
      <w:pPr>
        <w:spacing w:line="360" w:lineRule="auto"/>
        <w:ind w:firstLine="720"/>
        <w:jc w:val="center"/>
        <w:rPr>
          <w:sz w:val="28"/>
          <w:szCs w:val="28"/>
        </w:rPr>
      </w:pPr>
      <w:r>
        <w:rPr>
          <w:sz w:val="28"/>
          <w:szCs w:val="28"/>
        </w:rPr>
        <w:pict>
          <v:shape id="_x0000_i1076" type="#_x0000_t75" style="width:51.75pt;height:36pt">
            <v:imagedata r:id="rId8"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Пi– потребность в i-ом виде производственных запасов за плановый период, руб.; F – число дней в плановом периоде (в расчетах нормирования принимается год – 360 дней, квартал – 90 дней, месяц – 30 дней).</w:t>
      </w:r>
    </w:p>
    <w:p w:rsidR="00E23F3C" w:rsidRDefault="00E23F3C" w:rsidP="00E23F3C">
      <w:pPr>
        <w:spacing w:line="360" w:lineRule="auto"/>
        <w:ind w:firstLine="720"/>
        <w:jc w:val="both"/>
        <w:rPr>
          <w:sz w:val="28"/>
          <w:szCs w:val="28"/>
        </w:rPr>
      </w:pPr>
      <w:r w:rsidRPr="00E23F3C">
        <w:rPr>
          <w:sz w:val="28"/>
          <w:szCs w:val="28"/>
        </w:rPr>
        <w:t>Общая норма запаса (Н</w:t>
      </w:r>
      <w:r w:rsidRPr="003511F3">
        <w:rPr>
          <w:sz w:val="28"/>
          <w:szCs w:val="28"/>
          <w:vertAlign w:val="subscript"/>
        </w:rPr>
        <w:t>ПЗi</w:t>
      </w:r>
      <w:r w:rsidRPr="00E23F3C">
        <w:rPr>
          <w:sz w:val="28"/>
          <w:szCs w:val="28"/>
        </w:rPr>
        <w:t>) определяет на какое количество дней предприятие должно быть обеспечено оборотными средствами по данному виду производственного запаса.</w:t>
      </w:r>
    </w:p>
    <w:p w:rsidR="003511F3" w:rsidRPr="00E23F3C" w:rsidRDefault="003511F3" w:rsidP="00E23F3C">
      <w:pPr>
        <w:spacing w:line="360" w:lineRule="auto"/>
        <w:ind w:firstLine="720"/>
        <w:jc w:val="both"/>
        <w:rPr>
          <w:sz w:val="28"/>
          <w:szCs w:val="28"/>
        </w:rPr>
      </w:pPr>
    </w:p>
    <w:p w:rsidR="00E23F3C" w:rsidRDefault="00E23F3C" w:rsidP="003511F3">
      <w:pPr>
        <w:spacing w:line="360" w:lineRule="auto"/>
        <w:ind w:firstLine="720"/>
        <w:jc w:val="center"/>
        <w:rPr>
          <w:sz w:val="28"/>
          <w:szCs w:val="28"/>
        </w:rPr>
      </w:pPr>
      <w:r w:rsidRPr="00E23F3C">
        <w:rPr>
          <w:sz w:val="28"/>
          <w:szCs w:val="28"/>
        </w:rPr>
        <w:t>Н</w:t>
      </w:r>
      <w:r w:rsidRPr="003511F3">
        <w:rPr>
          <w:sz w:val="28"/>
          <w:szCs w:val="28"/>
          <w:vertAlign w:val="subscript"/>
        </w:rPr>
        <w:t>ПЗi</w:t>
      </w:r>
      <w:r w:rsidRPr="00E23F3C">
        <w:rPr>
          <w:sz w:val="28"/>
          <w:szCs w:val="28"/>
        </w:rPr>
        <w:t>= Н</w:t>
      </w:r>
      <w:r w:rsidRPr="003511F3">
        <w:rPr>
          <w:sz w:val="28"/>
          <w:szCs w:val="28"/>
          <w:vertAlign w:val="subscript"/>
        </w:rPr>
        <w:t>ТЕКi</w:t>
      </w:r>
      <w:r w:rsidRPr="00E23F3C">
        <w:rPr>
          <w:sz w:val="28"/>
          <w:szCs w:val="28"/>
        </w:rPr>
        <w:t xml:space="preserve"> + Н</w:t>
      </w:r>
      <w:r w:rsidRPr="003511F3">
        <w:rPr>
          <w:sz w:val="28"/>
          <w:szCs w:val="28"/>
          <w:vertAlign w:val="subscript"/>
        </w:rPr>
        <w:t>СТРi</w:t>
      </w:r>
      <w:r w:rsidRPr="00E23F3C">
        <w:rPr>
          <w:sz w:val="28"/>
          <w:szCs w:val="28"/>
        </w:rPr>
        <w:t xml:space="preserve"> + Н</w:t>
      </w:r>
      <w:r w:rsidRPr="003511F3">
        <w:rPr>
          <w:sz w:val="28"/>
          <w:szCs w:val="28"/>
          <w:vertAlign w:val="subscript"/>
        </w:rPr>
        <w:t>ПОДГi</w:t>
      </w:r>
      <w:r w:rsidRPr="00E23F3C">
        <w:rPr>
          <w:sz w:val="28"/>
          <w:szCs w:val="28"/>
        </w:rPr>
        <w:t xml:space="preserve"> ,</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Н</w:t>
      </w:r>
      <w:r w:rsidRPr="003511F3">
        <w:rPr>
          <w:sz w:val="28"/>
          <w:szCs w:val="28"/>
          <w:vertAlign w:val="subscript"/>
        </w:rPr>
        <w:t>ТЕКi</w:t>
      </w:r>
      <w:r w:rsidRPr="00E23F3C">
        <w:rPr>
          <w:sz w:val="28"/>
          <w:szCs w:val="28"/>
        </w:rPr>
        <w:t xml:space="preserve"> – норма текущего запаса, дн.; Н</w:t>
      </w:r>
      <w:r w:rsidRPr="003511F3">
        <w:rPr>
          <w:sz w:val="28"/>
          <w:szCs w:val="28"/>
          <w:vertAlign w:val="subscript"/>
        </w:rPr>
        <w:t>СТРi</w:t>
      </w:r>
      <w:r w:rsidRPr="00E23F3C">
        <w:rPr>
          <w:sz w:val="28"/>
          <w:szCs w:val="28"/>
        </w:rPr>
        <w:t xml:space="preserve"> – норма страхового запаса, дн.; Н</w:t>
      </w:r>
      <w:r w:rsidRPr="003511F3">
        <w:rPr>
          <w:sz w:val="28"/>
          <w:szCs w:val="28"/>
          <w:vertAlign w:val="subscript"/>
        </w:rPr>
        <w:t>ПОДГi</w:t>
      </w:r>
      <w:r w:rsidRPr="00E23F3C">
        <w:rPr>
          <w:sz w:val="28"/>
          <w:szCs w:val="28"/>
        </w:rPr>
        <w:t xml:space="preserve"> – норма подготовительного (технологического) запаса, дн.</w:t>
      </w:r>
    </w:p>
    <w:p w:rsidR="00E23F3C" w:rsidRPr="00E23F3C" w:rsidRDefault="00E23F3C" w:rsidP="00E23F3C">
      <w:pPr>
        <w:spacing w:line="360" w:lineRule="auto"/>
        <w:ind w:firstLine="720"/>
        <w:jc w:val="both"/>
        <w:rPr>
          <w:sz w:val="28"/>
          <w:szCs w:val="28"/>
        </w:rPr>
      </w:pPr>
      <w:r w:rsidRPr="00E23F3C">
        <w:rPr>
          <w:sz w:val="28"/>
          <w:szCs w:val="28"/>
        </w:rPr>
        <w:t>Текущий запас необходим для обеспечения бесперебойного хода производства на предприятии в период между очередными поставками. Норма текущего запаса принимается, как правило, равной половине среднего интервала между двумя очередными поставками.</w:t>
      </w:r>
    </w:p>
    <w:p w:rsidR="00E23F3C" w:rsidRPr="00E23F3C" w:rsidRDefault="00E23F3C" w:rsidP="00E23F3C">
      <w:pPr>
        <w:spacing w:line="360" w:lineRule="auto"/>
        <w:ind w:firstLine="720"/>
        <w:jc w:val="both"/>
        <w:rPr>
          <w:sz w:val="28"/>
          <w:szCs w:val="28"/>
        </w:rPr>
      </w:pPr>
      <w:r w:rsidRPr="00E23F3C">
        <w:rPr>
          <w:sz w:val="28"/>
          <w:szCs w:val="28"/>
        </w:rPr>
        <w:t>Страховой запас предусмотрен для предупреждения последствий связанных со сбоями в снабжении. Норма страхового запаса устанавливается либо в пределах 30-50% от нормы текущего запаса, либо равной максимальному времени отклонений от интервала поставок.</w:t>
      </w:r>
    </w:p>
    <w:p w:rsidR="00E23F3C" w:rsidRPr="00E23F3C" w:rsidRDefault="00E23F3C" w:rsidP="00E23F3C">
      <w:pPr>
        <w:spacing w:line="360" w:lineRule="auto"/>
        <w:ind w:firstLine="720"/>
        <w:jc w:val="both"/>
        <w:rPr>
          <w:sz w:val="28"/>
          <w:szCs w:val="28"/>
        </w:rPr>
      </w:pPr>
      <w:r w:rsidRPr="00E23F3C">
        <w:rPr>
          <w:sz w:val="28"/>
          <w:szCs w:val="28"/>
        </w:rPr>
        <w:t>Подготовительный (технологический) запас создается в тех случаях, когда поступающие на предприятие сырье и материалы, требуют соответствующей дополнительной подготовки (сушка, сортировка, раскрой, комплектация и т.п.). Норма подготовительного запаса определяется с учетом конкретных условий производства и включает в себя время на прием, разгрузку, оформление документов и подготовку к дальнейшему использованию сырья, материалов и комплектующих.</w:t>
      </w:r>
    </w:p>
    <w:p w:rsidR="00E23F3C" w:rsidRDefault="00E23F3C" w:rsidP="00E23F3C">
      <w:pPr>
        <w:spacing w:line="360" w:lineRule="auto"/>
        <w:ind w:firstLine="720"/>
        <w:jc w:val="both"/>
        <w:rPr>
          <w:sz w:val="28"/>
          <w:szCs w:val="28"/>
        </w:rPr>
      </w:pPr>
      <w:r w:rsidRPr="00E23F3C">
        <w:rPr>
          <w:sz w:val="28"/>
          <w:szCs w:val="28"/>
        </w:rPr>
        <w:t>Норматив незавершенного производства (Ф</w:t>
      </w:r>
      <w:r w:rsidRPr="000C2DBB">
        <w:rPr>
          <w:sz w:val="28"/>
          <w:szCs w:val="28"/>
          <w:vertAlign w:val="subscript"/>
        </w:rPr>
        <w:t>НЗП</w:t>
      </w:r>
      <w:r w:rsidRPr="00E23F3C">
        <w:rPr>
          <w:sz w:val="28"/>
          <w:szCs w:val="28"/>
        </w:rPr>
        <w:t>) равняется сумме нормативов по всем видам продукции.</w:t>
      </w:r>
    </w:p>
    <w:p w:rsidR="003511F3" w:rsidRPr="00E23F3C" w:rsidRDefault="003511F3" w:rsidP="00E23F3C">
      <w:pPr>
        <w:spacing w:line="360" w:lineRule="auto"/>
        <w:ind w:firstLine="720"/>
        <w:jc w:val="both"/>
        <w:rPr>
          <w:sz w:val="28"/>
          <w:szCs w:val="28"/>
        </w:rPr>
      </w:pPr>
    </w:p>
    <w:p w:rsidR="00E23F3C" w:rsidRDefault="00130081" w:rsidP="000C2DBB">
      <w:pPr>
        <w:spacing w:line="360" w:lineRule="auto"/>
        <w:ind w:firstLine="720"/>
        <w:jc w:val="center"/>
        <w:rPr>
          <w:sz w:val="28"/>
          <w:szCs w:val="28"/>
        </w:rPr>
      </w:pPr>
      <w:r>
        <w:rPr>
          <w:sz w:val="28"/>
          <w:szCs w:val="28"/>
        </w:rPr>
        <w:pict>
          <v:shape id="_x0000_i1079" type="#_x0000_t75" style="width:115.5pt;height:40.5pt">
            <v:imagedata r:id="rId9"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Default="00E23F3C" w:rsidP="00E23F3C">
      <w:pPr>
        <w:spacing w:line="360" w:lineRule="auto"/>
        <w:ind w:firstLine="720"/>
        <w:jc w:val="both"/>
        <w:rPr>
          <w:sz w:val="28"/>
          <w:szCs w:val="28"/>
        </w:rPr>
      </w:pPr>
      <w:r w:rsidRPr="00E23F3C">
        <w:rPr>
          <w:sz w:val="28"/>
          <w:szCs w:val="28"/>
        </w:rPr>
        <w:t>где m – количество наименований продукции; Ф</w:t>
      </w:r>
      <w:r w:rsidRPr="000C2DBB">
        <w:rPr>
          <w:sz w:val="28"/>
          <w:szCs w:val="28"/>
          <w:vertAlign w:val="subscript"/>
        </w:rPr>
        <w:t>НЗПj</w:t>
      </w:r>
      <w:r w:rsidRPr="00E23F3C">
        <w:rPr>
          <w:sz w:val="28"/>
          <w:szCs w:val="28"/>
        </w:rPr>
        <w:t>– норматив незавершенного производства по j-ому виду готовой продукции, руб.</w:t>
      </w:r>
    </w:p>
    <w:p w:rsidR="003511F3" w:rsidRPr="00E23F3C" w:rsidRDefault="003511F3" w:rsidP="00E23F3C">
      <w:pPr>
        <w:spacing w:line="360" w:lineRule="auto"/>
        <w:ind w:firstLine="720"/>
        <w:jc w:val="both"/>
        <w:rPr>
          <w:sz w:val="28"/>
          <w:szCs w:val="28"/>
        </w:rPr>
      </w:pPr>
    </w:p>
    <w:p w:rsidR="00E23F3C" w:rsidRDefault="00130081" w:rsidP="000C2DBB">
      <w:pPr>
        <w:spacing w:line="360" w:lineRule="auto"/>
        <w:ind w:firstLine="720"/>
        <w:jc w:val="center"/>
        <w:rPr>
          <w:sz w:val="28"/>
          <w:szCs w:val="28"/>
        </w:rPr>
      </w:pPr>
      <w:r>
        <w:rPr>
          <w:sz w:val="28"/>
          <w:szCs w:val="28"/>
        </w:rPr>
        <w:pict>
          <v:shape id="_x0000_i1082" type="#_x0000_t75" style="width:165pt;height:37.5pt">
            <v:imagedata r:id="rId10"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N</w:t>
      </w:r>
      <w:r w:rsidRPr="000C2DBB">
        <w:rPr>
          <w:sz w:val="28"/>
          <w:szCs w:val="28"/>
          <w:vertAlign w:val="subscript"/>
        </w:rPr>
        <w:t xml:space="preserve">j </w:t>
      </w:r>
      <w:r w:rsidRPr="00E23F3C">
        <w:rPr>
          <w:sz w:val="28"/>
          <w:szCs w:val="28"/>
        </w:rPr>
        <w:t>– объем выпуска j-ого вида продукции в натуральных единицах; S</w:t>
      </w:r>
      <w:r w:rsidRPr="000C2DBB">
        <w:rPr>
          <w:sz w:val="28"/>
          <w:szCs w:val="28"/>
          <w:vertAlign w:val="subscript"/>
        </w:rPr>
        <w:t>j</w:t>
      </w:r>
      <w:r w:rsidRPr="00E23F3C">
        <w:rPr>
          <w:sz w:val="28"/>
          <w:szCs w:val="28"/>
        </w:rPr>
        <w:t xml:space="preserve"> – производственная себестоимость j-ого вида продукции, руб.; Т</w:t>
      </w:r>
      <w:r w:rsidRPr="000C2DBB">
        <w:rPr>
          <w:sz w:val="28"/>
          <w:szCs w:val="28"/>
          <w:vertAlign w:val="subscript"/>
        </w:rPr>
        <w:t>Цj</w:t>
      </w:r>
      <w:r w:rsidRPr="00E23F3C">
        <w:rPr>
          <w:sz w:val="28"/>
          <w:szCs w:val="28"/>
        </w:rPr>
        <w:t xml:space="preserve"> – длительность производственного цикла j-ого вида продукции, дн.; k</w:t>
      </w:r>
      <w:r w:rsidRPr="000C2DBB">
        <w:rPr>
          <w:sz w:val="28"/>
          <w:szCs w:val="28"/>
          <w:vertAlign w:val="subscript"/>
        </w:rPr>
        <w:t>НЗj</w:t>
      </w:r>
      <w:r w:rsidRPr="00E23F3C">
        <w:rPr>
          <w:sz w:val="28"/>
          <w:szCs w:val="28"/>
        </w:rPr>
        <w:t xml:space="preserve"> – коэффициент нарастания затрат по j-ому изделию. </w:t>
      </w:r>
    </w:p>
    <w:p w:rsidR="00E23F3C" w:rsidRDefault="00E23F3C" w:rsidP="00E23F3C">
      <w:pPr>
        <w:spacing w:line="360" w:lineRule="auto"/>
        <w:ind w:firstLine="720"/>
        <w:jc w:val="both"/>
        <w:rPr>
          <w:sz w:val="28"/>
          <w:szCs w:val="28"/>
        </w:rPr>
      </w:pPr>
      <w:r w:rsidRPr="00E23F3C">
        <w:rPr>
          <w:sz w:val="28"/>
          <w:szCs w:val="28"/>
        </w:rPr>
        <w:t>Коэффициент нарастания затрат (k</w:t>
      </w:r>
      <w:r w:rsidRPr="000C2DBB">
        <w:rPr>
          <w:sz w:val="28"/>
          <w:szCs w:val="28"/>
          <w:vertAlign w:val="subscript"/>
        </w:rPr>
        <w:t>НЗj</w:t>
      </w:r>
      <w:r w:rsidRPr="00E23F3C">
        <w:rPr>
          <w:sz w:val="28"/>
          <w:szCs w:val="28"/>
        </w:rPr>
        <w:t>) характеризует степень готовности изделий и определяется отношением средней себестоимости незавершенного производства к производственной себестоимости готовой продукции. В случае равномерного нарастания затрат на производство коэффициент нарастания затрат рассчитывается по формуле</w:t>
      </w:r>
    </w:p>
    <w:p w:rsidR="003511F3" w:rsidRPr="00E23F3C" w:rsidRDefault="003511F3" w:rsidP="00E23F3C">
      <w:pPr>
        <w:spacing w:line="360" w:lineRule="auto"/>
        <w:ind w:firstLine="720"/>
        <w:jc w:val="both"/>
        <w:rPr>
          <w:sz w:val="28"/>
          <w:szCs w:val="28"/>
        </w:rPr>
      </w:pPr>
    </w:p>
    <w:p w:rsidR="00E23F3C" w:rsidRDefault="00130081" w:rsidP="000C2DBB">
      <w:pPr>
        <w:spacing w:line="360" w:lineRule="auto"/>
        <w:ind w:firstLine="720"/>
        <w:jc w:val="center"/>
        <w:rPr>
          <w:sz w:val="28"/>
          <w:szCs w:val="28"/>
        </w:rPr>
      </w:pPr>
      <w:r>
        <w:rPr>
          <w:sz w:val="28"/>
          <w:szCs w:val="28"/>
        </w:rPr>
        <w:pict>
          <v:shape id="_x0000_i1085" type="#_x0000_t75" style="width:97.5pt;height:34.5pt">
            <v:imagedata r:id="rId11"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d – доля единовременных начальных затрат в себестоимости продукции (расход сырья и материалов в начале цикла изготовления).</w:t>
      </w:r>
    </w:p>
    <w:p w:rsidR="00E23F3C" w:rsidRPr="00E23F3C" w:rsidRDefault="00E23F3C" w:rsidP="00E23F3C">
      <w:pPr>
        <w:spacing w:line="360" w:lineRule="auto"/>
        <w:ind w:firstLine="720"/>
        <w:jc w:val="both"/>
        <w:rPr>
          <w:sz w:val="28"/>
          <w:szCs w:val="28"/>
        </w:rPr>
      </w:pPr>
      <w:r w:rsidRPr="00E23F3C">
        <w:rPr>
          <w:sz w:val="28"/>
          <w:szCs w:val="28"/>
        </w:rPr>
        <w:t>При неравномерном нарастании производственных затрат расчет этого коэффициента усложняется и требует изучения характера нарастания затрат по этапам производственного цикла.</w:t>
      </w:r>
    </w:p>
    <w:p w:rsidR="00E23F3C" w:rsidRDefault="00E23F3C" w:rsidP="00E23F3C">
      <w:pPr>
        <w:spacing w:line="360" w:lineRule="auto"/>
        <w:ind w:firstLine="720"/>
        <w:jc w:val="both"/>
        <w:rPr>
          <w:sz w:val="28"/>
          <w:szCs w:val="28"/>
        </w:rPr>
      </w:pPr>
      <w:r w:rsidRPr="00E23F3C">
        <w:rPr>
          <w:sz w:val="28"/>
          <w:szCs w:val="28"/>
        </w:rPr>
        <w:t>Норматив оборотных средств расходов будущих периодов (Ф</w:t>
      </w:r>
      <w:r w:rsidRPr="000C2DBB">
        <w:rPr>
          <w:sz w:val="28"/>
          <w:szCs w:val="28"/>
          <w:vertAlign w:val="subscript"/>
        </w:rPr>
        <w:t>РБП</w:t>
      </w:r>
      <w:r w:rsidRPr="00E23F3C">
        <w:rPr>
          <w:sz w:val="28"/>
          <w:szCs w:val="28"/>
        </w:rPr>
        <w:t xml:space="preserve">) можно определить по формуле </w:t>
      </w:r>
    </w:p>
    <w:p w:rsidR="003511F3" w:rsidRPr="00E23F3C" w:rsidRDefault="003511F3" w:rsidP="00E23F3C">
      <w:pPr>
        <w:spacing w:line="360" w:lineRule="auto"/>
        <w:ind w:firstLine="720"/>
        <w:jc w:val="both"/>
        <w:rPr>
          <w:sz w:val="28"/>
          <w:szCs w:val="28"/>
        </w:rPr>
      </w:pPr>
    </w:p>
    <w:p w:rsidR="00E23F3C" w:rsidRDefault="00E23F3C" w:rsidP="000C2DBB">
      <w:pPr>
        <w:spacing w:line="360" w:lineRule="auto"/>
        <w:ind w:firstLine="720"/>
        <w:jc w:val="center"/>
        <w:rPr>
          <w:sz w:val="28"/>
          <w:szCs w:val="28"/>
        </w:rPr>
      </w:pPr>
      <w:r w:rsidRPr="00E23F3C">
        <w:rPr>
          <w:sz w:val="28"/>
          <w:szCs w:val="28"/>
        </w:rPr>
        <w:t>Ф</w:t>
      </w:r>
      <w:r w:rsidRPr="000C2DBB">
        <w:rPr>
          <w:sz w:val="28"/>
          <w:szCs w:val="28"/>
          <w:vertAlign w:val="subscript"/>
        </w:rPr>
        <w:t>РБП</w:t>
      </w:r>
      <w:r w:rsidRPr="00E23F3C">
        <w:rPr>
          <w:sz w:val="28"/>
          <w:szCs w:val="28"/>
        </w:rPr>
        <w:t>= Р</w:t>
      </w:r>
      <w:r w:rsidRPr="000C2DBB">
        <w:rPr>
          <w:sz w:val="28"/>
          <w:szCs w:val="28"/>
          <w:vertAlign w:val="subscript"/>
        </w:rPr>
        <w:t>О</w:t>
      </w:r>
      <w:r w:rsidRPr="00E23F3C">
        <w:rPr>
          <w:sz w:val="28"/>
          <w:szCs w:val="28"/>
        </w:rPr>
        <w:t xml:space="preserve"> – Р</w:t>
      </w:r>
      <w:r w:rsidRPr="000C2DBB">
        <w:rPr>
          <w:sz w:val="28"/>
          <w:szCs w:val="28"/>
          <w:vertAlign w:val="subscript"/>
        </w:rPr>
        <w:t>ПЛ</w:t>
      </w:r>
      <w:r w:rsidRPr="00E23F3C">
        <w:rPr>
          <w:sz w:val="28"/>
          <w:szCs w:val="28"/>
        </w:rPr>
        <w:t xml:space="preserve"> + Р</w:t>
      </w:r>
      <w:r w:rsidRPr="000C2DBB">
        <w:rPr>
          <w:sz w:val="28"/>
          <w:szCs w:val="28"/>
          <w:vertAlign w:val="subscript"/>
        </w:rPr>
        <w:t>С</w:t>
      </w:r>
      <w:r w:rsidRPr="00E23F3C">
        <w:rPr>
          <w:sz w:val="28"/>
          <w:szCs w:val="28"/>
        </w:rPr>
        <w:t>,</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Р</w:t>
      </w:r>
      <w:r w:rsidRPr="000C2DBB">
        <w:rPr>
          <w:sz w:val="28"/>
          <w:szCs w:val="28"/>
          <w:vertAlign w:val="subscript"/>
        </w:rPr>
        <w:t>О</w:t>
      </w:r>
      <w:r w:rsidRPr="00E23F3C">
        <w:rPr>
          <w:sz w:val="28"/>
          <w:szCs w:val="28"/>
        </w:rPr>
        <w:t>– сумма средств в расходах будущих периодов на начало планируемого периода, руб.; Р</w:t>
      </w:r>
      <w:r w:rsidRPr="000C2DBB">
        <w:rPr>
          <w:sz w:val="28"/>
          <w:szCs w:val="28"/>
          <w:vertAlign w:val="subscript"/>
        </w:rPr>
        <w:t>ПЛ</w:t>
      </w:r>
      <w:r w:rsidRPr="00E23F3C">
        <w:rPr>
          <w:sz w:val="28"/>
          <w:szCs w:val="28"/>
        </w:rPr>
        <w:t xml:space="preserve"> – расходы, производимые в планируемом периоде, руб.; Р</w:t>
      </w:r>
      <w:r w:rsidRPr="000C2DBB">
        <w:rPr>
          <w:sz w:val="28"/>
          <w:szCs w:val="28"/>
          <w:vertAlign w:val="subscript"/>
        </w:rPr>
        <w:t>С</w:t>
      </w:r>
      <w:r w:rsidRPr="00E23F3C">
        <w:rPr>
          <w:sz w:val="28"/>
          <w:szCs w:val="28"/>
        </w:rPr>
        <w:t xml:space="preserve"> – расходы, списываемые на себестоимость продукции в планируемом периоде, руб.</w:t>
      </w:r>
    </w:p>
    <w:p w:rsidR="00E23F3C" w:rsidRDefault="00E23F3C" w:rsidP="00E23F3C">
      <w:pPr>
        <w:spacing w:line="360" w:lineRule="auto"/>
        <w:ind w:firstLine="720"/>
        <w:jc w:val="both"/>
        <w:rPr>
          <w:sz w:val="28"/>
          <w:szCs w:val="28"/>
        </w:rPr>
      </w:pPr>
      <w:r w:rsidRPr="00E23F3C">
        <w:rPr>
          <w:sz w:val="28"/>
          <w:szCs w:val="28"/>
        </w:rPr>
        <w:t>Норматив оборотных средств в запасах готовой продукции на складах предприятия (Ф</w:t>
      </w:r>
      <w:r w:rsidRPr="000C2DBB">
        <w:rPr>
          <w:sz w:val="28"/>
          <w:szCs w:val="28"/>
          <w:vertAlign w:val="subscript"/>
        </w:rPr>
        <w:t>ГП</w:t>
      </w:r>
      <w:r w:rsidRPr="00E23F3C">
        <w:rPr>
          <w:sz w:val="28"/>
          <w:szCs w:val="28"/>
        </w:rPr>
        <w:t>) равен сумме нормативов по отдельным видам готовой продукции</w:t>
      </w:r>
    </w:p>
    <w:p w:rsidR="003511F3" w:rsidRPr="00E23F3C" w:rsidRDefault="003511F3" w:rsidP="00E23F3C">
      <w:pPr>
        <w:spacing w:line="360" w:lineRule="auto"/>
        <w:ind w:firstLine="720"/>
        <w:jc w:val="both"/>
        <w:rPr>
          <w:sz w:val="28"/>
          <w:szCs w:val="28"/>
        </w:rPr>
      </w:pPr>
    </w:p>
    <w:p w:rsidR="00E23F3C" w:rsidRDefault="00130081" w:rsidP="000C2DBB">
      <w:pPr>
        <w:spacing w:line="360" w:lineRule="auto"/>
        <w:ind w:firstLine="720"/>
        <w:jc w:val="center"/>
        <w:rPr>
          <w:sz w:val="28"/>
          <w:szCs w:val="28"/>
        </w:rPr>
      </w:pPr>
      <w:r>
        <w:rPr>
          <w:sz w:val="28"/>
          <w:szCs w:val="28"/>
        </w:rPr>
        <w:pict>
          <v:shape id="_x0000_i1088" type="#_x0000_t75" style="width:99pt;height:40.5pt">
            <v:imagedata r:id="rId12"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Default="00E23F3C" w:rsidP="00E23F3C">
      <w:pPr>
        <w:spacing w:line="360" w:lineRule="auto"/>
        <w:ind w:firstLine="720"/>
        <w:jc w:val="both"/>
        <w:rPr>
          <w:sz w:val="28"/>
          <w:szCs w:val="28"/>
        </w:rPr>
      </w:pPr>
      <w:r w:rsidRPr="00E23F3C">
        <w:rPr>
          <w:sz w:val="28"/>
          <w:szCs w:val="28"/>
        </w:rPr>
        <w:t>где Ф</w:t>
      </w:r>
      <w:r w:rsidRPr="000C2DBB">
        <w:rPr>
          <w:sz w:val="28"/>
          <w:szCs w:val="28"/>
          <w:vertAlign w:val="subscript"/>
        </w:rPr>
        <w:t>ГЛj</w:t>
      </w:r>
      <w:r w:rsidRPr="00E23F3C">
        <w:rPr>
          <w:sz w:val="28"/>
          <w:szCs w:val="28"/>
        </w:rPr>
        <w:t xml:space="preserve"> – норматив готовой продукции по j-ому изделию, руб.</w:t>
      </w:r>
    </w:p>
    <w:p w:rsidR="003511F3" w:rsidRPr="00E23F3C" w:rsidRDefault="003511F3" w:rsidP="00E23F3C">
      <w:pPr>
        <w:spacing w:line="360" w:lineRule="auto"/>
        <w:ind w:firstLine="720"/>
        <w:jc w:val="both"/>
        <w:rPr>
          <w:sz w:val="28"/>
          <w:szCs w:val="28"/>
        </w:rPr>
      </w:pPr>
    </w:p>
    <w:p w:rsidR="00E23F3C" w:rsidRDefault="00130081" w:rsidP="000C2DBB">
      <w:pPr>
        <w:spacing w:line="360" w:lineRule="auto"/>
        <w:ind w:firstLine="720"/>
        <w:jc w:val="center"/>
        <w:rPr>
          <w:sz w:val="28"/>
          <w:szCs w:val="28"/>
        </w:rPr>
      </w:pPr>
      <w:r>
        <w:rPr>
          <w:sz w:val="28"/>
          <w:szCs w:val="28"/>
        </w:rPr>
        <w:pict>
          <v:shape id="_x0000_i1091" type="#_x0000_t75" style="width:132pt;height:37.5pt">
            <v:imagedata r:id="rId13" o:title=""/>
          </v:shape>
        </w:pict>
      </w:r>
      <w:r w:rsidR="00E23F3C" w:rsidRPr="00E23F3C">
        <w:rPr>
          <w:sz w:val="28"/>
          <w:szCs w:val="28"/>
        </w:rPr>
        <w:t>,</w:t>
      </w:r>
    </w:p>
    <w:p w:rsidR="003511F3" w:rsidRPr="00E23F3C" w:rsidRDefault="003511F3" w:rsidP="00E23F3C">
      <w:pPr>
        <w:spacing w:line="360" w:lineRule="auto"/>
        <w:ind w:firstLine="720"/>
        <w:jc w:val="both"/>
        <w:rPr>
          <w:sz w:val="28"/>
          <w:szCs w:val="28"/>
        </w:rPr>
      </w:pPr>
    </w:p>
    <w:p w:rsidR="00E23F3C" w:rsidRPr="00E23F3C" w:rsidRDefault="00E23F3C" w:rsidP="00E23F3C">
      <w:pPr>
        <w:spacing w:line="360" w:lineRule="auto"/>
        <w:ind w:firstLine="720"/>
        <w:jc w:val="both"/>
        <w:rPr>
          <w:sz w:val="28"/>
          <w:szCs w:val="28"/>
        </w:rPr>
      </w:pPr>
      <w:r w:rsidRPr="00E23F3C">
        <w:rPr>
          <w:sz w:val="28"/>
          <w:szCs w:val="28"/>
        </w:rPr>
        <w:t>где Н</w:t>
      </w:r>
      <w:r w:rsidRPr="000C2DBB">
        <w:rPr>
          <w:sz w:val="28"/>
          <w:szCs w:val="28"/>
          <w:vertAlign w:val="subscript"/>
        </w:rPr>
        <w:t>ГПj</w:t>
      </w:r>
      <w:r w:rsidRPr="00E23F3C">
        <w:rPr>
          <w:sz w:val="28"/>
          <w:szCs w:val="28"/>
        </w:rPr>
        <w:t xml:space="preserve"> – норма запаса готовой продукции по j-ому виду изделий, дн.</w:t>
      </w:r>
    </w:p>
    <w:p w:rsidR="00E23F3C" w:rsidRPr="00E23F3C" w:rsidRDefault="00E23F3C" w:rsidP="00E23F3C">
      <w:pPr>
        <w:spacing w:line="360" w:lineRule="auto"/>
        <w:ind w:firstLine="720"/>
        <w:jc w:val="both"/>
        <w:rPr>
          <w:sz w:val="28"/>
          <w:szCs w:val="28"/>
        </w:rPr>
      </w:pPr>
      <w:r w:rsidRPr="00E23F3C">
        <w:rPr>
          <w:sz w:val="28"/>
          <w:szCs w:val="28"/>
        </w:rPr>
        <w:t>Норма запаса готовой продукции (Н</w:t>
      </w:r>
      <w:r w:rsidRPr="000C2DBB">
        <w:rPr>
          <w:sz w:val="28"/>
          <w:szCs w:val="28"/>
          <w:vertAlign w:val="subscript"/>
        </w:rPr>
        <w:t>ГПj</w:t>
      </w:r>
      <w:r w:rsidRPr="00E23F3C">
        <w:rPr>
          <w:sz w:val="28"/>
          <w:szCs w:val="28"/>
        </w:rPr>
        <w:t>) включает в себя время необходимое на приемку изделий из цехов, комплектацию транспортной партии, упаковку и отгрузку продукции, оформление документации.</w:t>
      </w:r>
    </w:p>
    <w:p w:rsidR="00B02DB0" w:rsidRDefault="00B02DB0" w:rsidP="009A03B1">
      <w:pPr>
        <w:pStyle w:val="a4"/>
        <w:rPr>
          <w:b/>
        </w:rPr>
      </w:pPr>
    </w:p>
    <w:p w:rsidR="00BA7BA8" w:rsidRDefault="00BA7BA8" w:rsidP="00B76548">
      <w:pPr>
        <w:pStyle w:val="a4"/>
        <w:jc w:val="center"/>
        <w:rPr>
          <w:b/>
        </w:rPr>
      </w:pPr>
      <w:r w:rsidRPr="00BA7BA8">
        <w:rPr>
          <w:b/>
        </w:rPr>
        <w:t>1.4. Показатели использования оборотных фондов</w:t>
      </w:r>
    </w:p>
    <w:p w:rsidR="003F67C8" w:rsidRPr="004B051D" w:rsidRDefault="003F67C8" w:rsidP="003F67C8">
      <w:pPr>
        <w:pStyle w:val="a4"/>
      </w:pPr>
      <w:r w:rsidRPr="004B051D">
        <w:t>Для анализа и планирования расхода материальных ресурсов могут быть использованы следующие показатели: коэффициент использования, коэффициент раскроя; выход продукта (полуфабриката), коэффициент извлечения продукта из исходного сырья.</w:t>
      </w:r>
    </w:p>
    <w:p w:rsidR="003F67C8" w:rsidRPr="004B051D" w:rsidRDefault="003F67C8" w:rsidP="003F67C8">
      <w:pPr>
        <w:pStyle w:val="a4"/>
      </w:pPr>
      <w:r w:rsidRPr="003F67C8">
        <w:rPr>
          <w:i/>
        </w:rPr>
        <w:t>Коэффициент использования</w:t>
      </w:r>
      <w:r w:rsidRPr="004B051D">
        <w:t xml:space="preserve"> характеризует степень использования сырья и материалов и определяется отношением</w:t>
      </w:r>
      <w:r>
        <w:t xml:space="preserve"> </w:t>
      </w:r>
      <w:r w:rsidRPr="004B051D">
        <w:t>полезного расхода (массы, теоретического расхода)</w:t>
      </w:r>
      <w:r>
        <w:t xml:space="preserve"> </w:t>
      </w:r>
      <w:r w:rsidRPr="004B051D">
        <w:t>к норме расхода материалов, установленной на изготовление единицы продукции (работы).</w:t>
      </w:r>
    </w:p>
    <w:p w:rsidR="003F67C8" w:rsidRPr="004B051D" w:rsidRDefault="003F67C8" w:rsidP="003F67C8">
      <w:pPr>
        <w:pStyle w:val="a4"/>
      </w:pPr>
      <w:r w:rsidRPr="003F67C8">
        <w:rPr>
          <w:i/>
        </w:rPr>
        <w:t>Коэффициент раскроя</w:t>
      </w:r>
      <w:r w:rsidRPr="004B051D">
        <w:t xml:space="preserve"> –</w:t>
      </w:r>
      <w:r>
        <w:t xml:space="preserve"> </w:t>
      </w:r>
      <w:r w:rsidRPr="004B051D">
        <w:t>показатель, характеризующий степень полезного использования листовых, полосных, рулонных материалов главным образом в заготовительном производстве; определяется отношением массы (площади, длины, объема) производственных заготовок к массе (площади, длине, объему) исходной заготовки раскраиваемого материала.</w:t>
      </w:r>
    </w:p>
    <w:p w:rsidR="003F67C8" w:rsidRPr="004B051D" w:rsidRDefault="003F67C8" w:rsidP="003F67C8">
      <w:pPr>
        <w:pStyle w:val="a4"/>
      </w:pPr>
      <w:r w:rsidRPr="003F67C8">
        <w:rPr>
          <w:i/>
        </w:rPr>
        <w:t>Расходный коэффициент</w:t>
      </w:r>
      <w:r w:rsidRPr="004B051D">
        <w:t xml:space="preserve"> – показатель, обратный коэффициенту использования и коэффициенту раскроя. Он определяется как отношение нормы расхода материальных ресурсов, установленной на производство единицы продукции, к полезному их расходу.</w:t>
      </w:r>
    </w:p>
    <w:p w:rsidR="003F67C8" w:rsidRPr="004B051D" w:rsidRDefault="003F67C8" w:rsidP="003F67C8">
      <w:pPr>
        <w:pStyle w:val="a4"/>
      </w:pPr>
      <w:r w:rsidRPr="003F67C8">
        <w:rPr>
          <w:i/>
        </w:rPr>
        <w:t>Выход продукта (полуфабриката)</w:t>
      </w:r>
      <w:r w:rsidRPr="004B051D">
        <w:t xml:space="preserve"> выражает отношение количества произведенного продукта (полуфабриката) к количеству физически израсходованного сырья.</w:t>
      </w:r>
    </w:p>
    <w:p w:rsidR="003F67C8" w:rsidRPr="004B051D" w:rsidRDefault="003F67C8" w:rsidP="003F67C8">
      <w:pPr>
        <w:pStyle w:val="a4"/>
      </w:pPr>
      <w:r w:rsidRPr="003F67C8">
        <w:rPr>
          <w:i/>
        </w:rPr>
        <w:t>Коэффициент извлечения продукта из исходного сырья</w:t>
      </w:r>
      <w:r>
        <w:t xml:space="preserve"> </w:t>
      </w:r>
      <w:r w:rsidRPr="004B051D">
        <w:t>характеризует степень использования полезного вещества, содержащегося в соответствующем виде исходного сырья. Он определяется отношением количества извлеченного вещества из исходного сырья к общему его количеству, содержащемуся в этом сырье.</w:t>
      </w:r>
    </w:p>
    <w:p w:rsidR="003F67C8" w:rsidRPr="004B051D" w:rsidRDefault="003F67C8" w:rsidP="003F67C8">
      <w:pPr>
        <w:pStyle w:val="a4"/>
      </w:pPr>
      <w:r w:rsidRPr="003F67C8">
        <w:rPr>
          <w:i/>
        </w:rPr>
        <w:t>Материалоемкость продукции</w:t>
      </w:r>
      <w:r>
        <w:t xml:space="preserve"> </w:t>
      </w:r>
      <w:r w:rsidRPr="004B051D">
        <w:t>- показатель уровня использования всех материальных ресурсов на предприятии</w:t>
      </w:r>
      <w:r w:rsidR="00BB5C17">
        <w:t>.</w:t>
      </w:r>
    </w:p>
    <w:p w:rsidR="003F67C8" w:rsidRDefault="003F67C8" w:rsidP="00DB21DC">
      <w:pPr>
        <w:pStyle w:val="a4"/>
        <w:jc w:val="center"/>
      </w:pPr>
      <w:r w:rsidRPr="004B051D">
        <w:t>Ме = МЗ / ТП</w:t>
      </w:r>
    </w:p>
    <w:p w:rsidR="003F67C8" w:rsidRPr="004B051D" w:rsidRDefault="003F67C8" w:rsidP="00DB21DC">
      <w:pPr>
        <w:pStyle w:val="a4"/>
        <w:jc w:val="center"/>
      </w:pPr>
      <w:r w:rsidRPr="004B051D">
        <w:t>Ме = МЗ/Vр</w:t>
      </w:r>
    </w:p>
    <w:p w:rsidR="003F67C8" w:rsidRDefault="00DB21DC" w:rsidP="003F67C8">
      <w:pPr>
        <w:pStyle w:val="a4"/>
      </w:pPr>
      <w:r>
        <w:t>,где МЗ – материальные затраты;</w:t>
      </w:r>
    </w:p>
    <w:p w:rsidR="00DB21DC" w:rsidRDefault="00DB21DC" w:rsidP="003F67C8">
      <w:pPr>
        <w:pStyle w:val="a4"/>
      </w:pPr>
      <w:r>
        <w:t>ТП – товарная продукция;</w:t>
      </w:r>
    </w:p>
    <w:p w:rsidR="00DB21DC" w:rsidRDefault="00DB21DC" w:rsidP="003F67C8">
      <w:pPr>
        <w:pStyle w:val="a4"/>
      </w:pPr>
      <w:r>
        <w:rPr>
          <w:lang w:val="en-US"/>
        </w:rPr>
        <w:t>V</w:t>
      </w:r>
      <w:r>
        <w:t>р – объем реализованной продукции.</w:t>
      </w:r>
    </w:p>
    <w:p w:rsidR="00DB21DC" w:rsidRPr="00DB21DC" w:rsidRDefault="00DB21DC" w:rsidP="003F67C8">
      <w:pPr>
        <w:pStyle w:val="a4"/>
      </w:pPr>
    </w:p>
    <w:p w:rsidR="003F67C8" w:rsidRPr="004B051D" w:rsidRDefault="003F67C8" w:rsidP="003F67C8">
      <w:pPr>
        <w:pStyle w:val="a4"/>
      </w:pPr>
      <w:r w:rsidRPr="003F67C8">
        <w:rPr>
          <w:i/>
        </w:rPr>
        <w:t>Материалоотдача</w:t>
      </w:r>
      <w:r w:rsidRPr="004B051D">
        <w:t xml:space="preserve"> – показатель обратный материалоемкости</w:t>
      </w:r>
    </w:p>
    <w:p w:rsidR="003F67C8" w:rsidRDefault="003F67C8" w:rsidP="00DB21DC">
      <w:pPr>
        <w:pStyle w:val="a4"/>
        <w:jc w:val="center"/>
      </w:pPr>
      <w:r w:rsidRPr="004B051D">
        <w:t>Мо = ТП / МЗ</w:t>
      </w:r>
    </w:p>
    <w:p w:rsidR="003F67C8" w:rsidRPr="004B051D" w:rsidRDefault="003F67C8" w:rsidP="00DB21DC">
      <w:pPr>
        <w:pStyle w:val="a4"/>
        <w:jc w:val="center"/>
      </w:pPr>
      <w:r w:rsidRPr="004B051D">
        <w:t>Мо</w:t>
      </w:r>
      <w:r>
        <w:t xml:space="preserve"> </w:t>
      </w:r>
      <w:r w:rsidRPr="004B051D">
        <w:t>=</w:t>
      </w:r>
      <w:r>
        <w:t xml:space="preserve"> </w:t>
      </w:r>
      <w:r w:rsidRPr="004B051D">
        <w:t>Vр / МЗ</w:t>
      </w:r>
    </w:p>
    <w:p w:rsidR="00DB21DC" w:rsidRDefault="00DB21DC" w:rsidP="00DB21DC">
      <w:pPr>
        <w:pStyle w:val="a4"/>
      </w:pPr>
      <w:r>
        <w:t>,где МЗ – материальные затраты;</w:t>
      </w:r>
    </w:p>
    <w:p w:rsidR="00DB21DC" w:rsidRDefault="00DB21DC" w:rsidP="00DB21DC">
      <w:pPr>
        <w:pStyle w:val="a4"/>
      </w:pPr>
      <w:r>
        <w:t>ТП – товарная продукция;</w:t>
      </w:r>
    </w:p>
    <w:p w:rsidR="00DB21DC" w:rsidRDefault="00DB21DC" w:rsidP="00DB21DC">
      <w:pPr>
        <w:pStyle w:val="a4"/>
      </w:pPr>
      <w:r>
        <w:rPr>
          <w:lang w:val="en-US"/>
        </w:rPr>
        <w:t>V</w:t>
      </w:r>
      <w:r>
        <w:t>р – объем реализованной продукции.</w:t>
      </w:r>
    </w:p>
    <w:p w:rsidR="003F67C8" w:rsidRPr="004B051D" w:rsidRDefault="003F67C8" w:rsidP="003F67C8">
      <w:pPr>
        <w:pStyle w:val="a4"/>
      </w:pPr>
    </w:p>
    <w:p w:rsidR="003F67C8" w:rsidRPr="004B051D" w:rsidRDefault="003F67C8" w:rsidP="003F67C8">
      <w:pPr>
        <w:pStyle w:val="a4"/>
      </w:pPr>
      <w:r w:rsidRPr="004B051D">
        <w:t>К частным показателям материалоемкости продукции относятся металлоемкость, электроемкость, энергоемкость.</w:t>
      </w:r>
    </w:p>
    <w:p w:rsidR="003F67C8" w:rsidRPr="004B051D" w:rsidRDefault="003F67C8" w:rsidP="003F67C8">
      <w:pPr>
        <w:pStyle w:val="a4"/>
      </w:pPr>
      <w:r w:rsidRPr="004B051D">
        <w:t>Все эти показатели могут быть определены как в натуральном. Так и в стоимостном исчислении.</w:t>
      </w:r>
    </w:p>
    <w:p w:rsidR="003F67C8" w:rsidRPr="004B051D" w:rsidRDefault="003F67C8" w:rsidP="003F67C8">
      <w:pPr>
        <w:pStyle w:val="a4"/>
      </w:pPr>
      <w:r w:rsidRPr="004B051D">
        <w:t>Для любого</w:t>
      </w:r>
      <w:r>
        <w:t>,</w:t>
      </w:r>
      <w:r w:rsidRPr="004B051D">
        <w:t xml:space="preserve"> особенно для машиностроительного предприятия очень важно знать, насколько рационально используется металл. С этой целью используются такие показатели как коэффициент относительной металлоемкости, коэффициент использования металла</w:t>
      </w:r>
      <w:r>
        <w:t xml:space="preserve"> </w:t>
      </w:r>
      <w:r w:rsidRPr="004B051D">
        <w:t>и интегральный коэффициент использования металла.</w:t>
      </w:r>
    </w:p>
    <w:p w:rsidR="003F67C8" w:rsidRPr="004B051D" w:rsidRDefault="003F67C8" w:rsidP="003F67C8">
      <w:pPr>
        <w:pStyle w:val="a4"/>
      </w:pPr>
      <w:r w:rsidRPr="003F67C8">
        <w:rPr>
          <w:i/>
        </w:rPr>
        <w:t xml:space="preserve">Коэффициент относительной металлоемкости </w:t>
      </w:r>
      <w:r w:rsidRPr="004B051D">
        <w:t>характеризует уровень использования металла на стадии проектирования и конструирования</w:t>
      </w:r>
      <w:r>
        <w:t xml:space="preserve"> </w:t>
      </w:r>
      <w:r w:rsidRPr="004B051D">
        <w:t>машин и оборудования и показывает, насколько совершенна та или иная конструкция со стороны рационального использования металла; определяется по формуле</w:t>
      </w:r>
      <w:r>
        <w:t xml:space="preserve"> </w:t>
      </w:r>
      <w:r w:rsidRPr="004B051D">
        <w:t>отношение чистого веса изделия к численному значению важнейшего параметра изделия.</w:t>
      </w:r>
    </w:p>
    <w:p w:rsidR="003F67C8" w:rsidRPr="004B051D" w:rsidRDefault="003F67C8" w:rsidP="003F67C8">
      <w:pPr>
        <w:pStyle w:val="a4"/>
      </w:pPr>
      <w:r w:rsidRPr="003F67C8">
        <w:rPr>
          <w:i/>
        </w:rPr>
        <w:t>Коэффициент использования металла</w:t>
      </w:r>
      <w:r w:rsidRPr="004B051D">
        <w:t xml:space="preserve"> – отношение чистого веса детали (изделия) к черновому весу или норме.</w:t>
      </w:r>
    </w:p>
    <w:p w:rsidR="003F67C8" w:rsidRPr="004B051D" w:rsidRDefault="003F67C8" w:rsidP="003F67C8">
      <w:pPr>
        <w:pStyle w:val="a4"/>
      </w:pPr>
      <w:r w:rsidRPr="003F67C8">
        <w:rPr>
          <w:i/>
        </w:rPr>
        <w:t>Интегральный коэффициент использования металла</w:t>
      </w:r>
      <w:r w:rsidRPr="004B051D">
        <w:t xml:space="preserve"> – это отношение коэффициента относительной металлоемкости к коэффициенту использования металла. Чем меньше величина этого показателя, тем более совершенна конструкция и лучше используется металл при изготовлении продукции на предприятии.</w:t>
      </w:r>
    </w:p>
    <w:p w:rsidR="00814032" w:rsidRPr="00814032" w:rsidRDefault="003F67C8" w:rsidP="00814032">
      <w:pPr>
        <w:pStyle w:val="a4"/>
      </w:pPr>
      <w:r w:rsidRPr="00814032">
        <w:t xml:space="preserve">Для изучения </w:t>
      </w:r>
      <w:r w:rsidR="00814032" w:rsidRPr="00814032">
        <w:t xml:space="preserve">показателей, характеризующих уровень использования </w:t>
      </w:r>
      <w:r w:rsidRPr="00814032">
        <w:t xml:space="preserve"> оборотных средств</w:t>
      </w:r>
      <w:r w:rsidR="00814032" w:rsidRPr="00814032">
        <w:t xml:space="preserve"> в целом необходимо, прежде всего рассмотреть кругооборот оборотных средств. На первой стадии предприятия затрачивают средства на оплату счетов за</w:t>
      </w:r>
      <w:r w:rsidR="00814032">
        <w:t xml:space="preserve"> </w:t>
      </w:r>
      <w:r w:rsidR="00814032" w:rsidRPr="00814032">
        <w:t>поставляемые предметы труда. На этой стадии оборотные средства из денежной формы переходят в товарную, а денежные средства из сферы обращения в производственную сферу.</w:t>
      </w:r>
    </w:p>
    <w:p w:rsidR="00814032" w:rsidRPr="00814032" w:rsidRDefault="00814032" w:rsidP="00814032">
      <w:pPr>
        <w:pStyle w:val="a4"/>
      </w:pPr>
      <w:r w:rsidRPr="00814032">
        <w:t>На второй стадии оборотные фонды переходят непосредственно в процесс производства и превращаются в производственные запасы и полуфабрикаты, а после завершения производства – в готовую продукцию (товарная форма).</w:t>
      </w:r>
    </w:p>
    <w:p w:rsidR="00814032" w:rsidRPr="00814032" w:rsidRDefault="00814032" w:rsidP="00814032">
      <w:pPr>
        <w:pStyle w:val="a4"/>
      </w:pPr>
      <w:r w:rsidRPr="00814032">
        <w:t>На третей стадии готова продукция реализуется. В результате чего оборотные фонды из сферы производства приходят в сферу обращения и снова принимают денежную форму.</w:t>
      </w:r>
    </w:p>
    <w:p w:rsidR="00814032" w:rsidRPr="00814032" w:rsidRDefault="00814032" w:rsidP="00814032">
      <w:pPr>
        <w:pStyle w:val="a4"/>
      </w:pPr>
      <w:r w:rsidRPr="00814032">
        <w:t>О важности сокращения длительности оборота оборотных средств предприятия.</w:t>
      </w:r>
    </w:p>
    <w:p w:rsidR="00814032" w:rsidRDefault="00814032" w:rsidP="00814032">
      <w:pPr>
        <w:pStyle w:val="a4"/>
      </w:pPr>
      <w:r w:rsidRPr="00814032">
        <w:t>Для характеристики оборачиваемости оборотных средств применяется показатель оборачиваемости оборотных средств (</w:t>
      </w:r>
      <w:r w:rsidRPr="005245DF">
        <w:rPr>
          <w:i/>
        </w:rPr>
        <w:t>К</w:t>
      </w:r>
      <w:r w:rsidRPr="005245DF">
        <w:rPr>
          <w:i/>
          <w:vertAlign w:val="subscript"/>
        </w:rPr>
        <w:t>об</w:t>
      </w:r>
      <w:r w:rsidRPr="00814032">
        <w:t>). Он определяется по формуле</w:t>
      </w:r>
      <w:r w:rsidR="007B42BC">
        <w:t>:</w:t>
      </w:r>
    </w:p>
    <w:p w:rsidR="007B42BC" w:rsidRDefault="007B42BC" w:rsidP="00814032">
      <w:pPr>
        <w:pStyle w:val="a4"/>
      </w:pPr>
    </w:p>
    <w:p w:rsidR="00814032" w:rsidRDefault="005245DF" w:rsidP="00814032">
      <w:pPr>
        <w:pStyle w:val="a4"/>
        <w:jc w:val="center"/>
      </w:pPr>
      <w:r w:rsidRPr="00814032">
        <w:rPr>
          <w:position w:val="-24"/>
        </w:rPr>
        <w:object w:dxaOrig="920" w:dyaOrig="620">
          <v:shape id="_x0000_i1032" type="#_x0000_t75" style="width:63pt;height:42.75pt" o:ole="">
            <v:imagedata r:id="rId14" o:title=""/>
          </v:shape>
          <o:OLEObject Type="Embed" ProgID="Equation.3" ShapeID="_x0000_i1032" DrawAspect="Content" ObjectID="_1469728217" r:id="rId15"/>
        </w:object>
      </w:r>
    </w:p>
    <w:p w:rsidR="007B42BC" w:rsidRPr="00814032" w:rsidRDefault="007B42BC" w:rsidP="00814032">
      <w:pPr>
        <w:pStyle w:val="a4"/>
        <w:jc w:val="center"/>
      </w:pPr>
    </w:p>
    <w:p w:rsidR="00814032" w:rsidRPr="00814032" w:rsidRDefault="00814032" w:rsidP="00814032">
      <w:pPr>
        <w:pStyle w:val="a4"/>
      </w:pPr>
      <w:r w:rsidRPr="00814032">
        <w:rPr>
          <w:i/>
        </w:rPr>
        <w:t>Р</w:t>
      </w:r>
      <w:r w:rsidRPr="00814032">
        <w:t xml:space="preserve"> –</w:t>
      </w:r>
      <w:r>
        <w:t xml:space="preserve"> </w:t>
      </w:r>
      <w:r w:rsidRPr="00814032">
        <w:t>стоимость реализованной продукции за определенный период</w:t>
      </w:r>
    </w:p>
    <w:p w:rsidR="00814032" w:rsidRPr="00814032" w:rsidRDefault="00814032" w:rsidP="00814032">
      <w:pPr>
        <w:pStyle w:val="a4"/>
      </w:pPr>
      <w:r w:rsidRPr="00814032">
        <w:rPr>
          <w:i/>
        </w:rPr>
        <w:t>О</w:t>
      </w:r>
      <w:r w:rsidRPr="00814032">
        <w:t xml:space="preserve"> –</w:t>
      </w:r>
      <w:r>
        <w:t xml:space="preserve"> </w:t>
      </w:r>
      <w:r w:rsidRPr="00814032">
        <w:t>средний остаток оборотных средств за тот же период</w:t>
      </w:r>
    </w:p>
    <w:p w:rsidR="00814032" w:rsidRPr="00814032" w:rsidRDefault="00814032" w:rsidP="00814032">
      <w:pPr>
        <w:pStyle w:val="a4"/>
      </w:pPr>
      <w:r w:rsidRPr="00814032">
        <w:t>Показатель средней продолжительности одного оборота в днях.</w:t>
      </w:r>
    </w:p>
    <w:p w:rsidR="00814032" w:rsidRPr="00814032" w:rsidRDefault="00814032" w:rsidP="00814032">
      <w:pPr>
        <w:pStyle w:val="a4"/>
      </w:pPr>
      <w:r w:rsidRPr="00814032">
        <w:t xml:space="preserve">При исчислении показателей оборачиваемости для некоторого упрощения принято считать продолжительность любого месяца, равную 30 дням, любого квартала – 90 дням, года – </w:t>
      </w:r>
      <w:r w:rsidR="007B42BC">
        <w:t>3</w:t>
      </w:r>
      <w:r w:rsidRPr="00814032">
        <w:t>60 дней.</w:t>
      </w:r>
    </w:p>
    <w:p w:rsidR="00814032" w:rsidRDefault="00814032" w:rsidP="00814032">
      <w:pPr>
        <w:pStyle w:val="a4"/>
      </w:pPr>
      <w:r w:rsidRPr="00814032">
        <w:t>Продолжительность оборота в днях всегда может быть исчислена по формуле</w:t>
      </w:r>
      <w:r w:rsidR="007B42BC">
        <w:t>:</w:t>
      </w:r>
    </w:p>
    <w:p w:rsidR="005245DF" w:rsidRPr="00814032" w:rsidRDefault="005245DF" w:rsidP="00814032">
      <w:pPr>
        <w:pStyle w:val="a4"/>
      </w:pPr>
    </w:p>
    <w:p w:rsidR="00814032" w:rsidRPr="00814032" w:rsidRDefault="005245DF" w:rsidP="005245DF">
      <w:pPr>
        <w:pStyle w:val="a4"/>
        <w:jc w:val="center"/>
      </w:pPr>
      <w:r w:rsidRPr="005245DF">
        <w:rPr>
          <w:position w:val="-30"/>
        </w:rPr>
        <w:object w:dxaOrig="960" w:dyaOrig="680">
          <v:shape id="_x0000_i1033" type="#_x0000_t75" style="width:1in;height:51pt" o:ole="">
            <v:imagedata r:id="rId16" o:title=""/>
          </v:shape>
          <o:OLEObject Type="Embed" ProgID="Equation.3" ShapeID="_x0000_i1033" DrawAspect="Content" ObjectID="_1469728218" r:id="rId17"/>
        </w:object>
      </w:r>
    </w:p>
    <w:p w:rsidR="00814032" w:rsidRPr="005245DF" w:rsidRDefault="00814032" w:rsidP="00814032">
      <w:pPr>
        <w:pStyle w:val="a4"/>
        <w:rPr>
          <w:i/>
        </w:rPr>
      </w:pPr>
    </w:p>
    <w:p w:rsidR="00814032" w:rsidRPr="00814032" w:rsidRDefault="00814032" w:rsidP="00814032">
      <w:pPr>
        <w:pStyle w:val="a4"/>
      </w:pPr>
      <w:r w:rsidRPr="005245DF">
        <w:rPr>
          <w:i/>
        </w:rPr>
        <w:t>К</w:t>
      </w:r>
      <w:r w:rsidRPr="005245DF">
        <w:rPr>
          <w:i/>
          <w:vertAlign w:val="subscript"/>
        </w:rPr>
        <w:t>об</w:t>
      </w:r>
      <w:r w:rsidRPr="00814032">
        <w:t xml:space="preserve"> </w:t>
      </w:r>
      <w:r w:rsidR="005245DF">
        <w:t xml:space="preserve"> </w:t>
      </w:r>
      <w:r w:rsidRPr="00814032">
        <w:t>– коэффициент оборачиваемости;</w:t>
      </w:r>
    </w:p>
    <w:p w:rsidR="00814032" w:rsidRPr="00814032" w:rsidRDefault="00814032" w:rsidP="00814032">
      <w:pPr>
        <w:pStyle w:val="a4"/>
      </w:pPr>
      <w:r w:rsidRPr="00F17BFA">
        <w:rPr>
          <w:i/>
        </w:rPr>
        <w:t>Т</w:t>
      </w:r>
      <w:r w:rsidRPr="00814032">
        <w:t xml:space="preserve"> - продолжительность периода, за который определяются показатели дней (Т=30, 90, 360).</w:t>
      </w:r>
    </w:p>
    <w:p w:rsidR="00814032" w:rsidRDefault="00814032" w:rsidP="00814032">
      <w:pPr>
        <w:pStyle w:val="a4"/>
      </w:pPr>
      <w:r w:rsidRPr="00814032">
        <w:t>После подстановки в формулу соответствующих величин для определения продолжительности оборота в днях (Д) получим развернутое выражение, связывающее все исходные данные:</w:t>
      </w:r>
    </w:p>
    <w:p w:rsidR="007B42BC" w:rsidRPr="00814032" w:rsidRDefault="007B42BC" w:rsidP="00814032">
      <w:pPr>
        <w:pStyle w:val="a4"/>
      </w:pPr>
    </w:p>
    <w:p w:rsidR="00814032" w:rsidRPr="00814032" w:rsidRDefault="00D4128A" w:rsidP="00D4128A">
      <w:pPr>
        <w:pStyle w:val="a4"/>
        <w:jc w:val="center"/>
      </w:pPr>
      <w:r w:rsidRPr="007B42BC">
        <w:rPr>
          <w:position w:val="-24"/>
        </w:rPr>
        <w:object w:dxaOrig="1040" w:dyaOrig="620">
          <v:shape id="_x0000_i1034" type="#_x0000_t75" style="width:81pt;height:48pt" o:ole="">
            <v:imagedata r:id="rId18" o:title=""/>
          </v:shape>
          <o:OLEObject Type="Embed" ProgID="Equation.3" ShapeID="_x0000_i1034" DrawAspect="Content" ObjectID="_1469728219" r:id="rId19"/>
        </w:object>
      </w:r>
    </w:p>
    <w:p w:rsidR="00814032" w:rsidRPr="00814032" w:rsidRDefault="00814032" w:rsidP="00814032">
      <w:pPr>
        <w:pStyle w:val="a4"/>
      </w:pPr>
    </w:p>
    <w:p w:rsidR="00814032" w:rsidRPr="00814032" w:rsidRDefault="00814032" w:rsidP="00814032">
      <w:pPr>
        <w:pStyle w:val="a4"/>
      </w:pPr>
      <w:r w:rsidRPr="00814032">
        <w:t xml:space="preserve">Смысл этой формулы в том, что поскольку величина </w:t>
      </w:r>
      <w:r w:rsidRPr="00D4128A">
        <w:rPr>
          <w:i/>
        </w:rPr>
        <w:t>Т</w:t>
      </w:r>
      <w:r w:rsidRPr="00814032">
        <w:t xml:space="preserve"> заранее дана в условии задачи, с ее помощью по двум известным величинам всегда можно определить третью. По этому она широко применяется в практике всевозможных финансовых и плановых расчетов.</w:t>
      </w:r>
    </w:p>
    <w:p w:rsidR="00814032" w:rsidRDefault="00814032" w:rsidP="00814032">
      <w:pPr>
        <w:pStyle w:val="a4"/>
      </w:pPr>
      <w:r w:rsidRPr="00814032">
        <w:t>Коэффициент закрепления оборотных средств – величина обратная коэффициенту оборачиваемости. Смысл этого коэффициента состоит в том, что он характеризует сумму остатка оборотных средств, приходящихся на 1 руб. выручки от реализации</w:t>
      </w:r>
    </w:p>
    <w:p w:rsidR="00D4128A" w:rsidRPr="00814032" w:rsidRDefault="00D4128A" w:rsidP="00814032">
      <w:pPr>
        <w:pStyle w:val="a4"/>
      </w:pPr>
    </w:p>
    <w:p w:rsidR="00814032" w:rsidRPr="00814032" w:rsidRDefault="00AF144A" w:rsidP="00D4128A">
      <w:pPr>
        <w:pStyle w:val="a4"/>
        <w:jc w:val="center"/>
      </w:pPr>
      <w:r w:rsidRPr="00D4128A">
        <w:rPr>
          <w:position w:val="-30"/>
        </w:rPr>
        <w:object w:dxaOrig="1020" w:dyaOrig="680">
          <v:shape id="_x0000_i1035" type="#_x0000_t75" style="width:1in;height:48pt" o:ole="">
            <v:imagedata r:id="rId20" o:title=""/>
          </v:shape>
          <o:OLEObject Type="Embed" ProgID="Equation.3" ShapeID="_x0000_i1035" DrawAspect="Content" ObjectID="_1469728220" r:id="rId21"/>
        </w:object>
      </w:r>
    </w:p>
    <w:p w:rsidR="00D4128A" w:rsidRDefault="00D4128A" w:rsidP="00814032">
      <w:pPr>
        <w:pStyle w:val="a4"/>
      </w:pPr>
    </w:p>
    <w:p w:rsidR="00814032" w:rsidRPr="00814032" w:rsidRDefault="00814032" w:rsidP="00814032">
      <w:pPr>
        <w:pStyle w:val="a4"/>
      </w:pPr>
      <w:r w:rsidRPr="00814032">
        <w:t>Эффект ускорения оборачиваемости оборотных средств выражается в высвобождении, уменьшении потребности в связи с улучшением их использования.</w:t>
      </w:r>
    </w:p>
    <w:p w:rsidR="00BA7BA8" w:rsidRPr="00BA7BA8" w:rsidRDefault="00BA7BA8" w:rsidP="00BA7BA8">
      <w:pPr>
        <w:pStyle w:val="a4"/>
        <w:jc w:val="center"/>
        <w:rPr>
          <w:b/>
        </w:rPr>
      </w:pPr>
    </w:p>
    <w:p w:rsidR="00024728" w:rsidRDefault="00024728"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Default="00AF144A" w:rsidP="009A03B1">
      <w:pPr>
        <w:pStyle w:val="a4"/>
        <w:rPr>
          <w:b/>
        </w:rPr>
      </w:pPr>
    </w:p>
    <w:p w:rsidR="00AF144A" w:rsidRPr="00AF144A" w:rsidRDefault="00AF144A" w:rsidP="00AF144A">
      <w:pPr>
        <w:pStyle w:val="a4"/>
        <w:jc w:val="center"/>
        <w:rPr>
          <w:b/>
        </w:rPr>
      </w:pPr>
      <w:r w:rsidRPr="00AF144A">
        <w:rPr>
          <w:b/>
        </w:rPr>
        <w:t>Глава 2. Статистическое изучение оборотных фондов предприятия на примере ОАО «АБС</w:t>
      </w:r>
      <w:r w:rsidR="00E24128">
        <w:rPr>
          <w:b/>
        </w:rPr>
        <w:t xml:space="preserve"> ЗЭиМ</w:t>
      </w:r>
      <w:r w:rsidRPr="00AF144A">
        <w:rPr>
          <w:b/>
        </w:rPr>
        <w:t xml:space="preserve"> Автоматизация»</w:t>
      </w:r>
    </w:p>
    <w:p w:rsidR="00AF144A" w:rsidRPr="00AF144A" w:rsidRDefault="00AF144A" w:rsidP="00AF144A">
      <w:pPr>
        <w:spacing w:line="360" w:lineRule="auto"/>
        <w:jc w:val="center"/>
        <w:rPr>
          <w:b/>
          <w:sz w:val="28"/>
          <w:szCs w:val="28"/>
        </w:rPr>
      </w:pPr>
      <w:r w:rsidRPr="00AF144A">
        <w:rPr>
          <w:b/>
          <w:sz w:val="28"/>
          <w:szCs w:val="28"/>
        </w:rPr>
        <w:t>2.1. Производственная характеристика ОАО «АБС</w:t>
      </w:r>
      <w:r w:rsidR="00E24128">
        <w:rPr>
          <w:b/>
          <w:sz w:val="28"/>
          <w:szCs w:val="28"/>
        </w:rPr>
        <w:t xml:space="preserve"> ЗЭиМ</w:t>
      </w:r>
      <w:r w:rsidRPr="00AF144A">
        <w:rPr>
          <w:b/>
          <w:sz w:val="28"/>
          <w:szCs w:val="28"/>
        </w:rPr>
        <w:t xml:space="preserve"> Автоматизация»</w:t>
      </w:r>
    </w:p>
    <w:p w:rsidR="00E8691A" w:rsidRDefault="00E24128" w:rsidP="00E24128">
      <w:pPr>
        <w:pStyle w:val="a4"/>
      </w:pPr>
      <w:r>
        <w:t xml:space="preserve">На сегодняшний день </w:t>
      </w:r>
      <w:r w:rsidRPr="00E24128">
        <w:t>ОАО "АБС</w:t>
      </w:r>
      <w:r>
        <w:t xml:space="preserve"> ЗЭиМ</w:t>
      </w:r>
      <w:r w:rsidRPr="00E24128">
        <w:t xml:space="preserve"> Автоматизация" удерживает позиции одного и</w:t>
      </w:r>
      <w:r w:rsidR="00E8691A">
        <w:t>з ведущих российских производи</w:t>
      </w:r>
      <w:r w:rsidRPr="00E24128">
        <w:t xml:space="preserve">телей  комплекса  средств  автоматизации  технологических  процессов.  </w:t>
      </w:r>
    </w:p>
    <w:p w:rsidR="00E8691A" w:rsidRDefault="00E24128" w:rsidP="00E24128">
      <w:pPr>
        <w:pStyle w:val="a4"/>
      </w:pPr>
      <w:r w:rsidRPr="00E24128">
        <w:t xml:space="preserve">Компания  разрабатывает,  производит, поставляет и обеспечивает сервисное обслуживание следующих видов продукции:  </w:t>
      </w:r>
    </w:p>
    <w:p w:rsidR="00E8691A" w:rsidRDefault="00E24128" w:rsidP="00E8691A">
      <w:pPr>
        <w:pStyle w:val="a4"/>
        <w:numPr>
          <w:ilvl w:val="0"/>
          <w:numId w:val="15"/>
        </w:numPr>
        <w:tabs>
          <w:tab w:val="clear" w:pos="1440"/>
          <w:tab w:val="num" w:pos="1080"/>
        </w:tabs>
        <w:ind w:left="0" w:firstLine="720"/>
      </w:pPr>
      <w:r w:rsidRPr="00E24128">
        <w:t>электрических исполнительных механизмов и приводов;</w:t>
      </w:r>
    </w:p>
    <w:p w:rsidR="00E8691A" w:rsidRDefault="00E24128" w:rsidP="00E8691A">
      <w:pPr>
        <w:pStyle w:val="a4"/>
        <w:numPr>
          <w:ilvl w:val="0"/>
          <w:numId w:val="15"/>
        </w:numPr>
        <w:tabs>
          <w:tab w:val="clear" w:pos="1440"/>
          <w:tab w:val="num" w:pos="1080"/>
        </w:tabs>
        <w:ind w:left="0" w:firstLine="720"/>
      </w:pPr>
      <w:r w:rsidRPr="00E24128">
        <w:t>приводной запорно-регулирующей арматуры;</w:t>
      </w:r>
    </w:p>
    <w:p w:rsidR="00E8691A" w:rsidRDefault="00E24128" w:rsidP="00E8691A">
      <w:pPr>
        <w:pStyle w:val="a4"/>
        <w:numPr>
          <w:ilvl w:val="0"/>
          <w:numId w:val="15"/>
        </w:numPr>
        <w:tabs>
          <w:tab w:val="clear" w:pos="1440"/>
          <w:tab w:val="num" w:pos="1080"/>
        </w:tabs>
        <w:ind w:left="0" w:firstLine="720"/>
      </w:pPr>
      <w:r w:rsidRPr="00E24128">
        <w:t>приборов  АСУ ТП  и микропроцессорных контроллеров, НКУ;</w:t>
      </w:r>
    </w:p>
    <w:p w:rsidR="00E8691A" w:rsidRDefault="00E24128" w:rsidP="00E8691A">
      <w:pPr>
        <w:pStyle w:val="a4"/>
        <w:numPr>
          <w:ilvl w:val="0"/>
          <w:numId w:val="15"/>
        </w:numPr>
        <w:tabs>
          <w:tab w:val="clear" w:pos="1440"/>
          <w:tab w:val="num" w:pos="1080"/>
        </w:tabs>
        <w:ind w:left="0" w:firstLine="720"/>
      </w:pPr>
      <w:r w:rsidRPr="00E24128">
        <w:t>инжиниринговых услуг;</w:t>
      </w:r>
    </w:p>
    <w:p w:rsidR="00E8691A" w:rsidRDefault="00E24128" w:rsidP="00E8691A">
      <w:pPr>
        <w:pStyle w:val="a4"/>
        <w:numPr>
          <w:ilvl w:val="0"/>
          <w:numId w:val="15"/>
        </w:numPr>
        <w:tabs>
          <w:tab w:val="clear" w:pos="1440"/>
          <w:tab w:val="num" w:pos="1080"/>
        </w:tabs>
        <w:ind w:left="0" w:firstLine="720"/>
      </w:pPr>
      <w:r w:rsidRPr="00E24128">
        <w:t xml:space="preserve">техники для атомной энергетики.  </w:t>
      </w:r>
    </w:p>
    <w:p w:rsidR="00AF144A" w:rsidRDefault="00E24128" w:rsidP="00E8691A">
      <w:pPr>
        <w:pStyle w:val="a4"/>
      </w:pPr>
      <w:r w:rsidRPr="00E24128">
        <w:t>Продукция и проектные решения ОАО "АБС</w:t>
      </w:r>
      <w:r w:rsidR="00E8691A">
        <w:t xml:space="preserve"> ЗЭиМ</w:t>
      </w:r>
      <w:r w:rsidRPr="00E24128">
        <w:t xml:space="preserve"> Автоматизаци</w:t>
      </w:r>
      <w:r w:rsidR="00E8691A">
        <w:t>я" успешно используются в энер</w:t>
      </w:r>
      <w:r w:rsidRPr="00E24128">
        <w:t>гетике, металлургии, химической и нефтегазовой отрасли, маш</w:t>
      </w:r>
      <w:r w:rsidR="00E8691A">
        <w:t>иностроении, ЖКХ, в агропромыш</w:t>
      </w:r>
      <w:r w:rsidRPr="00E24128">
        <w:t>ленном комплексе и других отраслях промышленности.  В 2008 году  показатели  развития  российской  промышленности  увеличились  на 5% по  сравнению  с  предыдущим  годом.  Рост  объёма  производства  обрабатывающей  промы</w:t>
      </w:r>
      <w:r w:rsidR="00E8691A">
        <w:t>шленно</w:t>
      </w:r>
      <w:r w:rsidRPr="00E24128">
        <w:t xml:space="preserve">сти РФ в </w:t>
      </w:r>
      <w:smartTag w:uri="urn:schemas-microsoft-com:office:smarttags" w:element="metricconverter">
        <w:smartTagPr>
          <w:attr w:name="ProductID" w:val="2008 г"/>
        </w:smartTagPr>
        <w:r w:rsidRPr="00E24128">
          <w:t>2008 г</w:t>
        </w:r>
      </w:smartTag>
      <w:r w:rsidRPr="00E24128">
        <w:t>.  составил 101,2 % (для сравнения  по итогам 2007г. составил 109,3%). В 2008г.  объём производства отрасли арматуростроения снизился на 4,5% в натуральном выражении, рост  в стоимостном выражении составил 13%.  На фоне усиления конкуренции, в 2008 году ОАО "АБС</w:t>
      </w:r>
      <w:r w:rsidR="00E8691A">
        <w:t xml:space="preserve"> ЗЭиМ</w:t>
      </w:r>
      <w:r w:rsidRPr="00E24128">
        <w:t xml:space="preserve"> Автоматизация" сохранило ранее  завоеванные позиции. Объём  производства  готовой  продукции  </w:t>
      </w:r>
      <w:r w:rsidR="00A96E8F">
        <w:t>остался  на уровне предшествую</w:t>
      </w:r>
      <w:r w:rsidRPr="00E24128">
        <w:t xml:space="preserve">щего года.  </w:t>
      </w:r>
    </w:p>
    <w:p w:rsidR="00DC2EAE" w:rsidRDefault="00DC2EAE" w:rsidP="00E8691A">
      <w:pPr>
        <w:pStyle w:val="a4"/>
      </w:pPr>
      <w:r>
        <w:t>Для более подробного изучения производственной характеристики ОАО «АБС ЗЭиМ Автоматизация» проанализируем с</w:t>
      </w:r>
      <w:r w:rsidRPr="00DC2EAE">
        <w:t>итуаци</w:t>
      </w:r>
      <w:r>
        <w:t>ю</w:t>
      </w:r>
      <w:r w:rsidRPr="00DC2EAE">
        <w:t xml:space="preserve"> на рынке электротехники </w:t>
      </w:r>
      <w:r>
        <w:t>за</w:t>
      </w:r>
      <w:r w:rsidRPr="00DC2EAE">
        <w:t xml:space="preserve"> 2008 год</w:t>
      </w:r>
      <w:r>
        <w:t>.</w:t>
      </w:r>
    </w:p>
    <w:p w:rsidR="009F6750" w:rsidRDefault="00DC2EAE" w:rsidP="00E8691A">
      <w:pPr>
        <w:pStyle w:val="a4"/>
      </w:pPr>
      <w:r w:rsidRPr="00643916">
        <w:rPr>
          <w:i/>
        </w:rPr>
        <w:t>Электроисполнительные  механизмы</w:t>
      </w:r>
      <w:r w:rsidRPr="00DC2EAE">
        <w:t>:  рынок  находится  на  стадии  спада. В 2008 ёмкость  рынка составила около 12 млн. долларов.   В последние годы заметно усиление конкуренции за сче</w:t>
      </w:r>
      <w:r w:rsidR="00643916">
        <w:t>т активизации мелких производи</w:t>
      </w:r>
      <w:r w:rsidRPr="00DC2EAE">
        <w:t xml:space="preserve">телей  и  вторичного  рынка,  который  стал  приобретать  черты  официального  производственного  бизнеса.     </w:t>
      </w:r>
    </w:p>
    <w:p w:rsidR="009F6750" w:rsidRDefault="00DC2EAE" w:rsidP="00E8691A">
      <w:pPr>
        <w:pStyle w:val="a4"/>
      </w:pPr>
      <w:r w:rsidRPr="009F6750">
        <w:rPr>
          <w:i/>
        </w:rPr>
        <w:t>Электроприводы  для  трубопроводной  арматуры</w:t>
      </w:r>
      <w:r w:rsidRPr="00DC2EAE">
        <w:t xml:space="preserve">:  </w:t>
      </w:r>
      <w:r w:rsidR="009F6750">
        <w:t>п</w:t>
      </w:r>
      <w:r w:rsidRPr="00DC2EAE">
        <w:t>римерная  емкость  рынка – около 90   млн. долларов. Рынок динамично растущий, в 2008 году объем производства электроприводов в  России составил 50,1 млн. долларов,  что на 11% превысило  пр</w:t>
      </w:r>
      <w:r w:rsidR="009F6750">
        <w:t>ошлогодние  показатели. В натуральном вы</w:t>
      </w:r>
      <w:r w:rsidRPr="00DC2EAE">
        <w:t>ражении объем производства остался на уровне пр</w:t>
      </w:r>
      <w:r w:rsidR="009F6750">
        <w:t>ошлого года. Доля ОАО "АБС ЗЭиМ Авто</w:t>
      </w:r>
      <w:r w:rsidRPr="00DC2EAE">
        <w:t xml:space="preserve">матизация" на рынке в </w:t>
      </w:r>
      <w:smartTag w:uri="urn:schemas-microsoft-com:office:smarttags" w:element="metricconverter">
        <w:smartTagPr>
          <w:attr w:name="ProductID" w:val="2008 г"/>
        </w:smartTagPr>
        <w:r w:rsidRPr="00DC2EAE">
          <w:t>2008 г</w:t>
        </w:r>
      </w:smartTag>
      <w:r w:rsidRPr="00DC2EAE">
        <w:t>. составила 15%.  У ОАО "АБС</w:t>
      </w:r>
      <w:r w:rsidR="009F6750">
        <w:t xml:space="preserve"> ЗЭиМ</w:t>
      </w:r>
      <w:r w:rsidRPr="00DC2EAE">
        <w:t xml:space="preserve"> Автоматизация" на рассматриваемом рынке есть конкуренты, для вытеснения  которых компания обладает необходимыми и достаточными конкурентными преимуществами. Из</w:t>
      </w:r>
      <w:r w:rsidR="009F6750">
        <w:t xml:space="preserve"> </w:t>
      </w:r>
      <w:r w:rsidRPr="00DC2EAE">
        <w:t xml:space="preserve">всех электроприводов, импортированных в 2008 году, 80% были </w:t>
      </w:r>
      <w:r w:rsidR="009F6750">
        <w:t>немецкого производства, 5% чеш</w:t>
      </w:r>
      <w:r w:rsidRPr="00DC2EAE">
        <w:t xml:space="preserve">ского, 5% - словацкого производства, 10% прочего.   В 2008 году ОАО "АБС </w:t>
      </w:r>
      <w:r w:rsidR="009F6750">
        <w:t xml:space="preserve">ЗЭиМ </w:t>
      </w:r>
      <w:r w:rsidRPr="00DC2EAE">
        <w:t>Автоматизация" выводило на рынок новую технику для обеспечения  необходимого роста продаж в 2008-2009 годах (в т.ч. для сегменто</w:t>
      </w:r>
      <w:r w:rsidR="009F6750">
        <w:t xml:space="preserve">в большой емкости – интеллектуальные приводы с КИМ). </w:t>
      </w:r>
    </w:p>
    <w:p w:rsidR="001A3EA2" w:rsidRDefault="00DC2EAE" w:rsidP="00E8691A">
      <w:pPr>
        <w:pStyle w:val="a4"/>
      </w:pPr>
      <w:r w:rsidRPr="009F6750">
        <w:rPr>
          <w:i/>
        </w:rPr>
        <w:t>Приводная запорно</w:t>
      </w:r>
      <w:r w:rsidR="00CC2836">
        <w:rPr>
          <w:i/>
        </w:rPr>
        <w:t>-регулирующая</w:t>
      </w:r>
      <w:r w:rsidRPr="009F6750">
        <w:rPr>
          <w:i/>
        </w:rPr>
        <w:t xml:space="preserve"> арматура</w:t>
      </w:r>
      <w:r w:rsidR="009F6750">
        <w:t>: р</w:t>
      </w:r>
      <w:r w:rsidRPr="00DC2EAE">
        <w:t xml:space="preserve">ынок  динамично развивается, рост рынка  составляет 10-20% в год. Емкость  рынка приводной арматуры в </w:t>
      </w:r>
      <w:smartTag w:uri="urn:schemas-microsoft-com:office:smarttags" w:element="metricconverter">
        <w:smartTagPr>
          <w:attr w:name="ProductID" w:val="2008 г"/>
        </w:smartTagPr>
        <w:r w:rsidRPr="00DC2EAE">
          <w:t>2008 г</w:t>
        </w:r>
      </w:smartTag>
      <w:r w:rsidRPr="00DC2EAE">
        <w:t>.  составила около 200  млн.  долларов, увеличившись по сравнению с 2007 годом на 15%. На рынке пр</w:t>
      </w:r>
      <w:r w:rsidR="009F6750">
        <w:t>оизошло значительное  увеличение</w:t>
      </w:r>
      <w:r w:rsidRPr="00DC2EAE">
        <w:t xml:space="preserve">  импорта (на  20%)., интервенция  зарубежных  арма</w:t>
      </w:r>
      <w:r w:rsidR="009F6750">
        <w:t>туростроителей обостряет конку</w:t>
      </w:r>
      <w:r w:rsidRPr="00DC2EAE">
        <w:t>рентную ситуацию. На фоне этого в 2008г. рыночная доля ОАО "АБС</w:t>
      </w:r>
      <w:r w:rsidR="009F6750">
        <w:t xml:space="preserve"> ЗЭиМ</w:t>
      </w:r>
      <w:r w:rsidRPr="00DC2EAE">
        <w:t xml:space="preserve"> Авт</w:t>
      </w:r>
      <w:r w:rsidR="00D32B07">
        <w:t>оматизация" снизилась на  5%.</w:t>
      </w:r>
      <w:r w:rsidR="00D32B07">
        <w:br/>
        <w:t xml:space="preserve">          </w:t>
      </w:r>
      <w:r w:rsidRPr="009F6750">
        <w:rPr>
          <w:i/>
        </w:rPr>
        <w:t>Микропроцессорные контроллеры, АСУ</w:t>
      </w:r>
      <w:r w:rsidR="00D32B07">
        <w:t>:  р</w:t>
      </w:r>
      <w:r w:rsidRPr="00DC2EAE">
        <w:t>ынок растущи</w:t>
      </w:r>
      <w:r w:rsidR="009F6750">
        <w:t>й, большое количество иностран</w:t>
      </w:r>
      <w:r w:rsidRPr="00DC2EAE">
        <w:t>ных конкурентов, у ОАО "АБС</w:t>
      </w:r>
      <w:r w:rsidR="009F6750">
        <w:t xml:space="preserve"> ЗЭиМ</w:t>
      </w:r>
      <w:r w:rsidRPr="00DC2EAE">
        <w:t xml:space="preserve"> Автоматизация" нет ограничений роста. Емкость рынка</w:t>
      </w:r>
      <w:r w:rsidR="00D32B07">
        <w:t xml:space="preserve"> оценивается  примерно в 1,3 млрд. </w:t>
      </w:r>
      <w:r w:rsidRPr="00DC2EAE">
        <w:t xml:space="preserve">долларов. Доля автоматизации всего производства в среднем по России составляет около 15-35%. В целом по рынку более 90% объектов </w:t>
      </w:r>
      <w:r w:rsidR="009F6750">
        <w:t>энергетики нуждаются в обновле</w:t>
      </w:r>
      <w:r w:rsidRPr="00DC2EAE">
        <w:t>нии.  В условиях  острой  конкуренции  доля  ОАО "АБС</w:t>
      </w:r>
      <w:r w:rsidR="00D32B07">
        <w:t xml:space="preserve"> ЗЭиМ</w:t>
      </w:r>
      <w:r w:rsidRPr="00DC2EAE">
        <w:t xml:space="preserve">  Автоматизация"  в 2008 году  осталась  на  прежнем уровне. В настоящее время перед Обществом стоит задача: преодолеть </w:t>
      </w:r>
      <w:r w:rsidR="001A3EA2">
        <w:t>барьер медлен</w:t>
      </w:r>
      <w:r w:rsidRPr="00DC2EAE">
        <w:t xml:space="preserve">ного развития направления и зарекомендовать новые проекты как качественные и доступные по  цене, наращивая темпы роста продаж за счет увеличения доли </w:t>
      </w:r>
      <w:r w:rsidR="00D32B07">
        <w:t>эффективных технологий в произ</w:t>
      </w:r>
      <w:r w:rsidRPr="00DC2EAE">
        <w:t xml:space="preserve">водстве и активного продвижения через комплексные инжиниринговые проекты.  </w:t>
      </w:r>
    </w:p>
    <w:p w:rsidR="00A96E8F" w:rsidRPr="00DC2EAE" w:rsidRDefault="00DC2EAE" w:rsidP="00E8691A">
      <w:pPr>
        <w:pStyle w:val="a4"/>
      </w:pPr>
      <w:r w:rsidRPr="001A3EA2">
        <w:rPr>
          <w:i/>
        </w:rPr>
        <w:t>НКУ для ТПА</w:t>
      </w:r>
      <w:r w:rsidRPr="00DC2EAE">
        <w:t xml:space="preserve">: </w:t>
      </w:r>
      <w:r w:rsidR="001A3EA2">
        <w:t>р</w:t>
      </w:r>
      <w:r w:rsidRPr="00DC2EAE">
        <w:t xml:space="preserve">ынок активно развивается, темпы роста составляют от 25% в год. Общая  емкость рынка на </w:t>
      </w:r>
      <w:smartTag w:uri="urn:schemas-microsoft-com:office:smarttags" w:element="metricconverter">
        <w:smartTagPr>
          <w:attr w:name="ProductID" w:val="2008 г"/>
        </w:smartTagPr>
        <w:r w:rsidRPr="00DC2EAE">
          <w:t>2008 г</w:t>
        </w:r>
      </w:smartTag>
      <w:r w:rsidRPr="00DC2EAE">
        <w:t xml:space="preserve">. составила около 384  млн. долларов. В </w:t>
      </w:r>
      <w:smartTag w:uri="urn:schemas-microsoft-com:office:smarttags" w:element="metricconverter">
        <w:smartTagPr>
          <w:attr w:name="ProductID" w:val="2008 г"/>
        </w:smartTagPr>
        <w:r w:rsidRPr="00DC2EAE">
          <w:t>2008 г</w:t>
        </w:r>
      </w:smartTag>
      <w:r w:rsidR="00D32B07">
        <w:t>. доля ООО «АБС ЗЭиМ Автома</w:t>
      </w:r>
      <w:r w:rsidRPr="00DC2EAE">
        <w:t>тизация» на рынке составила 2% (включая приборы АСУ ТП). В соот</w:t>
      </w:r>
      <w:r w:rsidR="001A3EA2">
        <w:t>ветствии с продуктовой стра</w:t>
      </w:r>
      <w:r w:rsidRPr="00DC2EAE">
        <w:t xml:space="preserve">тегией расширения рынков сбыта, развивая активную работу с </w:t>
      </w:r>
      <w:r w:rsidR="001A3EA2">
        <w:t>проектными институтами. Общест</w:t>
      </w:r>
      <w:r w:rsidRPr="00DC2EAE">
        <w:t xml:space="preserve">во планирует к </w:t>
      </w:r>
      <w:smartTag w:uri="urn:schemas-microsoft-com:office:smarttags" w:element="metricconverter">
        <w:smartTagPr>
          <w:attr w:name="ProductID" w:val="2010 г"/>
        </w:smartTagPr>
        <w:r w:rsidRPr="00DC2EAE">
          <w:t>2010 г</w:t>
        </w:r>
      </w:smartTag>
      <w:r w:rsidRPr="00DC2EAE">
        <w:t xml:space="preserve">. увеличить свою долю на рынке до 6 млн. долларов при сохранении темпов  роста рынка.  Конкуренция  на  рынке обостряется  наличием как  зарубежных,  так отечественных  производителей. Потребителями НКУ являются в основном газовая, нефтяная, металлургическая  отрасли промышленности, а также  энергетика.  </w:t>
      </w:r>
    </w:p>
    <w:p w:rsidR="001A3EA2" w:rsidRPr="00B9776B" w:rsidRDefault="001A3EA2" w:rsidP="009A03B1">
      <w:pPr>
        <w:pStyle w:val="a4"/>
      </w:pPr>
      <w:r w:rsidRPr="00B9776B">
        <w:t>Необходимо также  отметить результаты развития ОАО «АБС ЗЭиМ Автоматизация» по приоритетным направлениям его деятельности.</w:t>
      </w:r>
    </w:p>
    <w:p w:rsidR="00024728" w:rsidRDefault="001A3EA2" w:rsidP="009A03B1">
      <w:pPr>
        <w:pStyle w:val="a4"/>
      </w:pPr>
      <w:r w:rsidRPr="00B9776B">
        <w:t xml:space="preserve">В 2008 году объем продаж продукции ОАО "АБС Автоматизация" составил 816,2  млн.руб.  (23,38 млн. долларов США по курсу на 1 квартал </w:t>
      </w:r>
      <w:smartTag w:uri="urn:schemas-microsoft-com:office:smarttags" w:element="metricconverter">
        <w:smartTagPr>
          <w:attr w:name="ProductID" w:val="2009 г"/>
        </w:smartTagPr>
        <w:r w:rsidRPr="00B9776B">
          <w:t>2009 г</w:t>
        </w:r>
      </w:smartTag>
      <w:r w:rsidRPr="00B9776B">
        <w:t>.). Объ</w:t>
      </w:r>
      <w:r w:rsidR="00B9776B">
        <w:t>ем продаж увеличился по отноше</w:t>
      </w:r>
      <w:r w:rsidRPr="00B9776B">
        <w:t xml:space="preserve">нию к прошлому году  в рублевом выражении на 5%.   </w:t>
      </w:r>
    </w:p>
    <w:p w:rsidR="00182CC7" w:rsidRDefault="00182CC7" w:rsidP="00182CC7">
      <w:pPr>
        <w:pStyle w:val="a4"/>
      </w:pPr>
      <w:r>
        <w:t>Динамику объем продаж ОАО «АБС ЗЭиМ Автоматизация» в 2005 – 2008 гг. можно проследить исходя из следующей диаграммы.</w:t>
      </w:r>
    </w:p>
    <w:p w:rsidR="00182CC7" w:rsidRDefault="00182CC7" w:rsidP="00182CC7">
      <w:pPr>
        <w:pStyle w:val="a4"/>
        <w:jc w:val="right"/>
        <w:rPr>
          <w:i/>
        </w:rPr>
      </w:pPr>
      <w:r w:rsidRPr="0015794B">
        <w:rPr>
          <w:i/>
        </w:rPr>
        <w:t>[</w:t>
      </w:r>
      <w:r w:rsidRPr="0041742D">
        <w:rPr>
          <w:i/>
        </w:rPr>
        <w:t>Приложение 3</w:t>
      </w:r>
      <w:r w:rsidRPr="0015794B">
        <w:rPr>
          <w:i/>
        </w:rPr>
        <w:t>]</w:t>
      </w:r>
    </w:p>
    <w:p w:rsidR="0015794B" w:rsidRDefault="0015794B" w:rsidP="009A03B1">
      <w:pPr>
        <w:pStyle w:val="a4"/>
      </w:pPr>
      <w:r w:rsidRPr="0015794B">
        <w:t>Наибольший прирост продаж обеспечило основное для</w:t>
      </w:r>
      <w:r>
        <w:t xml:space="preserve"> Общества продуктовое направле</w:t>
      </w:r>
      <w:r w:rsidRPr="0015794B">
        <w:t>ние "Приводы  и  арматура" (доля  этого  направления  в  общем  объеме  продаж  составила  около  80%).   Основной объем продаж новой техники приходится на направление "Приводы и арматура". В  2008 году  продолжились  продажи электрических приводов  для трубопроводной арматуры, в  числе новой техники:</w:t>
      </w:r>
    </w:p>
    <w:p w:rsidR="0015794B" w:rsidRDefault="0015794B" w:rsidP="0015794B">
      <w:pPr>
        <w:pStyle w:val="a4"/>
        <w:numPr>
          <w:ilvl w:val="0"/>
          <w:numId w:val="16"/>
        </w:numPr>
        <w:tabs>
          <w:tab w:val="clear" w:pos="1440"/>
          <w:tab w:val="num" w:pos="1080"/>
        </w:tabs>
        <w:ind w:left="0" w:firstLine="720"/>
      </w:pPr>
      <w:r>
        <w:t>м</w:t>
      </w:r>
      <w:r w:rsidRPr="0015794B">
        <w:t>ногооборотных взрывозащищенных приводов ПЭМ типа А-Б-В для трубопроводной арматуры. (область применения: взрывоопасные производства, нефте- и газопереработка);</w:t>
      </w:r>
    </w:p>
    <w:p w:rsidR="0015794B" w:rsidRDefault="0015794B" w:rsidP="0015794B">
      <w:pPr>
        <w:pStyle w:val="a4"/>
        <w:numPr>
          <w:ilvl w:val="0"/>
          <w:numId w:val="16"/>
        </w:numPr>
        <w:tabs>
          <w:tab w:val="clear" w:pos="1440"/>
          <w:tab w:val="num" w:pos="1080"/>
        </w:tabs>
        <w:ind w:left="0" w:firstLine="720"/>
      </w:pPr>
      <w:r>
        <w:t>и</w:t>
      </w:r>
      <w:r w:rsidRPr="0015794B">
        <w:t>нтеллектуальных приводов с КИМ.</w:t>
      </w:r>
    </w:p>
    <w:p w:rsidR="00182CC7" w:rsidRPr="0015794B" w:rsidRDefault="0015794B" w:rsidP="0015794B">
      <w:pPr>
        <w:pStyle w:val="a4"/>
        <w:numPr>
          <w:ilvl w:val="0"/>
          <w:numId w:val="16"/>
        </w:numPr>
        <w:tabs>
          <w:tab w:val="clear" w:pos="1440"/>
          <w:tab w:val="num" w:pos="1080"/>
        </w:tabs>
        <w:ind w:left="0" w:firstLine="720"/>
      </w:pPr>
      <w:r w:rsidRPr="0015794B">
        <w:t>Особым  успехом  стал  выход  на  рынок  и  успешные  продажи  пускателя  ПБР-И,  Шкафов  НКУ.</w:t>
      </w:r>
    </w:p>
    <w:p w:rsidR="00DE3C86" w:rsidRDefault="0015794B" w:rsidP="009A03B1">
      <w:pPr>
        <w:pStyle w:val="a4"/>
      </w:pPr>
      <w:r>
        <w:t xml:space="preserve">Необходимо также отметить и достижения в экспорте ОАО «АБС ЗЭиМ Автоматизация». </w:t>
      </w:r>
      <w:r w:rsidRPr="0015794B">
        <w:t xml:space="preserve">Объем экспортных поставок в </w:t>
      </w:r>
      <w:smartTag w:uri="urn:schemas-microsoft-com:office:smarttags" w:element="metricconverter">
        <w:smartTagPr>
          <w:attr w:name="ProductID" w:val="2008 г"/>
        </w:smartTagPr>
        <w:r w:rsidRPr="0015794B">
          <w:t>2008 г</w:t>
        </w:r>
      </w:smartTag>
      <w:r w:rsidRPr="0015794B">
        <w:t xml:space="preserve">. составил  </w:t>
      </w:r>
      <w:r w:rsidR="00DE3C86">
        <w:t>около  1,4 млн. долларов.  Экс</w:t>
      </w:r>
      <w:r w:rsidRPr="0015794B">
        <w:t>портные поставки в 2008 году осуществлялись в основном в ст</w:t>
      </w:r>
      <w:r w:rsidR="00DE3C86">
        <w:t>раны, расположенные на террито</w:t>
      </w:r>
      <w:r w:rsidRPr="0015794B">
        <w:t xml:space="preserve">рии бывшего СССР и страны Восточной Европы:  </w:t>
      </w:r>
    </w:p>
    <w:p w:rsidR="00DE3C86" w:rsidRDefault="00DE3C86" w:rsidP="00DE3C86">
      <w:pPr>
        <w:pStyle w:val="a4"/>
        <w:numPr>
          <w:ilvl w:val="0"/>
          <w:numId w:val="17"/>
        </w:numPr>
        <w:tabs>
          <w:tab w:val="clear" w:pos="1440"/>
          <w:tab w:val="num" w:pos="1080"/>
        </w:tabs>
        <w:ind w:left="0" w:firstLine="720"/>
      </w:pPr>
      <w:r>
        <w:t>П</w:t>
      </w:r>
      <w:r w:rsidR="0015794B" w:rsidRPr="0015794B">
        <w:t>родажи  в  регионе  Восточного  СНГ ( Казахстан,  Таджикистан,  Узбекистан,  Армения)   уменьшились на 44%.</w:t>
      </w:r>
    </w:p>
    <w:p w:rsidR="00DE3C86" w:rsidRDefault="0015794B" w:rsidP="00DE3C86">
      <w:pPr>
        <w:pStyle w:val="a4"/>
        <w:numPr>
          <w:ilvl w:val="0"/>
          <w:numId w:val="17"/>
        </w:numPr>
        <w:tabs>
          <w:tab w:val="clear" w:pos="1440"/>
          <w:tab w:val="num" w:pos="1080"/>
        </w:tabs>
        <w:ind w:left="0" w:firstLine="720"/>
      </w:pPr>
      <w:r w:rsidRPr="0015794B">
        <w:t>Продажи на территории Западного СНГ (Белоруссия, Украина) снизились на 39%.</w:t>
      </w:r>
    </w:p>
    <w:p w:rsidR="00024728" w:rsidRDefault="0015794B" w:rsidP="00DE3C86">
      <w:pPr>
        <w:pStyle w:val="a4"/>
        <w:numPr>
          <w:ilvl w:val="0"/>
          <w:numId w:val="17"/>
        </w:numPr>
        <w:tabs>
          <w:tab w:val="clear" w:pos="1440"/>
          <w:tab w:val="num" w:pos="1080"/>
        </w:tabs>
        <w:ind w:left="0" w:firstLine="720"/>
      </w:pPr>
      <w:r w:rsidRPr="0015794B">
        <w:t>Продажи в Восточной Европе и Прибалтике (Болгария,  Эстония, Швейцария)  невысоки и  остаются практически без изменений в течение последних 4-х лет.</w:t>
      </w:r>
    </w:p>
    <w:p w:rsidR="00E10692" w:rsidRDefault="00E10692" w:rsidP="00E10692">
      <w:pPr>
        <w:pStyle w:val="a4"/>
        <w:ind w:firstLine="0"/>
      </w:pPr>
      <w:r>
        <w:t>Для наглядного представления динамики изменения объема экспортных поставок в 2005 – 2008 гг. построим диаграмму.</w:t>
      </w:r>
    </w:p>
    <w:p w:rsidR="00E10692" w:rsidRPr="00E10692" w:rsidRDefault="00E10692" w:rsidP="00E10692">
      <w:pPr>
        <w:pStyle w:val="a4"/>
        <w:ind w:firstLine="0"/>
        <w:jc w:val="right"/>
        <w:rPr>
          <w:i/>
          <w:lang w:val="en-US"/>
        </w:rPr>
      </w:pPr>
      <w:r w:rsidRPr="00E10692">
        <w:rPr>
          <w:i/>
          <w:lang w:val="en-US"/>
        </w:rPr>
        <w:t>[</w:t>
      </w:r>
      <w:r w:rsidRPr="00E10692">
        <w:rPr>
          <w:i/>
        </w:rPr>
        <w:t>Приложение 4</w:t>
      </w:r>
      <w:r w:rsidRPr="00E10692">
        <w:rPr>
          <w:i/>
          <w:lang w:val="en-US"/>
        </w:rPr>
        <w:t>]</w:t>
      </w:r>
    </w:p>
    <w:p w:rsidR="00167EF2" w:rsidRDefault="00167EF2" w:rsidP="000B60B8">
      <w:pPr>
        <w:spacing w:line="360" w:lineRule="auto"/>
        <w:ind w:firstLine="720"/>
        <w:rPr>
          <w:b/>
          <w:sz w:val="28"/>
          <w:szCs w:val="28"/>
        </w:rPr>
      </w:pPr>
    </w:p>
    <w:p w:rsidR="002A39AD" w:rsidRPr="000B60B8" w:rsidRDefault="002A39AD" w:rsidP="000B60B8">
      <w:pPr>
        <w:spacing w:line="360" w:lineRule="auto"/>
        <w:ind w:firstLine="720"/>
        <w:rPr>
          <w:b/>
          <w:sz w:val="28"/>
          <w:szCs w:val="28"/>
        </w:rPr>
      </w:pPr>
      <w:r w:rsidRPr="002A39AD">
        <w:rPr>
          <w:b/>
          <w:sz w:val="28"/>
          <w:szCs w:val="28"/>
        </w:rPr>
        <w:t>2.2. Анализ наличия и структуры оборотных фондов предприятия</w:t>
      </w:r>
    </w:p>
    <w:p w:rsidR="002A39AD" w:rsidRDefault="00E36041" w:rsidP="000B60B8">
      <w:pPr>
        <w:spacing w:line="360" w:lineRule="auto"/>
        <w:ind w:firstLine="720"/>
        <w:jc w:val="both"/>
        <w:rPr>
          <w:sz w:val="28"/>
          <w:szCs w:val="28"/>
        </w:rPr>
      </w:pPr>
      <w:r w:rsidRPr="000B60B8">
        <w:rPr>
          <w:sz w:val="28"/>
          <w:szCs w:val="28"/>
        </w:rPr>
        <w:t xml:space="preserve">Для проведения  </w:t>
      </w:r>
      <w:r w:rsidR="002A39AD" w:rsidRPr="000B60B8">
        <w:rPr>
          <w:sz w:val="28"/>
          <w:szCs w:val="28"/>
        </w:rPr>
        <w:t>анализ</w:t>
      </w:r>
      <w:r w:rsidRPr="000B60B8">
        <w:rPr>
          <w:sz w:val="28"/>
          <w:szCs w:val="28"/>
        </w:rPr>
        <w:t>а</w:t>
      </w:r>
      <w:r w:rsidR="002A39AD" w:rsidRPr="000B60B8">
        <w:rPr>
          <w:sz w:val="28"/>
          <w:szCs w:val="28"/>
        </w:rPr>
        <w:t xml:space="preserve"> наличи</w:t>
      </w:r>
      <w:r w:rsidR="004F35CE">
        <w:rPr>
          <w:sz w:val="28"/>
          <w:szCs w:val="28"/>
        </w:rPr>
        <w:t xml:space="preserve">я, </w:t>
      </w:r>
      <w:r w:rsidRPr="000B60B8">
        <w:rPr>
          <w:sz w:val="28"/>
          <w:szCs w:val="28"/>
        </w:rPr>
        <w:t>структуры</w:t>
      </w:r>
      <w:r w:rsidR="004F35CE">
        <w:rPr>
          <w:sz w:val="28"/>
          <w:szCs w:val="28"/>
        </w:rPr>
        <w:t xml:space="preserve"> и динамики</w:t>
      </w:r>
      <w:r w:rsidRPr="000B60B8">
        <w:rPr>
          <w:sz w:val="28"/>
          <w:szCs w:val="28"/>
        </w:rPr>
        <w:t xml:space="preserve"> оборотных фондов ОАО «АБС ЗЭиМ Автоматизация» </w:t>
      </w:r>
      <w:r w:rsidR="000B60B8" w:rsidRPr="000B60B8">
        <w:rPr>
          <w:sz w:val="28"/>
          <w:szCs w:val="28"/>
        </w:rPr>
        <w:t xml:space="preserve">были использованы </w:t>
      </w:r>
      <w:r w:rsidR="00B645D5">
        <w:rPr>
          <w:sz w:val="28"/>
          <w:szCs w:val="28"/>
        </w:rPr>
        <w:t xml:space="preserve">ежегодные </w:t>
      </w:r>
      <w:r w:rsidR="000B60B8" w:rsidRPr="000B60B8">
        <w:rPr>
          <w:sz w:val="28"/>
          <w:szCs w:val="28"/>
        </w:rPr>
        <w:t>бухгалтерские отчетности за 2005 – 2008 гг.</w:t>
      </w:r>
    </w:p>
    <w:p w:rsidR="00610D9A" w:rsidRDefault="00CB55BF" w:rsidP="000B60B8">
      <w:pPr>
        <w:spacing w:line="360" w:lineRule="auto"/>
        <w:ind w:firstLine="720"/>
        <w:jc w:val="both"/>
        <w:rPr>
          <w:sz w:val="28"/>
          <w:szCs w:val="28"/>
        </w:rPr>
      </w:pPr>
      <w:r>
        <w:rPr>
          <w:sz w:val="28"/>
          <w:szCs w:val="28"/>
        </w:rPr>
        <w:t>Данные о составе оборотных фондов представлены в таблице.</w:t>
      </w:r>
    </w:p>
    <w:p w:rsidR="00CB55BF" w:rsidRDefault="00CB55BF" w:rsidP="00CB55BF">
      <w:pPr>
        <w:spacing w:line="360" w:lineRule="auto"/>
        <w:ind w:firstLine="720"/>
        <w:jc w:val="right"/>
        <w:rPr>
          <w:i/>
          <w:sz w:val="28"/>
          <w:szCs w:val="28"/>
        </w:rPr>
      </w:pPr>
      <w:r w:rsidRPr="00CB55BF">
        <w:rPr>
          <w:i/>
          <w:sz w:val="28"/>
          <w:szCs w:val="28"/>
          <w:lang w:val="en-US"/>
        </w:rPr>
        <w:t>[</w:t>
      </w:r>
      <w:r w:rsidRPr="00CB55BF">
        <w:rPr>
          <w:i/>
          <w:sz w:val="28"/>
          <w:szCs w:val="28"/>
        </w:rPr>
        <w:t>Приложение 5</w:t>
      </w:r>
      <w:r w:rsidRPr="00CB55BF">
        <w:rPr>
          <w:i/>
          <w:sz w:val="28"/>
          <w:szCs w:val="28"/>
          <w:lang w:val="en-US"/>
        </w:rPr>
        <w:t>]</w:t>
      </w:r>
    </w:p>
    <w:p w:rsidR="0032678C" w:rsidRDefault="0032678C" w:rsidP="0032678C">
      <w:pPr>
        <w:spacing w:line="360" w:lineRule="auto"/>
        <w:ind w:right="420" w:firstLine="720"/>
        <w:jc w:val="both"/>
        <w:rPr>
          <w:sz w:val="28"/>
          <w:szCs w:val="28"/>
        </w:rPr>
      </w:pPr>
      <w:r>
        <w:rPr>
          <w:sz w:val="28"/>
          <w:szCs w:val="28"/>
        </w:rPr>
        <w:t>Следовательно, оборотные фонды предприятия сосредоточены в следующих статьях (</w:t>
      </w:r>
      <w:r w:rsidRPr="0032678C">
        <w:rPr>
          <w:i/>
          <w:sz w:val="28"/>
          <w:szCs w:val="28"/>
        </w:rPr>
        <w:t>табл. 1</w:t>
      </w:r>
      <w:r>
        <w:rPr>
          <w:sz w:val="28"/>
          <w:szCs w:val="28"/>
        </w:rPr>
        <w:t>):</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запасы;</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НДС;</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дебиторская задолженность;</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краткосрочные финансовые вложения;</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денежные средства;</w:t>
      </w:r>
    </w:p>
    <w:p w:rsidR="0032678C" w:rsidRDefault="0032678C" w:rsidP="0032678C">
      <w:pPr>
        <w:numPr>
          <w:ilvl w:val="0"/>
          <w:numId w:val="18"/>
        </w:numPr>
        <w:tabs>
          <w:tab w:val="clear" w:pos="1440"/>
          <w:tab w:val="num" w:pos="1080"/>
        </w:tabs>
        <w:spacing w:line="360" w:lineRule="auto"/>
        <w:ind w:left="0" w:right="420" w:firstLine="720"/>
        <w:rPr>
          <w:sz w:val="28"/>
          <w:szCs w:val="28"/>
        </w:rPr>
      </w:pPr>
      <w:r>
        <w:rPr>
          <w:sz w:val="28"/>
          <w:szCs w:val="28"/>
        </w:rPr>
        <w:t>прочие внеоборотные активы.</w:t>
      </w:r>
    </w:p>
    <w:p w:rsidR="00F90797" w:rsidRDefault="00F90797" w:rsidP="007865FD">
      <w:pPr>
        <w:spacing w:line="360" w:lineRule="auto"/>
        <w:ind w:right="420"/>
        <w:rPr>
          <w:sz w:val="28"/>
          <w:szCs w:val="28"/>
        </w:rPr>
      </w:pPr>
    </w:p>
    <w:p w:rsidR="007D4CDC" w:rsidRDefault="007865FD" w:rsidP="007865FD">
      <w:pPr>
        <w:spacing w:line="360" w:lineRule="auto"/>
        <w:ind w:right="420"/>
        <w:jc w:val="right"/>
        <w:rPr>
          <w:i/>
          <w:sz w:val="28"/>
          <w:szCs w:val="28"/>
        </w:rPr>
      </w:pPr>
      <w:r w:rsidRPr="00420EDF">
        <w:rPr>
          <w:i/>
          <w:sz w:val="28"/>
          <w:szCs w:val="28"/>
        </w:rPr>
        <w:t>Табл. 1</w:t>
      </w:r>
      <w:r>
        <w:rPr>
          <w:i/>
          <w:sz w:val="28"/>
          <w:szCs w:val="28"/>
        </w:rPr>
        <w:t>.</w:t>
      </w:r>
    </w:p>
    <w:p w:rsidR="007865FD" w:rsidRDefault="007865FD" w:rsidP="007865FD">
      <w:pPr>
        <w:tabs>
          <w:tab w:val="left" w:pos="8069"/>
        </w:tabs>
        <w:spacing w:line="360" w:lineRule="auto"/>
        <w:jc w:val="center"/>
        <w:rPr>
          <w:i/>
          <w:sz w:val="28"/>
          <w:szCs w:val="28"/>
        </w:rPr>
      </w:pPr>
      <w:r w:rsidRPr="00420EDF">
        <w:rPr>
          <w:i/>
          <w:sz w:val="28"/>
          <w:szCs w:val="28"/>
        </w:rPr>
        <w:t>Данные о составе оборотных фондов за 2005 – 2008 гг., тыс. руб.</w:t>
      </w:r>
    </w:p>
    <w:tbl>
      <w:tblPr>
        <w:tblW w:w="6992" w:type="dxa"/>
        <w:tblInd w:w="1008" w:type="dxa"/>
        <w:tblLook w:val="0000" w:firstRow="0" w:lastRow="0" w:firstColumn="0" w:lastColumn="0" w:noHBand="0" w:noVBand="0"/>
      </w:tblPr>
      <w:tblGrid>
        <w:gridCol w:w="1808"/>
        <w:gridCol w:w="1296"/>
        <w:gridCol w:w="1296"/>
        <w:gridCol w:w="1296"/>
        <w:gridCol w:w="1296"/>
      </w:tblGrid>
      <w:tr w:rsidR="00F90797" w:rsidRPr="00F90797">
        <w:trPr>
          <w:trHeight w:val="780"/>
        </w:trPr>
        <w:tc>
          <w:tcPr>
            <w:tcW w:w="1808" w:type="dxa"/>
            <w:tcBorders>
              <w:top w:val="single" w:sz="8" w:space="0" w:color="auto"/>
              <w:left w:val="single" w:sz="8" w:space="0" w:color="auto"/>
              <w:bottom w:val="single" w:sz="8" w:space="0" w:color="auto"/>
              <w:right w:val="single" w:sz="8" w:space="0" w:color="auto"/>
            </w:tcBorders>
            <w:shd w:val="clear" w:color="auto" w:fill="auto"/>
            <w:vAlign w:val="bottom"/>
          </w:tcPr>
          <w:p w:rsidR="00F90797" w:rsidRPr="00F90797" w:rsidRDefault="00F90797" w:rsidP="00F90797">
            <w:pPr>
              <w:jc w:val="center"/>
            </w:pPr>
            <w:r w:rsidRPr="00F90797">
              <w:t>Оборотные фонды</w:t>
            </w:r>
          </w:p>
        </w:tc>
        <w:tc>
          <w:tcPr>
            <w:tcW w:w="1296" w:type="dxa"/>
            <w:tcBorders>
              <w:top w:val="single" w:sz="8" w:space="0" w:color="auto"/>
              <w:left w:val="nil"/>
              <w:bottom w:val="single" w:sz="8" w:space="0" w:color="auto"/>
              <w:right w:val="single" w:sz="8" w:space="0" w:color="auto"/>
            </w:tcBorders>
            <w:shd w:val="clear" w:color="auto" w:fill="auto"/>
            <w:vAlign w:val="bottom"/>
          </w:tcPr>
          <w:p w:rsidR="00F90797" w:rsidRPr="00F90797" w:rsidRDefault="00F90797" w:rsidP="00F90797">
            <w:pPr>
              <w:jc w:val="center"/>
            </w:pPr>
            <w:r w:rsidRPr="00F90797">
              <w:t>На 01.01.2005 г.</w:t>
            </w:r>
          </w:p>
        </w:tc>
        <w:tc>
          <w:tcPr>
            <w:tcW w:w="1296" w:type="dxa"/>
            <w:tcBorders>
              <w:top w:val="single" w:sz="8" w:space="0" w:color="auto"/>
              <w:left w:val="nil"/>
              <w:bottom w:val="single" w:sz="8" w:space="0" w:color="auto"/>
              <w:right w:val="single" w:sz="8" w:space="0" w:color="auto"/>
            </w:tcBorders>
            <w:shd w:val="clear" w:color="auto" w:fill="auto"/>
            <w:vAlign w:val="bottom"/>
          </w:tcPr>
          <w:p w:rsidR="00F90797" w:rsidRPr="00F90797" w:rsidRDefault="00F90797" w:rsidP="00F90797">
            <w:pPr>
              <w:jc w:val="center"/>
            </w:pPr>
            <w:r w:rsidRPr="00F90797">
              <w:t>На 01.01.2006 г.</w:t>
            </w:r>
          </w:p>
        </w:tc>
        <w:tc>
          <w:tcPr>
            <w:tcW w:w="1296" w:type="dxa"/>
            <w:tcBorders>
              <w:top w:val="single" w:sz="8" w:space="0" w:color="auto"/>
              <w:left w:val="nil"/>
              <w:bottom w:val="single" w:sz="8" w:space="0" w:color="auto"/>
              <w:right w:val="single" w:sz="8" w:space="0" w:color="auto"/>
            </w:tcBorders>
            <w:shd w:val="clear" w:color="auto" w:fill="auto"/>
            <w:vAlign w:val="bottom"/>
          </w:tcPr>
          <w:p w:rsidR="00F90797" w:rsidRPr="00F90797" w:rsidRDefault="00F90797" w:rsidP="00F90797">
            <w:pPr>
              <w:jc w:val="center"/>
            </w:pPr>
            <w:r w:rsidRPr="00F90797">
              <w:t>На 01.01.2007 г.</w:t>
            </w:r>
          </w:p>
        </w:tc>
        <w:tc>
          <w:tcPr>
            <w:tcW w:w="1296" w:type="dxa"/>
            <w:tcBorders>
              <w:top w:val="single" w:sz="8" w:space="0" w:color="auto"/>
              <w:left w:val="nil"/>
              <w:bottom w:val="single" w:sz="8" w:space="0" w:color="auto"/>
              <w:right w:val="single" w:sz="8" w:space="0" w:color="auto"/>
            </w:tcBorders>
            <w:shd w:val="clear" w:color="auto" w:fill="auto"/>
            <w:vAlign w:val="bottom"/>
          </w:tcPr>
          <w:p w:rsidR="00F90797" w:rsidRPr="00F90797" w:rsidRDefault="00F90797" w:rsidP="00F90797">
            <w:pPr>
              <w:jc w:val="center"/>
            </w:pPr>
            <w:r w:rsidRPr="00F90797">
              <w:t>На 01.01.2008 г.</w:t>
            </w:r>
          </w:p>
        </w:tc>
      </w:tr>
      <w:tr w:rsidR="00F90797" w:rsidRPr="00F90797">
        <w:trPr>
          <w:trHeight w:val="270"/>
        </w:trPr>
        <w:tc>
          <w:tcPr>
            <w:tcW w:w="1808" w:type="dxa"/>
            <w:tcBorders>
              <w:top w:val="nil"/>
              <w:left w:val="single" w:sz="8" w:space="0" w:color="auto"/>
              <w:bottom w:val="single" w:sz="8" w:space="0" w:color="auto"/>
              <w:right w:val="single" w:sz="8" w:space="0" w:color="auto"/>
            </w:tcBorders>
            <w:shd w:val="clear" w:color="auto" w:fill="auto"/>
          </w:tcPr>
          <w:p w:rsidR="00F90797" w:rsidRPr="00F90797" w:rsidRDefault="00F90797" w:rsidP="00F90797">
            <w:r w:rsidRPr="00F90797">
              <w:t>Запасы</w:t>
            </w:r>
          </w:p>
        </w:tc>
        <w:tc>
          <w:tcPr>
            <w:tcW w:w="1296" w:type="dxa"/>
            <w:tcBorders>
              <w:top w:val="nil"/>
              <w:left w:val="nil"/>
              <w:bottom w:val="single" w:sz="8" w:space="0" w:color="auto"/>
              <w:right w:val="single" w:sz="8" w:space="0" w:color="auto"/>
            </w:tcBorders>
            <w:shd w:val="clear" w:color="auto" w:fill="auto"/>
            <w:noWrap/>
          </w:tcPr>
          <w:p w:rsidR="00F90797" w:rsidRPr="00F90797" w:rsidRDefault="00F90797" w:rsidP="00F90797">
            <w:pPr>
              <w:jc w:val="center"/>
            </w:pPr>
            <w:r w:rsidRPr="00F90797">
              <w:t>70183</w:t>
            </w:r>
          </w:p>
        </w:tc>
        <w:tc>
          <w:tcPr>
            <w:tcW w:w="1296" w:type="dxa"/>
            <w:tcBorders>
              <w:top w:val="nil"/>
              <w:left w:val="nil"/>
              <w:bottom w:val="single" w:sz="8" w:space="0" w:color="auto"/>
              <w:right w:val="single" w:sz="8" w:space="0" w:color="auto"/>
            </w:tcBorders>
            <w:shd w:val="clear" w:color="auto" w:fill="auto"/>
            <w:noWrap/>
          </w:tcPr>
          <w:p w:rsidR="00F90797" w:rsidRPr="00F90797" w:rsidRDefault="00F90797" w:rsidP="00F90797">
            <w:pPr>
              <w:jc w:val="center"/>
            </w:pPr>
            <w:r w:rsidRPr="00F90797">
              <w:t>103214</w:t>
            </w:r>
          </w:p>
        </w:tc>
        <w:tc>
          <w:tcPr>
            <w:tcW w:w="1296" w:type="dxa"/>
            <w:tcBorders>
              <w:top w:val="nil"/>
              <w:left w:val="nil"/>
              <w:bottom w:val="single" w:sz="8" w:space="0" w:color="auto"/>
              <w:right w:val="single" w:sz="8" w:space="0" w:color="auto"/>
            </w:tcBorders>
            <w:shd w:val="clear" w:color="auto" w:fill="auto"/>
          </w:tcPr>
          <w:p w:rsidR="00F90797" w:rsidRPr="00F90797" w:rsidRDefault="00F90797" w:rsidP="00F90797">
            <w:pPr>
              <w:jc w:val="center"/>
            </w:pPr>
            <w:r w:rsidRPr="00F90797">
              <w:t>103293</w:t>
            </w:r>
          </w:p>
        </w:tc>
        <w:tc>
          <w:tcPr>
            <w:tcW w:w="1296" w:type="dxa"/>
            <w:tcBorders>
              <w:top w:val="nil"/>
              <w:left w:val="nil"/>
              <w:bottom w:val="single" w:sz="8" w:space="0" w:color="auto"/>
              <w:right w:val="single" w:sz="8" w:space="0" w:color="auto"/>
            </w:tcBorders>
            <w:shd w:val="clear" w:color="auto" w:fill="auto"/>
          </w:tcPr>
          <w:p w:rsidR="00F90797" w:rsidRPr="00F90797" w:rsidRDefault="00F90797" w:rsidP="00F90797">
            <w:pPr>
              <w:jc w:val="center"/>
            </w:pPr>
            <w:r w:rsidRPr="00F90797">
              <w:t>178132</w:t>
            </w:r>
          </w:p>
        </w:tc>
      </w:tr>
      <w:tr w:rsidR="00F90797" w:rsidRPr="00F90797">
        <w:trPr>
          <w:trHeight w:val="270"/>
        </w:trPr>
        <w:tc>
          <w:tcPr>
            <w:tcW w:w="1808" w:type="dxa"/>
            <w:tcBorders>
              <w:top w:val="nil"/>
              <w:left w:val="single" w:sz="8" w:space="0" w:color="auto"/>
              <w:bottom w:val="single" w:sz="8" w:space="0" w:color="auto"/>
              <w:right w:val="single" w:sz="8" w:space="0" w:color="auto"/>
            </w:tcBorders>
            <w:shd w:val="clear" w:color="auto" w:fill="auto"/>
          </w:tcPr>
          <w:p w:rsidR="00F90797" w:rsidRPr="00F90797" w:rsidRDefault="00F90797" w:rsidP="00F90797">
            <w:r w:rsidRPr="00F90797">
              <w:t>НДС</w:t>
            </w:r>
          </w:p>
        </w:tc>
        <w:tc>
          <w:tcPr>
            <w:tcW w:w="1296" w:type="dxa"/>
            <w:tcBorders>
              <w:top w:val="nil"/>
              <w:left w:val="nil"/>
              <w:bottom w:val="single" w:sz="8" w:space="0" w:color="auto"/>
              <w:right w:val="single" w:sz="8" w:space="0" w:color="auto"/>
            </w:tcBorders>
            <w:shd w:val="clear" w:color="auto" w:fill="auto"/>
            <w:noWrap/>
          </w:tcPr>
          <w:p w:rsidR="00F90797" w:rsidRPr="00F90797" w:rsidRDefault="00F90797" w:rsidP="00F90797">
            <w:pPr>
              <w:jc w:val="center"/>
            </w:pPr>
            <w:r w:rsidRPr="00F90797">
              <w:t>10820</w:t>
            </w:r>
          </w:p>
        </w:tc>
        <w:tc>
          <w:tcPr>
            <w:tcW w:w="1296" w:type="dxa"/>
            <w:tcBorders>
              <w:top w:val="nil"/>
              <w:left w:val="nil"/>
              <w:bottom w:val="single" w:sz="8" w:space="0" w:color="auto"/>
              <w:right w:val="single" w:sz="8" w:space="0" w:color="auto"/>
            </w:tcBorders>
            <w:shd w:val="clear" w:color="auto" w:fill="auto"/>
            <w:noWrap/>
          </w:tcPr>
          <w:p w:rsidR="00F90797" w:rsidRPr="00F90797" w:rsidRDefault="00F90797" w:rsidP="00F90797">
            <w:pPr>
              <w:jc w:val="center"/>
            </w:pPr>
            <w:r w:rsidRPr="00F90797">
              <w:t>6113</w:t>
            </w:r>
          </w:p>
        </w:tc>
        <w:tc>
          <w:tcPr>
            <w:tcW w:w="1296" w:type="dxa"/>
            <w:tcBorders>
              <w:top w:val="nil"/>
              <w:left w:val="nil"/>
              <w:bottom w:val="single" w:sz="8" w:space="0" w:color="auto"/>
              <w:right w:val="single" w:sz="8" w:space="0" w:color="auto"/>
            </w:tcBorders>
            <w:shd w:val="clear" w:color="auto" w:fill="auto"/>
          </w:tcPr>
          <w:p w:rsidR="00F90797" w:rsidRPr="00F90797" w:rsidRDefault="00F90797" w:rsidP="00F90797">
            <w:pPr>
              <w:jc w:val="center"/>
            </w:pPr>
            <w:r w:rsidRPr="00F90797">
              <w:t>6125</w:t>
            </w:r>
          </w:p>
        </w:tc>
        <w:tc>
          <w:tcPr>
            <w:tcW w:w="1296" w:type="dxa"/>
            <w:tcBorders>
              <w:top w:val="nil"/>
              <w:left w:val="nil"/>
              <w:bottom w:val="single" w:sz="8" w:space="0" w:color="auto"/>
              <w:right w:val="single" w:sz="8" w:space="0" w:color="auto"/>
            </w:tcBorders>
            <w:shd w:val="clear" w:color="auto" w:fill="auto"/>
          </w:tcPr>
          <w:p w:rsidR="00F90797" w:rsidRPr="00F90797" w:rsidRDefault="00F90797" w:rsidP="00F90797">
            <w:pPr>
              <w:jc w:val="center"/>
            </w:pPr>
            <w:r w:rsidRPr="00F90797">
              <w:t>2997</w:t>
            </w:r>
          </w:p>
        </w:tc>
      </w:tr>
      <w:tr w:rsidR="00F90797" w:rsidRPr="00F90797">
        <w:trPr>
          <w:trHeight w:val="276"/>
        </w:trPr>
        <w:tc>
          <w:tcPr>
            <w:tcW w:w="1808" w:type="dxa"/>
            <w:vMerge w:val="restart"/>
            <w:tcBorders>
              <w:top w:val="nil"/>
              <w:left w:val="single" w:sz="8" w:space="0" w:color="auto"/>
              <w:bottom w:val="single" w:sz="8" w:space="0" w:color="000000"/>
              <w:right w:val="single" w:sz="8" w:space="0" w:color="auto"/>
            </w:tcBorders>
            <w:shd w:val="clear" w:color="auto" w:fill="auto"/>
          </w:tcPr>
          <w:p w:rsidR="00F90797" w:rsidRPr="00F90797" w:rsidRDefault="00F90797" w:rsidP="00F90797">
            <w:r w:rsidRPr="00F90797">
              <w:t>Дебиторская задолженность</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84109</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82366</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105025</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160063</w:t>
            </w:r>
          </w:p>
        </w:tc>
      </w:tr>
      <w:tr w:rsidR="00F90797" w:rsidRPr="00F90797">
        <w:trPr>
          <w:trHeight w:val="276"/>
        </w:trPr>
        <w:tc>
          <w:tcPr>
            <w:tcW w:w="1808"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r>
      <w:tr w:rsidR="00F90797" w:rsidRPr="00F90797">
        <w:trPr>
          <w:trHeight w:val="276"/>
        </w:trPr>
        <w:tc>
          <w:tcPr>
            <w:tcW w:w="1808" w:type="dxa"/>
            <w:vMerge w:val="restart"/>
            <w:tcBorders>
              <w:top w:val="nil"/>
              <w:left w:val="single" w:sz="8" w:space="0" w:color="auto"/>
              <w:bottom w:val="single" w:sz="8" w:space="0" w:color="000000"/>
              <w:right w:val="single" w:sz="8" w:space="0" w:color="auto"/>
            </w:tcBorders>
            <w:shd w:val="clear" w:color="auto" w:fill="auto"/>
          </w:tcPr>
          <w:p w:rsidR="00F90797" w:rsidRPr="00F90797" w:rsidRDefault="00F90797" w:rsidP="00F90797">
            <w:r w:rsidRPr="00F90797">
              <w:t>Краткосрочные финансовые вложения</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285163</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195245</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454216</w:t>
            </w:r>
          </w:p>
        </w:tc>
        <w:tc>
          <w:tcPr>
            <w:tcW w:w="1296" w:type="dxa"/>
            <w:vMerge w:val="restart"/>
            <w:tcBorders>
              <w:top w:val="nil"/>
              <w:left w:val="single" w:sz="8" w:space="0" w:color="auto"/>
              <w:bottom w:val="single" w:sz="8" w:space="0" w:color="000000"/>
              <w:right w:val="single" w:sz="8" w:space="0" w:color="auto"/>
            </w:tcBorders>
            <w:shd w:val="clear" w:color="auto" w:fill="auto"/>
            <w:vAlign w:val="bottom"/>
          </w:tcPr>
          <w:p w:rsidR="00F90797" w:rsidRPr="00F90797" w:rsidRDefault="00F90797" w:rsidP="00F90797">
            <w:pPr>
              <w:jc w:val="center"/>
            </w:pPr>
            <w:r w:rsidRPr="00F90797">
              <w:t>302389</w:t>
            </w:r>
          </w:p>
        </w:tc>
      </w:tr>
      <w:tr w:rsidR="00F90797" w:rsidRPr="00F90797">
        <w:trPr>
          <w:trHeight w:val="276"/>
        </w:trPr>
        <w:tc>
          <w:tcPr>
            <w:tcW w:w="1808"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c>
          <w:tcPr>
            <w:tcW w:w="1296" w:type="dxa"/>
            <w:vMerge/>
            <w:tcBorders>
              <w:top w:val="nil"/>
              <w:left w:val="single" w:sz="8" w:space="0" w:color="auto"/>
              <w:bottom w:val="single" w:sz="8" w:space="0" w:color="000000"/>
              <w:right w:val="single" w:sz="8" w:space="0" w:color="auto"/>
            </w:tcBorders>
            <w:vAlign w:val="center"/>
          </w:tcPr>
          <w:p w:rsidR="00F90797" w:rsidRPr="00F90797" w:rsidRDefault="00F90797" w:rsidP="00F90797"/>
        </w:tc>
      </w:tr>
      <w:tr w:rsidR="00F90797" w:rsidRPr="00F90797">
        <w:trPr>
          <w:trHeight w:val="270"/>
        </w:trPr>
        <w:tc>
          <w:tcPr>
            <w:tcW w:w="1808" w:type="dxa"/>
            <w:tcBorders>
              <w:top w:val="nil"/>
              <w:left w:val="single" w:sz="8" w:space="0" w:color="auto"/>
              <w:bottom w:val="single" w:sz="4" w:space="0" w:color="auto"/>
              <w:right w:val="single" w:sz="8" w:space="0" w:color="auto"/>
            </w:tcBorders>
            <w:shd w:val="clear" w:color="auto" w:fill="auto"/>
          </w:tcPr>
          <w:p w:rsidR="00F90797" w:rsidRPr="00F90797" w:rsidRDefault="00F90797" w:rsidP="00F90797">
            <w:r w:rsidRPr="00F90797">
              <w:t>Денежные средства</w:t>
            </w:r>
          </w:p>
        </w:tc>
        <w:tc>
          <w:tcPr>
            <w:tcW w:w="1296" w:type="dxa"/>
            <w:tcBorders>
              <w:top w:val="nil"/>
              <w:left w:val="nil"/>
              <w:bottom w:val="single" w:sz="4" w:space="0" w:color="auto"/>
              <w:right w:val="single" w:sz="8" w:space="0" w:color="auto"/>
            </w:tcBorders>
            <w:shd w:val="clear" w:color="auto" w:fill="auto"/>
            <w:vAlign w:val="bottom"/>
          </w:tcPr>
          <w:p w:rsidR="00F90797" w:rsidRPr="00F90797" w:rsidRDefault="00F90797" w:rsidP="00F90797">
            <w:pPr>
              <w:jc w:val="center"/>
            </w:pPr>
            <w:r w:rsidRPr="00F90797">
              <w:t>2239</w:t>
            </w:r>
          </w:p>
        </w:tc>
        <w:tc>
          <w:tcPr>
            <w:tcW w:w="1296" w:type="dxa"/>
            <w:tcBorders>
              <w:top w:val="nil"/>
              <w:left w:val="nil"/>
              <w:bottom w:val="single" w:sz="4" w:space="0" w:color="auto"/>
              <w:right w:val="single" w:sz="8" w:space="0" w:color="auto"/>
            </w:tcBorders>
            <w:shd w:val="clear" w:color="auto" w:fill="auto"/>
            <w:vAlign w:val="bottom"/>
          </w:tcPr>
          <w:p w:rsidR="00F90797" w:rsidRPr="00F90797" w:rsidRDefault="00F90797" w:rsidP="00F90797">
            <w:pPr>
              <w:jc w:val="center"/>
            </w:pPr>
            <w:r w:rsidRPr="00F90797">
              <w:t>10417</w:t>
            </w:r>
          </w:p>
        </w:tc>
        <w:tc>
          <w:tcPr>
            <w:tcW w:w="1296" w:type="dxa"/>
            <w:tcBorders>
              <w:top w:val="nil"/>
              <w:left w:val="nil"/>
              <w:bottom w:val="single" w:sz="4" w:space="0" w:color="auto"/>
              <w:right w:val="single" w:sz="8" w:space="0" w:color="auto"/>
            </w:tcBorders>
            <w:shd w:val="clear" w:color="auto" w:fill="auto"/>
            <w:vAlign w:val="bottom"/>
          </w:tcPr>
          <w:p w:rsidR="00F90797" w:rsidRPr="00F90797" w:rsidRDefault="00F90797" w:rsidP="00F90797">
            <w:pPr>
              <w:jc w:val="center"/>
            </w:pPr>
            <w:r w:rsidRPr="00F90797">
              <w:t>6617</w:t>
            </w:r>
          </w:p>
        </w:tc>
        <w:tc>
          <w:tcPr>
            <w:tcW w:w="1296" w:type="dxa"/>
            <w:tcBorders>
              <w:top w:val="nil"/>
              <w:left w:val="nil"/>
              <w:bottom w:val="single" w:sz="4" w:space="0" w:color="auto"/>
              <w:right w:val="single" w:sz="8" w:space="0" w:color="auto"/>
            </w:tcBorders>
            <w:shd w:val="clear" w:color="auto" w:fill="auto"/>
            <w:vAlign w:val="bottom"/>
          </w:tcPr>
          <w:p w:rsidR="00F90797" w:rsidRPr="00F90797" w:rsidRDefault="00F90797" w:rsidP="00F90797">
            <w:pPr>
              <w:jc w:val="center"/>
            </w:pPr>
            <w:r w:rsidRPr="00F90797">
              <w:t>1341</w:t>
            </w:r>
          </w:p>
        </w:tc>
      </w:tr>
      <w:tr w:rsidR="00F90797" w:rsidRPr="00F90797">
        <w:trPr>
          <w:trHeight w:val="423"/>
        </w:trPr>
        <w:tc>
          <w:tcPr>
            <w:tcW w:w="1808" w:type="dxa"/>
            <w:tcBorders>
              <w:top w:val="single" w:sz="4" w:space="0" w:color="auto"/>
              <w:left w:val="single" w:sz="8" w:space="0" w:color="auto"/>
              <w:bottom w:val="single" w:sz="8" w:space="0" w:color="auto"/>
              <w:right w:val="single" w:sz="8" w:space="0" w:color="auto"/>
            </w:tcBorders>
            <w:shd w:val="clear" w:color="auto" w:fill="auto"/>
          </w:tcPr>
          <w:p w:rsidR="00F90797" w:rsidRPr="00F90797" w:rsidRDefault="00F90797" w:rsidP="00F90797">
            <w:pPr>
              <w:jc w:val="right"/>
            </w:pPr>
            <w:r>
              <w:t>Итого</w:t>
            </w:r>
          </w:p>
        </w:tc>
        <w:tc>
          <w:tcPr>
            <w:tcW w:w="1296" w:type="dxa"/>
            <w:tcBorders>
              <w:top w:val="single" w:sz="4" w:space="0" w:color="auto"/>
              <w:left w:val="nil"/>
              <w:bottom w:val="single" w:sz="8" w:space="0" w:color="auto"/>
              <w:right w:val="single" w:sz="8" w:space="0" w:color="auto"/>
            </w:tcBorders>
            <w:shd w:val="clear" w:color="auto" w:fill="auto"/>
          </w:tcPr>
          <w:p w:rsidR="00F90797" w:rsidRPr="00F90797" w:rsidRDefault="00F90797" w:rsidP="00F90797">
            <w:pPr>
              <w:jc w:val="center"/>
            </w:pPr>
            <w:r w:rsidRPr="00F90797">
              <w:t>452514</w:t>
            </w:r>
          </w:p>
        </w:tc>
        <w:tc>
          <w:tcPr>
            <w:tcW w:w="1296" w:type="dxa"/>
            <w:tcBorders>
              <w:top w:val="single" w:sz="4" w:space="0" w:color="auto"/>
              <w:left w:val="nil"/>
              <w:bottom w:val="single" w:sz="8" w:space="0" w:color="auto"/>
              <w:right w:val="single" w:sz="8" w:space="0" w:color="auto"/>
            </w:tcBorders>
            <w:shd w:val="clear" w:color="auto" w:fill="auto"/>
          </w:tcPr>
          <w:p w:rsidR="00F90797" w:rsidRPr="00F90797" w:rsidRDefault="00F90797" w:rsidP="00F90797">
            <w:pPr>
              <w:jc w:val="center"/>
            </w:pPr>
            <w:r w:rsidRPr="00F90797">
              <w:t>397355</w:t>
            </w:r>
          </w:p>
        </w:tc>
        <w:tc>
          <w:tcPr>
            <w:tcW w:w="1296" w:type="dxa"/>
            <w:tcBorders>
              <w:top w:val="single" w:sz="4" w:space="0" w:color="auto"/>
              <w:left w:val="nil"/>
              <w:bottom w:val="single" w:sz="8" w:space="0" w:color="auto"/>
              <w:right w:val="single" w:sz="8" w:space="0" w:color="auto"/>
            </w:tcBorders>
            <w:shd w:val="clear" w:color="auto" w:fill="auto"/>
          </w:tcPr>
          <w:p w:rsidR="00F90797" w:rsidRPr="00F90797" w:rsidRDefault="00F90797" w:rsidP="00F90797">
            <w:pPr>
              <w:jc w:val="center"/>
            </w:pPr>
            <w:r w:rsidRPr="00F90797">
              <w:t>675276</w:t>
            </w:r>
          </w:p>
        </w:tc>
        <w:tc>
          <w:tcPr>
            <w:tcW w:w="1296" w:type="dxa"/>
            <w:tcBorders>
              <w:top w:val="single" w:sz="4" w:space="0" w:color="auto"/>
              <w:left w:val="nil"/>
              <w:bottom w:val="single" w:sz="8" w:space="0" w:color="auto"/>
              <w:right w:val="single" w:sz="8" w:space="0" w:color="auto"/>
            </w:tcBorders>
            <w:shd w:val="clear" w:color="auto" w:fill="auto"/>
          </w:tcPr>
          <w:p w:rsidR="00F90797" w:rsidRPr="00F90797" w:rsidRDefault="00F90797" w:rsidP="00F90797">
            <w:pPr>
              <w:jc w:val="center"/>
            </w:pPr>
            <w:r w:rsidRPr="00F90797">
              <w:t>644922</w:t>
            </w:r>
          </w:p>
        </w:tc>
      </w:tr>
    </w:tbl>
    <w:p w:rsidR="007D4CDC" w:rsidRPr="00420EDF" w:rsidRDefault="007D4CDC" w:rsidP="00420EDF">
      <w:pPr>
        <w:tabs>
          <w:tab w:val="left" w:pos="8069"/>
        </w:tabs>
        <w:spacing w:line="360" w:lineRule="auto"/>
        <w:jc w:val="right"/>
        <w:rPr>
          <w:i/>
          <w:sz w:val="28"/>
          <w:szCs w:val="28"/>
        </w:rPr>
      </w:pPr>
    </w:p>
    <w:p w:rsidR="0035698D" w:rsidRPr="0032678C" w:rsidRDefault="0035698D" w:rsidP="0035698D">
      <w:pPr>
        <w:spacing w:line="360" w:lineRule="auto"/>
        <w:ind w:right="420" w:firstLine="720"/>
        <w:jc w:val="both"/>
        <w:rPr>
          <w:sz w:val="28"/>
          <w:szCs w:val="28"/>
        </w:rPr>
      </w:pPr>
      <w:r>
        <w:rPr>
          <w:sz w:val="28"/>
          <w:szCs w:val="28"/>
        </w:rPr>
        <w:t>Так как в прочих внеоборотных активах тенденци</w:t>
      </w:r>
      <w:r w:rsidR="003F6F15">
        <w:rPr>
          <w:sz w:val="28"/>
          <w:szCs w:val="28"/>
        </w:rPr>
        <w:t xml:space="preserve">я не наблюдается, то </w:t>
      </w:r>
      <w:r>
        <w:rPr>
          <w:sz w:val="28"/>
          <w:szCs w:val="28"/>
        </w:rPr>
        <w:t>в дальнейших вычислениях данная статья опускается.</w:t>
      </w:r>
    </w:p>
    <w:p w:rsidR="00CB55BF" w:rsidRDefault="00CB55BF" w:rsidP="00CB55BF">
      <w:pPr>
        <w:pStyle w:val="a9"/>
      </w:pPr>
      <w:r>
        <w:t>Проведем расчет среднегодовой стоимости оборотных фондов ОАО «АБС ЗЭиМ Автоматизация» по каждой статье бухгалтерского баланса и в среднем за</w:t>
      </w:r>
      <w:r w:rsidR="001E1BDC">
        <w:t xml:space="preserve"> все</w:t>
      </w:r>
      <w:r>
        <w:t xml:space="preserve"> год</w:t>
      </w:r>
      <w:r w:rsidR="001E1BDC">
        <w:t>а</w:t>
      </w:r>
      <w:r>
        <w:t xml:space="preserve">. </w:t>
      </w:r>
      <w:r w:rsidR="00C51413">
        <w:t>Так как рассматриваемые промежутки времени равные, то д</w:t>
      </w:r>
      <w:r>
        <w:t>ля расчета применим формулу средней хронологической</w:t>
      </w:r>
    </w:p>
    <w:p w:rsidR="00CB55BF" w:rsidRDefault="00CB55BF" w:rsidP="00CB55BF">
      <w:pPr>
        <w:pStyle w:val="a9"/>
      </w:pPr>
    </w:p>
    <w:p w:rsidR="00CB55BF" w:rsidRDefault="0032678C" w:rsidP="001E1BDC">
      <w:pPr>
        <w:pStyle w:val="a9"/>
        <w:jc w:val="center"/>
      </w:pPr>
      <w:r w:rsidRPr="00CB55BF">
        <w:rPr>
          <w:position w:val="-24"/>
        </w:rPr>
        <w:object w:dxaOrig="2840" w:dyaOrig="620">
          <v:shape id="_x0000_i1036" type="#_x0000_t75" style="width:198.75pt;height:43.5pt" o:ole="">
            <v:imagedata r:id="rId22" o:title=""/>
          </v:shape>
          <o:OLEObject Type="Embed" ProgID="Equation.3" ShapeID="_x0000_i1036" DrawAspect="Content" ObjectID="_1469728221" r:id="rId23"/>
        </w:object>
      </w:r>
    </w:p>
    <w:p w:rsidR="001E1BDC" w:rsidRDefault="001E1BDC" w:rsidP="00CB55BF">
      <w:pPr>
        <w:pStyle w:val="a9"/>
      </w:pPr>
    </w:p>
    <w:p w:rsidR="001E1BDC" w:rsidRDefault="001E1BDC" w:rsidP="00CB55BF">
      <w:pPr>
        <w:spacing w:line="360" w:lineRule="auto"/>
        <w:ind w:firstLine="720"/>
        <w:rPr>
          <w:i/>
          <w:sz w:val="28"/>
          <w:szCs w:val="28"/>
        </w:rPr>
      </w:pPr>
      <w:r>
        <w:rPr>
          <w:sz w:val="28"/>
          <w:szCs w:val="28"/>
        </w:rPr>
        <w:t xml:space="preserve">Полученные значения представлены в </w:t>
      </w:r>
      <w:r w:rsidRPr="001E1BDC">
        <w:rPr>
          <w:i/>
          <w:sz w:val="28"/>
          <w:szCs w:val="28"/>
        </w:rPr>
        <w:t>табл. 2.</w:t>
      </w:r>
    </w:p>
    <w:p w:rsidR="007865FD" w:rsidRDefault="007865FD" w:rsidP="00CB55BF">
      <w:pPr>
        <w:spacing w:line="360" w:lineRule="auto"/>
        <w:ind w:firstLine="720"/>
        <w:rPr>
          <w:i/>
          <w:sz w:val="28"/>
          <w:szCs w:val="28"/>
        </w:rPr>
      </w:pPr>
    </w:p>
    <w:p w:rsidR="00A564AB" w:rsidRDefault="007865FD" w:rsidP="007865FD">
      <w:pPr>
        <w:spacing w:line="360" w:lineRule="auto"/>
        <w:ind w:firstLine="720"/>
        <w:jc w:val="right"/>
        <w:rPr>
          <w:i/>
          <w:sz w:val="28"/>
          <w:szCs w:val="28"/>
        </w:rPr>
      </w:pPr>
      <w:r w:rsidRPr="007865FD">
        <w:rPr>
          <w:i/>
          <w:sz w:val="28"/>
          <w:szCs w:val="28"/>
        </w:rPr>
        <w:t>Табл. 2.</w:t>
      </w:r>
    </w:p>
    <w:p w:rsidR="007865FD" w:rsidRDefault="007865FD" w:rsidP="007865FD">
      <w:pPr>
        <w:pStyle w:val="a9"/>
        <w:ind w:firstLine="0"/>
        <w:jc w:val="center"/>
        <w:rPr>
          <w:i/>
        </w:rPr>
      </w:pPr>
      <w:r w:rsidRPr="00A564AB">
        <w:rPr>
          <w:i/>
        </w:rPr>
        <w:t>Среднегодовая стоимость оборотных фондов за 2005 – 2008 гг.</w:t>
      </w:r>
      <w:r>
        <w:rPr>
          <w:i/>
        </w:rPr>
        <w:t>, тыс.руб.</w:t>
      </w:r>
    </w:p>
    <w:tbl>
      <w:tblPr>
        <w:tblStyle w:val="a5"/>
        <w:tblW w:w="7925" w:type="dxa"/>
        <w:jc w:val="center"/>
        <w:tblLook w:val="01E0" w:firstRow="1" w:lastRow="1" w:firstColumn="1" w:lastColumn="1" w:noHBand="0" w:noVBand="0"/>
      </w:tblPr>
      <w:tblGrid>
        <w:gridCol w:w="5471"/>
        <w:gridCol w:w="2454"/>
      </w:tblGrid>
      <w:tr w:rsidR="00AF4CE5" w:rsidRPr="0035698D">
        <w:trPr>
          <w:jc w:val="center"/>
        </w:trPr>
        <w:tc>
          <w:tcPr>
            <w:tcW w:w="5471" w:type="dxa"/>
            <w:vAlign w:val="center"/>
          </w:tcPr>
          <w:p w:rsidR="00AF4CE5" w:rsidRPr="001E1BDC" w:rsidRDefault="00AF4CE5" w:rsidP="00104C25">
            <w:pPr>
              <w:spacing w:line="360" w:lineRule="auto"/>
              <w:ind w:right="420"/>
              <w:jc w:val="center"/>
              <w:rPr>
                <w:b/>
                <w:sz w:val="20"/>
                <w:szCs w:val="20"/>
              </w:rPr>
            </w:pPr>
            <w:r w:rsidRPr="001E1BDC">
              <w:rPr>
                <w:b/>
                <w:sz w:val="20"/>
                <w:szCs w:val="20"/>
              </w:rPr>
              <w:t>Оборотные фонды</w:t>
            </w:r>
          </w:p>
        </w:tc>
        <w:tc>
          <w:tcPr>
            <w:tcW w:w="2454" w:type="dxa"/>
            <w:vAlign w:val="center"/>
          </w:tcPr>
          <w:p w:rsidR="00AF4CE5" w:rsidRPr="001E1BDC" w:rsidRDefault="00B40156" w:rsidP="00104C25">
            <w:pPr>
              <w:spacing w:line="360" w:lineRule="auto"/>
              <w:ind w:right="420"/>
              <w:jc w:val="center"/>
              <w:rPr>
                <w:b/>
                <w:sz w:val="20"/>
                <w:szCs w:val="20"/>
              </w:rPr>
            </w:pPr>
            <w:r>
              <w:rPr>
                <w:b/>
                <w:sz w:val="20"/>
                <w:szCs w:val="20"/>
              </w:rPr>
              <w:t>Средняя</w:t>
            </w:r>
            <w:r w:rsidR="00AF4CE5">
              <w:rPr>
                <w:b/>
                <w:sz w:val="20"/>
                <w:szCs w:val="20"/>
              </w:rPr>
              <w:t xml:space="preserve"> стоимость</w:t>
            </w:r>
            <w:r>
              <w:rPr>
                <w:b/>
                <w:sz w:val="20"/>
                <w:szCs w:val="20"/>
              </w:rPr>
              <w:t xml:space="preserve"> за все года</w:t>
            </w:r>
          </w:p>
        </w:tc>
      </w:tr>
      <w:tr w:rsidR="00AF4CE5" w:rsidRPr="0035698D">
        <w:trPr>
          <w:jc w:val="center"/>
        </w:trPr>
        <w:tc>
          <w:tcPr>
            <w:tcW w:w="5471" w:type="dxa"/>
          </w:tcPr>
          <w:p w:rsidR="00AF4CE5" w:rsidRPr="001E1BDC" w:rsidRDefault="00AF4CE5" w:rsidP="00104C25">
            <w:pPr>
              <w:spacing w:line="360" w:lineRule="auto"/>
              <w:ind w:right="420"/>
              <w:rPr>
                <w:b/>
                <w:sz w:val="20"/>
                <w:szCs w:val="20"/>
              </w:rPr>
            </w:pPr>
            <w:r w:rsidRPr="001E1BDC">
              <w:rPr>
                <w:b/>
                <w:sz w:val="20"/>
                <w:szCs w:val="20"/>
              </w:rPr>
              <w:t>Запасы</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110222</w:t>
            </w:r>
          </w:p>
        </w:tc>
      </w:tr>
      <w:tr w:rsidR="00AF4CE5" w:rsidRPr="0035698D">
        <w:trPr>
          <w:jc w:val="center"/>
        </w:trPr>
        <w:tc>
          <w:tcPr>
            <w:tcW w:w="5471" w:type="dxa"/>
          </w:tcPr>
          <w:p w:rsidR="00AF4CE5" w:rsidRPr="001E1BDC" w:rsidRDefault="00AF4CE5" w:rsidP="00104C25">
            <w:pPr>
              <w:spacing w:line="360" w:lineRule="auto"/>
              <w:ind w:right="420"/>
              <w:rPr>
                <w:b/>
                <w:sz w:val="20"/>
                <w:szCs w:val="20"/>
              </w:rPr>
            </w:pPr>
            <w:r w:rsidRPr="001E1BDC">
              <w:rPr>
                <w:b/>
                <w:sz w:val="20"/>
                <w:szCs w:val="20"/>
              </w:rPr>
              <w:t>НДС</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6382</w:t>
            </w:r>
          </w:p>
        </w:tc>
      </w:tr>
      <w:tr w:rsidR="00AF4CE5" w:rsidRPr="0035698D">
        <w:trPr>
          <w:jc w:val="center"/>
        </w:trPr>
        <w:tc>
          <w:tcPr>
            <w:tcW w:w="5471" w:type="dxa"/>
          </w:tcPr>
          <w:p w:rsidR="00AF4CE5" w:rsidRPr="001E1BDC" w:rsidRDefault="00AF4CE5" w:rsidP="00104C25">
            <w:pPr>
              <w:spacing w:line="360" w:lineRule="auto"/>
              <w:ind w:right="420"/>
              <w:rPr>
                <w:b/>
                <w:sz w:val="20"/>
                <w:szCs w:val="20"/>
              </w:rPr>
            </w:pPr>
            <w:r w:rsidRPr="001E1BDC">
              <w:rPr>
                <w:b/>
                <w:sz w:val="20"/>
                <w:szCs w:val="20"/>
              </w:rPr>
              <w:t>Дебиторская задолженность</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103159</w:t>
            </w:r>
          </w:p>
        </w:tc>
      </w:tr>
      <w:tr w:rsidR="00AF4CE5" w:rsidRPr="0035698D">
        <w:trPr>
          <w:jc w:val="center"/>
        </w:trPr>
        <w:tc>
          <w:tcPr>
            <w:tcW w:w="5471" w:type="dxa"/>
          </w:tcPr>
          <w:p w:rsidR="00AF4CE5" w:rsidRPr="001E1BDC" w:rsidRDefault="00AF4CE5" w:rsidP="00104C25">
            <w:pPr>
              <w:spacing w:line="360" w:lineRule="auto"/>
              <w:ind w:right="420"/>
              <w:rPr>
                <w:b/>
                <w:sz w:val="20"/>
                <w:szCs w:val="20"/>
              </w:rPr>
            </w:pPr>
            <w:r w:rsidRPr="001E1BDC">
              <w:rPr>
                <w:b/>
                <w:sz w:val="20"/>
                <w:szCs w:val="20"/>
              </w:rPr>
              <w:t>Краткосрочные финансовые вложения</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314412</w:t>
            </w:r>
          </w:p>
        </w:tc>
      </w:tr>
      <w:tr w:rsidR="00AF4CE5" w:rsidRPr="0035698D">
        <w:trPr>
          <w:jc w:val="center"/>
        </w:trPr>
        <w:tc>
          <w:tcPr>
            <w:tcW w:w="5471" w:type="dxa"/>
          </w:tcPr>
          <w:p w:rsidR="00AF4CE5" w:rsidRPr="001E1BDC" w:rsidRDefault="00AF4CE5" w:rsidP="00104C25">
            <w:pPr>
              <w:spacing w:line="360" w:lineRule="auto"/>
              <w:ind w:right="420"/>
              <w:rPr>
                <w:b/>
                <w:sz w:val="20"/>
                <w:szCs w:val="20"/>
              </w:rPr>
            </w:pPr>
            <w:r w:rsidRPr="001E1BDC">
              <w:rPr>
                <w:b/>
                <w:sz w:val="20"/>
                <w:szCs w:val="20"/>
              </w:rPr>
              <w:t>Денежные средства</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6275</w:t>
            </w:r>
          </w:p>
        </w:tc>
      </w:tr>
      <w:tr w:rsidR="00AF4CE5" w:rsidRPr="0035698D">
        <w:trPr>
          <w:jc w:val="center"/>
        </w:trPr>
        <w:tc>
          <w:tcPr>
            <w:tcW w:w="5471" w:type="dxa"/>
          </w:tcPr>
          <w:p w:rsidR="00AF4CE5" w:rsidRPr="001E1BDC" w:rsidRDefault="00AF4CE5" w:rsidP="00104C25">
            <w:pPr>
              <w:spacing w:line="360" w:lineRule="auto"/>
              <w:ind w:right="420"/>
              <w:jc w:val="right"/>
              <w:rPr>
                <w:b/>
                <w:sz w:val="20"/>
                <w:szCs w:val="20"/>
              </w:rPr>
            </w:pPr>
            <w:r w:rsidRPr="001E1BDC">
              <w:rPr>
                <w:b/>
                <w:sz w:val="20"/>
                <w:szCs w:val="20"/>
              </w:rPr>
              <w:t>Итого</w:t>
            </w:r>
          </w:p>
        </w:tc>
        <w:tc>
          <w:tcPr>
            <w:tcW w:w="2454" w:type="dxa"/>
            <w:vAlign w:val="center"/>
          </w:tcPr>
          <w:p w:rsidR="00AF4CE5" w:rsidRPr="00AF4CE5" w:rsidRDefault="003F6F15" w:rsidP="003F6F15">
            <w:pPr>
              <w:jc w:val="center"/>
              <w:rPr>
                <w:rFonts w:ascii="Arial" w:hAnsi="Arial" w:cs="Arial"/>
                <w:sz w:val="20"/>
                <w:szCs w:val="20"/>
              </w:rPr>
            </w:pPr>
            <w:r>
              <w:rPr>
                <w:rFonts w:ascii="Arial" w:hAnsi="Arial" w:cs="Arial"/>
                <w:sz w:val="20"/>
                <w:szCs w:val="20"/>
              </w:rPr>
              <w:t>540450</w:t>
            </w:r>
          </w:p>
        </w:tc>
      </w:tr>
    </w:tbl>
    <w:p w:rsidR="00A564AB" w:rsidRPr="00A564AB" w:rsidRDefault="00A564AB" w:rsidP="00A564AB">
      <w:pPr>
        <w:pStyle w:val="a9"/>
        <w:ind w:firstLine="0"/>
        <w:jc w:val="center"/>
        <w:rPr>
          <w:i/>
          <w:szCs w:val="28"/>
        </w:rPr>
      </w:pPr>
    </w:p>
    <w:p w:rsidR="00AF4CE5" w:rsidRDefault="00AF4CE5" w:rsidP="00AF4CE5">
      <w:pPr>
        <w:pStyle w:val="a9"/>
      </w:pPr>
      <w:r>
        <w:t>Проследим динамику изменения величины оборотных средств и отклонение их от средней величины на графике.</w:t>
      </w:r>
    </w:p>
    <w:p w:rsidR="00AF4CE5" w:rsidRDefault="00AF4CE5" w:rsidP="00AF4CE5">
      <w:pPr>
        <w:pStyle w:val="a9"/>
        <w:jc w:val="right"/>
        <w:rPr>
          <w:i/>
          <w:lang w:val="en-US"/>
        </w:rPr>
      </w:pPr>
      <w:r w:rsidRPr="00AF4CE5">
        <w:rPr>
          <w:i/>
          <w:lang w:val="en-US"/>
        </w:rPr>
        <w:t>[</w:t>
      </w:r>
      <w:r w:rsidRPr="00AF4CE5">
        <w:rPr>
          <w:i/>
        </w:rPr>
        <w:t>Приложение 6</w:t>
      </w:r>
      <w:r w:rsidRPr="00AF4CE5">
        <w:rPr>
          <w:i/>
          <w:lang w:val="en-US"/>
        </w:rPr>
        <w:t>]</w:t>
      </w:r>
    </w:p>
    <w:p w:rsidR="00705110" w:rsidRDefault="00705110" w:rsidP="00705110">
      <w:pPr>
        <w:pStyle w:val="a9"/>
      </w:pPr>
      <w:r>
        <w:t>Анализируя данные таблиц 1 и 2, а также диаграммы, представленной в приложении 6, нельзя сделать выводы о тенденции к увеличению или снижению оборотных фондов, также велики колебания от среднегодовой величины. Это свидетельствует о неустойчивости величины оборотных фондов.</w:t>
      </w:r>
    </w:p>
    <w:p w:rsidR="00705110" w:rsidRDefault="00705110" w:rsidP="00705110">
      <w:pPr>
        <w:pStyle w:val="a9"/>
      </w:pPr>
      <w:r>
        <w:t>Структуру оборотных фондов ОАО «АБС ЗЭиМ Автоматизация», их подразделение на оборотные фонды и фонды обращения легче всего проследить с помощью секторной диаграммы.</w:t>
      </w:r>
    </w:p>
    <w:p w:rsidR="00705110" w:rsidRPr="00E05C54" w:rsidRDefault="00705110" w:rsidP="00705110">
      <w:pPr>
        <w:pStyle w:val="a9"/>
        <w:jc w:val="right"/>
        <w:rPr>
          <w:i/>
        </w:rPr>
      </w:pPr>
      <w:r w:rsidRPr="00E05C54">
        <w:rPr>
          <w:i/>
        </w:rPr>
        <w:t>[</w:t>
      </w:r>
      <w:r w:rsidRPr="00705110">
        <w:rPr>
          <w:i/>
        </w:rPr>
        <w:t>Приложение</w:t>
      </w:r>
      <w:r w:rsidR="005C4F20">
        <w:rPr>
          <w:i/>
        </w:rPr>
        <w:t>7</w:t>
      </w:r>
      <w:r w:rsidRPr="00E05C54">
        <w:rPr>
          <w:i/>
        </w:rPr>
        <w:t>]</w:t>
      </w:r>
    </w:p>
    <w:p w:rsidR="00F32A81" w:rsidRDefault="00F32A81" w:rsidP="00F32A81">
      <w:pPr>
        <w:pStyle w:val="a9"/>
      </w:pPr>
      <w:r>
        <w:t>Исходя из полученных данных, наибольший удельный вес в структуре оборотных фондов занимают – краткосрочные финансовые вложения – 5</w:t>
      </w:r>
      <w:r w:rsidR="00D51643">
        <w:t>9</w:t>
      </w:r>
      <w:r>
        <w:t>%, наименьший (1%)  - денежные средства</w:t>
      </w:r>
      <w:r w:rsidR="00D51643">
        <w:t xml:space="preserve"> и НДС</w:t>
      </w:r>
      <w:r>
        <w:t xml:space="preserve">. Подобная структура свидетельствует о постоянных высоких краткосрочных финансовых вложениях; фонды обращения имеют удельный вес </w:t>
      </w:r>
      <w:r w:rsidR="00BD721A">
        <w:t>80</w:t>
      </w:r>
      <w:r>
        <w:t>%, оборотные производственные фонды – 2</w:t>
      </w:r>
      <w:r w:rsidR="00BD721A">
        <w:t>0</w:t>
      </w:r>
      <w:r>
        <w:t xml:space="preserve">%. </w:t>
      </w:r>
    </w:p>
    <w:p w:rsidR="007865FD" w:rsidRDefault="007865FD" w:rsidP="007865FD">
      <w:pPr>
        <w:pStyle w:val="a9"/>
      </w:pPr>
      <w:r>
        <w:t>Для анализа эффективности использования оборотных фондов ОАО «АБС ЗЭиМ Автоматизация» рассчитаем коэффициент</w:t>
      </w:r>
      <w:r w:rsidR="00D51643">
        <w:t xml:space="preserve">ы оборачиваемости, закрепления и </w:t>
      </w:r>
      <w:r>
        <w:t>среднюю продолжительность одного оборота.</w:t>
      </w:r>
    </w:p>
    <w:p w:rsidR="007865FD" w:rsidRPr="009E6F38" w:rsidRDefault="009E6F38" w:rsidP="007865FD">
      <w:pPr>
        <w:pStyle w:val="a9"/>
      </w:pPr>
      <w:r>
        <w:t xml:space="preserve">Для подсчета данных коэффициентов необходимо использовать данные о </w:t>
      </w:r>
      <w:r w:rsidR="00DB3060">
        <w:t>выручке от реализации продукции</w:t>
      </w:r>
      <w:r>
        <w:t xml:space="preserve"> (</w:t>
      </w:r>
      <w:r w:rsidRPr="009E6F38">
        <w:rPr>
          <w:i/>
        </w:rPr>
        <w:t>табл. 3</w:t>
      </w:r>
      <w:r>
        <w:t>)</w:t>
      </w:r>
      <w:r w:rsidR="00DB3060">
        <w:t>.</w:t>
      </w:r>
    </w:p>
    <w:p w:rsidR="00A52CB9" w:rsidRDefault="00A52CB9" w:rsidP="007C21E0">
      <w:pPr>
        <w:spacing w:line="360" w:lineRule="auto"/>
        <w:ind w:firstLine="720"/>
        <w:jc w:val="right"/>
        <w:rPr>
          <w:i/>
          <w:sz w:val="28"/>
          <w:szCs w:val="28"/>
        </w:rPr>
      </w:pPr>
    </w:p>
    <w:p w:rsidR="009E6F38" w:rsidRPr="007C21E0" w:rsidRDefault="009E6F38" w:rsidP="007C21E0">
      <w:pPr>
        <w:spacing w:line="360" w:lineRule="auto"/>
        <w:ind w:firstLine="720"/>
        <w:jc w:val="right"/>
        <w:rPr>
          <w:i/>
          <w:sz w:val="28"/>
          <w:szCs w:val="28"/>
        </w:rPr>
      </w:pPr>
      <w:r w:rsidRPr="007C21E0">
        <w:rPr>
          <w:i/>
          <w:sz w:val="28"/>
          <w:szCs w:val="28"/>
        </w:rPr>
        <w:t>Табл. 3.</w:t>
      </w:r>
    </w:p>
    <w:p w:rsidR="009E6F38" w:rsidRPr="009E6F38" w:rsidRDefault="009E6F38" w:rsidP="00B40156">
      <w:pPr>
        <w:pStyle w:val="a9"/>
        <w:ind w:firstLine="0"/>
        <w:jc w:val="center"/>
        <w:rPr>
          <w:i/>
        </w:rPr>
      </w:pPr>
      <w:r w:rsidRPr="009E6F38">
        <w:rPr>
          <w:i/>
        </w:rPr>
        <w:t xml:space="preserve">Реализация продукции </w:t>
      </w:r>
    </w:p>
    <w:p w:rsidR="009E6F38" w:rsidRPr="009E6F38" w:rsidRDefault="009E6F38" w:rsidP="00B40156">
      <w:pPr>
        <w:pStyle w:val="a9"/>
        <w:ind w:firstLine="0"/>
        <w:jc w:val="center"/>
        <w:rPr>
          <w:i/>
        </w:rPr>
      </w:pPr>
      <w:r w:rsidRPr="009E6F38">
        <w:rPr>
          <w:i/>
        </w:rPr>
        <w:t>ОАО «АБС ЗЭиМ Автоматизация</w:t>
      </w:r>
      <w:r w:rsidR="00511FFC">
        <w:rPr>
          <w:i/>
        </w:rPr>
        <w:t>»</w:t>
      </w:r>
      <w:r w:rsidRPr="009E6F38">
        <w:rPr>
          <w:i/>
        </w:rPr>
        <w:t xml:space="preserve"> за 2005 – 2008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6"/>
        <w:gridCol w:w="1275"/>
        <w:gridCol w:w="1418"/>
        <w:gridCol w:w="1418"/>
        <w:gridCol w:w="1417"/>
        <w:gridCol w:w="993"/>
        <w:gridCol w:w="1203"/>
      </w:tblGrid>
      <w:tr w:rsidR="007C21E0">
        <w:trPr>
          <w:trHeight w:val="525"/>
        </w:trPr>
        <w:tc>
          <w:tcPr>
            <w:tcW w:w="1306" w:type="dxa"/>
          </w:tcPr>
          <w:p w:rsidR="007C21E0" w:rsidRPr="00B40156" w:rsidRDefault="007C21E0" w:rsidP="00B40156">
            <w:pPr>
              <w:jc w:val="center"/>
              <w:rPr>
                <w:snapToGrid w:val="0"/>
                <w:color w:val="000000"/>
              </w:rPr>
            </w:pPr>
            <w:bookmarkStart w:id="3" w:name="OLE_LINK6"/>
            <w:bookmarkStart w:id="4" w:name="OLE_LINK7"/>
          </w:p>
        </w:tc>
        <w:tc>
          <w:tcPr>
            <w:tcW w:w="1275" w:type="dxa"/>
          </w:tcPr>
          <w:p w:rsidR="007C21E0" w:rsidRPr="00B40156" w:rsidRDefault="007C21E0" w:rsidP="00B40156">
            <w:pPr>
              <w:jc w:val="center"/>
              <w:rPr>
                <w:b/>
                <w:snapToGrid w:val="0"/>
                <w:color w:val="000000"/>
              </w:rPr>
            </w:pPr>
            <w:smartTag w:uri="urn:schemas-microsoft-com:office:smarttags" w:element="metricconverter">
              <w:smartTagPr>
                <w:attr w:name="ProductID" w:val="2005 г"/>
              </w:smartTagPr>
              <w:r w:rsidRPr="00B40156">
                <w:rPr>
                  <w:b/>
                  <w:snapToGrid w:val="0"/>
                  <w:color w:val="000000"/>
                </w:rPr>
                <w:t>2005 г</w:t>
              </w:r>
            </w:smartTag>
            <w:r w:rsidRPr="00B40156">
              <w:rPr>
                <w:b/>
                <w:snapToGrid w:val="0"/>
                <w:color w:val="000000"/>
              </w:rPr>
              <w:t>.</w:t>
            </w:r>
          </w:p>
        </w:tc>
        <w:tc>
          <w:tcPr>
            <w:tcW w:w="1418" w:type="dxa"/>
          </w:tcPr>
          <w:p w:rsidR="007C21E0" w:rsidRPr="00B40156" w:rsidRDefault="007C21E0" w:rsidP="00B40156">
            <w:pPr>
              <w:jc w:val="center"/>
              <w:rPr>
                <w:b/>
                <w:snapToGrid w:val="0"/>
                <w:color w:val="000000"/>
              </w:rPr>
            </w:pPr>
            <w:smartTag w:uri="urn:schemas-microsoft-com:office:smarttags" w:element="metricconverter">
              <w:smartTagPr>
                <w:attr w:name="ProductID" w:val="2006 г"/>
              </w:smartTagPr>
              <w:r w:rsidRPr="00B40156">
                <w:rPr>
                  <w:b/>
                  <w:snapToGrid w:val="0"/>
                  <w:color w:val="000000"/>
                </w:rPr>
                <w:t>2006 г</w:t>
              </w:r>
            </w:smartTag>
            <w:r w:rsidRPr="00B40156">
              <w:rPr>
                <w:b/>
                <w:snapToGrid w:val="0"/>
                <w:color w:val="000000"/>
              </w:rPr>
              <w:t>.</w:t>
            </w:r>
          </w:p>
        </w:tc>
        <w:tc>
          <w:tcPr>
            <w:tcW w:w="1418" w:type="dxa"/>
          </w:tcPr>
          <w:p w:rsidR="007C21E0" w:rsidRPr="00B40156" w:rsidRDefault="007C21E0" w:rsidP="00B40156">
            <w:pPr>
              <w:jc w:val="center"/>
              <w:rPr>
                <w:b/>
                <w:snapToGrid w:val="0"/>
                <w:color w:val="000000"/>
              </w:rPr>
            </w:pPr>
            <w:smartTag w:uri="urn:schemas-microsoft-com:office:smarttags" w:element="metricconverter">
              <w:smartTagPr>
                <w:attr w:name="ProductID" w:val="2007 г"/>
              </w:smartTagPr>
              <w:r w:rsidRPr="00B40156">
                <w:rPr>
                  <w:b/>
                  <w:snapToGrid w:val="0"/>
                  <w:color w:val="000000"/>
                </w:rPr>
                <w:t>2007 г</w:t>
              </w:r>
            </w:smartTag>
            <w:r w:rsidRPr="00B40156">
              <w:rPr>
                <w:b/>
                <w:snapToGrid w:val="0"/>
                <w:color w:val="000000"/>
              </w:rPr>
              <w:t>.</w:t>
            </w:r>
          </w:p>
        </w:tc>
        <w:tc>
          <w:tcPr>
            <w:tcW w:w="1417" w:type="dxa"/>
          </w:tcPr>
          <w:p w:rsidR="007C21E0" w:rsidRPr="00B40156" w:rsidRDefault="007C21E0" w:rsidP="00B40156">
            <w:pPr>
              <w:jc w:val="center"/>
              <w:rPr>
                <w:b/>
                <w:snapToGrid w:val="0"/>
                <w:color w:val="000000"/>
              </w:rPr>
            </w:pPr>
            <w:smartTag w:uri="urn:schemas-microsoft-com:office:smarttags" w:element="metricconverter">
              <w:smartTagPr>
                <w:attr w:name="ProductID" w:val="2008 г"/>
              </w:smartTagPr>
              <w:r w:rsidRPr="00B40156">
                <w:rPr>
                  <w:b/>
                  <w:snapToGrid w:val="0"/>
                  <w:color w:val="000000"/>
                </w:rPr>
                <w:t>2008 г</w:t>
              </w:r>
            </w:smartTag>
            <w:r w:rsidRPr="00B40156">
              <w:rPr>
                <w:b/>
                <w:snapToGrid w:val="0"/>
                <w:color w:val="000000"/>
              </w:rPr>
              <w:t>.</w:t>
            </w:r>
          </w:p>
        </w:tc>
        <w:tc>
          <w:tcPr>
            <w:tcW w:w="993" w:type="dxa"/>
          </w:tcPr>
          <w:p w:rsidR="007C21E0" w:rsidRPr="00B40156" w:rsidRDefault="007C21E0" w:rsidP="00B40156">
            <w:pPr>
              <w:jc w:val="center"/>
              <w:rPr>
                <w:b/>
                <w:snapToGrid w:val="0"/>
                <w:color w:val="000000"/>
              </w:rPr>
            </w:pPr>
            <w:r w:rsidRPr="00B40156">
              <w:rPr>
                <w:b/>
                <w:snapToGrid w:val="0"/>
                <w:color w:val="000000"/>
              </w:rPr>
              <w:t>Итого</w:t>
            </w:r>
          </w:p>
        </w:tc>
        <w:tc>
          <w:tcPr>
            <w:tcW w:w="1203" w:type="dxa"/>
          </w:tcPr>
          <w:p w:rsidR="007C21E0" w:rsidRPr="00B40156" w:rsidRDefault="00B40156" w:rsidP="00B40156">
            <w:pPr>
              <w:jc w:val="center"/>
              <w:rPr>
                <w:b/>
                <w:snapToGrid w:val="0"/>
                <w:color w:val="000000"/>
              </w:rPr>
            </w:pPr>
            <w:r w:rsidRPr="00B40156">
              <w:rPr>
                <w:b/>
                <w:snapToGrid w:val="0"/>
                <w:color w:val="000000"/>
              </w:rPr>
              <w:t>Ср. за все года</w:t>
            </w:r>
          </w:p>
        </w:tc>
      </w:tr>
      <w:tr w:rsidR="00C9363C">
        <w:trPr>
          <w:trHeight w:val="412"/>
        </w:trPr>
        <w:tc>
          <w:tcPr>
            <w:tcW w:w="1306" w:type="dxa"/>
          </w:tcPr>
          <w:p w:rsidR="00C9363C" w:rsidRPr="00B40156" w:rsidRDefault="00C9363C" w:rsidP="00B40156">
            <w:pPr>
              <w:jc w:val="center"/>
              <w:rPr>
                <w:b/>
                <w:snapToGrid w:val="0"/>
                <w:color w:val="000000"/>
              </w:rPr>
            </w:pPr>
            <w:r w:rsidRPr="00B40156">
              <w:rPr>
                <w:b/>
                <w:snapToGrid w:val="0"/>
                <w:color w:val="000000"/>
              </w:rPr>
              <w:t>Выручка</w:t>
            </w:r>
          </w:p>
        </w:tc>
        <w:tc>
          <w:tcPr>
            <w:tcW w:w="1275" w:type="dxa"/>
          </w:tcPr>
          <w:p w:rsidR="00C9363C" w:rsidRPr="00C9363C" w:rsidRDefault="00C9363C" w:rsidP="00C9363C">
            <w:pPr>
              <w:jc w:val="center"/>
              <w:rPr>
                <w:snapToGrid w:val="0"/>
                <w:color w:val="000000"/>
              </w:rPr>
            </w:pPr>
            <w:r w:rsidRPr="00C9363C">
              <w:rPr>
                <w:snapToGrid w:val="0"/>
                <w:color w:val="000000"/>
              </w:rPr>
              <w:t>645 216</w:t>
            </w:r>
          </w:p>
          <w:p w:rsidR="00C9363C" w:rsidRPr="00C9363C" w:rsidRDefault="00C9363C" w:rsidP="00C9363C">
            <w:pPr>
              <w:jc w:val="center"/>
              <w:rPr>
                <w:color w:val="000000"/>
              </w:rPr>
            </w:pPr>
          </w:p>
        </w:tc>
        <w:tc>
          <w:tcPr>
            <w:tcW w:w="1418" w:type="dxa"/>
          </w:tcPr>
          <w:p w:rsidR="00C9363C" w:rsidRPr="00C9363C" w:rsidRDefault="00C9363C" w:rsidP="00C9363C">
            <w:pPr>
              <w:jc w:val="center"/>
              <w:rPr>
                <w:color w:val="000000"/>
              </w:rPr>
            </w:pPr>
            <w:r w:rsidRPr="00C9363C">
              <w:rPr>
                <w:snapToGrid w:val="0"/>
                <w:color w:val="000000"/>
              </w:rPr>
              <w:t>789932</w:t>
            </w:r>
          </w:p>
        </w:tc>
        <w:tc>
          <w:tcPr>
            <w:tcW w:w="1418" w:type="dxa"/>
          </w:tcPr>
          <w:p w:rsidR="00C9363C" w:rsidRPr="00C9363C" w:rsidRDefault="00C9363C" w:rsidP="00C9363C">
            <w:pPr>
              <w:jc w:val="center"/>
              <w:rPr>
                <w:color w:val="000000"/>
              </w:rPr>
            </w:pPr>
            <w:r w:rsidRPr="00C9363C">
              <w:rPr>
                <w:snapToGrid w:val="0"/>
                <w:color w:val="000000"/>
              </w:rPr>
              <w:t>779984</w:t>
            </w:r>
          </w:p>
        </w:tc>
        <w:tc>
          <w:tcPr>
            <w:tcW w:w="1417" w:type="dxa"/>
          </w:tcPr>
          <w:p w:rsidR="00C9363C" w:rsidRPr="00C9363C" w:rsidRDefault="00C9363C" w:rsidP="00C9363C">
            <w:pPr>
              <w:jc w:val="center"/>
              <w:rPr>
                <w:color w:val="000000"/>
              </w:rPr>
            </w:pPr>
            <w:r w:rsidRPr="00C9363C">
              <w:rPr>
                <w:snapToGrid w:val="0"/>
                <w:color w:val="000000"/>
              </w:rPr>
              <w:t>816211</w:t>
            </w:r>
          </w:p>
        </w:tc>
        <w:tc>
          <w:tcPr>
            <w:tcW w:w="993" w:type="dxa"/>
          </w:tcPr>
          <w:p w:rsidR="00C9363C" w:rsidRPr="00C9363C" w:rsidRDefault="00C9363C" w:rsidP="00C9363C">
            <w:pPr>
              <w:jc w:val="center"/>
              <w:rPr>
                <w:color w:val="000000"/>
              </w:rPr>
            </w:pPr>
            <w:r w:rsidRPr="00C9363C">
              <w:rPr>
                <w:snapToGrid w:val="0"/>
                <w:color w:val="000000"/>
              </w:rPr>
              <w:t>3031343</w:t>
            </w:r>
          </w:p>
        </w:tc>
        <w:tc>
          <w:tcPr>
            <w:tcW w:w="1203" w:type="dxa"/>
          </w:tcPr>
          <w:p w:rsidR="00C9363C" w:rsidRPr="00C9363C" w:rsidRDefault="00C9363C" w:rsidP="00C9363C">
            <w:pPr>
              <w:jc w:val="center"/>
              <w:rPr>
                <w:color w:val="000000"/>
              </w:rPr>
            </w:pPr>
            <w:r w:rsidRPr="00C9363C">
              <w:rPr>
                <w:snapToGrid w:val="0"/>
                <w:color w:val="000000"/>
              </w:rPr>
              <w:t>757 836</w:t>
            </w:r>
          </w:p>
        </w:tc>
      </w:tr>
      <w:tr w:rsidR="00C9363C">
        <w:trPr>
          <w:trHeight w:val="639"/>
        </w:trPr>
        <w:tc>
          <w:tcPr>
            <w:tcW w:w="1306" w:type="dxa"/>
          </w:tcPr>
          <w:p w:rsidR="00C9363C" w:rsidRPr="00B40156" w:rsidRDefault="00C9363C" w:rsidP="00B40156">
            <w:pPr>
              <w:jc w:val="center"/>
              <w:rPr>
                <w:b/>
                <w:snapToGrid w:val="0"/>
                <w:color w:val="000000"/>
              </w:rPr>
            </w:pPr>
            <w:r w:rsidRPr="00B40156">
              <w:rPr>
                <w:b/>
                <w:snapToGrid w:val="0"/>
                <w:color w:val="000000"/>
              </w:rPr>
              <w:t>Оборотные фонды</w:t>
            </w:r>
          </w:p>
        </w:tc>
        <w:tc>
          <w:tcPr>
            <w:tcW w:w="1275" w:type="dxa"/>
          </w:tcPr>
          <w:p w:rsidR="00C9363C" w:rsidRPr="00C9363C" w:rsidRDefault="00C9363C" w:rsidP="00C9363C">
            <w:pPr>
              <w:jc w:val="center"/>
            </w:pPr>
            <w:r w:rsidRPr="00C9363C">
              <w:t>452514</w:t>
            </w:r>
          </w:p>
        </w:tc>
        <w:tc>
          <w:tcPr>
            <w:tcW w:w="1418" w:type="dxa"/>
          </w:tcPr>
          <w:p w:rsidR="00C9363C" w:rsidRPr="00C9363C" w:rsidRDefault="00C9363C" w:rsidP="00C9363C">
            <w:pPr>
              <w:jc w:val="center"/>
            </w:pPr>
            <w:r w:rsidRPr="00C9363C">
              <w:t>397355</w:t>
            </w:r>
          </w:p>
        </w:tc>
        <w:tc>
          <w:tcPr>
            <w:tcW w:w="1418" w:type="dxa"/>
          </w:tcPr>
          <w:p w:rsidR="00C9363C" w:rsidRPr="00C9363C" w:rsidRDefault="00C9363C" w:rsidP="00C9363C">
            <w:pPr>
              <w:jc w:val="center"/>
            </w:pPr>
            <w:r w:rsidRPr="00C9363C">
              <w:t>675276</w:t>
            </w:r>
          </w:p>
        </w:tc>
        <w:tc>
          <w:tcPr>
            <w:tcW w:w="1417" w:type="dxa"/>
          </w:tcPr>
          <w:p w:rsidR="00C9363C" w:rsidRPr="00C9363C" w:rsidRDefault="00C9363C" w:rsidP="00C9363C">
            <w:pPr>
              <w:jc w:val="center"/>
            </w:pPr>
            <w:r w:rsidRPr="00C9363C">
              <w:rPr>
                <w:snapToGrid w:val="0"/>
              </w:rPr>
              <w:t>652322</w:t>
            </w:r>
          </w:p>
        </w:tc>
        <w:tc>
          <w:tcPr>
            <w:tcW w:w="993" w:type="dxa"/>
          </w:tcPr>
          <w:p w:rsidR="00C9363C" w:rsidRPr="00C9363C" w:rsidRDefault="00C9363C" w:rsidP="00C9363C">
            <w:pPr>
              <w:jc w:val="center"/>
            </w:pPr>
            <w:r w:rsidRPr="00C9363C">
              <w:rPr>
                <w:snapToGrid w:val="0"/>
              </w:rPr>
              <w:t>-</w:t>
            </w:r>
          </w:p>
        </w:tc>
        <w:tc>
          <w:tcPr>
            <w:tcW w:w="1203" w:type="dxa"/>
          </w:tcPr>
          <w:p w:rsidR="00C9363C" w:rsidRPr="00C9363C" w:rsidRDefault="00C9363C" w:rsidP="00C9363C">
            <w:pPr>
              <w:jc w:val="center"/>
            </w:pPr>
            <w:r w:rsidRPr="00C9363C">
              <w:t>540450</w:t>
            </w:r>
          </w:p>
        </w:tc>
      </w:tr>
      <w:bookmarkEnd w:id="3"/>
      <w:bookmarkEnd w:id="4"/>
    </w:tbl>
    <w:p w:rsidR="009E6F38" w:rsidRPr="002A39AD" w:rsidRDefault="009E6F38" w:rsidP="007865FD">
      <w:pPr>
        <w:spacing w:line="360" w:lineRule="auto"/>
        <w:ind w:firstLine="720"/>
        <w:rPr>
          <w:b/>
          <w:sz w:val="28"/>
          <w:szCs w:val="28"/>
        </w:rPr>
      </w:pPr>
    </w:p>
    <w:p w:rsidR="00B40156" w:rsidRDefault="00B40156" w:rsidP="00B40156">
      <w:pPr>
        <w:pStyle w:val="a9"/>
      </w:pPr>
      <w:r>
        <w:t xml:space="preserve">По данным </w:t>
      </w:r>
      <w:r w:rsidRPr="00B40156">
        <w:t>таблицы 3</w:t>
      </w:r>
      <w:r>
        <w:t xml:space="preserve">, за 2005 – 2008 гг. было реализовано продукции на </w:t>
      </w:r>
      <w:r w:rsidR="00EE1CB2">
        <w:t xml:space="preserve">3031343 </w:t>
      </w:r>
      <w:r>
        <w:t xml:space="preserve">тыс. руб. Наибольшее количество выручки поступило в </w:t>
      </w:r>
      <w:smartTag w:uri="urn:schemas-microsoft-com:office:smarttags" w:element="metricconverter">
        <w:smartTagPr>
          <w:attr w:name="ProductID" w:val="2008 г"/>
        </w:smartTagPr>
        <w:r w:rsidR="00EE1CB2">
          <w:t>2008 г</w:t>
        </w:r>
      </w:smartTag>
      <w:r w:rsidR="00EE1CB2">
        <w:t xml:space="preserve">. </w:t>
      </w:r>
      <w:r>
        <w:t xml:space="preserve">– </w:t>
      </w:r>
      <w:r w:rsidR="00EE1CB2">
        <w:t>26,93</w:t>
      </w:r>
      <w:r>
        <w:t>%  (</w:t>
      </w:r>
      <w:r w:rsidR="00EE1CB2">
        <w:t>816211</w:t>
      </w:r>
      <w:r>
        <w:t>/</w:t>
      </w:r>
      <w:r w:rsidR="00EE1CB2">
        <w:t>3031343</w:t>
      </w:r>
      <w:r>
        <w:t>*100%). Это связано с сезонностью реализации продукции.</w:t>
      </w:r>
    </w:p>
    <w:p w:rsidR="001D7FA3" w:rsidRPr="00DB3060" w:rsidRDefault="005605F1" w:rsidP="009A03B1">
      <w:pPr>
        <w:pStyle w:val="a4"/>
      </w:pPr>
      <w:r w:rsidRPr="005605F1">
        <w:t>Теперь, исходя из полученных данных таблицы 3, можно рассчитать коэффициенты использования оборотных фондов</w:t>
      </w:r>
      <w:r w:rsidR="00DB3060">
        <w:t xml:space="preserve"> (</w:t>
      </w:r>
      <w:r w:rsidR="00DB3060">
        <w:rPr>
          <w:i/>
        </w:rPr>
        <w:t>табл. 4.</w:t>
      </w:r>
      <w:r w:rsidR="00DB3060">
        <w:t>).</w:t>
      </w: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1C5F6C" w:rsidRDefault="001C5F6C" w:rsidP="00DB3060">
      <w:pPr>
        <w:pStyle w:val="a4"/>
        <w:jc w:val="right"/>
        <w:rPr>
          <w:i/>
        </w:rPr>
      </w:pPr>
    </w:p>
    <w:p w:rsidR="00DB3060" w:rsidRPr="00DB3060" w:rsidRDefault="00DB3060" w:rsidP="00DB3060">
      <w:pPr>
        <w:pStyle w:val="a4"/>
        <w:jc w:val="right"/>
        <w:rPr>
          <w:i/>
        </w:rPr>
      </w:pPr>
      <w:r w:rsidRPr="00DB3060">
        <w:rPr>
          <w:i/>
        </w:rPr>
        <w:t>Табл. 4.</w:t>
      </w:r>
    </w:p>
    <w:p w:rsidR="00DB3060" w:rsidRPr="00DB3060" w:rsidRDefault="00DB3060" w:rsidP="0027314C">
      <w:pPr>
        <w:pStyle w:val="a9"/>
        <w:ind w:firstLine="0"/>
        <w:jc w:val="center"/>
        <w:rPr>
          <w:i/>
        </w:rPr>
      </w:pPr>
      <w:r w:rsidRPr="00DB3060">
        <w:rPr>
          <w:i/>
        </w:rPr>
        <w:t>Показатели использования оборотных средств</w:t>
      </w:r>
    </w:p>
    <w:p w:rsidR="00DB3060" w:rsidRDefault="00511FFC" w:rsidP="0027314C">
      <w:pPr>
        <w:pStyle w:val="a9"/>
        <w:ind w:firstLine="0"/>
        <w:jc w:val="center"/>
        <w:rPr>
          <w:i/>
        </w:rPr>
      </w:pPr>
      <w:r>
        <w:rPr>
          <w:i/>
        </w:rPr>
        <w:t>ОАО «АБС ЗЭиМ Автоматизация»</w:t>
      </w:r>
      <w:r w:rsidR="00DB3060" w:rsidRPr="00DB3060">
        <w:rPr>
          <w:i/>
        </w:rPr>
        <w:t xml:space="preserve"> </w:t>
      </w:r>
      <w:r>
        <w:rPr>
          <w:i/>
        </w:rPr>
        <w:t>за 2005 – 2008 гг.</w:t>
      </w:r>
      <w:r w:rsidR="00DB3060" w:rsidRPr="00DB3060">
        <w:rPr>
          <w:i/>
        </w:rPr>
        <w:t>.</w:t>
      </w:r>
    </w:p>
    <w:tbl>
      <w:tblPr>
        <w:tblpPr w:leftFromText="180" w:rightFromText="180" w:vertAnchor="text" w:horzAnchor="margin" w:tblpXSpec="center" w:tblpY="211"/>
        <w:tblW w:w="8208" w:type="dxa"/>
        <w:tblLook w:val="0000" w:firstRow="0" w:lastRow="0" w:firstColumn="0" w:lastColumn="0" w:noHBand="0" w:noVBand="0"/>
      </w:tblPr>
      <w:tblGrid>
        <w:gridCol w:w="2392"/>
        <w:gridCol w:w="1326"/>
        <w:gridCol w:w="1214"/>
        <w:gridCol w:w="936"/>
        <w:gridCol w:w="1080"/>
        <w:gridCol w:w="1260"/>
      </w:tblGrid>
      <w:tr w:rsidR="00C9363C" w:rsidRPr="000E4C01">
        <w:trPr>
          <w:trHeight w:val="645"/>
        </w:trPr>
        <w:tc>
          <w:tcPr>
            <w:tcW w:w="2392" w:type="dxa"/>
            <w:tcBorders>
              <w:top w:val="single" w:sz="8" w:space="0" w:color="auto"/>
              <w:left w:val="single" w:sz="8" w:space="0" w:color="auto"/>
              <w:bottom w:val="single" w:sz="8" w:space="0" w:color="auto"/>
              <w:right w:val="single" w:sz="8" w:space="0" w:color="auto"/>
            </w:tcBorders>
            <w:shd w:val="clear" w:color="auto" w:fill="auto"/>
          </w:tcPr>
          <w:p w:rsidR="00C9363C" w:rsidRPr="000E4C01" w:rsidRDefault="00C9363C" w:rsidP="0027314C">
            <w:pPr>
              <w:jc w:val="right"/>
              <w:rPr>
                <w:color w:val="000000"/>
              </w:rPr>
            </w:pPr>
            <w:r w:rsidRPr="000E4C01">
              <w:rPr>
                <w:snapToGrid w:val="0"/>
                <w:color w:val="000000"/>
              </w:rPr>
              <w:t> </w:t>
            </w:r>
          </w:p>
        </w:tc>
        <w:tc>
          <w:tcPr>
            <w:tcW w:w="1326" w:type="dxa"/>
            <w:tcBorders>
              <w:top w:val="single" w:sz="8" w:space="0" w:color="auto"/>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smartTag w:uri="urn:schemas-microsoft-com:office:smarttags" w:element="metricconverter">
              <w:smartTagPr>
                <w:attr w:name="ProductID" w:val="2005 г"/>
              </w:smartTagPr>
              <w:r w:rsidRPr="000E4C01">
                <w:rPr>
                  <w:b/>
                  <w:bCs/>
                  <w:snapToGrid w:val="0"/>
                  <w:color w:val="000000"/>
                </w:rPr>
                <w:t>2005 г</w:t>
              </w:r>
            </w:smartTag>
            <w:r w:rsidRPr="000E4C01">
              <w:rPr>
                <w:b/>
                <w:bCs/>
                <w:snapToGrid w:val="0"/>
                <w:color w:val="000000"/>
              </w:rPr>
              <w:t>.</w:t>
            </w:r>
          </w:p>
        </w:tc>
        <w:tc>
          <w:tcPr>
            <w:tcW w:w="1214" w:type="dxa"/>
            <w:tcBorders>
              <w:top w:val="single" w:sz="8" w:space="0" w:color="auto"/>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smartTag w:uri="urn:schemas-microsoft-com:office:smarttags" w:element="metricconverter">
              <w:smartTagPr>
                <w:attr w:name="ProductID" w:val="2006 г"/>
              </w:smartTagPr>
              <w:r w:rsidRPr="000E4C01">
                <w:rPr>
                  <w:b/>
                  <w:bCs/>
                  <w:snapToGrid w:val="0"/>
                  <w:color w:val="000000"/>
                </w:rPr>
                <w:t>2006 г</w:t>
              </w:r>
            </w:smartTag>
            <w:r w:rsidRPr="000E4C01">
              <w:rPr>
                <w:b/>
                <w:bCs/>
                <w:snapToGrid w:val="0"/>
                <w:color w:val="000000"/>
              </w:rPr>
              <w:t>.</w:t>
            </w:r>
          </w:p>
        </w:tc>
        <w:tc>
          <w:tcPr>
            <w:tcW w:w="936" w:type="dxa"/>
            <w:tcBorders>
              <w:top w:val="single" w:sz="8" w:space="0" w:color="auto"/>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smartTag w:uri="urn:schemas-microsoft-com:office:smarttags" w:element="metricconverter">
              <w:smartTagPr>
                <w:attr w:name="ProductID" w:val="2007 г"/>
              </w:smartTagPr>
              <w:r w:rsidRPr="000E4C01">
                <w:rPr>
                  <w:b/>
                  <w:bCs/>
                  <w:snapToGrid w:val="0"/>
                  <w:color w:val="000000"/>
                </w:rPr>
                <w:t>2007 г</w:t>
              </w:r>
            </w:smartTag>
            <w:r w:rsidRPr="000E4C01">
              <w:rPr>
                <w:b/>
                <w:bCs/>
                <w:snapToGrid w:val="0"/>
                <w:color w:val="000000"/>
              </w:rPr>
              <w:t>.</w:t>
            </w:r>
          </w:p>
        </w:tc>
        <w:tc>
          <w:tcPr>
            <w:tcW w:w="1080" w:type="dxa"/>
            <w:tcBorders>
              <w:top w:val="single" w:sz="8" w:space="0" w:color="auto"/>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smartTag w:uri="urn:schemas-microsoft-com:office:smarttags" w:element="metricconverter">
              <w:smartTagPr>
                <w:attr w:name="ProductID" w:val="2008 г"/>
              </w:smartTagPr>
              <w:r w:rsidRPr="000E4C01">
                <w:rPr>
                  <w:b/>
                  <w:bCs/>
                  <w:snapToGrid w:val="0"/>
                  <w:color w:val="000000"/>
                </w:rPr>
                <w:t>2008 г</w:t>
              </w:r>
            </w:smartTag>
            <w:r w:rsidRPr="000E4C01">
              <w:rPr>
                <w:b/>
                <w:bCs/>
                <w:snapToGrid w:val="0"/>
                <w:color w:val="000000"/>
              </w:rPr>
              <w:t>.</w:t>
            </w:r>
          </w:p>
        </w:tc>
        <w:tc>
          <w:tcPr>
            <w:tcW w:w="1260" w:type="dxa"/>
            <w:tcBorders>
              <w:top w:val="single" w:sz="8" w:space="0" w:color="auto"/>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Ср. за все года</w:t>
            </w:r>
          </w:p>
        </w:tc>
      </w:tr>
      <w:tr w:rsidR="00C9363C" w:rsidRPr="000E4C01">
        <w:trPr>
          <w:trHeight w:val="330"/>
        </w:trPr>
        <w:tc>
          <w:tcPr>
            <w:tcW w:w="2392" w:type="dxa"/>
            <w:tcBorders>
              <w:top w:val="nil"/>
              <w:left w:val="single" w:sz="8" w:space="0" w:color="auto"/>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1</w:t>
            </w:r>
          </w:p>
        </w:tc>
        <w:tc>
          <w:tcPr>
            <w:tcW w:w="1326" w:type="dxa"/>
            <w:tcBorders>
              <w:top w:val="nil"/>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2</w:t>
            </w:r>
          </w:p>
        </w:tc>
        <w:tc>
          <w:tcPr>
            <w:tcW w:w="1214" w:type="dxa"/>
            <w:tcBorders>
              <w:top w:val="nil"/>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3</w:t>
            </w:r>
          </w:p>
        </w:tc>
        <w:tc>
          <w:tcPr>
            <w:tcW w:w="936" w:type="dxa"/>
            <w:tcBorders>
              <w:top w:val="nil"/>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4</w:t>
            </w:r>
          </w:p>
        </w:tc>
        <w:tc>
          <w:tcPr>
            <w:tcW w:w="1080" w:type="dxa"/>
            <w:tcBorders>
              <w:top w:val="nil"/>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5</w:t>
            </w:r>
          </w:p>
        </w:tc>
        <w:tc>
          <w:tcPr>
            <w:tcW w:w="1260" w:type="dxa"/>
            <w:tcBorders>
              <w:top w:val="nil"/>
              <w:left w:val="nil"/>
              <w:bottom w:val="single" w:sz="8" w:space="0" w:color="auto"/>
              <w:right w:val="single" w:sz="8" w:space="0" w:color="auto"/>
            </w:tcBorders>
            <w:shd w:val="clear" w:color="auto" w:fill="auto"/>
          </w:tcPr>
          <w:p w:rsidR="00C9363C" w:rsidRPr="000E4C01" w:rsidRDefault="00C9363C" w:rsidP="0027314C">
            <w:pPr>
              <w:jc w:val="center"/>
              <w:rPr>
                <w:b/>
                <w:bCs/>
                <w:color w:val="000000"/>
              </w:rPr>
            </w:pPr>
            <w:r w:rsidRPr="000E4C01">
              <w:rPr>
                <w:b/>
                <w:bCs/>
                <w:snapToGrid w:val="0"/>
                <w:color w:val="000000"/>
              </w:rPr>
              <w:t>6</w:t>
            </w:r>
          </w:p>
        </w:tc>
      </w:tr>
      <w:tr w:rsidR="00C9363C" w:rsidRPr="000E4C01">
        <w:trPr>
          <w:trHeight w:val="330"/>
        </w:trPr>
        <w:tc>
          <w:tcPr>
            <w:tcW w:w="2392" w:type="dxa"/>
            <w:tcBorders>
              <w:top w:val="nil"/>
              <w:left w:val="single" w:sz="8" w:space="0" w:color="auto"/>
              <w:bottom w:val="single" w:sz="8" w:space="0" w:color="auto"/>
              <w:right w:val="single" w:sz="8" w:space="0" w:color="auto"/>
            </w:tcBorders>
            <w:shd w:val="clear" w:color="auto" w:fill="auto"/>
          </w:tcPr>
          <w:p w:rsidR="00C9363C" w:rsidRPr="000E4C01" w:rsidRDefault="00C9363C" w:rsidP="0027314C">
            <w:pPr>
              <w:rPr>
                <w:b/>
                <w:bCs/>
                <w:color w:val="000000"/>
              </w:rPr>
            </w:pPr>
            <w:r w:rsidRPr="000E4C01">
              <w:rPr>
                <w:b/>
                <w:bCs/>
                <w:snapToGrid w:val="0"/>
                <w:color w:val="000000"/>
              </w:rPr>
              <w:t>К оборачиваемости</w:t>
            </w:r>
          </w:p>
        </w:tc>
        <w:tc>
          <w:tcPr>
            <w:tcW w:w="1326"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1,43</w:t>
            </w:r>
          </w:p>
        </w:tc>
        <w:tc>
          <w:tcPr>
            <w:tcW w:w="1214"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1,99</w:t>
            </w:r>
          </w:p>
        </w:tc>
        <w:tc>
          <w:tcPr>
            <w:tcW w:w="936"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1,16</w:t>
            </w:r>
          </w:p>
        </w:tc>
        <w:tc>
          <w:tcPr>
            <w:tcW w:w="1080"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1,25</w:t>
            </w:r>
          </w:p>
        </w:tc>
        <w:tc>
          <w:tcPr>
            <w:tcW w:w="1260"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1,40</w:t>
            </w:r>
          </w:p>
        </w:tc>
      </w:tr>
      <w:tr w:rsidR="00C9363C" w:rsidRPr="000E4C01">
        <w:trPr>
          <w:trHeight w:val="330"/>
        </w:trPr>
        <w:tc>
          <w:tcPr>
            <w:tcW w:w="2392" w:type="dxa"/>
            <w:tcBorders>
              <w:top w:val="nil"/>
              <w:left w:val="single" w:sz="8" w:space="0" w:color="auto"/>
              <w:bottom w:val="nil"/>
              <w:right w:val="single" w:sz="8" w:space="0" w:color="auto"/>
            </w:tcBorders>
            <w:shd w:val="clear" w:color="auto" w:fill="auto"/>
          </w:tcPr>
          <w:p w:rsidR="00C9363C" w:rsidRPr="000E4C01" w:rsidRDefault="00C9363C" w:rsidP="0027314C">
            <w:pPr>
              <w:rPr>
                <w:b/>
                <w:bCs/>
                <w:color w:val="000000"/>
              </w:rPr>
            </w:pPr>
            <w:r w:rsidRPr="000E4C01">
              <w:rPr>
                <w:b/>
                <w:bCs/>
                <w:snapToGrid w:val="0"/>
                <w:color w:val="000000"/>
              </w:rPr>
              <w:t>К закрепления</w:t>
            </w:r>
          </w:p>
        </w:tc>
        <w:tc>
          <w:tcPr>
            <w:tcW w:w="1326" w:type="dxa"/>
            <w:tcBorders>
              <w:top w:val="nil"/>
              <w:left w:val="nil"/>
              <w:bottom w:val="nil"/>
              <w:right w:val="single" w:sz="8" w:space="0" w:color="auto"/>
            </w:tcBorders>
            <w:shd w:val="clear" w:color="auto" w:fill="auto"/>
          </w:tcPr>
          <w:p w:rsidR="00C9363C" w:rsidRDefault="00C9363C" w:rsidP="0027314C">
            <w:pPr>
              <w:jc w:val="center"/>
              <w:rPr>
                <w:color w:val="000000"/>
              </w:rPr>
            </w:pPr>
            <w:r>
              <w:rPr>
                <w:color w:val="000000"/>
              </w:rPr>
              <w:t>0,70</w:t>
            </w:r>
          </w:p>
        </w:tc>
        <w:tc>
          <w:tcPr>
            <w:tcW w:w="1214" w:type="dxa"/>
            <w:tcBorders>
              <w:top w:val="nil"/>
              <w:left w:val="nil"/>
              <w:bottom w:val="nil"/>
              <w:right w:val="single" w:sz="8" w:space="0" w:color="auto"/>
            </w:tcBorders>
            <w:shd w:val="clear" w:color="auto" w:fill="auto"/>
          </w:tcPr>
          <w:p w:rsidR="00C9363C" w:rsidRDefault="00C9363C" w:rsidP="0027314C">
            <w:pPr>
              <w:jc w:val="center"/>
              <w:rPr>
                <w:color w:val="000000"/>
              </w:rPr>
            </w:pPr>
            <w:r>
              <w:rPr>
                <w:color w:val="000000"/>
              </w:rPr>
              <w:t>0,50</w:t>
            </w:r>
          </w:p>
        </w:tc>
        <w:tc>
          <w:tcPr>
            <w:tcW w:w="936" w:type="dxa"/>
            <w:tcBorders>
              <w:top w:val="nil"/>
              <w:left w:val="nil"/>
              <w:bottom w:val="nil"/>
              <w:right w:val="single" w:sz="8" w:space="0" w:color="auto"/>
            </w:tcBorders>
            <w:shd w:val="clear" w:color="auto" w:fill="auto"/>
          </w:tcPr>
          <w:p w:rsidR="00C9363C" w:rsidRDefault="00C9363C" w:rsidP="0027314C">
            <w:pPr>
              <w:jc w:val="center"/>
              <w:rPr>
                <w:color w:val="000000"/>
              </w:rPr>
            </w:pPr>
            <w:r>
              <w:rPr>
                <w:color w:val="000000"/>
              </w:rPr>
              <w:t>0,87</w:t>
            </w:r>
          </w:p>
        </w:tc>
        <w:tc>
          <w:tcPr>
            <w:tcW w:w="1080" w:type="dxa"/>
            <w:tcBorders>
              <w:top w:val="nil"/>
              <w:left w:val="nil"/>
              <w:bottom w:val="nil"/>
              <w:right w:val="single" w:sz="8" w:space="0" w:color="auto"/>
            </w:tcBorders>
            <w:shd w:val="clear" w:color="auto" w:fill="auto"/>
          </w:tcPr>
          <w:p w:rsidR="00C9363C" w:rsidRDefault="00C9363C" w:rsidP="0027314C">
            <w:pPr>
              <w:jc w:val="center"/>
              <w:rPr>
                <w:color w:val="000000"/>
              </w:rPr>
            </w:pPr>
            <w:r>
              <w:rPr>
                <w:color w:val="000000"/>
              </w:rPr>
              <w:t>0,80</w:t>
            </w:r>
          </w:p>
        </w:tc>
        <w:tc>
          <w:tcPr>
            <w:tcW w:w="1260" w:type="dxa"/>
            <w:tcBorders>
              <w:top w:val="nil"/>
              <w:left w:val="nil"/>
              <w:bottom w:val="nil"/>
              <w:right w:val="single" w:sz="8" w:space="0" w:color="auto"/>
            </w:tcBorders>
            <w:shd w:val="clear" w:color="auto" w:fill="auto"/>
          </w:tcPr>
          <w:p w:rsidR="00C9363C" w:rsidRDefault="00C9363C" w:rsidP="0027314C">
            <w:pPr>
              <w:jc w:val="center"/>
              <w:rPr>
                <w:color w:val="000000"/>
              </w:rPr>
            </w:pPr>
            <w:r>
              <w:rPr>
                <w:color w:val="000000"/>
              </w:rPr>
              <w:t>0,71</w:t>
            </w:r>
          </w:p>
        </w:tc>
      </w:tr>
      <w:tr w:rsidR="00C9363C" w:rsidRPr="000E4C01">
        <w:trPr>
          <w:trHeight w:val="1275"/>
        </w:trPr>
        <w:tc>
          <w:tcPr>
            <w:tcW w:w="2392" w:type="dxa"/>
            <w:tcBorders>
              <w:top w:val="single" w:sz="8" w:space="0" w:color="auto"/>
              <w:left w:val="single" w:sz="8" w:space="0" w:color="auto"/>
              <w:bottom w:val="single" w:sz="8" w:space="0" w:color="auto"/>
              <w:right w:val="single" w:sz="8" w:space="0" w:color="auto"/>
            </w:tcBorders>
            <w:shd w:val="clear" w:color="auto" w:fill="auto"/>
          </w:tcPr>
          <w:p w:rsidR="00C9363C" w:rsidRPr="000E4C01" w:rsidRDefault="00C9363C" w:rsidP="0027314C">
            <w:pPr>
              <w:rPr>
                <w:b/>
                <w:bCs/>
                <w:color w:val="000000"/>
              </w:rPr>
            </w:pPr>
            <w:r w:rsidRPr="000E4C01">
              <w:rPr>
                <w:b/>
                <w:bCs/>
                <w:snapToGrid w:val="0"/>
                <w:color w:val="000000"/>
              </w:rPr>
              <w:t>Ср. продолжительность одного оборота, дней</w:t>
            </w:r>
          </w:p>
        </w:tc>
        <w:tc>
          <w:tcPr>
            <w:tcW w:w="1326" w:type="dxa"/>
            <w:tcBorders>
              <w:top w:val="single" w:sz="8" w:space="0" w:color="auto"/>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252</w:t>
            </w:r>
          </w:p>
        </w:tc>
        <w:tc>
          <w:tcPr>
            <w:tcW w:w="1214" w:type="dxa"/>
            <w:tcBorders>
              <w:top w:val="single" w:sz="8" w:space="0" w:color="auto"/>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181</w:t>
            </w:r>
          </w:p>
        </w:tc>
        <w:tc>
          <w:tcPr>
            <w:tcW w:w="936" w:type="dxa"/>
            <w:tcBorders>
              <w:top w:val="single" w:sz="8" w:space="0" w:color="auto"/>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312</w:t>
            </w:r>
          </w:p>
        </w:tc>
        <w:tc>
          <w:tcPr>
            <w:tcW w:w="1080" w:type="dxa"/>
            <w:tcBorders>
              <w:top w:val="single" w:sz="8" w:space="0" w:color="auto"/>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288</w:t>
            </w:r>
          </w:p>
        </w:tc>
        <w:tc>
          <w:tcPr>
            <w:tcW w:w="1260" w:type="dxa"/>
            <w:tcBorders>
              <w:top w:val="single" w:sz="8" w:space="0" w:color="auto"/>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257</w:t>
            </w:r>
          </w:p>
        </w:tc>
      </w:tr>
      <w:tr w:rsidR="00C9363C" w:rsidRPr="000E4C01">
        <w:trPr>
          <w:trHeight w:val="1590"/>
        </w:trPr>
        <w:tc>
          <w:tcPr>
            <w:tcW w:w="2392" w:type="dxa"/>
            <w:tcBorders>
              <w:top w:val="nil"/>
              <w:left w:val="single" w:sz="8" w:space="0" w:color="auto"/>
              <w:bottom w:val="single" w:sz="8" w:space="0" w:color="auto"/>
              <w:right w:val="single" w:sz="8" w:space="0" w:color="auto"/>
            </w:tcBorders>
            <w:shd w:val="clear" w:color="auto" w:fill="auto"/>
          </w:tcPr>
          <w:p w:rsidR="00C9363C" w:rsidRPr="000E4C01" w:rsidRDefault="00C9363C" w:rsidP="0027314C">
            <w:pPr>
              <w:rPr>
                <w:b/>
                <w:bCs/>
                <w:color w:val="000000"/>
              </w:rPr>
            </w:pPr>
            <w:r w:rsidRPr="000E4C01">
              <w:rPr>
                <w:b/>
                <w:bCs/>
                <w:snapToGrid w:val="0"/>
                <w:color w:val="000000"/>
              </w:rPr>
              <w:t>Сумма высвобожденных (вовлеченных) в оборот средств, тыс. руб.</w:t>
            </w:r>
          </w:p>
        </w:tc>
        <w:tc>
          <w:tcPr>
            <w:tcW w:w="1326"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w:t>
            </w:r>
          </w:p>
        </w:tc>
        <w:tc>
          <w:tcPr>
            <w:tcW w:w="1214"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-156654</w:t>
            </w:r>
          </w:p>
        </w:tc>
        <w:tc>
          <w:tcPr>
            <w:tcW w:w="936"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282925</w:t>
            </w:r>
          </w:p>
        </w:tc>
        <w:tc>
          <w:tcPr>
            <w:tcW w:w="1080"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-54318</w:t>
            </w:r>
          </w:p>
        </w:tc>
        <w:tc>
          <w:tcPr>
            <w:tcW w:w="1260" w:type="dxa"/>
            <w:tcBorders>
              <w:top w:val="nil"/>
              <w:left w:val="nil"/>
              <w:bottom w:val="single" w:sz="8" w:space="0" w:color="auto"/>
              <w:right w:val="single" w:sz="8" w:space="0" w:color="auto"/>
            </w:tcBorders>
            <w:shd w:val="clear" w:color="auto" w:fill="auto"/>
          </w:tcPr>
          <w:p w:rsidR="00C9363C" w:rsidRDefault="00C9363C" w:rsidP="0027314C">
            <w:pPr>
              <w:jc w:val="center"/>
              <w:rPr>
                <w:color w:val="000000"/>
              </w:rPr>
            </w:pPr>
            <w:r>
              <w:rPr>
                <w:color w:val="000000"/>
              </w:rPr>
              <w:t>23985</w:t>
            </w:r>
          </w:p>
        </w:tc>
      </w:tr>
    </w:tbl>
    <w:p w:rsidR="00DB3060" w:rsidRPr="00DB3060" w:rsidRDefault="00DB3060" w:rsidP="00DB3060">
      <w:pPr>
        <w:pStyle w:val="a9"/>
        <w:jc w:val="center"/>
        <w:rPr>
          <w:i/>
        </w:rPr>
      </w:pPr>
    </w:p>
    <w:p w:rsidR="00024728" w:rsidRDefault="00024728" w:rsidP="009A03B1">
      <w:pPr>
        <w:pStyle w:val="a4"/>
        <w:rPr>
          <w:b/>
        </w:rPr>
      </w:pPr>
    </w:p>
    <w:p w:rsidR="00024728" w:rsidRDefault="00024728" w:rsidP="009A03B1">
      <w:pPr>
        <w:pStyle w:val="a4"/>
        <w:rPr>
          <w:b/>
        </w:rPr>
      </w:pPr>
    </w:p>
    <w:p w:rsidR="00024728" w:rsidRDefault="00024728" w:rsidP="009A03B1">
      <w:pPr>
        <w:pStyle w:val="a4"/>
        <w:rPr>
          <w:b/>
        </w:rPr>
      </w:pPr>
    </w:p>
    <w:p w:rsidR="00024728" w:rsidRDefault="00024728" w:rsidP="009A03B1">
      <w:pPr>
        <w:pStyle w:val="a4"/>
        <w:rPr>
          <w:b/>
        </w:rPr>
      </w:pPr>
    </w:p>
    <w:p w:rsidR="00024728" w:rsidRDefault="00024728" w:rsidP="009A03B1">
      <w:pPr>
        <w:pStyle w:val="a4"/>
        <w:rPr>
          <w:b/>
        </w:rPr>
      </w:pPr>
    </w:p>
    <w:p w:rsidR="000C2DBB" w:rsidRDefault="000C2DBB" w:rsidP="009A03B1">
      <w:pPr>
        <w:pStyle w:val="a4"/>
        <w:rPr>
          <w:b/>
        </w:rPr>
      </w:pPr>
    </w:p>
    <w:p w:rsidR="000C2DBB" w:rsidRDefault="000C2DBB" w:rsidP="009A03B1">
      <w:pPr>
        <w:pStyle w:val="a4"/>
        <w:rPr>
          <w:b/>
        </w:rPr>
      </w:pPr>
    </w:p>
    <w:p w:rsidR="000C2DBB" w:rsidRDefault="000C2DBB" w:rsidP="009A03B1">
      <w:pPr>
        <w:pStyle w:val="a4"/>
        <w:rPr>
          <w:b/>
        </w:rPr>
      </w:pPr>
    </w:p>
    <w:p w:rsidR="000C2DBB" w:rsidRDefault="000C2DBB" w:rsidP="009A03B1">
      <w:pPr>
        <w:pStyle w:val="a4"/>
        <w:rPr>
          <w:b/>
        </w:rPr>
      </w:pPr>
    </w:p>
    <w:p w:rsidR="000C2DBB" w:rsidRDefault="000C2DBB" w:rsidP="009A03B1">
      <w:pPr>
        <w:pStyle w:val="a4"/>
        <w:rPr>
          <w:b/>
        </w:rPr>
      </w:pPr>
    </w:p>
    <w:p w:rsidR="000E4C01" w:rsidRDefault="000E4C01" w:rsidP="000E4C01">
      <w:pPr>
        <w:pStyle w:val="a9"/>
      </w:pPr>
      <w:r>
        <w:t xml:space="preserve">По данным таблицы 4, оборотные </w:t>
      </w:r>
      <w:r w:rsidR="00511FFC">
        <w:t>фонды</w:t>
      </w:r>
      <w:r>
        <w:t xml:space="preserve"> </w:t>
      </w:r>
      <w:r w:rsidR="00511FFC">
        <w:t>ОАО «АБС ЗЭиМ Автоматизация»</w:t>
      </w:r>
      <w:r>
        <w:t xml:space="preserve"> в течение </w:t>
      </w:r>
      <w:r w:rsidR="00511FFC">
        <w:t xml:space="preserve">рассматриваемого периода </w:t>
      </w:r>
      <w:r>
        <w:t xml:space="preserve">используются </w:t>
      </w:r>
      <w:r w:rsidR="0027314C">
        <w:t xml:space="preserve">не совсем </w:t>
      </w:r>
      <w:r>
        <w:t xml:space="preserve">равномерно: размах коэффициента оборачиваемости </w:t>
      </w:r>
      <w:r w:rsidR="00511FFC">
        <w:t>–</w:t>
      </w:r>
      <w:r>
        <w:t xml:space="preserve"> </w:t>
      </w:r>
      <w:r w:rsidR="0027314C">
        <w:t>0,83</w:t>
      </w:r>
      <w:r w:rsidR="00511FFC">
        <w:t xml:space="preserve"> </w:t>
      </w:r>
      <w:r>
        <w:t>(</w:t>
      </w:r>
      <w:r w:rsidR="0027314C">
        <w:t>1,99</w:t>
      </w:r>
      <w:r>
        <w:t>–</w:t>
      </w:r>
      <w:r w:rsidR="00511FFC">
        <w:t>1,</w:t>
      </w:r>
      <w:r w:rsidR="0027314C">
        <w:t>16</w:t>
      </w:r>
      <w:r>
        <w:t xml:space="preserve">), размах коэффициента закрепления  - </w:t>
      </w:r>
      <w:r w:rsidR="00511FFC">
        <w:t>0,</w:t>
      </w:r>
      <w:r w:rsidR="0027314C">
        <w:t>37</w:t>
      </w:r>
      <w:r>
        <w:t xml:space="preserve"> (</w:t>
      </w:r>
      <w:r w:rsidR="0027314C">
        <w:t>0,87</w:t>
      </w:r>
      <w:r w:rsidR="00511FFC">
        <w:t>-0,</w:t>
      </w:r>
      <w:r w:rsidR="0027314C">
        <w:t>50</w:t>
      </w:r>
      <w:r>
        <w:t xml:space="preserve">). Средняя продолжительность одного оборота колеблется от </w:t>
      </w:r>
      <w:r w:rsidR="0027314C">
        <w:t>181 дня</w:t>
      </w:r>
      <w:r>
        <w:t xml:space="preserve"> в </w:t>
      </w:r>
      <w:smartTag w:uri="urn:schemas-microsoft-com:office:smarttags" w:element="metricconverter">
        <w:smartTagPr>
          <w:attr w:name="ProductID" w:val="2006 г"/>
        </w:smartTagPr>
        <w:r w:rsidR="00511FFC">
          <w:t>200</w:t>
        </w:r>
        <w:r w:rsidR="0027314C">
          <w:t>6</w:t>
        </w:r>
        <w:r w:rsidR="00511FFC">
          <w:t xml:space="preserve"> г</w:t>
        </w:r>
      </w:smartTag>
      <w:r w:rsidR="00511FFC">
        <w:t>.</w:t>
      </w:r>
      <w:r>
        <w:t xml:space="preserve"> до </w:t>
      </w:r>
      <w:r w:rsidR="0027314C">
        <w:t>312</w:t>
      </w:r>
      <w:r>
        <w:t xml:space="preserve"> дней в </w:t>
      </w:r>
      <w:smartTag w:uri="urn:schemas-microsoft-com:office:smarttags" w:element="metricconverter">
        <w:smartTagPr>
          <w:attr w:name="ProductID" w:val="2007 г"/>
        </w:smartTagPr>
        <w:r w:rsidR="00511FFC">
          <w:t>200</w:t>
        </w:r>
        <w:r w:rsidR="0027314C">
          <w:t>7</w:t>
        </w:r>
        <w:r w:rsidR="00511FFC">
          <w:t xml:space="preserve"> г</w:t>
        </w:r>
      </w:smartTag>
      <w:r w:rsidR="00511FFC">
        <w:t xml:space="preserve">. </w:t>
      </w:r>
      <w:r>
        <w:t xml:space="preserve">. В результате </w:t>
      </w:r>
      <w:r w:rsidR="0027314C">
        <w:t xml:space="preserve">снижения </w:t>
      </w:r>
      <w:r>
        <w:t xml:space="preserve"> оборачиваемости в </w:t>
      </w:r>
      <w:smartTag w:uri="urn:schemas-microsoft-com:office:smarttags" w:element="metricconverter">
        <w:smartTagPr>
          <w:attr w:name="ProductID" w:val="2007 г"/>
        </w:smartTagPr>
        <w:r w:rsidR="00D43C16">
          <w:t>2007 г</w:t>
        </w:r>
      </w:smartTag>
      <w:r w:rsidR="00D43C16">
        <w:t xml:space="preserve">. </w:t>
      </w:r>
      <w:r>
        <w:t xml:space="preserve"> </w:t>
      </w:r>
      <w:r w:rsidR="0027314C">
        <w:t>в оборот</w:t>
      </w:r>
      <w:r>
        <w:t xml:space="preserve"> было </w:t>
      </w:r>
      <w:r w:rsidR="0027314C">
        <w:t>вовлеч</w:t>
      </w:r>
      <w:r>
        <w:t xml:space="preserve">ено </w:t>
      </w:r>
      <w:r w:rsidR="0027314C">
        <w:rPr>
          <w:color w:val="000000"/>
        </w:rPr>
        <w:t>282925</w:t>
      </w:r>
      <w:r w:rsidR="00D43C16">
        <w:t xml:space="preserve"> тыс. руб</w:t>
      </w:r>
      <w:r>
        <w:t xml:space="preserve">. </w:t>
      </w:r>
      <w:r w:rsidR="0027314C">
        <w:t>Ускорение</w:t>
      </w:r>
      <w:r>
        <w:t xml:space="preserve"> оборачиваемости в </w:t>
      </w:r>
      <w:smartTag w:uri="urn:schemas-microsoft-com:office:smarttags" w:element="metricconverter">
        <w:smartTagPr>
          <w:attr w:name="ProductID" w:val="2006 г"/>
        </w:smartTagPr>
        <w:r w:rsidR="00D43C16">
          <w:t>200</w:t>
        </w:r>
        <w:r w:rsidR="0027314C">
          <w:t>6</w:t>
        </w:r>
        <w:r w:rsidR="00D43C16">
          <w:t xml:space="preserve"> г</w:t>
        </w:r>
      </w:smartTag>
      <w:r w:rsidR="00D43C16">
        <w:t>.</w:t>
      </w:r>
      <w:r>
        <w:t xml:space="preserve"> привело </w:t>
      </w:r>
      <w:r w:rsidR="0027314C">
        <w:t xml:space="preserve">высвобождению из </w:t>
      </w:r>
      <w:r>
        <w:t>оборот</w:t>
      </w:r>
      <w:r w:rsidR="0027314C">
        <w:t>а</w:t>
      </w:r>
      <w:r>
        <w:t xml:space="preserve"> </w:t>
      </w:r>
      <w:r w:rsidR="0027314C">
        <w:rPr>
          <w:color w:val="000000"/>
        </w:rPr>
        <w:t>156654</w:t>
      </w:r>
      <w:r w:rsidR="00D43C16">
        <w:rPr>
          <w:snapToGrid w:val="0"/>
          <w:color w:val="000000"/>
        </w:rPr>
        <w:t xml:space="preserve"> </w:t>
      </w:r>
      <w:r>
        <w:t>тыс. руб.</w:t>
      </w:r>
      <w:r w:rsidR="00D43C16">
        <w:t xml:space="preserve"> и в </w:t>
      </w:r>
      <w:smartTag w:uri="urn:schemas-microsoft-com:office:smarttags" w:element="metricconverter">
        <w:smartTagPr>
          <w:attr w:name="ProductID" w:val="2008 г"/>
        </w:smartTagPr>
        <w:r w:rsidR="00D43C16">
          <w:t>2008 г</w:t>
        </w:r>
      </w:smartTag>
      <w:r w:rsidR="00D43C16">
        <w:t xml:space="preserve">. привело к </w:t>
      </w:r>
      <w:r w:rsidR="0027314C">
        <w:t>высвобождению</w:t>
      </w:r>
      <w:r w:rsidR="00D43C16">
        <w:t xml:space="preserve"> </w:t>
      </w:r>
      <w:r w:rsidR="0027314C">
        <w:t>из</w:t>
      </w:r>
      <w:r w:rsidR="00D43C16">
        <w:t xml:space="preserve"> оборот</w:t>
      </w:r>
      <w:r w:rsidR="0027314C">
        <w:t>а</w:t>
      </w:r>
      <w:r w:rsidR="00D43C16">
        <w:t xml:space="preserve"> </w:t>
      </w:r>
      <w:r w:rsidR="0027314C">
        <w:rPr>
          <w:color w:val="000000"/>
        </w:rPr>
        <w:t>54318</w:t>
      </w:r>
      <w:r w:rsidR="00D43C16">
        <w:t xml:space="preserve">. </w:t>
      </w:r>
      <w:r w:rsidR="00A22DBA">
        <w:t>Среднее</w:t>
      </w:r>
      <w:r>
        <w:t xml:space="preserve"> </w:t>
      </w:r>
      <w:r w:rsidR="00D43C16">
        <w:t>привлечение</w:t>
      </w:r>
      <w:r>
        <w:t xml:space="preserve"> средств</w:t>
      </w:r>
      <w:r w:rsidR="00A22DBA">
        <w:t xml:space="preserve"> за все года</w:t>
      </w:r>
      <w:r>
        <w:t xml:space="preserve"> составило </w:t>
      </w:r>
      <w:r w:rsidR="0027314C">
        <w:rPr>
          <w:color w:val="000000"/>
        </w:rPr>
        <w:t>23985</w:t>
      </w:r>
      <w:r>
        <w:t xml:space="preserve"> тыс. руб. Низкая оборачиваемость средств, вероятнее всего, связана</w:t>
      </w:r>
      <w:r w:rsidR="00E07E14">
        <w:t xml:space="preserve"> с влиянием сезонности на производство</w:t>
      </w:r>
      <w:r>
        <w:t>.</w:t>
      </w:r>
    </w:p>
    <w:p w:rsidR="000C2DBB" w:rsidRDefault="00C207A6" w:rsidP="009A03B1">
      <w:pPr>
        <w:pStyle w:val="a4"/>
      </w:pPr>
      <w:r w:rsidRPr="00C207A6">
        <w:t xml:space="preserve">Теперь проанализируем динамику показателей оборачиваемости оборотных </w:t>
      </w:r>
      <w:r>
        <w:t>фондов (</w:t>
      </w:r>
      <w:r w:rsidRPr="00C207A6">
        <w:rPr>
          <w:i/>
        </w:rPr>
        <w:t>табл. 5</w:t>
      </w:r>
      <w:r>
        <w:t>).</w:t>
      </w:r>
    </w:p>
    <w:p w:rsidR="00357B0E" w:rsidRDefault="00357B0E" w:rsidP="009A03B1">
      <w:pPr>
        <w:pStyle w:val="a4"/>
      </w:pPr>
    </w:p>
    <w:p w:rsidR="00357B0E" w:rsidRDefault="00357B0E" w:rsidP="009A03B1">
      <w:pPr>
        <w:pStyle w:val="a4"/>
      </w:pPr>
    </w:p>
    <w:p w:rsidR="00357B0E" w:rsidRPr="00C207A6" w:rsidRDefault="00357B0E" w:rsidP="009A03B1">
      <w:pPr>
        <w:pStyle w:val="a4"/>
      </w:pPr>
    </w:p>
    <w:p w:rsidR="000C2DBB" w:rsidRPr="00C207A6" w:rsidRDefault="00C207A6" w:rsidP="00C207A6">
      <w:pPr>
        <w:pStyle w:val="a4"/>
        <w:jc w:val="right"/>
        <w:rPr>
          <w:i/>
        </w:rPr>
      </w:pPr>
      <w:r w:rsidRPr="00C207A6">
        <w:rPr>
          <w:i/>
        </w:rPr>
        <w:t>Табл. 5.</w:t>
      </w:r>
    </w:p>
    <w:p w:rsidR="00C207A6" w:rsidRPr="00C207A6" w:rsidRDefault="00C207A6" w:rsidP="00C207A6">
      <w:pPr>
        <w:pStyle w:val="a9"/>
        <w:jc w:val="center"/>
        <w:rPr>
          <w:i/>
        </w:rPr>
      </w:pPr>
      <w:r w:rsidRPr="00C207A6">
        <w:rPr>
          <w:i/>
        </w:rPr>
        <w:t>Показатели динамики использования оборотных фондов ОАО «АБС ЗЭиМ Автоматизация» за 200</w:t>
      </w:r>
      <w:r>
        <w:rPr>
          <w:i/>
        </w:rPr>
        <w:t>6</w:t>
      </w:r>
      <w:r w:rsidRPr="00C207A6">
        <w:rPr>
          <w:i/>
        </w:rPr>
        <w:t xml:space="preserve"> – 2008 гг.</w:t>
      </w:r>
    </w:p>
    <w:tbl>
      <w:tblPr>
        <w:tblW w:w="0" w:type="auto"/>
        <w:tblCellMar>
          <w:left w:w="30" w:type="dxa"/>
          <w:right w:w="30" w:type="dxa"/>
        </w:tblCellMar>
        <w:tblLook w:val="0000" w:firstRow="0" w:lastRow="0" w:firstColumn="0" w:lastColumn="0" w:noHBand="0" w:noVBand="0"/>
      </w:tblPr>
      <w:tblGrid>
        <w:gridCol w:w="2582"/>
        <w:gridCol w:w="1559"/>
        <w:gridCol w:w="142"/>
        <w:gridCol w:w="1134"/>
        <w:gridCol w:w="1559"/>
        <w:gridCol w:w="1985"/>
      </w:tblGrid>
      <w:tr w:rsidR="00C207A6">
        <w:trPr>
          <w:trHeight w:val="989"/>
        </w:trPr>
        <w:tc>
          <w:tcPr>
            <w:tcW w:w="2582" w:type="dxa"/>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p>
        </w:tc>
        <w:tc>
          <w:tcPr>
            <w:tcW w:w="1701" w:type="dxa"/>
            <w:gridSpan w:val="2"/>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r w:rsidRPr="00FD0516">
              <w:rPr>
                <w:b/>
                <w:snapToGrid w:val="0"/>
                <w:color w:val="000000"/>
              </w:rPr>
              <w:t>Абсолютный прирост</w:t>
            </w:r>
          </w:p>
        </w:tc>
        <w:tc>
          <w:tcPr>
            <w:tcW w:w="1134" w:type="dxa"/>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r w:rsidRPr="00FD0516">
              <w:rPr>
                <w:b/>
                <w:snapToGrid w:val="0"/>
                <w:color w:val="000000"/>
              </w:rPr>
              <w:t>Темп роста</w:t>
            </w:r>
          </w:p>
        </w:tc>
        <w:tc>
          <w:tcPr>
            <w:tcW w:w="1559" w:type="dxa"/>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r w:rsidRPr="00FD0516">
              <w:rPr>
                <w:b/>
                <w:snapToGrid w:val="0"/>
                <w:color w:val="000000"/>
              </w:rPr>
              <w:t>Темп прироста</w:t>
            </w:r>
          </w:p>
        </w:tc>
        <w:tc>
          <w:tcPr>
            <w:tcW w:w="1985" w:type="dxa"/>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r w:rsidRPr="00FD0516">
              <w:rPr>
                <w:b/>
                <w:snapToGrid w:val="0"/>
                <w:color w:val="000000"/>
              </w:rPr>
              <w:t>Абс. значение 1% прироста</w:t>
            </w:r>
          </w:p>
        </w:tc>
      </w:tr>
      <w:tr w:rsidR="00C207A6">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smartTag w:uri="urn:schemas-microsoft-com:office:smarttags" w:element="metricconverter">
              <w:smartTagPr>
                <w:attr w:name="ProductID" w:val="2006 г"/>
              </w:smartTagPr>
              <w:r w:rsidRPr="00FD0516">
                <w:rPr>
                  <w:b/>
                  <w:snapToGrid w:val="0"/>
                  <w:color w:val="000000"/>
                </w:rPr>
                <w:t>2006 г</w:t>
              </w:r>
            </w:smartTag>
            <w:r w:rsidRPr="00FD0516">
              <w:rPr>
                <w:b/>
                <w:snapToGrid w:val="0"/>
                <w:color w:val="000000"/>
              </w:rPr>
              <w:t>.</w:t>
            </w:r>
          </w:p>
        </w:tc>
      </w:tr>
      <w:tr w:rsidR="006E7D39">
        <w:trPr>
          <w:trHeight w:val="247"/>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оборачиваемости</w:t>
            </w:r>
          </w:p>
        </w:tc>
        <w:tc>
          <w:tcPr>
            <w:tcW w:w="1701"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0,562</w:t>
            </w:r>
          </w:p>
        </w:tc>
        <w:tc>
          <w:tcPr>
            <w:tcW w:w="1134"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1,394</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0,394</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0,014</w:t>
            </w:r>
          </w:p>
        </w:tc>
      </w:tr>
      <w:tr w:rsidR="006E7D39">
        <w:trPr>
          <w:trHeight w:val="247"/>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закрепления</w:t>
            </w:r>
          </w:p>
        </w:tc>
        <w:tc>
          <w:tcPr>
            <w:tcW w:w="1701"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-0,198</w:t>
            </w:r>
          </w:p>
        </w:tc>
        <w:tc>
          <w:tcPr>
            <w:tcW w:w="1134"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0,717</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-0,283</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0,007</w:t>
            </w:r>
          </w:p>
        </w:tc>
      </w:tr>
      <w:tr w:rsidR="006E7D39">
        <w:trPr>
          <w:trHeight w:val="494"/>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Ср. продолжительность одного оборота</w:t>
            </w:r>
          </w:p>
        </w:tc>
        <w:tc>
          <w:tcPr>
            <w:tcW w:w="1701"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-71,000</w:t>
            </w:r>
          </w:p>
        </w:tc>
        <w:tc>
          <w:tcPr>
            <w:tcW w:w="1134"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0,718</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-0,282</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2,520</w:t>
            </w:r>
          </w:p>
        </w:tc>
      </w:tr>
      <w:tr w:rsidR="00C207A6">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smartTag w:uri="urn:schemas-microsoft-com:office:smarttags" w:element="metricconverter">
              <w:smartTagPr>
                <w:attr w:name="ProductID" w:val="2007 г"/>
              </w:smartTagPr>
              <w:r w:rsidRPr="00FD0516">
                <w:rPr>
                  <w:b/>
                  <w:snapToGrid w:val="0"/>
                  <w:color w:val="000000"/>
                </w:rPr>
                <w:t>2007 г</w:t>
              </w:r>
            </w:smartTag>
            <w:r w:rsidRPr="00FD0516">
              <w:rPr>
                <w:b/>
                <w:snapToGrid w:val="0"/>
                <w:color w:val="000000"/>
              </w:rPr>
              <w:t>.</w:t>
            </w:r>
          </w:p>
        </w:tc>
      </w:tr>
      <w:tr w:rsidR="006E7D39">
        <w:trPr>
          <w:trHeight w:val="247"/>
        </w:trPr>
        <w:tc>
          <w:tcPr>
            <w:tcW w:w="2582" w:type="dxa"/>
            <w:tcBorders>
              <w:top w:val="single" w:sz="6" w:space="0" w:color="auto"/>
              <w:left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оборачиваемости</w:t>
            </w:r>
          </w:p>
        </w:tc>
        <w:tc>
          <w:tcPr>
            <w:tcW w:w="1701" w:type="dxa"/>
            <w:gridSpan w:val="2"/>
            <w:tcBorders>
              <w:top w:val="single" w:sz="6" w:space="0" w:color="auto"/>
              <w:left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-0,833</w:t>
            </w:r>
          </w:p>
        </w:tc>
        <w:tc>
          <w:tcPr>
            <w:tcW w:w="1134" w:type="dxa"/>
            <w:tcBorders>
              <w:top w:val="single" w:sz="6" w:space="0" w:color="auto"/>
              <w:left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0,581</w:t>
            </w:r>
          </w:p>
        </w:tc>
        <w:tc>
          <w:tcPr>
            <w:tcW w:w="1559" w:type="dxa"/>
            <w:tcBorders>
              <w:top w:val="single" w:sz="6" w:space="0" w:color="auto"/>
              <w:left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-0,419</w:t>
            </w:r>
          </w:p>
        </w:tc>
        <w:tc>
          <w:tcPr>
            <w:tcW w:w="1985" w:type="dxa"/>
            <w:tcBorders>
              <w:top w:val="single" w:sz="6" w:space="0" w:color="auto"/>
              <w:left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0,020</w:t>
            </w:r>
          </w:p>
        </w:tc>
      </w:tr>
      <w:tr w:rsidR="006E7D39">
        <w:trPr>
          <w:trHeight w:val="247"/>
        </w:trPr>
        <w:tc>
          <w:tcPr>
            <w:tcW w:w="2582" w:type="dxa"/>
            <w:tcBorders>
              <w:top w:val="single" w:sz="4" w:space="0" w:color="auto"/>
              <w:left w:val="single" w:sz="4" w:space="0" w:color="auto"/>
              <w:bottom w:val="single" w:sz="4"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закрепления</w:t>
            </w:r>
          </w:p>
        </w:tc>
        <w:tc>
          <w:tcPr>
            <w:tcW w:w="1701" w:type="dxa"/>
            <w:gridSpan w:val="2"/>
            <w:tcBorders>
              <w:top w:val="single" w:sz="4" w:space="0" w:color="auto"/>
              <w:left w:val="single" w:sz="6" w:space="0" w:color="auto"/>
              <w:bottom w:val="single" w:sz="4"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0,363</w:t>
            </w:r>
          </w:p>
        </w:tc>
        <w:tc>
          <w:tcPr>
            <w:tcW w:w="1134" w:type="dxa"/>
            <w:tcBorders>
              <w:top w:val="single" w:sz="4" w:space="0" w:color="auto"/>
              <w:left w:val="single" w:sz="6" w:space="0" w:color="auto"/>
              <w:bottom w:val="single" w:sz="4"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1,721</w:t>
            </w:r>
          </w:p>
        </w:tc>
        <w:tc>
          <w:tcPr>
            <w:tcW w:w="1559" w:type="dxa"/>
            <w:tcBorders>
              <w:top w:val="single" w:sz="4" w:space="0" w:color="auto"/>
              <w:left w:val="single" w:sz="6" w:space="0" w:color="auto"/>
              <w:bottom w:val="single" w:sz="4"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0,721</w:t>
            </w:r>
          </w:p>
        </w:tc>
        <w:tc>
          <w:tcPr>
            <w:tcW w:w="1985" w:type="dxa"/>
            <w:tcBorders>
              <w:top w:val="single" w:sz="4" w:space="0" w:color="auto"/>
              <w:left w:val="single" w:sz="6" w:space="0" w:color="auto"/>
              <w:bottom w:val="single" w:sz="4" w:space="0" w:color="auto"/>
              <w:right w:val="single" w:sz="4"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0,005</w:t>
            </w:r>
          </w:p>
        </w:tc>
      </w:tr>
      <w:tr w:rsidR="006E7D39">
        <w:trPr>
          <w:trHeight w:val="494"/>
        </w:trPr>
        <w:tc>
          <w:tcPr>
            <w:tcW w:w="2582" w:type="dxa"/>
            <w:tcBorders>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Ср. продолжительность одного оборота</w:t>
            </w:r>
          </w:p>
        </w:tc>
        <w:tc>
          <w:tcPr>
            <w:tcW w:w="1701" w:type="dxa"/>
            <w:gridSpan w:val="2"/>
            <w:tcBorders>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131,000</w:t>
            </w:r>
          </w:p>
        </w:tc>
        <w:tc>
          <w:tcPr>
            <w:tcW w:w="1134" w:type="dxa"/>
            <w:tcBorders>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1,724</w:t>
            </w:r>
          </w:p>
        </w:tc>
        <w:tc>
          <w:tcPr>
            <w:tcW w:w="1559" w:type="dxa"/>
            <w:tcBorders>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0,724</w:t>
            </w:r>
          </w:p>
        </w:tc>
        <w:tc>
          <w:tcPr>
            <w:tcW w:w="1985" w:type="dxa"/>
            <w:tcBorders>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1,810</w:t>
            </w:r>
          </w:p>
        </w:tc>
      </w:tr>
      <w:tr w:rsidR="00C207A6">
        <w:trPr>
          <w:cantSplit/>
          <w:trHeight w:val="247"/>
        </w:trPr>
        <w:tc>
          <w:tcPr>
            <w:tcW w:w="8961" w:type="dxa"/>
            <w:gridSpan w:val="6"/>
            <w:tcBorders>
              <w:top w:val="single" w:sz="6" w:space="0" w:color="auto"/>
              <w:left w:val="single" w:sz="6" w:space="0" w:color="auto"/>
              <w:bottom w:val="single" w:sz="6" w:space="0" w:color="auto"/>
              <w:right w:val="single" w:sz="6" w:space="0" w:color="auto"/>
            </w:tcBorders>
          </w:tcPr>
          <w:p w:rsidR="00C207A6" w:rsidRPr="00FD0516" w:rsidRDefault="00C207A6" w:rsidP="00D159FD">
            <w:pPr>
              <w:jc w:val="center"/>
              <w:rPr>
                <w:b/>
                <w:snapToGrid w:val="0"/>
                <w:color w:val="000000"/>
              </w:rPr>
            </w:pPr>
            <w:smartTag w:uri="urn:schemas-microsoft-com:office:smarttags" w:element="metricconverter">
              <w:smartTagPr>
                <w:attr w:name="ProductID" w:val="2008 г"/>
              </w:smartTagPr>
              <w:r w:rsidRPr="00FD0516">
                <w:rPr>
                  <w:b/>
                  <w:snapToGrid w:val="0"/>
                  <w:color w:val="000000"/>
                </w:rPr>
                <w:t>2008 г</w:t>
              </w:r>
            </w:smartTag>
            <w:r w:rsidRPr="00FD0516">
              <w:rPr>
                <w:b/>
                <w:snapToGrid w:val="0"/>
                <w:color w:val="000000"/>
              </w:rPr>
              <w:t>.</w:t>
            </w:r>
          </w:p>
        </w:tc>
      </w:tr>
      <w:tr w:rsidR="006E7D39">
        <w:trPr>
          <w:trHeight w:val="247"/>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оборачиваемости</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0,096</w:t>
            </w:r>
          </w:p>
        </w:tc>
        <w:tc>
          <w:tcPr>
            <w:tcW w:w="1276"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1,083</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0,083</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0,012</w:t>
            </w:r>
          </w:p>
        </w:tc>
      </w:tr>
      <w:tr w:rsidR="006E7D39">
        <w:trPr>
          <w:trHeight w:val="247"/>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К закрепления</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-0,067</w:t>
            </w:r>
          </w:p>
        </w:tc>
        <w:tc>
          <w:tcPr>
            <w:tcW w:w="1276"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0,923</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-0,077</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0,009</w:t>
            </w:r>
          </w:p>
        </w:tc>
      </w:tr>
      <w:tr w:rsidR="006E7D39">
        <w:trPr>
          <w:trHeight w:val="494"/>
        </w:trPr>
        <w:tc>
          <w:tcPr>
            <w:tcW w:w="2582" w:type="dxa"/>
            <w:tcBorders>
              <w:top w:val="single" w:sz="6" w:space="0" w:color="auto"/>
              <w:left w:val="single" w:sz="6" w:space="0" w:color="auto"/>
              <w:bottom w:val="single" w:sz="6" w:space="0" w:color="auto"/>
              <w:right w:val="single" w:sz="6" w:space="0" w:color="auto"/>
            </w:tcBorders>
          </w:tcPr>
          <w:p w:rsidR="006E7D39" w:rsidRPr="00FD0516" w:rsidRDefault="006E7D39" w:rsidP="00D159FD">
            <w:pPr>
              <w:rPr>
                <w:b/>
                <w:snapToGrid w:val="0"/>
                <w:color w:val="000000"/>
              </w:rPr>
            </w:pPr>
            <w:r w:rsidRPr="00FD0516">
              <w:rPr>
                <w:b/>
                <w:snapToGrid w:val="0"/>
                <w:color w:val="000000"/>
              </w:rPr>
              <w:t>Ср. продолжительность одного оборота</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-24,000</w:t>
            </w:r>
          </w:p>
        </w:tc>
        <w:tc>
          <w:tcPr>
            <w:tcW w:w="1276" w:type="dxa"/>
            <w:gridSpan w:val="2"/>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0,923</w:t>
            </w:r>
          </w:p>
        </w:tc>
        <w:tc>
          <w:tcPr>
            <w:tcW w:w="1559"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-0,077</w:t>
            </w:r>
          </w:p>
        </w:tc>
        <w:tc>
          <w:tcPr>
            <w:tcW w:w="1985" w:type="dxa"/>
            <w:tcBorders>
              <w:top w:val="single" w:sz="6" w:space="0" w:color="auto"/>
              <w:left w:val="single" w:sz="6" w:space="0" w:color="auto"/>
              <w:bottom w:val="single" w:sz="6" w:space="0" w:color="auto"/>
              <w:right w:val="single" w:sz="6" w:space="0" w:color="auto"/>
            </w:tcBorders>
          </w:tcPr>
          <w:p w:rsidR="006E7D39" w:rsidRDefault="006E7D39" w:rsidP="006E7D39">
            <w:pPr>
              <w:jc w:val="center"/>
              <w:rPr>
                <w:rFonts w:ascii="Arial CYR" w:hAnsi="Arial CYR" w:cs="Arial CYR"/>
                <w:sz w:val="20"/>
                <w:szCs w:val="20"/>
              </w:rPr>
            </w:pPr>
            <w:r>
              <w:rPr>
                <w:rFonts w:ascii="Arial CYR" w:hAnsi="Arial CYR" w:cs="Arial CYR"/>
                <w:sz w:val="20"/>
                <w:szCs w:val="20"/>
              </w:rPr>
              <w:t>3,120</w:t>
            </w:r>
          </w:p>
        </w:tc>
      </w:tr>
    </w:tbl>
    <w:p w:rsidR="00883342" w:rsidRDefault="00883342" w:rsidP="006E7D39">
      <w:pPr>
        <w:pStyle w:val="a9"/>
      </w:pPr>
    </w:p>
    <w:p w:rsidR="006E7D39" w:rsidRDefault="006E7D39" w:rsidP="006E7D39">
      <w:pPr>
        <w:pStyle w:val="a9"/>
      </w:pPr>
      <w:r>
        <w:t>Данные таблицы 5 еще раз подтверждают выводы о не совсем равномерном использовании оборотных средств в ОАО «АБС Автоматизация». Наиб</w:t>
      </w:r>
      <w:r w:rsidR="00E97783">
        <w:t xml:space="preserve">ольший темп роста наблюдался в </w:t>
      </w:r>
      <w:smartTag w:uri="urn:schemas-microsoft-com:office:smarttags" w:element="metricconverter">
        <w:smartTagPr>
          <w:attr w:name="ProductID" w:val="2006 г"/>
        </w:smartTagPr>
        <w:r w:rsidR="00E97783">
          <w:t>2006 г</w:t>
        </w:r>
      </w:smartTag>
      <w:r w:rsidR="00E97783">
        <w:t xml:space="preserve">. </w:t>
      </w:r>
      <w:r w:rsidRPr="00B23AF5">
        <w:t xml:space="preserve">по сравнению с </w:t>
      </w:r>
      <w:smartTag w:uri="urn:schemas-microsoft-com:office:smarttags" w:element="metricconverter">
        <w:smartTagPr>
          <w:attr w:name="ProductID" w:val="2005 г"/>
        </w:smartTagPr>
        <w:r w:rsidR="00E97783">
          <w:t>2005 г</w:t>
        </w:r>
      </w:smartTag>
      <w:r w:rsidR="00E97783">
        <w:t>.</w:t>
      </w:r>
      <w:r>
        <w:t xml:space="preserve"> – </w:t>
      </w:r>
      <w:r w:rsidR="00E97783" w:rsidRPr="00E97783">
        <w:rPr>
          <w:szCs w:val="28"/>
        </w:rPr>
        <w:t>1,394</w:t>
      </w:r>
      <w:r>
        <w:t xml:space="preserve">. Прирост составил </w:t>
      </w:r>
      <w:r w:rsidR="00E97783">
        <w:t>39</w:t>
      </w:r>
      <w:r>
        <w:t>,</w:t>
      </w:r>
      <w:r w:rsidR="00E97783">
        <w:t>4</w:t>
      </w:r>
      <w:r>
        <w:t xml:space="preserve"> %. В </w:t>
      </w:r>
      <w:smartTag w:uri="urn:schemas-microsoft-com:office:smarttags" w:element="metricconverter">
        <w:smartTagPr>
          <w:attr w:name="ProductID" w:val="2007 г"/>
        </w:smartTagPr>
        <w:r w:rsidR="00A67E74">
          <w:t>2007 г</w:t>
        </w:r>
      </w:smartTag>
      <w:r w:rsidR="00A67E74">
        <w:t>.</w:t>
      </w:r>
      <w:r w:rsidRPr="006E7D39">
        <w:t xml:space="preserve"> </w:t>
      </w:r>
      <w:r>
        <w:t xml:space="preserve">наблюдался отрицательный прирост показателей. Снижение темпов прироста составило </w:t>
      </w:r>
      <w:r w:rsidR="00A67E74">
        <w:t>41,9</w:t>
      </w:r>
      <w:r>
        <w:t>%.</w:t>
      </w:r>
    </w:p>
    <w:p w:rsidR="006E7D39" w:rsidRDefault="00A67E74" w:rsidP="006E7D39">
      <w:pPr>
        <w:pStyle w:val="a9"/>
      </w:pPr>
      <w:r>
        <w:t>В рамках данной сложившейся ситуации, а</w:t>
      </w:r>
      <w:r w:rsidR="006E7D39">
        <w:t>ктивизация сбытовой политики предприятия позволит снизить колебания в использовании оборотных средств.</w:t>
      </w:r>
    </w:p>
    <w:p w:rsidR="000C2DBB" w:rsidRDefault="000C2DBB" w:rsidP="009A03B1">
      <w:pPr>
        <w:pStyle w:val="a4"/>
        <w:rPr>
          <w:b/>
        </w:rPr>
      </w:pPr>
    </w:p>
    <w:p w:rsidR="00A562A9" w:rsidRPr="00A562A9" w:rsidRDefault="00A562A9" w:rsidP="00A562A9">
      <w:pPr>
        <w:spacing w:line="360" w:lineRule="auto"/>
        <w:jc w:val="center"/>
        <w:rPr>
          <w:b/>
          <w:sz w:val="28"/>
          <w:szCs w:val="28"/>
        </w:rPr>
      </w:pPr>
      <w:r w:rsidRPr="00A562A9">
        <w:rPr>
          <w:b/>
          <w:sz w:val="28"/>
          <w:szCs w:val="28"/>
        </w:rPr>
        <w:t>2.3. Нормирование оборотных фондов</w:t>
      </w:r>
    </w:p>
    <w:p w:rsidR="00464E52" w:rsidRPr="004B051D" w:rsidRDefault="00464E52" w:rsidP="00464E52">
      <w:pPr>
        <w:pStyle w:val="a4"/>
      </w:pPr>
      <w:r w:rsidRPr="004B051D">
        <w:t xml:space="preserve">Объем оборотных </w:t>
      </w:r>
      <w:r>
        <w:t>средств</w:t>
      </w:r>
      <w:r w:rsidRPr="004B051D">
        <w:t xml:space="preserve"> должен быть достаточным для производства продукции в ассортименте и качестве, запрашиваемым рынком, и в то же время минимальным, не ведущим</w:t>
      </w:r>
      <w:r>
        <w:t xml:space="preserve"> </w:t>
      </w:r>
      <w:r w:rsidRPr="004B051D">
        <w:t>к увеличению издержек производства за счет образования сверхнормативных запасов.</w:t>
      </w:r>
    </w:p>
    <w:p w:rsidR="00464E52" w:rsidRPr="004B051D" w:rsidRDefault="00464E52" w:rsidP="00464E52">
      <w:pPr>
        <w:pStyle w:val="a4"/>
      </w:pPr>
      <w:r w:rsidRPr="004B051D">
        <w:t>Достаточность оборотных средств устанавливается на основе нормирования расхода оборотных средств по каждому виду продукции, а также определения оптимального объема текущего складского гарантийного (страхового) запаса, необходимого для обеспечения непрерывности производства.</w:t>
      </w:r>
    </w:p>
    <w:p w:rsidR="00464E52" w:rsidRPr="004B051D" w:rsidRDefault="00464E52" w:rsidP="00464E52">
      <w:pPr>
        <w:pStyle w:val="a4"/>
      </w:pPr>
      <w:r w:rsidRPr="004B051D">
        <w:t>Установление общей величины оборотных средств. Для этого необходимо исходить из следующих условий.</w:t>
      </w:r>
    </w:p>
    <w:p w:rsidR="00464E52" w:rsidRPr="004B051D" w:rsidRDefault="00464E52" w:rsidP="00464E52">
      <w:pPr>
        <w:pStyle w:val="a4"/>
      </w:pPr>
      <w:r w:rsidRPr="004B051D">
        <w:t>Во-первых,</w:t>
      </w:r>
      <w:r>
        <w:t xml:space="preserve"> </w:t>
      </w:r>
      <w:r w:rsidRPr="004B051D">
        <w:t>величина оборотных средств должна быть оптимальной.</w:t>
      </w:r>
    </w:p>
    <w:p w:rsidR="00464E52" w:rsidRPr="004B051D" w:rsidRDefault="00464E52" w:rsidP="00464E52">
      <w:pPr>
        <w:pStyle w:val="a4"/>
      </w:pPr>
      <w:r w:rsidRPr="004B051D">
        <w:t>Во</w:t>
      </w:r>
      <w:r>
        <w:t>-</w:t>
      </w:r>
      <w:r w:rsidRPr="004B051D">
        <w:t>вторых, при определении данной величины следует учитывать время, необходимое на отвлечение средств, оформление заказов, оплату счетов, хранение материальных ценностей, обеспечивающих непрерывность производства, на хранение готовой продукции, формирование партий для ее отправки потребителям.</w:t>
      </w:r>
    </w:p>
    <w:p w:rsidR="00464E52" w:rsidRPr="004B051D" w:rsidRDefault="00464E52" w:rsidP="00464E52">
      <w:pPr>
        <w:pStyle w:val="a4"/>
      </w:pPr>
      <w:r w:rsidRPr="004B051D">
        <w:t xml:space="preserve">Норма оборотных средств определяет величину запаса в днях и разрабатывается на ряд лет. Т.е. норма </w:t>
      </w:r>
      <w:r>
        <w:t xml:space="preserve">запаса отражает количество дней, </w:t>
      </w:r>
      <w:r w:rsidRPr="004B051D">
        <w:t>в течение которых оборотные средства (деньги) «связаны» в материальных запасах – начиная с оплаты счетов за материалы и передачи в производство и кончая передачей готовой продукции на склад для реализации.</w:t>
      </w:r>
    </w:p>
    <w:p w:rsidR="00464E52" w:rsidRPr="004B051D" w:rsidRDefault="00464E52" w:rsidP="00464E52">
      <w:pPr>
        <w:pStyle w:val="a4"/>
      </w:pPr>
      <w:r w:rsidRPr="004B051D">
        <w:t>Но нормы оборотных средств в днях отражают только время отвлечения средств</w:t>
      </w:r>
      <w:r>
        <w:t xml:space="preserve"> </w:t>
      </w:r>
      <w:r w:rsidRPr="004B051D">
        <w:t>в материальных запасах, но ничего не говорят о величине данных средств. Это устанавливается</w:t>
      </w:r>
      <w:r>
        <w:t xml:space="preserve"> </w:t>
      </w:r>
      <w:r w:rsidRPr="004B051D">
        <w:t xml:space="preserve">с помощью </w:t>
      </w:r>
      <w:r>
        <w:t>н</w:t>
      </w:r>
      <w:r w:rsidRPr="004B051D">
        <w:t>ормативов, представляющих собой минимальную сумму</w:t>
      </w:r>
      <w:r>
        <w:t xml:space="preserve"> </w:t>
      </w:r>
      <w:r w:rsidRPr="004B051D">
        <w:t>денежных средств, необходимую любой производственной структуре для осуществления непрерывной хозяйственной деятельности.</w:t>
      </w:r>
    </w:p>
    <w:p w:rsidR="00464E52" w:rsidRPr="004B051D" w:rsidRDefault="00464E52" w:rsidP="00464E52">
      <w:pPr>
        <w:pStyle w:val="a4"/>
      </w:pPr>
      <w:r w:rsidRPr="004B051D">
        <w:t>Норматив рассчитывается на основе нормы запаса оборотных средств в днях, умноженный на однодневный расход товарно-материальных ценностей по соответствующим видам оборотных средств.</w:t>
      </w:r>
    </w:p>
    <w:p w:rsidR="00464E52" w:rsidRDefault="00BD22CC" w:rsidP="00464E52">
      <w:pPr>
        <w:pStyle w:val="a4"/>
      </w:pPr>
      <w:r w:rsidRPr="00BD22CC">
        <w:rPr>
          <w:i/>
        </w:rPr>
        <w:t>Управление запасами.</w:t>
      </w:r>
      <w:r>
        <w:t xml:space="preserve"> </w:t>
      </w:r>
      <w:r w:rsidR="00464E52" w:rsidRPr="004B051D">
        <w:t>В структуре оборотных производственных фондов большой удельный вес занимают производственные запасы сырья, материалов и других материальных ценностей.</w:t>
      </w:r>
    </w:p>
    <w:p w:rsidR="00464E52" w:rsidRPr="004B051D" w:rsidRDefault="00464E52" w:rsidP="00464E52">
      <w:pPr>
        <w:pStyle w:val="a4"/>
      </w:pPr>
      <w:r w:rsidRPr="004B051D">
        <w:t>Поэтому очень важно определить оптимальную величину расходов на создание производственных запасов, которая обеспечивала бы эффективное функционирование производства при минимальном объеме затрат на его материально-техническое обеспечение.</w:t>
      </w:r>
    </w:p>
    <w:p w:rsidR="00464E52" w:rsidRPr="004B051D" w:rsidRDefault="00464E52" w:rsidP="00464E52">
      <w:pPr>
        <w:pStyle w:val="a4"/>
      </w:pPr>
      <w:r w:rsidRPr="004B051D">
        <w:t>Расходы на создание и хранение запасов зависят от величины производственного запаса, налога на капитал, вложенный в запасы, страхование стоимости содержания складов, затрат связанных с потерями (порча, устаревание).</w:t>
      </w:r>
    </w:p>
    <w:p w:rsidR="00464E52" w:rsidRPr="004B051D" w:rsidRDefault="00464E52" w:rsidP="00464E52">
      <w:pPr>
        <w:pStyle w:val="a4"/>
      </w:pPr>
      <w:r w:rsidRPr="004B051D">
        <w:t>Важным также является транспортный фактор, который в ряде случаев играет большую роль, чем цена ресурса.</w:t>
      </w:r>
    </w:p>
    <w:p w:rsidR="00464E52" w:rsidRPr="004B051D" w:rsidRDefault="00464E52" w:rsidP="00464E52">
      <w:pPr>
        <w:pStyle w:val="a4"/>
      </w:pPr>
      <w:r w:rsidRPr="004B051D">
        <w:t>Важным моментом в расчете запасов является знание издержек, связанных с ними. К наиболее существенным относятся следующие издержки:</w:t>
      </w:r>
    </w:p>
    <w:p w:rsidR="00464E52" w:rsidRPr="004B051D" w:rsidRDefault="006A117C" w:rsidP="006A117C">
      <w:pPr>
        <w:pStyle w:val="a4"/>
        <w:numPr>
          <w:ilvl w:val="0"/>
          <w:numId w:val="20"/>
        </w:numPr>
        <w:tabs>
          <w:tab w:val="clear" w:pos="1440"/>
          <w:tab w:val="num" w:pos="1080"/>
        </w:tabs>
        <w:ind w:left="0" w:firstLine="720"/>
      </w:pPr>
      <w:r>
        <w:t>с</w:t>
      </w:r>
      <w:r w:rsidR="00464E52" w:rsidRPr="004B051D">
        <w:t>тоимость оформления заказа;</w:t>
      </w:r>
    </w:p>
    <w:p w:rsidR="00464E52" w:rsidRPr="004B051D" w:rsidRDefault="006A117C" w:rsidP="006A117C">
      <w:pPr>
        <w:pStyle w:val="a4"/>
        <w:numPr>
          <w:ilvl w:val="0"/>
          <w:numId w:val="20"/>
        </w:numPr>
        <w:tabs>
          <w:tab w:val="clear" w:pos="1440"/>
          <w:tab w:val="num" w:pos="1080"/>
        </w:tabs>
        <w:ind w:left="0" w:firstLine="720"/>
      </w:pPr>
      <w:r>
        <w:t>и</w:t>
      </w:r>
      <w:r w:rsidR="00464E52" w:rsidRPr="004B051D">
        <w:t>здержки на текущие запасы.</w:t>
      </w:r>
    </w:p>
    <w:p w:rsidR="00464E52" w:rsidRPr="004B051D" w:rsidRDefault="00464E52" w:rsidP="00464E52">
      <w:pPr>
        <w:pStyle w:val="a4"/>
      </w:pPr>
      <w:r w:rsidRPr="004B051D">
        <w:t>При</w:t>
      </w:r>
      <w:r w:rsidR="00FB77A9">
        <w:t xml:space="preserve"> необходимости</w:t>
      </w:r>
      <w:r w:rsidRPr="004B051D">
        <w:t xml:space="preserve"> объяснени</w:t>
      </w:r>
      <w:r w:rsidR="00FB77A9">
        <w:t>я</w:t>
      </w:r>
      <w:r>
        <w:t xml:space="preserve"> </w:t>
      </w:r>
      <w:r w:rsidRPr="004B051D">
        <w:t>изменений суммы расходов на оформление и содержание запасов</w:t>
      </w:r>
      <w:r w:rsidR="00FB77A9">
        <w:t xml:space="preserve"> следует</w:t>
      </w:r>
      <w:r>
        <w:t xml:space="preserve"> </w:t>
      </w:r>
      <w:r w:rsidR="00FB77A9">
        <w:t>за</w:t>
      </w:r>
      <w:r w:rsidRPr="004B051D">
        <w:t>дать графические модели различных действий в отношении запасов.</w:t>
      </w:r>
    </w:p>
    <w:p w:rsidR="00464E52" w:rsidRPr="004B051D" w:rsidRDefault="00464E52" w:rsidP="00464E52">
      <w:pPr>
        <w:pStyle w:val="a4"/>
      </w:pPr>
      <w:r w:rsidRPr="004B051D">
        <w:t>В итоге общую сумму затрат (ТС) можно выразить с помощью следующего уравнения:</w:t>
      </w:r>
    </w:p>
    <w:p w:rsidR="00464E52" w:rsidRDefault="00464E52" w:rsidP="00464E52">
      <w:pPr>
        <w:pStyle w:val="a4"/>
      </w:pPr>
    </w:p>
    <w:p w:rsidR="00464E52" w:rsidRDefault="00464E52" w:rsidP="00FB77A9">
      <w:pPr>
        <w:pStyle w:val="a4"/>
        <w:jc w:val="center"/>
      </w:pPr>
      <w:r w:rsidRPr="004B051D">
        <w:t>ТС = С * Х * С</w:t>
      </w:r>
      <w:r w:rsidRPr="00FB77A9">
        <w:rPr>
          <w:vertAlign w:val="subscript"/>
        </w:rPr>
        <w:t>с</w:t>
      </w:r>
      <w:r w:rsidRPr="004B051D">
        <w:t xml:space="preserve"> / 2 + Z * С</w:t>
      </w:r>
      <w:r w:rsidRPr="00FB77A9">
        <w:rPr>
          <w:vertAlign w:val="subscript"/>
        </w:rPr>
        <w:t>р</w:t>
      </w:r>
      <w:r w:rsidR="00FB77A9">
        <w:t xml:space="preserve"> / Х ,</w:t>
      </w:r>
    </w:p>
    <w:p w:rsidR="00FB77A9" w:rsidRPr="004B051D" w:rsidRDefault="00FB77A9" w:rsidP="00FB77A9">
      <w:pPr>
        <w:pStyle w:val="a4"/>
        <w:jc w:val="center"/>
      </w:pPr>
    </w:p>
    <w:p w:rsidR="00FB77A9" w:rsidRDefault="00464E52" w:rsidP="00464E52">
      <w:pPr>
        <w:pStyle w:val="a4"/>
      </w:pPr>
      <w:r w:rsidRPr="004B051D">
        <w:t xml:space="preserve">где: </w:t>
      </w:r>
    </w:p>
    <w:p w:rsidR="00464E52" w:rsidRDefault="00464E52" w:rsidP="00464E52">
      <w:pPr>
        <w:pStyle w:val="a4"/>
      </w:pPr>
      <w:r w:rsidRPr="004B051D">
        <w:t>С – стоимость единицы изделий данного наименования;</w:t>
      </w:r>
    </w:p>
    <w:p w:rsidR="00464E52" w:rsidRDefault="00464E52" w:rsidP="00464E52">
      <w:pPr>
        <w:pStyle w:val="a4"/>
      </w:pPr>
      <w:r w:rsidRPr="004B051D">
        <w:t>Х – число единиц, соответствующих одному заказу;</w:t>
      </w:r>
    </w:p>
    <w:p w:rsidR="00464E52" w:rsidRDefault="00464E52" w:rsidP="00464E52">
      <w:pPr>
        <w:pStyle w:val="a4"/>
      </w:pPr>
      <w:r w:rsidRPr="004B051D">
        <w:t>С</w:t>
      </w:r>
      <w:r w:rsidRPr="00FB77A9">
        <w:rPr>
          <w:vertAlign w:val="subscript"/>
        </w:rPr>
        <w:t>с</w:t>
      </w:r>
      <w:r w:rsidRPr="004B051D">
        <w:t>- годовая ставка начислений на содержание запасов, выраженная в процентах к стоимости последних;</w:t>
      </w:r>
    </w:p>
    <w:p w:rsidR="00464E52" w:rsidRDefault="00464E52" w:rsidP="00464E52">
      <w:pPr>
        <w:pStyle w:val="a4"/>
      </w:pPr>
      <w:r w:rsidRPr="004B051D">
        <w:t>С</w:t>
      </w:r>
      <w:r w:rsidRPr="00FB77A9">
        <w:rPr>
          <w:vertAlign w:val="subscript"/>
        </w:rPr>
        <w:t>р</w:t>
      </w:r>
      <w:r w:rsidRPr="004B051D">
        <w:t xml:space="preserve"> – переменные расходы при оформлении одного заказа.;</w:t>
      </w:r>
    </w:p>
    <w:p w:rsidR="00464E52" w:rsidRPr="004B051D" w:rsidRDefault="00464E52" w:rsidP="00464E52">
      <w:pPr>
        <w:pStyle w:val="a4"/>
      </w:pPr>
      <w:r w:rsidRPr="004B051D">
        <w:t>Z – число заказов за год.</w:t>
      </w:r>
    </w:p>
    <w:p w:rsidR="00464E52" w:rsidRPr="004B051D" w:rsidRDefault="00464E52" w:rsidP="00464E52">
      <w:pPr>
        <w:pStyle w:val="a4"/>
      </w:pPr>
      <w:r w:rsidRPr="004B051D">
        <w:t>Финансовое состояние предприятия в значительной степени зависит от структуры и уровня использования оборотных средств. Это</w:t>
      </w:r>
      <w:r w:rsidR="00FB77A9">
        <w:t>т</w:t>
      </w:r>
      <w:r w:rsidRPr="004B051D">
        <w:t xml:space="preserve"> уровень характеризуют </w:t>
      </w:r>
      <w:r w:rsidR="00FB77A9">
        <w:t xml:space="preserve">многие </w:t>
      </w:r>
      <w:r w:rsidRPr="004B051D">
        <w:t>показатели.</w:t>
      </w:r>
      <w:r>
        <w:t xml:space="preserve"> </w:t>
      </w:r>
      <w:r w:rsidR="00FB77A9">
        <w:t>Одной из основных задач</w:t>
      </w:r>
      <w:r w:rsidRPr="004B051D">
        <w:t xml:space="preserve"> управления предприятием </w:t>
      </w:r>
      <w:r w:rsidR="00FB77A9">
        <w:t xml:space="preserve">на основе управленческого учета – </w:t>
      </w:r>
      <w:r w:rsidRPr="004B051D">
        <w:t>контролировать величины этих показателей и оперативно вмешиваться в производственный процесс</w:t>
      </w:r>
      <w:r>
        <w:t xml:space="preserve"> </w:t>
      </w:r>
      <w:r w:rsidRPr="004B051D">
        <w:t>с целью эффективного использования оборотных средств предприятия.</w:t>
      </w:r>
    </w:p>
    <w:p w:rsidR="00464E52" w:rsidRDefault="00464E52" w:rsidP="00464E52">
      <w:pPr>
        <w:pStyle w:val="a4"/>
      </w:pPr>
      <w:r w:rsidRPr="004B051D">
        <w:t>Предприятию в ходе осуществления деятельности требуются средства, которые полностью потребляются в течение одного периода. Эти средства и получили название оборотного капитала (оборотных средств), т.е. его роль заключается в обслуживании производства (процесса обращения).</w:t>
      </w:r>
    </w:p>
    <w:p w:rsidR="00464E52" w:rsidRPr="004B051D" w:rsidRDefault="00464E52" w:rsidP="00464E52">
      <w:pPr>
        <w:pStyle w:val="a4"/>
      </w:pPr>
      <w:r w:rsidRPr="004B051D">
        <w:t>Оборотные средства предприятия подразделяются на:</w:t>
      </w:r>
    </w:p>
    <w:p w:rsidR="00464E52" w:rsidRPr="004B051D" w:rsidRDefault="00464E52" w:rsidP="00FB77A9">
      <w:pPr>
        <w:pStyle w:val="a4"/>
        <w:numPr>
          <w:ilvl w:val="0"/>
          <w:numId w:val="21"/>
        </w:numPr>
        <w:tabs>
          <w:tab w:val="clear" w:pos="1440"/>
          <w:tab w:val="num" w:pos="1080"/>
        </w:tabs>
        <w:ind w:left="0" w:firstLine="720"/>
      </w:pPr>
      <w:r w:rsidRPr="004B051D">
        <w:t>оборотные фонды;</w:t>
      </w:r>
    </w:p>
    <w:p w:rsidR="00464E52" w:rsidRPr="004B051D" w:rsidRDefault="00464E52" w:rsidP="00FB77A9">
      <w:pPr>
        <w:pStyle w:val="a4"/>
        <w:numPr>
          <w:ilvl w:val="0"/>
          <w:numId w:val="21"/>
        </w:numPr>
        <w:tabs>
          <w:tab w:val="clear" w:pos="1440"/>
          <w:tab w:val="num" w:pos="1080"/>
        </w:tabs>
        <w:ind w:left="0" w:firstLine="720"/>
      </w:pPr>
      <w:r w:rsidRPr="004B051D">
        <w:t>фонды обращения.</w:t>
      </w:r>
    </w:p>
    <w:p w:rsidR="00464E52" w:rsidRPr="004B051D" w:rsidRDefault="00464E52" w:rsidP="00464E52">
      <w:pPr>
        <w:pStyle w:val="a4"/>
      </w:pPr>
      <w:r w:rsidRPr="004B051D">
        <w:t>К оборотным фондам относятся запасы (сырье, материалы, полуфабрикаты), средства в производстве (незавершенное производство, расходы будущих периодов).</w:t>
      </w:r>
    </w:p>
    <w:p w:rsidR="00464E52" w:rsidRDefault="00464E52" w:rsidP="00464E52">
      <w:pPr>
        <w:pStyle w:val="a4"/>
      </w:pPr>
      <w:r w:rsidRPr="004B051D">
        <w:t>К фондам обращения относятся готовая продукция (находящаяся на складе и отгруженная неоплаченная) и деньги (расчетный счет, касса, дебиторская и кредиторская задолженность).</w:t>
      </w:r>
    </w:p>
    <w:p w:rsidR="00464E52" w:rsidRPr="004B051D" w:rsidRDefault="00464E52" w:rsidP="00464E52">
      <w:pPr>
        <w:pStyle w:val="a4"/>
      </w:pPr>
      <w:r w:rsidRPr="004B051D">
        <w:t>Не относятся к основным средствам и учитываются в организациях в составе средств в обороте:</w:t>
      </w:r>
    </w:p>
    <w:p w:rsidR="00464E52" w:rsidRPr="004B051D" w:rsidRDefault="00464E52" w:rsidP="00777C23">
      <w:pPr>
        <w:pStyle w:val="a4"/>
        <w:numPr>
          <w:ilvl w:val="0"/>
          <w:numId w:val="22"/>
        </w:numPr>
        <w:tabs>
          <w:tab w:val="clear" w:pos="1440"/>
          <w:tab w:val="num" w:pos="1080"/>
        </w:tabs>
        <w:ind w:left="0" w:firstLine="720"/>
      </w:pPr>
      <w:r w:rsidRPr="004B051D">
        <w:t>предметы, служащие менее одного года, независимо от их стоимости;</w:t>
      </w:r>
    </w:p>
    <w:p w:rsidR="00464E52" w:rsidRPr="004B051D" w:rsidRDefault="00464E52" w:rsidP="00777C23">
      <w:pPr>
        <w:pStyle w:val="a4"/>
        <w:numPr>
          <w:ilvl w:val="0"/>
          <w:numId w:val="22"/>
        </w:numPr>
        <w:tabs>
          <w:tab w:val="clear" w:pos="1440"/>
          <w:tab w:val="num" w:pos="1080"/>
        </w:tabs>
        <w:ind w:left="0" w:firstLine="720"/>
      </w:pPr>
      <w:r w:rsidRPr="004B051D">
        <w:t>предметы стоимостью на дату приобретения не более 100-кратного установленного законодательством Российской Федерации минимального размера месячной оплаты труда за единицу (исходя из их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 независимо от их стоимости;</w:t>
      </w:r>
    </w:p>
    <w:p w:rsidR="00464E52" w:rsidRDefault="00464E52" w:rsidP="00777C23">
      <w:pPr>
        <w:pStyle w:val="a4"/>
        <w:numPr>
          <w:ilvl w:val="0"/>
          <w:numId w:val="22"/>
        </w:numPr>
        <w:tabs>
          <w:tab w:val="clear" w:pos="1440"/>
          <w:tab w:val="num" w:pos="1080"/>
        </w:tabs>
        <w:ind w:left="0" w:firstLine="720"/>
      </w:pPr>
      <w:r w:rsidRPr="004B051D">
        <w:t>орудия лова (тралы, неводы, сети, мережи и другие), независимо от их стоимости и срока службы;</w:t>
      </w:r>
    </w:p>
    <w:p w:rsidR="00464E52" w:rsidRPr="004B051D" w:rsidRDefault="00464E52" w:rsidP="00777C23">
      <w:pPr>
        <w:pStyle w:val="a4"/>
        <w:numPr>
          <w:ilvl w:val="0"/>
          <w:numId w:val="22"/>
        </w:numPr>
        <w:tabs>
          <w:tab w:val="clear" w:pos="1440"/>
          <w:tab w:val="num" w:pos="1080"/>
        </w:tabs>
        <w:ind w:left="0" w:firstLine="720"/>
      </w:pPr>
      <w:r w:rsidRPr="004B051D">
        <w:t>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т.д.);</w:t>
      </w:r>
    </w:p>
    <w:p w:rsidR="00464E52" w:rsidRPr="004B051D" w:rsidRDefault="00464E52" w:rsidP="00777C23">
      <w:pPr>
        <w:pStyle w:val="a4"/>
        <w:numPr>
          <w:ilvl w:val="0"/>
          <w:numId w:val="22"/>
        </w:numPr>
        <w:tabs>
          <w:tab w:val="clear" w:pos="1440"/>
          <w:tab w:val="num" w:pos="1080"/>
        </w:tabs>
        <w:ind w:left="0" w:firstLine="720"/>
      </w:pPr>
      <w:r w:rsidRPr="004B051D">
        <w:t>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продукции устройства - изложницы и принадлежности к ним, прокатные валки, фурмы воздушные, челноки, катализаторы и сорбенты твердого агрегатного состояния и т.п.), независимо от их стоимости;</w:t>
      </w:r>
    </w:p>
    <w:p w:rsidR="00464E52" w:rsidRDefault="00464E52" w:rsidP="00777C23">
      <w:pPr>
        <w:pStyle w:val="a4"/>
        <w:numPr>
          <w:ilvl w:val="0"/>
          <w:numId w:val="22"/>
        </w:numPr>
        <w:tabs>
          <w:tab w:val="clear" w:pos="1440"/>
          <w:tab w:val="num" w:pos="1080"/>
        </w:tabs>
        <w:ind w:left="0" w:firstLine="720"/>
      </w:pPr>
      <w:r w:rsidRPr="004B051D">
        <w:t>специальная одежда, специальная обувь, а также постельные принадлежности независимо от их стоимости и срока службы;</w:t>
      </w:r>
    </w:p>
    <w:p w:rsidR="00464E52" w:rsidRPr="004B051D" w:rsidRDefault="00464E52" w:rsidP="00777C23">
      <w:pPr>
        <w:pStyle w:val="a4"/>
        <w:numPr>
          <w:ilvl w:val="0"/>
          <w:numId w:val="22"/>
        </w:numPr>
        <w:tabs>
          <w:tab w:val="clear" w:pos="1440"/>
          <w:tab w:val="num" w:pos="1080"/>
        </w:tabs>
        <w:ind w:left="0" w:firstLine="720"/>
      </w:pPr>
      <w:r w:rsidRPr="004B051D">
        <w:t>форменная одежда, предназначенная для выдачи работникам организации; одежда и обувь в организациях здравоохранения, просвещения, социального обеспечения и других, состоящих на бюджете, независимо от их стоимости и срока службы;</w:t>
      </w:r>
    </w:p>
    <w:p w:rsidR="00464E52" w:rsidRPr="004B051D" w:rsidRDefault="00464E52" w:rsidP="00777C23">
      <w:pPr>
        <w:pStyle w:val="a4"/>
        <w:numPr>
          <w:ilvl w:val="0"/>
          <w:numId w:val="22"/>
        </w:numPr>
        <w:tabs>
          <w:tab w:val="clear" w:pos="1440"/>
          <w:tab w:val="num" w:pos="1080"/>
        </w:tabs>
        <w:ind w:left="0" w:firstLine="720"/>
      </w:pPr>
      <w:r w:rsidRPr="004B051D">
        <w:t>временные (нетитульные) сооружения, приспособления и устройства, затраты по возведению которых относятся на себестоимость строительных работ в составе накладных расходов;</w:t>
      </w:r>
    </w:p>
    <w:p w:rsidR="00464E52" w:rsidRPr="004B051D" w:rsidRDefault="00777C23" w:rsidP="00777C23">
      <w:pPr>
        <w:pStyle w:val="a4"/>
        <w:numPr>
          <w:ilvl w:val="0"/>
          <w:numId w:val="22"/>
        </w:numPr>
        <w:tabs>
          <w:tab w:val="clear" w:pos="1440"/>
          <w:tab w:val="num" w:pos="1080"/>
        </w:tabs>
        <w:ind w:left="0" w:firstLine="720"/>
      </w:pPr>
      <w:r>
        <w:t>т</w:t>
      </w:r>
      <w:r w:rsidR="00464E52" w:rsidRPr="004B051D">
        <w:t xml:space="preserve">ара для хранения товарно </w:t>
      </w:r>
      <w:r w:rsidR="00A97A50">
        <w:t>–</w:t>
      </w:r>
      <w:r w:rsidR="00464E52" w:rsidRPr="004B051D">
        <w:t xml:space="preserve"> материальных ценностей на складах или осуществления технологических процессов стоимостью в пределах лимита, установленного по цене приобретения или изготовления;</w:t>
      </w:r>
    </w:p>
    <w:p w:rsidR="00464E52" w:rsidRPr="004B051D" w:rsidRDefault="00464E52" w:rsidP="00777C23">
      <w:pPr>
        <w:pStyle w:val="a4"/>
        <w:numPr>
          <w:ilvl w:val="0"/>
          <w:numId w:val="22"/>
        </w:numPr>
        <w:tabs>
          <w:tab w:val="clear" w:pos="1440"/>
          <w:tab w:val="num" w:pos="1080"/>
        </w:tabs>
        <w:ind w:left="0" w:firstLine="720"/>
      </w:pPr>
      <w:r w:rsidRPr="004B051D">
        <w:t>предметы, предназначенные для выдачи напрокат, независимо от их стоимости;</w:t>
      </w:r>
    </w:p>
    <w:p w:rsidR="00464E52" w:rsidRPr="004B051D" w:rsidRDefault="00464E52" w:rsidP="00777C23">
      <w:pPr>
        <w:pStyle w:val="a4"/>
        <w:numPr>
          <w:ilvl w:val="0"/>
          <w:numId w:val="22"/>
        </w:numPr>
        <w:tabs>
          <w:tab w:val="clear" w:pos="1440"/>
          <w:tab w:val="num" w:pos="1080"/>
        </w:tabs>
        <w:ind w:left="0" w:firstLine="720"/>
      </w:pPr>
      <w:r w:rsidRPr="004B051D">
        <w:t>молодняк животных и животные на откорме, птица, кролики, пушные звери, семьи пчел, а также ездовые и сторожевые собаки, подопытные животные;</w:t>
      </w:r>
    </w:p>
    <w:p w:rsidR="00464E52" w:rsidRPr="004B051D" w:rsidRDefault="00464E52" w:rsidP="00777C23">
      <w:pPr>
        <w:pStyle w:val="a4"/>
        <w:numPr>
          <w:ilvl w:val="0"/>
          <w:numId w:val="22"/>
        </w:numPr>
        <w:tabs>
          <w:tab w:val="clear" w:pos="1440"/>
          <w:tab w:val="num" w:pos="1080"/>
        </w:tabs>
        <w:ind w:left="0" w:firstLine="720"/>
      </w:pPr>
      <w:r w:rsidRPr="004B051D">
        <w:t>многолетние насаждения, выращиваемые в питомниках в качестве посадочного материала.</w:t>
      </w:r>
    </w:p>
    <w:p w:rsidR="00464E52" w:rsidRPr="004B051D" w:rsidRDefault="00464E52" w:rsidP="00464E52">
      <w:pPr>
        <w:pStyle w:val="a4"/>
      </w:pPr>
      <w:r w:rsidRPr="00052094">
        <w:rPr>
          <w:i/>
        </w:rPr>
        <w:t>Горизонтальный анализ оборотных активов предприятия</w:t>
      </w:r>
      <w:r w:rsidR="00052094" w:rsidRPr="00052094">
        <w:rPr>
          <w:i/>
        </w:rPr>
        <w:t>.</w:t>
      </w:r>
      <w:r w:rsidR="00052094">
        <w:t xml:space="preserve"> </w:t>
      </w:r>
      <w:r w:rsidRPr="004B051D">
        <w:t xml:space="preserve">Сравнение показателей бухгалтерского баланса 2-го раздела за период - </w:t>
      </w:r>
      <w:r w:rsidR="00EF4CF4">
        <w:t>4</w:t>
      </w:r>
      <w:r w:rsidR="0005324E">
        <w:t xml:space="preserve"> года (</w:t>
      </w:r>
      <w:r w:rsidR="0005324E" w:rsidRPr="0005324E">
        <w:rPr>
          <w:i/>
        </w:rPr>
        <w:t xml:space="preserve">табл. </w:t>
      </w:r>
      <w:r w:rsidR="0005324E">
        <w:rPr>
          <w:i/>
        </w:rPr>
        <w:t>6</w:t>
      </w:r>
      <w:r w:rsidR="0005324E">
        <w:t>).</w:t>
      </w:r>
    </w:p>
    <w:p w:rsidR="00464E52" w:rsidRPr="004B051D" w:rsidRDefault="00464E52" w:rsidP="00464E52">
      <w:pPr>
        <w:pStyle w:val="a4"/>
      </w:pPr>
      <w:r w:rsidRPr="004B051D">
        <w:t>Используются следующие приемы:</w:t>
      </w:r>
    </w:p>
    <w:p w:rsidR="00464E52" w:rsidRPr="004B051D" w:rsidRDefault="00464E52" w:rsidP="00AC64F8">
      <w:pPr>
        <w:pStyle w:val="a4"/>
        <w:numPr>
          <w:ilvl w:val="0"/>
          <w:numId w:val="23"/>
        </w:numPr>
        <w:tabs>
          <w:tab w:val="clear" w:pos="1440"/>
          <w:tab w:val="num" w:pos="1080"/>
        </w:tabs>
        <w:ind w:left="0" w:firstLine="720"/>
      </w:pPr>
      <w:r w:rsidRPr="004B051D">
        <w:t>простое сравнение статей отчетности в процентах к предыдущему периоду;</w:t>
      </w:r>
    </w:p>
    <w:p w:rsidR="00464E52" w:rsidRPr="004B051D" w:rsidRDefault="00464E52" w:rsidP="00AC64F8">
      <w:pPr>
        <w:pStyle w:val="a4"/>
        <w:numPr>
          <w:ilvl w:val="0"/>
          <w:numId w:val="23"/>
        </w:numPr>
        <w:tabs>
          <w:tab w:val="clear" w:pos="1440"/>
          <w:tab w:val="num" w:pos="1080"/>
        </w:tabs>
        <w:ind w:left="0" w:firstLine="720"/>
      </w:pPr>
      <w:r w:rsidRPr="004B051D">
        <w:t>изучение их резких изменений;</w:t>
      </w:r>
    </w:p>
    <w:p w:rsidR="00464E52" w:rsidRPr="004B051D" w:rsidRDefault="00464E52" w:rsidP="00AC64F8">
      <w:pPr>
        <w:pStyle w:val="a4"/>
        <w:numPr>
          <w:ilvl w:val="0"/>
          <w:numId w:val="23"/>
        </w:numPr>
        <w:tabs>
          <w:tab w:val="clear" w:pos="1440"/>
          <w:tab w:val="num" w:pos="1080"/>
        </w:tabs>
        <w:ind w:left="0" w:firstLine="720"/>
      </w:pPr>
      <w:r w:rsidRPr="004B051D">
        <w:t>анализ изменения статей отчетности в сравнении с колебаниями других статей.</w:t>
      </w:r>
    </w:p>
    <w:p w:rsidR="00464E52" w:rsidRDefault="00464E52" w:rsidP="00464E52">
      <w:pPr>
        <w:pStyle w:val="a4"/>
      </w:pPr>
    </w:p>
    <w:p w:rsidR="00464E52" w:rsidRPr="0005324E" w:rsidRDefault="0005324E" w:rsidP="0005324E">
      <w:pPr>
        <w:pStyle w:val="a4"/>
        <w:jc w:val="right"/>
        <w:rPr>
          <w:i/>
        </w:rPr>
      </w:pPr>
      <w:r>
        <w:rPr>
          <w:i/>
        </w:rPr>
        <w:t>Табл.</w:t>
      </w:r>
      <w:r w:rsidRPr="0005324E">
        <w:rPr>
          <w:i/>
        </w:rPr>
        <w:t xml:space="preserve"> 6.</w:t>
      </w:r>
    </w:p>
    <w:p w:rsidR="0005324E" w:rsidRPr="0005324E" w:rsidRDefault="0005324E" w:rsidP="0005324E">
      <w:pPr>
        <w:pStyle w:val="a4"/>
        <w:jc w:val="center"/>
        <w:rPr>
          <w:i/>
        </w:rPr>
      </w:pPr>
      <w:r w:rsidRPr="0005324E">
        <w:rPr>
          <w:i/>
        </w:rPr>
        <w:t>Динамика оборотных активов предприятия.</w:t>
      </w:r>
    </w:p>
    <w:tbl>
      <w:tblPr>
        <w:tblW w:w="9399" w:type="dxa"/>
        <w:tblInd w:w="162" w:type="dxa"/>
        <w:tblLayout w:type="fixed"/>
        <w:tblLook w:val="0000" w:firstRow="0" w:lastRow="0" w:firstColumn="0" w:lastColumn="0" w:noHBand="0" w:noVBand="0"/>
      </w:tblPr>
      <w:tblGrid>
        <w:gridCol w:w="1515"/>
        <w:gridCol w:w="846"/>
        <w:gridCol w:w="846"/>
        <w:gridCol w:w="846"/>
        <w:gridCol w:w="846"/>
        <w:gridCol w:w="1440"/>
        <w:gridCol w:w="1740"/>
        <w:gridCol w:w="1320"/>
      </w:tblGrid>
      <w:tr w:rsidR="00DE3E52" w:rsidRPr="000C3011">
        <w:trPr>
          <w:trHeight w:val="422"/>
        </w:trPr>
        <w:tc>
          <w:tcPr>
            <w:tcW w:w="1515" w:type="dxa"/>
            <w:tcBorders>
              <w:top w:val="single" w:sz="4" w:space="0" w:color="auto"/>
              <w:left w:val="single" w:sz="4" w:space="0" w:color="auto"/>
              <w:bottom w:val="single" w:sz="4" w:space="0" w:color="auto"/>
              <w:right w:val="single" w:sz="4" w:space="0" w:color="auto"/>
            </w:tcBorders>
            <w:vAlign w:val="center"/>
          </w:tcPr>
          <w:p w:rsidR="00DE3E52" w:rsidRPr="00DE3E52" w:rsidRDefault="00DE3E52" w:rsidP="00AA2F06">
            <w:pPr>
              <w:pStyle w:val="a4"/>
              <w:ind w:firstLine="0"/>
              <w:jc w:val="left"/>
              <w:rPr>
                <w:b/>
                <w:sz w:val="18"/>
                <w:szCs w:val="18"/>
              </w:rPr>
            </w:pPr>
            <w:bookmarkStart w:id="5" w:name="OLE_LINK1"/>
            <w:bookmarkStart w:id="6" w:name="OLE_LINK2"/>
            <w:r w:rsidRPr="00DE3E52">
              <w:rPr>
                <w:b/>
                <w:sz w:val="18"/>
                <w:szCs w:val="18"/>
              </w:rPr>
              <w:t>Показатель</w:t>
            </w:r>
          </w:p>
        </w:tc>
        <w:tc>
          <w:tcPr>
            <w:tcW w:w="846" w:type="dxa"/>
            <w:tcBorders>
              <w:top w:val="single" w:sz="4" w:space="0" w:color="auto"/>
              <w:left w:val="nil"/>
              <w:bottom w:val="single" w:sz="4" w:space="0" w:color="auto"/>
              <w:right w:val="single" w:sz="4" w:space="0" w:color="auto"/>
            </w:tcBorders>
            <w:noWrap/>
            <w:vAlign w:val="bottom"/>
          </w:tcPr>
          <w:p w:rsidR="00DE3E52" w:rsidRPr="00DE3E52" w:rsidRDefault="00DE3E52" w:rsidP="0005324E">
            <w:pPr>
              <w:pStyle w:val="a4"/>
              <w:ind w:firstLine="0"/>
              <w:jc w:val="center"/>
              <w:rPr>
                <w:b/>
                <w:sz w:val="18"/>
                <w:szCs w:val="18"/>
              </w:rPr>
            </w:pPr>
            <w:smartTag w:uri="urn:schemas-microsoft-com:office:smarttags" w:element="metricconverter">
              <w:smartTagPr>
                <w:attr w:name="ProductID" w:val="2005 г"/>
              </w:smartTagPr>
              <w:r w:rsidRPr="00DE3E52">
                <w:rPr>
                  <w:b/>
                  <w:sz w:val="18"/>
                  <w:szCs w:val="18"/>
                </w:rPr>
                <w:t>2005 г</w:t>
              </w:r>
            </w:smartTag>
            <w:r w:rsidRPr="00DE3E52">
              <w:rPr>
                <w:b/>
                <w:sz w:val="18"/>
                <w:szCs w:val="18"/>
              </w:rPr>
              <w:t>.</w:t>
            </w:r>
          </w:p>
        </w:tc>
        <w:tc>
          <w:tcPr>
            <w:tcW w:w="846" w:type="dxa"/>
            <w:tcBorders>
              <w:top w:val="single" w:sz="4" w:space="0" w:color="auto"/>
              <w:left w:val="nil"/>
              <w:bottom w:val="single" w:sz="4" w:space="0" w:color="auto"/>
              <w:right w:val="single" w:sz="4" w:space="0" w:color="auto"/>
            </w:tcBorders>
            <w:noWrap/>
            <w:vAlign w:val="bottom"/>
          </w:tcPr>
          <w:p w:rsidR="00DE3E52" w:rsidRPr="00DE3E52" w:rsidRDefault="00DE3E52" w:rsidP="0005324E">
            <w:pPr>
              <w:pStyle w:val="a4"/>
              <w:ind w:firstLine="0"/>
              <w:jc w:val="center"/>
              <w:rPr>
                <w:b/>
                <w:sz w:val="18"/>
                <w:szCs w:val="18"/>
              </w:rPr>
            </w:pPr>
            <w:smartTag w:uri="urn:schemas-microsoft-com:office:smarttags" w:element="metricconverter">
              <w:smartTagPr>
                <w:attr w:name="ProductID" w:val="2006 г"/>
              </w:smartTagPr>
              <w:r w:rsidRPr="00DE3E52">
                <w:rPr>
                  <w:b/>
                  <w:sz w:val="18"/>
                  <w:szCs w:val="18"/>
                </w:rPr>
                <w:t>2006 г</w:t>
              </w:r>
            </w:smartTag>
            <w:r w:rsidRPr="00DE3E52">
              <w:rPr>
                <w:b/>
                <w:sz w:val="18"/>
                <w:szCs w:val="18"/>
              </w:rPr>
              <w:t>.</w:t>
            </w:r>
          </w:p>
        </w:tc>
        <w:tc>
          <w:tcPr>
            <w:tcW w:w="846" w:type="dxa"/>
            <w:tcBorders>
              <w:top w:val="single" w:sz="4" w:space="0" w:color="auto"/>
              <w:left w:val="nil"/>
              <w:bottom w:val="single" w:sz="4" w:space="0" w:color="auto"/>
              <w:right w:val="single" w:sz="4" w:space="0" w:color="auto"/>
            </w:tcBorders>
            <w:noWrap/>
            <w:vAlign w:val="bottom"/>
          </w:tcPr>
          <w:p w:rsidR="00DE3E52" w:rsidRPr="00DE3E52" w:rsidRDefault="00DE3E52" w:rsidP="0005324E">
            <w:pPr>
              <w:pStyle w:val="a4"/>
              <w:ind w:firstLine="0"/>
              <w:jc w:val="center"/>
              <w:rPr>
                <w:b/>
                <w:sz w:val="18"/>
                <w:szCs w:val="18"/>
              </w:rPr>
            </w:pPr>
            <w:smartTag w:uri="urn:schemas-microsoft-com:office:smarttags" w:element="metricconverter">
              <w:smartTagPr>
                <w:attr w:name="ProductID" w:val="2007 г"/>
              </w:smartTagPr>
              <w:r w:rsidRPr="00DE3E52">
                <w:rPr>
                  <w:b/>
                  <w:sz w:val="18"/>
                  <w:szCs w:val="18"/>
                </w:rPr>
                <w:t>2007 г</w:t>
              </w:r>
            </w:smartTag>
            <w:r w:rsidRPr="00DE3E52">
              <w:rPr>
                <w:b/>
                <w:sz w:val="18"/>
                <w:szCs w:val="18"/>
              </w:rPr>
              <w:t>.</w:t>
            </w:r>
          </w:p>
        </w:tc>
        <w:tc>
          <w:tcPr>
            <w:tcW w:w="846" w:type="dxa"/>
            <w:tcBorders>
              <w:top w:val="single" w:sz="4" w:space="0" w:color="auto"/>
              <w:left w:val="nil"/>
              <w:bottom w:val="single" w:sz="4" w:space="0" w:color="auto"/>
              <w:right w:val="single" w:sz="4" w:space="0" w:color="auto"/>
            </w:tcBorders>
            <w:noWrap/>
            <w:vAlign w:val="bottom"/>
          </w:tcPr>
          <w:p w:rsidR="00DE3E52" w:rsidRPr="00DE3E52" w:rsidRDefault="00DE3E52" w:rsidP="00DE3E52">
            <w:pPr>
              <w:pStyle w:val="a4"/>
              <w:ind w:firstLine="0"/>
              <w:jc w:val="center"/>
              <w:rPr>
                <w:b/>
                <w:sz w:val="18"/>
                <w:szCs w:val="18"/>
              </w:rPr>
            </w:pPr>
            <w:smartTag w:uri="urn:schemas-microsoft-com:office:smarttags" w:element="metricconverter">
              <w:smartTagPr>
                <w:attr w:name="ProductID" w:val="2008 г"/>
              </w:smartTagPr>
              <w:r>
                <w:rPr>
                  <w:b/>
                  <w:sz w:val="18"/>
                  <w:szCs w:val="18"/>
                </w:rPr>
                <w:t>2008 г</w:t>
              </w:r>
            </w:smartTag>
            <w:r>
              <w:rPr>
                <w:b/>
                <w:sz w:val="18"/>
                <w:szCs w:val="18"/>
              </w:rPr>
              <w:t>.</w:t>
            </w:r>
          </w:p>
        </w:tc>
        <w:tc>
          <w:tcPr>
            <w:tcW w:w="4500" w:type="dxa"/>
            <w:gridSpan w:val="3"/>
            <w:tcBorders>
              <w:top w:val="single" w:sz="4" w:space="0" w:color="auto"/>
              <w:left w:val="single" w:sz="4" w:space="0" w:color="auto"/>
              <w:bottom w:val="single" w:sz="4" w:space="0" w:color="auto"/>
              <w:right w:val="single" w:sz="4" w:space="0" w:color="auto"/>
            </w:tcBorders>
            <w:vAlign w:val="bottom"/>
          </w:tcPr>
          <w:p w:rsidR="00DE3E52" w:rsidRPr="000C3011" w:rsidRDefault="00DE3E52" w:rsidP="00AA2F06">
            <w:pPr>
              <w:pStyle w:val="a4"/>
            </w:pPr>
            <w:r>
              <w:rPr>
                <w:b/>
                <w:sz w:val="18"/>
                <w:szCs w:val="18"/>
              </w:rPr>
              <w:t xml:space="preserve">                 </w:t>
            </w:r>
            <w:r w:rsidRPr="00DE3E52">
              <w:rPr>
                <w:b/>
                <w:sz w:val="18"/>
                <w:szCs w:val="18"/>
              </w:rPr>
              <w:t>Темп роста</w:t>
            </w:r>
            <w:r>
              <w:rPr>
                <w:b/>
                <w:sz w:val="18"/>
                <w:szCs w:val="18"/>
              </w:rPr>
              <w:t>, %</w:t>
            </w:r>
          </w:p>
        </w:tc>
      </w:tr>
      <w:tr w:rsidR="00DE3E52" w:rsidRPr="000C3011">
        <w:trPr>
          <w:trHeight w:val="387"/>
        </w:trPr>
        <w:tc>
          <w:tcPr>
            <w:tcW w:w="1515" w:type="dxa"/>
            <w:tcBorders>
              <w:top w:val="nil"/>
              <w:left w:val="single" w:sz="4" w:space="0" w:color="auto"/>
              <w:bottom w:val="single" w:sz="4" w:space="0" w:color="auto"/>
              <w:right w:val="single" w:sz="4" w:space="0" w:color="auto"/>
            </w:tcBorders>
            <w:vAlign w:val="center"/>
          </w:tcPr>
          <w:p w:rsidR="00DE3E52" w:rsidRPr="00DE3E52" w:rsidRDefault="00DE3E52" w:rsidP="00AA2F06">
            <w:pPr>
              <w:pStyle w:val="a4"/>
              <w:ind w:firstLine="0"/>
              <w:jc w:val="left"/>
              <w:rPr>
                <w:sz w:val="18"/>
                <w:szCs w:val="18"/>
              </w:rPr>
            </w:pPr>
            <w:r w:rsidRPr="00DE3E52">
              <w:rPr>
                <w:sz w:val="18"/>
                <w:szCs w:val="18"/>
              </w:rPr>
              <w:t xml:space="preserve"> </w:t>
            </w:r>
          </w:p>
        </w:tc>
        <w:tc>
          <w:tcPr>
            <w:tcW w:w="3384" w:type="dxa"/>
            <w:gridSpan w:val="4"/>
            <w:tcBorders>
              <w:top w:val="single" w:sz="4" w:space="0" w:color="auto"/>
              <w:left w:val="nil"/>
              <w:bottom w:val="single" w:sz="4" w:space="0" w:color="auto"/>
              <w:right w:val="single" w:sz="4" w:space="0" w:color="auto"/>
            </w:tcBorders>
            <w:noWrap/>
            <w:vAlign w:val="bottom"/>
          </w:tcPr>
          <w:p w:rsidR="00DE3E52" w:rsidRPr="00DE3E52" w:rsidRDefault="00DE3E52" w:rsidP="00DE3E52">
            <w:pPr>
              <w:pStyle w:val="a4"/>
              <w:ind w:firstLine="0"/>
              <w:jc w:val="center"/>
              <w:rPr>
                <w:b/>
                <w:sz w:val="18"/>
                <w:szCs w:val="18"/>
              </w:rPr>
            </w:pPr>
            <w:r w:rsidRPr="00DE3E52">
              <w:rPr>
                <w:b/>
                <w:sz w:val="18"/>
                <w:szCs w:val="18"/>
              </w:rPr>
              <w:t>в тыс. руб.</w:t>
            </w:r>
          </w:p>
        </w:tc>
        <w:tc>
          <w:tcPr>
            <w:tcW w:w="1440" w:type="dxa"/>
            <w:tcBorders>
              <w:top w:val="nil"/>
              <w:left w:val="nil"/>
              <w:bottom w:val="single" w:sz="4" w:space="0" w:color="auto"/>
              <w:right w:val="single" w:sz="4" w:space="0" w:color="auto"/>
            </w:tcBorders>
            <w:vAlign w:val="center"/>
          </w:tcPr>
          <w:p w:rsidR="00DE3E52" w:rsidRPr="00DE3E52" w:rsidRDefault="00DE3E52" w:rsidP="00DE3E52">
            <w:pPr>
              <w:pStyle w:val="9"/>
            </w:pPr>
            <w:r w:rsidRPr="00DE3E52">
              <w:t>2006/2005</w:t>
            </w:r>
          </w:p>
        </w:tc>
        <w:tc>
          <w:tcPr>
            <w:tcW w:w="1740" w:type="dxa"/>
            <w:tcBorders>
              <w:top w:val="nil"/>
              <w:left w:val="nil"/>
              <w:bottom w:val="single" w:sz="4" w:space="0" w:color="auto"/>
              <w:right w:val="single" w:sz="4" w:space="0" w:color="auto"/>
            </w:tcBorders>
            <w:noWrap/>
            <w:vAlign w:val="center"/>
          </w:tcPr>
          <w:p w:rsidR="00DE3E52" w:rsidRPr="00DE3E52" w:rsidRDefault="00DE3E52" w:rsidP="00DE3E52">
            <w:pPr>
              <w:pStyle w:val="9"/>
            </w:pPr>
            <w:r w:rsidRPr="00DE3E52">
              <w:t>2007/2006</w:t>
            </w:r>
          </w:p>
        </w:tc>
        <w:tc>
          <w:tcPr>
            <w:tcW w:w="1320" w:type="dxa"/>
            <w:tcBorders>
              <w:top w:val="single" w:sz="4" w:space="0" w:color="auto"/>
              <w:bottom w:val="single" w:sz="4" w:space="0" w:color="auto"/>
              <w:right w:val="single" w:sz="4" w:space="0" w:color="auto"/>
            </w:tcBorders>
            <w:shd w:val="clear" w:color="auto" w:fill="auto"/>
            <w:vAlign w:val="center"/>
          </w:tcPr>
          <w:p w:rsidR="00DE3E52" w:rsidRPr="00DE3E52" w:rsidRDefault="00DE3E52" w:rsidP="00DE3E52">
            <w:pPr>
              <w:pStyle w:val="9"/>
              <w:ind w:left="0"/>
            </w:pPr>
            <w:r w:rsidRPr="00DE3E52">
              <w:t>2008/2007</w:t>
            </w:r>
          </w:p>
        </w:tc>
      </w:tr>
      <w:tr w:rsidR="00910B76" w:rsidRPr="000C3011">
        <w:trPr>
          <w:trHeight w:val="422"/>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Запасы, в т.ч.:</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70183</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103214</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103293</w:t>
            </w:r>
          </w:p>
        </w:tc>
        <w:tc>
          <w:tcPr>
            <w:tcW w:w="846" w:type="dxa"/>
            <w:tcBorders>
              <w:top w:val="single" w:sz="4" w:space="0" w:color="auto"/>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Pr>
                <w:sz w:val="18"/>
                <w:szCs w:val="18"/>
              </w:rPr>
              <w:t>178132</w:t>
            </w:r>
          </w:p>
        </w:tc>
        <w:tc>
          <w:tcPr>
            <w:tcW w:w="1440" w:type="dxa"/>
            <w:tcBorders>
              <w:top w:val="single" w:sz="4" w:space="0" w:color="auto"/>
              <w:left w:val="nil"/>
              <w:bottom w:val="single" w:sz="4" w:space="0" w:color="auto"/>
              <w:right w:val="single" w:sz="4" w:space="0" w:color="auto"/>
            </w:tcBorders>
          </w:tcPr>
          <w:p w:rsidR="00910B76" w:rsidRPr="00DE3E52" w:rsidRDefault="00910B76" w:rsidP="00DE3E52">
            <w:pPr>
              <w:pStyle w:val="a4"/>
              <w:ind w:left="326" w:firstLine="0"/>
              <w:jc w:val="center"/>
              <w:rPr>
                <w:sz w:val="18"/>
                <w:szCs w:val="18"/>
              </w:rPr>
            </w:pPr>
            <w:r w:rsidRPr="00DE3E52">
              <w:rPr>
                <w:sz w:val="18"/>
                <w:szCs w:val="18"/>
              </w:rPr>
              <w:t>147,064</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100,08</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172,45</w:t>
            </w:r>
          </w:p>
        </w:tc>
      </w:tr>
      <w:tr w:rsidR="00910B76" w:rsidRPr="000C3011">
        <w:trPr>
          <w:trHeight w:val="422"/>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сырье, материалы</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37722</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48298</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50308</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43998</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128,04</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104,16</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87,46</w:t>
            </w:r>
          </w:p>
        </w:tc>
      </w:tr>
      <w:tr w:rsidR="00910B76" w:rsidRPr="000C3011">
        <w:trPr>
          <w:trHeight w:val="633"/>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затраты в незавершенном производстве</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14662</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30824</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33841</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31476</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210,23</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109,79</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93,01</w:t>
            </w:r>
          </w:p>
        </w:tc>
      </w:tr>
      <w:tr w:rsidR="00910B76" w:rsidRPr="000C3011">
        <w:trPr>
          <w:trHeight w:val="770"/>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готовая продукция и товары для перепродажи</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17567</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18957</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13197</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15591</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107,91</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69,62</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118,14</w:t>
            </w:r>
          </w:p>
        </w:tc>
      </w:tr>
      <w:tr w:rsidR="00910B76" w:rsidRPr="000C3011">
        <w:trPr>
          <w:trHeight w:val="427"/>
        </w:trPr>
        <w:tc>
          <w:tcPr>
            <w:tcW w:w="1515" w:type="dxa"/>
            <w:tcBorders>
              <w:top w:val="single" w:sz="4" w:space="0" w:color="auto"/>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расходы будущих периодов</w:t>
            </w:r>
          </w:p>
        </w:tc>
        <w:tc>
          <w:tcPr>
            <w:tcW w:w="846" w:type="dxa"/>
            <w:tcBorders>
              <w:top w:val="single" w:sz="4" w:space="0" w:color="auto"/>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5232</w:t>
            </w:r>
          </w:p>
        </w:tc>
        <w:tc>
          <w:tcPr>
            <w:tcW w:w="846" w:type="dxa"/>
            <w:tcBorders>
              <w:top w:val="single" w:sz="4" w:space="0" w:color="auto"/>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5135</w:t>
            </w:r>
          </w:p>
        </w:tc>
        <w:tc>
          <w:tcPr>
            <w:tcW w:w="846" w:type="dxa"/>
            <w:tcBorders>
              <w:top w:val="single" w:sz="4" w:space="0" w:color="auto"/>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5947</w:t>
            </w:r>
          </w:p>
        </w:tc>
        <w:tc>
          <w:tcPr>
            <w:tcW w:w="846" w:type="dxa"/>
            <w:tcBorders>
              <w:top w:val="single" w:sz="4" w:space="0" w:color="auto"/>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87067</w:t>
            </w:r>
          </w:p>
        </w:tc>
        <w:tc>
          <w:tcPr>
            <w:tcW w:w="1440" w:type="dxa"/>
            <w:tcBorders>
              <w:top w:val="single" w:sz="4" w:space="0" w:color="auto"/>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98,15</w:t>
            </w:r>
          </w:p>
        </w:tc>
        <w:tc>
          <w:tcPr>
            <w:tcW w:w="1740" w:type="dxa"/>
            <w:tcBorders>
              <w:top w:val="single" w:sz="4" w:space="0" w:color="auto"/>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115,81</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1464,05</w:t>
            </w:r>
          </w:p>
        </w:tc>
      </w:tr>
      <w:tr w:rsidR="00910B76" w:rsidRPr="000C3011">
        <w:trPr>
          <w:trHeight w:val="405"/>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 xml:space="preserve">НДС </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10820</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6113</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6125</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2997</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56,5</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100,2</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48,93</w:t>
            </w:r>
          </w:p>
        </w:tc>
      </w:tr>
      <w:tr w:rsidR="00910B76" w:rsidRPr="000C3011">
        <w:trPr>
          <w:trHeight w:val="689"/>
        </w:trPr>
        <w:tc>
          <w:tcPr>
            <w:tcW w:w="1515" w:type="dxa"/>
            <w:tcBorders>
              <w:top w:val="nil"/>
              <w:left w:val="single" w:sz="4" w:space="0" w:color="auto"/>
              <w:bottom w:val="single" w:sz="4" w:space="0" w:color="auto"/>
              <w:right w:val="single" w:sz="4" w:space="0" w:color="auto"/>
            </w:tcBorders>
          </w:tcPr>
          <w:p w:rsidR="00910B76" w:rsidRPr="00DE3E52" w:rsidRDefault="00910B76" w:rsidP="00DE3E52">
            <w:pPr>
              <w:pStyle w:val="a4"/>
              <w:ind w:firstLine="0"/>
              <w:jc w:val="left"/>
              <w:rPr>
                <w:b/>
                <w:sz w:val="18"/>
                <w:szCs w:val="18"/>
              </w:rPr>
            </w:pPr>
            <w:r w:rsidRPr="00DE3E52">
              <w:rPr>
                <w:b/>
                <w:sz w:val="18"/>
                <w:szCs w:val="18"/>
              </w:rPr>
              <w:t>Дебиторская задолженность</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84109</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82366</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105025</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160063</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97,93</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127,51</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152,40</w:t>
            </w:r>
          </w:p>
        </w:tc>
      </w:tr>
      <w:tr w:rsidR="00910B76" w:rsidRPr="000C3011">
        <w:trPr>
          <w:trHeight w:val="665"/>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Краткосрочные финансовые вложения</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285163</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195245</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454216</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302389</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68,47</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232,64</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66,57</w:t>
            </w:r>
          </w:p>
        </w:tc>
      </w:tr>
      <w:tr w:rsidR="00910B76" w:rsidRPr="000C3011">
        <w:trPr>
          <w:trHeight w:val="422"/>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DE3E52">
            <w:pPr>
              <w:pStyle w:val="a4"/>
              <w:ind w:firstLine="0"/>
              <w:jc w:val="left"/>
              <w:rPr>
                <w:b/>
                <w:sz w:val="18"/>
                <w:szCs w:val="18"/>
              </w:rPr>
            </w:pPr>
            <w:r w:rsidRPr="00DE3E52">
              <w:rPr>
                <w:b/>
                <w:sz w:val="18"/>
                <w:szCs w:val="18"/>
              </w:rPr>
              <w:t>Денежные средства</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2239</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10417</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6617</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1341</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465,25</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63,52</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20,27</w:t>
            </w:r>
          </w:p>
        </w:tc>
      </w:tr>
      <w:tr w:rsidR="00910B76" w:rsidRPr="000C3011">
        <w:trPr>
          <w:trHeight w:val="422"/>
        </w:trPr>
        <w:tc>
          <w:tcPr>
            <w:tcW w:w="1515" w:type="dxa"/>
            <w:tcBorders>
              <w:top w:val="nil"/>
              <w:left w:val="single" w:sz="4" w:space="0" w:color="auto"/>
              <w:bottom w:val="single" w:sz="4" w:space="0" w:color="auto"/>
              <w:right w:val="single" w:sz="4" w:space="0" w:color="auto"/>
            </w:tcBorders>
            <w:vAlign w:val="bottom"/>
          </w:tcPr>
          <w:p w:rsidR="00910B76" w:rsidRPr="00DE3E52" w:rsidRDefault="00910B76" w:rsidP="00A95C29">
            <w:pPr>
              <w:pStyle w:val="a4"/>
              <w:ind w:firstLine="0"/>
              <w:jc w:val="right"/>
              <w:rPr>
                <w:b/>
                <w:sz w:val="18"/>
                <w:szCs w:val="18"/>
              </w:rPr>
            </w:pPr>
            <w:r w:rsidRPr="00DE3E52">
              <w:rPr>
                <w:b/>
                <w:sz w:val="18"/>
                <w:szCs w:val="18"/>
              </w:rPr>
              <w:t>Итого по разделу</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452514</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397756</w:t>
            </w:r>
          </w:p>
        </w:tc>
        <w:tc>
          <w:tcPr>
            <w:tcW w:w="846"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675677</w:t>
            </w:r>
          </w:p>
        </w:tc>
        <w:tc>
          <w:tcPr>
            <w:tcW w:w="846" w:type="dxa"/>
            <w:tcBorders>
              <w:top w:val="nil"/>
              <w:left w:val="nil"/>
              <w:bottom w:val="single" w:sz="4" w:space="0" w:color="auto"/>
              <w:right w:val="single" w:sz="4" w:space="0" w:color="auto"/>
            </w:tcBorders>
            <w:noWrap/>
          </w:tcPr>
          <w:p w:rsidR="00910B76" w:rsidRPr="00DE3E52" w:rsidRDefault="00910B76" w:rsidP="00DE3E52">
            <w:pPr>
              <w:pStyle w:val="a4"/>
              <w:ind w:firstLine="0"/>
              <w:jc w:val="center"/>
              <w:rPr>
                <w:sz w:val="18"/>
                <w:szCs w:val="18"/>
              </w:rPr>
            </w:pPr>
            <w:r w:rsidRPr="00DE3E52">
              <w:rPr>
                <w:sz w:val="18"/>
                <w:szCs w:val="18"/>
              </w:rPr>
              <w:t>652322</w:t>
            </w:r>
          </w:p>
        </w:tc>
        <w:tc>
          <w:tcPr>
            <w:tcW w:w="1440" w:type="dxa"/>
            <w:tcBorders>
              <w:top w:val="nil"/>
              <w:left w:val="nil"/>
              <w:bottom w:val="single" w:sz="4" w:space="0" w:color="auto"/>
              <w:right w:val="single" w:sz="4" w:space="0" w:color="auto"/>
            </w:tcBorders>
          </w:tcPr>
          <w:p w:rsidR="00910B76" w:rsidRPr="00DE3E52" w:rsidRDefault="00910B76" w:rsidP="0005324E">
            <w:pPr>
              <w:pStyle w:val="a4"/>
              <w:jc w:val="center"/>
              <w:rPr>
                <w:sz w:val="18"/>
                <w:szCs w:val="18"/>
              </w:rPr>
            </w:pPr>
            <w:r w:rsidRPr="00DE3E52">
              <w:rPr>
                <w:sz w:val="18"/>
                <w:szCs w:val="18"/>
              </w:rPr>
              <w:t>87,9</w:t>
            </w:r>
          </w:p>
        </w:tc>
        <w:tc>
          <w:tcPr>
            <w:tcW w:w="1740" w:type="dxa"/>
            <w:tcBorders>
              <w:top w:val="nil"/>
              <w:left w:val="nil"/>
              <w:bottom w:val="single" w:sz="4" w:space="0" w:color="auto"/>
              <w:right w:val="single" w:sz="4" w:space="0" w:color="auto"/>
            </w:tcBorders>
            <w:noWrap/>
          </w:tcPr>
          <w:p w:rsidR="00910B76" w:rsidRPr="00DE3E52" w:rsidRDefault="00910B76" w:rsidP="0005324E">
            <w:pPr>
              <w:pStyle w:val="a4"/>
              <w:ind w:firstLine="0"/>
              <w:jc w:val="center"/>
              <w:rPr>
                <w:sz w:val="18"/>
                <w:szCs w:val="18"/>
              </w:rPr>
            </w:pPr>
            <w:r w:rsidRPr="00DE3E52">
              <w:rPr>
                <w:sz w:val="18"/>
                <w:szCs w:val="18"/>
              </w:rPr>
              <w:t>169,88</w:t>
            </w:r>
          </w:p>
        </w:tc>
        <w:tc>
          <w:tcPr>
            <w:tcW w:w="1320" w:type="dxa"/>
            <w:tcBorders>
              <w:top w:val="single" w:sz="4" w:space="0" w:color="auto"/>
              <w:bottom w:val="single" w:sz="4" w:space="0" w:color="auto"/>
              <w:right w:val="single" w:sz="4" w:space="0" w:color="auto"/>
            </w:tcBorders>
            <w:shd w:val="clear" w:color="auto" w:fill="auto"/>
          </w:tcPr>
          <w:p w:rsidR="00910B76" w:rsidRPr="007E6A80" w:rsidRDefault="00910B76" w:rsidP="007E6A80">
            <w:pPr>
              <w:jc w:val="center"/>
              <w:rPr>
                <w:sz w:val="18"/>
                <w:szCs w:val="18"/>
              </w:rPr>
            </w:pPr>
            <w:r w:rsidRPr="007E6A80">
              <w:rPr>
                <w:sz w:val="18"/>
                <w:szCs w:val="18"/>
              </w:rPr>
              <w:t>96,54</w:t>
            </w:r>
          </w:p>
        </w:tc>
      </w:tr>
      <w:bookmarkEnd w:id="5"/>
      <w:bookmarkEnd w:id="6"/>
    </w:tbl>
    <w:p w:rsidR="00464E52" w:rsidRPr="004B051D" w:rsidRDefault="00464E52" w:rsidP="00464E52">
      <w:pPr>
        <w:pStyle w:val="a4"/>
      </w:pPr>
    </w:p>
    <w:p w:rsidR="00464E52" w:rsidRPr="004B051D" w:rsidRDefault="00464E52" w:rsidP="00464E52">
      <w:pPr>
        <w:pStyle w:val="a4"/>
      </w:pPr>
      <w:r w:rsidRPr="004B051D">
        <w:t xml:space="preserve">По таблице </w:t>
      </w:r>
      <w:r w:rsidR="00A95C29">
        <w:t>6 можно сделать</w:t>
      </w:r>
      <w:r w:rsidRPr="004B051D">
        <w:t xml:space="preserve"> вывод следующий: запасы имеют тенденцию к росту, но в </w:t>
      </w:r>
      <w:smartTag w:uri="urn:schemas-microsoft-com:office:smarttags" w:element="metricconverter">
        <w:smartTagPr>
          <w:attr w:name="ProductID" w:val="2007 г"/>
        </w:smartTagPr>
        <w:r w:rsidRPr="004B051D">
          <w:t>2007</w:t>
        </w:r>
        <w:r w:rsidR="000539A6">
          <w:t xml:space="preserve"> </w:t>
        </w:r>
        <w:r w:rsidRPr="004B051D">
          <w:t>г</w:t>
        </w:r>
      </w:smartTag>
      <w:r w:rsidRPr="004B051D">
        <w:t>. он небольшой. Достигается это за счет ежегодного роста стоим</w:t>
      </w:r>
      <w:r w:rsidR="00B26C53">
        <w:t xml:space="preserve">ости сырья и материалов – 128%, </w:t>
      </w:r>
      <w:r w:rsidRPr="004B051D">
        <w:t>104%</w:t>
      </w:r>
      <w:r w:rsidR="00B26C53">
        <w:t xml:space="preserve"> и 87%</w:t>
      </w:r>
      <w:r w:rsidRPr="004B051D">
        <w:t xml:space="preserve"> ежегодно. </w:t>
      </w:r>
      <w:r w:rsidR="00BD4AE9">
        <w:t xml:space="preserve">Затраты в незавершенном производстве увеличиваются, но к концу </w:t>
      </w:r>
      <w:smartTag w:uri="urn:schemas-microsoft-com:office:smarttags" w:element="metricconverter">
        <w:smartTagPr>
          <w:attr w:name="ProductID" w:val="2008 г"/>
        </w:smartTagPr>
        <w:r w:rsidR="00BD4AE9">
          <w:t>2008 г</w:t>
        </w:r>
      </w:smartTag>
      <w:r w:rsidR="00BD4AE9">
        <w:t xml:space="preserve">. можно проследить небольшое их снижение. </w:t>
      </w:r>
      <w:r w:rsidRPr="004B051D">
        <w:t>Готовая продукция на складе, предназначенная для перепродажи,</w:t>
      </w:r>
      <w:r w:rsidR="000539A6">
        <w:t xml:space="preserve"> в </w:t>
      </w:r>
      <w:smartTag w:uri="urn:schemas-microsoft-com:office:smarttags" w:element="metricconverter">
        <w:smartTagPr>
          <w:attr w:name="ProductID" w:val="2007 г"/>
        </w:smartTagPr>
        <w:r w:rsidR="000539A6">
          <w:t>2007 г</w:t>
        </w:r>
      </w:smartTag>
      <w:r w:rsidR="000539A6">
        <w:t xml:space="preserve">. по сравнению с </w:t>
      </w:r>
      <w:smartTag w:uri="urn:schemas-microsoft-com:office:smarttags" w:element="metricconverter">
        <w:smartTagPr>
          <w:attr w:name="ProductID" w:val="2006 г"/>
        </w:smartTagPr>
        <w:r w:rsidR="000539A6">
          <w:t>2006 г</w:t>
        </w:r>
      </w:smartTag>
      <w:r w:rsidR="000539A6">
        <w:t xml:space="preserve">.  </w:t>
      </w:r>
      <w:r w:rsidRPr="004B051D">
        <w:t xml:space="preserve">сократилась на </w:t>
      </w:r>
      <w:r w:rsidR="00003B5F">
        <w:t>5760</w:t>
      </w:r>
      <w:r w:rsidRPr="004B051D">
        <w:t xml:space="preserve"> тыс. руб.</w:t>
      </w:r>
      <w:r w:rsidR="000539A6">
        <w:t xml:space="preserve">, но в </w:t>
      </w:r>
      <w:smartTag w:uri="urn:schemas-microsoft-com:office:smarttags" w:element="metricconverter">
        <w:smartTagPr>
          <w:attr w:name="ProductID" w:val="2008 г"/>
        </w:smartTagPr>
        <w:r w:rsidR="000539A6">
          <w:t>2008 г</w:t>
        </w:r>
      </w:smartTag>
      <w:r w:rsidR="000539A6">
        <w:t>. наблюдается рост на 2394 тыс. руб.</w:t>
      </w:r>
      <w:r>
        <w:t xml:space="preserve"> </w:t>
      </w:r>
      <w:r w:rsidRPr="004B051D">
        <w:t>Расходы будущих периодов и дебиторская задолженн</w:t>
      </w:r>
      <w:r w:rsidR="000539A6">
        <w:t xml:space="preserve">ость имеют динамику роста в 2007 – 2008 гг. </w:t>
      </w:r>
      <w:r w:rsidRPr="004B051D">
        <w:t xml:space="preserve">Резко изменилась в </w:t>
      </w:r>
      <w:smartTag w:uri="urn:schemas-microsoft-com:office:smarttags" w:element="metricconverter">
        <w:smartTagPr>
          <w:attr w:name="ProductID" w:val="2007 г"/>
        </w:smartTagPr>
        <w:r w:rsidRPr="004B051D">
          <w:t>2007</w:t>
        </w:r>
        <w:r w:rsidR="000539A6">
          <w:t xml:space="preserve"> </w:t>
        </w:r>
        <w:r w:rsidRPr="004B051D">
          <w:t>г</w:t>
        </w:r>
      </w:smartTag>
      <w:r w:rsidRPr="004B051D">
        <w:t>. политика, направленная на краткосрочные финансовые вложения, результат - резкий ск</w:t>
      </w:r>
      <w:r w:rsidR="000539A6">
        <w:t xml:space="preserve">ачок в </w:t>
      </w:r>
      <w:smartTag w:uri="urn:schemas-microsoft-com:office:smarttags" w:element="metricconverter">
        <w:smartTagPr>
          <w:attr w:name="ProductID" w:val="2007 г"/>
        </w:smartTagPr>
        <w:r w:rsidR="000539A6">
          <w:t>2007 г</w:t>
        </w:r>
      </w:smartTag>
      <w:r w:rsidR="000539A6">
        <w:t>., имеющий прирост 232,</w:t>
      </w:r>
      <w:r w:rsidRPr="004B051D">
        <w:t xml:space="preserve">64%. Денежные средства резко увеличены в </w:t>
      </w:r>
      <w:smartTag w:uri="urn:schemas-microsoft-com:office:smarttags" w:element="metricconverter">
        <w:smartTagPr>
          <w:attr w:name="ProductID" w:val="2006 г"/>
        </w:smartTagPr>
        <w:r w:rsidRPr="004B051D">
          <w:t>2006</w:t>
        </w:r>
        <w:r w:rsidR="000539A6">
          <w:t xml:space="preserve"> </w:t>
        </w:r>
        <w:r w:rsidRPr="004B051D">
          <w:t>г</w:t>
        </w:r>
      </w:smartTag>
      <w:r w:rsidRPr="004B051D">
        <w:t>., но сократились в 2007</w:t>
      </w:r>
      <w:r w:rsidR="000539A6">
        <w:t xml:space="preserve"> и 2008 г</w:t>
      </w:r>
      <w:r w:rsidRPr="004B051D">
        <w:t>г.</w:t>
      </w:r>
    </w:p>
    <w:p w:rsidR="00464E52" w:rsidRPr="004B051D" w:rsidRDefault="00464E52" w:rsidP="00464E52">
      <w:pPr>
        <w:pStyle w:val="a4"/>
      </w:pPr>
      <w:r w:rsidRPr="007519B3">
        <w:rPr>
          <w:i/>
        </w:rPr>
        <w:t>Вертикальный анализ оборотных активов предприятия</w:t>
      </w:r>
      <w:r w:rsidR="007519B3" w:rsidRPr="007519B3">
        <w:rPr>
          <w:i/>
        </w:rPr>
        <w:t>.</w:t>
      </w:r>
      <w:r w:rsidR="007519B3">
        <w:t xml:space="preserve"> </w:t>
      </w:r>
      <w:r w:rsidRPr="004B051D">
        <w:t>Анализ осуществляется в целях определения удельного веса отдельных статей баланса в разделе – оборотные активы в общем итоговом показателе и последующего сравнения результатов с данными предыдущих периодов, что позволяет установить структуру активов и динамику ее изменения за рассматриваемые периоды.</w:t>
      </w:r>
    </w:p>
    <w:p w:rsidR="00464E52" w:rsidRDefault="00464E52" w:rsidP="00464E52">
      <w:pPr>
        <w:pStyle w:val="a4"/>
      </w:pPr>
      <w:r w:rsidRPr="004B051D">
        <w:t>Вертикальный анализ осуществляется по показателям (статьям) формы N 1 бухгалтерской отчетности</w:t>
      </w:r>
      <w:r w:rsidR="00953983">
        <w:t xml:space="preserve"> ОАО «АБС ЗЭиМ Автоматизация» (</w:t>
      </w:r>
      <w:r w:rsidR="00953983" w:rsidRPr="00953983">
        <w:rPr>
          <w:i/>
        </w:rPr>
        <w:t>табл. 7</w:t>
      </w:r>
      <w:r w:rsidR="00953983">
        <w:t>).</w:t>
      </w:r>
    </w:p>
    <w:p w:rsidR="00953983" w:rsidRPr="00953983" w:rsidRDefault="00953983" w:rsidP="00953983">
      <w:pPr>
        <w:pStyle w:val="a4"/>
        <w:jc w:val="right"/>
        <w:rPr>
          <w:i/>
        </w:rPr>
      </w:pPr>
      <w:r w:rsidRPr="00953983">
        <w:rPr>
          <w:i/>
        </w:rPr>
        <w:t xml:space="preserve">Табл. 7. </w:t>
      </w:r>
    </w:p>
    <w:p w:rsidR="00464E52" w:rsidRPr="00953983" w:rsidRDefault="00464E52" w:rsidP="00953983">
      <w:pPr>
        <w:pStyle w:val="a4"/>
        <w:ind w:firstLine="0"/>
        <w:jc w:val="center"/>
        <w:rPr>
          <w:i/>
        </w:rPr>
      </w:pPr>
      <w:r w:rsidRPr="00953983">
        <w:rPr>
          <w:i/>
        </w:rPr>
        <w:t>Вертикальный анализ оборотных активов</w:t>
      </w:r>
    </w:p>
    <w:tbl>
      <w:tblPr>
        <w:tblW w:w="9375" w:type="dxa"/>
        <w:tblInd w:w="93" w:type="dxa"/>
        <w:tblLook w:val="0000" w:firstRow="0" w:lastRow="0" w:firstColumn="0" w:lastColumn="0" w:noHBand="0" w:noVBand="0"/>
      </w:tblPr>
      <w:tblGrid>
        <w:gridCol w:w="1515"/>
        <w:gridCol w:w="900"/>
        <w:gridCol w:w="540"/>
        <w:gridCol w:w="895"/>
        <w:gridCol w:w="584"/>
        <w:gridCol w:w="895"/>
        <w:gridCol w:w="531"/>
        <w:gridCol w:w="895"/>
        <w:gridCol w:w="900"/>
        <w:gridCol w:w="591"/>
        <w:gridCol w:w="532"/>
        <w:gridCol w:w="597"/>
      </w:tblGrid>
      <w:tr w:rsidR="00464E52" w:rsidRPr="00B82994">
        <w:trPr>
          <w:trHeight w:val="376"/>
        </w:trPr>
        <w:tc>
          <w:tcPr>
            <w:tcW w:w="1515" w:type="dxa"/>
            <w:vMerge w:val="restart"/>
            <w:tcBorders>
              <w:top w:val="single" w:sz="4" w:space="0" w:color="auto"/>
              <w:left w:val="single" w:sz="4" w:space="0" w:color="auto"/>
              <w:bottom w:val="single" w:sz="4" w:space="0" w:color="auto"/>
              <w:right w:val="single" w:sz="4" w:space="0" w:color="auto"/>
            </w:tcBorders>
            <w:noWrap/>
            <w:vAlign w:val="center"/>
          </w:tcPr>
          <w:p w:rsidR="00464E52" w:rsidRPr="00533F22" w:rsidRDefault="00464E52" w:rsidP="00AA2F06">
            <w:pPr>
              <w:pStyle w:val="a4"/>
              <w:ind w:firstLine="0"/>
              <w:jc w:val="left"/>
              <w:rPr>
                <w:b/>
                <w:sz w:val="18"/>
                <w:szCs w:val="18"/>
              </w:rPr>
            </w:pPr>
            <w:r w:rsidRPr="00533F22">
              <w:rPr>
                <w:b/>
                <w:sz w:val="18"/>
                <w:szCs w:val="18"/>
              </w:rPr>
              <w:t>Показатель</w:t>
            </w:r>
          </w:p>
        </w:tc>
        <w:tc>
          <w:tcPr>
            <w:tcW w:w="4345" w:type="dxa"/>
            <w:gridSpan w:val="6"/>
            <w:tcBorders>
              <w:top w:val="single" w:sz="4" w:space="0" w:color="auto"/>
              <w:left w:val="nil"/>
              <w:bottom w:val="single" w:sz="4" w:space="0" w:color="auto"/>
              <w:right w:val="single" w:sz="4" w:space="0" w:color="auto"/>
            </w:tcBorders>
            <w:noWrap/>
            <w:vAlign w:val="bottom"/>
          </w:tcPr>
          <w:p w:rsidR="00464E52" w:rsidRPr="00533F22" w:rsidRDefault="00464E52" w:rsidP="000A7FF8">
            <w:pPr>
              <w:pStyle w:val="a4"/>
              <w:ind w:firstLine="0"/>
              <w:jc w:val="center"/>
              <w:rPr>
                <w:b/>
                <w:sz w:val="18"/>
                <w:szCs w:val="18"/>
              </w:rPr>
            </w:pPr>
            <w:r w:rsidRPr="00533F22">
              <w:rPr>
                <w:b/>
                <w:sz w:val="18"/>
                <w:szCs w:val="18"/>
              </w:rPr>
              <w:t>Предыдущие годы</w:t>
            </w:r>
          </w:p>
        </w:tc>
        <w:tc>
          <w:tcPr>
            <w:tcW w:w="1795" w:type="dxa"/>
            <w:gridSpan w:val="2"/>
            <w:tcBorders>
              <w:top w:val="single" w:sz="4" w:space="0" w:color="auto"/>
              <w:left w:val="nil"/>
              <w:bottom w:val="single" w:sz="4" w:space="0" w:color="auto"/>
              <w:right w:val="single" w:sz="4" w:space="0" w:color="auto"/>
            </w:tcBorders>
            <w:noWrap/>
            <w:vAlign w:val="bottom"/>
          </w:tcPr>
          <w:p w:rsidR="00464E52" w:rsidRPr="00533F22" w:rsidRDefault="00464E52" w:rsidP="00AA2F06">
            <w:pPr>
              <w:pStyle w:val="a4"/>
              <w:ind w:firstLine="0"/>
              <w:jc w:val="left"/>
              <w:rPr>
                <w:b/>
                <w:sz w:val="18"/>
                <w:szCs w:val="18"/>
              </w:rPr>
            </w:pPr>
            <w:r w:rsidRPr="00533F22">
              <w:rPr>
                <w:b/>
                <w:sz w:val="18"/>
                <w:szCs w:val="18"/>
              </w:rPr>
              <w:t>200</w:t>
            </w:r>
            <w:r w:rsidR="00B87BFE" w:rsidRPr="00533F22">
              <w:rPr>
                <w:b/>
                <w:sz w:val="18"/>
                <w:szCs w:val="18"/>
              </w:rPr>
              <w:t>8</w:t>
            </w:r>
            <w:r w:rsidRPr="00533F22">
              <w:rPr>
                <w:b/>
                <w:sz w:val="18"/>
                <w:szCs w:val="18"/>
              </w:rPr>
              <w:t>г.</w:t>
            </w:r>
          </w:p>
        </w:tc>
        <w:tc>
          <w:tcPr>
            <w:tcW w:w="1720" w:type="dxa"/>
            <w:gridSpan w:val="3"/>
            <w:vMerge w:val="restart"/>
            <w:tcBorders>
              <w:top w:val="single" w:sz="4" w:space="0" w:color="auto"/>
              <w:left w:val="single" w:sz="4" w:space="0" w:color="auto"/>
              <w:bottom w:val="single" w:sz="4" w:space="0" w:color="auto"/>
              <w:right w:val="single" w:sz="4" w:space="0" w:color="auto"/>
            </w:tcBorders>
            <w:vAlign w:val="bottom"/>
          </w:tcPr>
          <w:p w:rsidR="00464E52" w:rsidRPr="00533F22" w:rsidRDefault="00464E52" w:rsidP="00AA2F06">
            <w:pPr>
              <w:pStyle w:val="a4"/>
              <w:ind w:firstLine="0"/>
              <w:jc w:val="left"/>
              <w:rPr>
                <w:b/>
                <w:sz w:val="18"/>
                <w:szCs w:val="18"/>
              </w:rPr>
            </w:pPr>
            <w:r w:rsidRPr="00533F22">
              <w:rPr>
                <w:b/>
                <w:sz w:val="18"/>
                <w:szCs w:val="18"/>
              </w:rPr>
              <w:t>Изменения по отношению к 200</w:t>
            </w:r>
            <w:r w:rsidR="000A7FF8">
              <w:rPr>
                <w:b/>
                <w:sz w:val="18"/>
                <w:szCs w:val="18"/>
              </w:rPr>
              <w:t>8</w:t>
            </w:r>
            <w:r w:rsidRPr="00533F22">
              <w:rPr>
                <w:b/>
                <w:sz w:val="18"/>
                <w:szCs w:val="18"/>
              </w:rPr>
              <w:t>г.</w:t>
            </w:r>
          </w:p>
        </w:tc>
      </w:tr>
      <w:tr w:rsidR="00B87BFE" w:rsidRPr="00B82994">
        <w:trPr>
          <w:trHeight w:val="376"/>
        </w:trPr>
        <w:tc>
          <w:tcPr>
            <w:tcW w:w="1515" w:type="dxa"/>
            <w:vMerge/>
            <w:tcBorders>
              <w:top w:val="single" w:sz="4" w:space="0" w:color="auto"/>
              <w:left w:val="single" w:sz="4" w:space="0" w:color="auto"/>
              <w:bottom w:val="single" w:sz="4" w:space="0" w:color="auto"/>
              <w:right w:val="single" w:sz="4" w:space="0" w:color="auto"/>
            </w:tcBorders>
            <w:vAlign w:val="center"/>
          </w:tcPr>
          <w:p w:rsidR="00B87BFE" w:rsidRPr="00533F22" w:rsidRDefault="00B87BFE" w:rsidP="00AA2F06">
            <w:pPr>
              <w:pStyle w:val="a4"/>
              <w:ind w:firstLine="0"/>
              <w:jc w:val="left"/>
              <w:rPr>
                <w:b/>
                <w:sz w:val="18"/>
                <w:szCs w:val="18"/>
              </w:rPr>
            </w:pPr>
          </w:p>
        </w:tc>
        <w:tc>
          <w:tcPr>
            <w:tcW w:w="900"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тыс.руб.</w:t>
            </w:r>
          </w:p>
        </w:tc>
        <w:tc>
          <w:tcPr>
            <w:tcW w:w="540"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w:t>
            </w:r>
          </w:p>
        </w:tc>
        <w:tc>
          <w:tcPr>
            <w:tcW w:w="895"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тыс.руб.</w:t>
            </w:r>
          </w:p>
        </w:tc>
        <w:tc>
          <w:tcPr>
            <w:tcW w:w="584"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w:t>
            </w:r>
          </w:p>
        </w:tc>
        <w:tc>
          <w:tcPr>
            <w:tcW w:w="895" w:type="dxa"/>
            <w:tcBorders>
              <w:top w:val="nil"/>
              <w:left w:val="nil"/>
              <w:bottom w:val="single" w:sz="4" w:space="0" w:color="auto"/>
              <w:right w:val="single" w:sz="4" w:space="0" w:color="auto"/>
            </w:tcBorders>
            <w:vAlign w:val="center"/>
          </w:tcPr>
          <w:p w:rsidR="00B87BFE" w:rsidRPr="00533F22" w:rsidRDefault="00B87BFE" w:rsidP="00B87BFE">
            <w:pPr>
              <w:pStyle w:val="a4"/>
              <w:ind w:firstLine="0"/>
              <w:jc w:val="left"/>
              <w:rPr>
                <w:b/>
                <w:sz w:val="18"/>
                <w:szCs w:val="18"/>
              </w:rPr>
            </w:pPr>
            <w:r w:rsidRPr="00533F22">
              <w:rPr>
                <w:b/>
                <w:sz w:val="18"/>
                <w:szCs w:val="18"/>
              </w:rPr>
              <w:t>тыс.руб.</w:t>
            </w:r>
          </w:p>
        </w:tc>
        <w:tc>
          <w:tcPr>
            <w:tcW w:w="531" w:type="dxa"/>
            <w:tcBorders>
              <w:top w:val="nil"/>
              <w:left w:val="nil"/>
              <w:bottom w:val="single" w:sz="4" w:space="0" w:color="auto"/>
              <w:right w:val="single" w:sz="4" w:space="0" w:color="auto"/>
            </w:tcBorders>
            <w:vAlign w:val="center"/>
          </w:tcPr>
          <w:p w:rsidR="00B87BFE" w:rsidRPr="00533F22" w:rsidRDefault="00B87BFE" w:rsidP="00B87BFE">
            <w:pPr>
              <w:pStyle w:val="a4"/>
              <w:ind w:firstLine="0"/>
              <w:jc w:val="left"/>
              <w:rPr>
                <w:b/>
                <w:sz w:val="18"/>
                <w:szCs w:val="18"/>
              </w:rPr>
            </w:pPr>
            <w:r w:rsidRPr="00533F22">
              <w:rPr>
                <w:b/>
                <w:sz w:val="18"/>
                <w:szCs w:val="18"/>
              </w:rPr>
              <w:t>%</w:t>
            </w:r>
          </w:p>
        </w:tc>
        <w:tc>
          <w:tcPr>
            <w:tcW w:w="895"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тыс.руб.</w:t>
            </w:r>
          </w:p>
        </w:tc>
        <w:tc>
          <w:tcPr>
            <w:tcW w:w="900" w:type="dxa"/>
            <w:tcBorders>
              <w:top w:val="nil"/>
              <w:left w:val="nil"/>
              <w:bottom w:val="single" w:sz="4" w:space="0" w:color="auto"/>
              <w:right w:val="single" w:sz="4" w:space="0" w:color="auto"/>
            </w:tcBorders>
            <w:noWrap/>
            <w:vAlign w:val="center"/>
          </w:tcPr>
          <w:p w:rsidR="00B87BFE" w:rsidRPr="00533F22" w:rsidRDefault="00B87BFE" w:rsidP="00AA2F06">
            <w:pPr>
              <w:pStyle w:val="a4"/>
              <w:ind w:firstLine="0"/>
              <w:jc w:val="left"/>
              <w:rPr>
                <w:b/>
                <w:sz w:val="18"/>
                <w:szCs w:val="18"/>
              </w:rPr>
            </w:pPr>
            <w:r w:rsidRPr="00533F22">
              <w:rPr>
                <w:b/>
                <w:sz w:val="18"/>
                <w:szCs w:val="18"/>
              </w:rPr>
              <w:t>%</w:t>
            </w:r>
          </w:p>
        </w:tc>
        <w:tc>
          <w:tcPr>
            <w:tcW w:w="1720" w:type="dxa"/>
            <w:gridSpan w:val="3"/>
            <w:vMerge/>
            <w:tcBorders>
              <w:top w:val="nil"/>
              <w:left w:val="nil"/>
              <w:bottom w:val="single" w:sz="4" w:space="0" w:color="auto"/>
              <w:right w:val="single" w:sz="4" w:space="0" w:color="auto"/>
            </w:tcBorders>
            <w:vAlign w:val="center"/>
          </w:tcPr>
          <w:p w:rsidR="00B87BFE" w:rsidRPr="00953983" w:rsidRDefault="00B87BFE" w:rsidP="00AA2F06">
            <w:pPr>
              <w:pStyle w:val="a4"/>
              <w:ind w:firstLine="0"/>
              <w:jc w:val="left"/>
              <w:rPr>
                <w:sz w:val="18"/>
                <w:szCs w:val="18"/>
              </w:rPr>
            </w:pPr>
          </w:p>
        </w:tc>
      </w:tr>
      <w:tr w:rsidR="008610B9" w:rsidRPr="00B82994">
        <w:trPr>
          <w:trHeight w:val="376"/>
        </w:trPr>
        <w:tc>
          <w:tcPr>
            <w:tcW w:w="1515" w:type="dxa"/>
            <w:tcBorders>
              <w:top w:val="nil"/>
              <w:left w:val="single" w:sz="4" w:space="0" w:color="auto"/>
              <w:bottom w:val="single" w:sz="4" w:space="0" w:color="auto"/>
              <w:right w:val="single" w:sz="4" w:space="0" w:color="auto"/>
            </w:tcBorders>
            <w:noWrap/>
            <w:vAlign w:val="bottom"/>
          </w:tcPr>
          <w:p w:rsidR="008610B9" w:rsidRPr="00533F22" w:rsidRDefault="008610B9" w:rsidP="00AA2F06">
            <w:pPr>
              <w:pStyle w:val="a4"/>
              <w:ind w:firstLine="0"/>
              <w:jc w:val="left"/>
              <w:rPr>
                <w:b/>
                <w:sz w:val="18"/>
                <w:szCs w:val="18"/>
              </w:rPr>
            </w:pPr>
            <w:r w:rsidRPr="00533F22">
              <w:rPr>
                <w:b/>
                <w:sz w:val="18"/>
                <w:szCs w:val="18"/>
              </w:rPr>
              <w:t>Запасы</w:t>
            </w:r>
          </w:p>
        </w:tc>
        <w:tc>
          <w:tcPr>
            <w:tcW w:w="90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70183</w:t>
            </w:r>
          </w:p>
        </w:tc>
        <w:tc>
          <w:tcPr>
            <w:tcW w:w="54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15,5</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103214</w:t>
            </w:r>
          </w:p>
        </w:tc>
        <w:tc>
          <w:tcPr>
            <w:tcW w:w="584"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26</w:t>
            </w:r>
          </w:p>
        </w:tc>
        <w:tc>
          <w:tcPr>
            <w:tcW w:w="895"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103293</w:t>
            </w:r>
          </w:p>
        </w:tc>
        <w:tc>
          <w:tcPr>
            <w:tcW w:w="531"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15,3</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Pr>
                <w:sz w:val="18"/>
                <w:szCs w:val="18"/>
              </w:rPr>
              <w:t>172132</w:t>
            </w:r>
          </w:p>
        </w:tc>
        <w:tc>
          <w:tcPr>
            <w:tcW w:w="900"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26,4</w:t>
            </w:r>
          </w:p>
        </w:tc>
        <w:tc>
          <w:tcPr>
            <w:tcW w:w="591"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10,9</w:t>
            </w:r>
          </w:p>
        </w:tc>
        <w:tc>
          <w:tcPr>
            <w:tcW w:w="532" w:type="dxa"/>
            <w:tcBorders>
              <w:top w:val="nil"/>
              <w:left w:val="nil"/>
              <w:bottom w:val="single" w:sz="4" w:space="0" w:color="auto"/>
              <w:right w:val="single" w:sz="4" w:space="0" w:color="auto"/>
            </w:tcBorders>
          </w:tcPr>
          <w:p w:rsidR="008610B9" w:rsidRDefault="008610B9">
            <w:pPr>
              <w:jc w:val="center"/>
              <w:rPr>
                <w:sz w:val="18"/>
                <w:szCs w:val="18"/>
              </w:rPr>
            </w:pPr>
            <w:r>
              <w:rPr>
                <w:sz w:val="18"/>
                <w:szCs w:val="18"/>
              </w:rPr>
              <w:t>0,4</w:t>
            </w:r>
          </w:p>
        </w:tc>
        <w:tc>
          <w:tcPr>
            <w:tcW w:w="597"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11,1</w:t>
            </w:r>
          </w:p>
        </w:tc>
      </w:tr>
      <w:tr w:rsidR="008610B9" w:rsidRPr="00B82994">
        <w:trPr>
          <w:trHeight w:val="376"/>
        </w:trPr>
        <w:tc>
          <w:tcPr>
            <w:tcW w:w="1515" w:type="dxa"/>
            <w:tcBorders>
              <w:top w:val="nil"/>
              <w:left w:val="single" w:sz="4" w:space="0" w:color="auto"/>
              <w:bottom w:val="single" w:sz="4" w:space="0" w:color="auto"/>
              <w:right w:val="single" w:sz="4" w:space="0" w:color="auto"/>
            </w:tcBorders>
            <w:noWrap/>
            <w:vAlign w:val="bottom"/>
          </w:tcPr>
          <w:p w:rsidR="008610B9" w:rsidRPr="00533F22" w:rsidRDefault="008610B9" w:rsidP="00AA2F06">
            <w:pPr>
              <w:pStyle w:val="a4"/>
              <w:ind w:firstLine="0"/>
              <w:jc w:val="left"/>
              <w:rPr>
                <w:b/>
                <w:sz w:val="18"/>
                <w:szCs w:val="18"/>
              </w:rPr>
            </w:pPr>
            <w:r w:rsidRPr="00533F22">
              <w:rPr>
                <w:b/>
                <w:sz w:val="18"/>
                <w:szCs w:val="18"/>
              </w:rPr>
              <w:t>Дебиторская задолженность дот года</w:t>
            </w:r>
          </w:p>
        </w:tc>
        <w:tc>
          <w:tcPr>
            <w:tcW w:w="90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84109</w:t>
            </w:r>
          </w:p>
        </w:tc>
        <w:tc>
          <w:tcPr>
            <w:tcW w:w="54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18,6</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82366</w:t>
            </w:r>
          </w:p>
        </w:tc>
        <w:tc>
          <w:tcPr>
            <w:tcW w:w="584"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20,7</w:t>
            </w:r>
          </w:p>
        </w:tc>
        <w:tc>
          <w:tcPr>
            <w:tcW w:w="895"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105025</w:t>
            </w:r>
          </w:p>
        </w:tc>
        <w:tc>
          <w:tcPr>
            <w:tcW w:w="531"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15,5</w:t>
            </w:r>
          </w:p>
        </w:tc>
        <w:tc>
          <w:tcPr>
            <w:tcW w:w="895" w:type="dxa"/>
            <w:tcBorders>
              <w:top w:val="nil"/>
              <w:left w:val="nil"/>
              <w:bottom w:val="single" w:sz="4" w:space="0" w:color="auto"/>
              <w:right w:val="single" w:sz="4" w:space="0" w:color="auto"/>
            </w:tcBorders>
            <w:noWrap/>
          </w:tcPr>
          <w:p w:rsidR="008610B9" w:rsidRPr="00533F22" w:rsidRDefault="008610B9" w:rsidP="00533F22">
            <w:pPr>
              <w:pStyle w:val="a4"/>
              <w:ind w:firstLine="0"/>
              <w:jc w:val="center"/>
              <w:rPr>
                <w:sz w:val="18"/>
                <w:szCs w:val="18"/>
              </w:rPr>
            </w:pPr>
            <w:r w:rsidRPr="00533F22">
              <w:rPr>
                <w:sz w:val="18"/>
                <w:szCs w:val="18"/>
              </w:rPr>
              <w:t>160063</w:t>
            </w:r>
          </w:p>
        </w:tc>
        <w:tc>
          <w:tcPr>
            <w:tcW w:w="900"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24,5</w:t>
            </w:r>
          </w:p>
        </w:tc>
        <w:tc>
          <w:tcPr>
            <w:tcW w:w="591"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5,9</w:t>
            </w:r>
          </w:p>
        </w:tc>
        <w:tc>
          <w:tcPr>
            <w:tcW w:w="532" w:type="dxa"/>
            <w:tcBorders>
              <w:top w:val="nil"/>
              <w:left w:val="nil"/>
              <w:bottom w:val="single" w:sz="4" w:space="0" w:color="auto"/>
              <w:right w:val="single" w:sz="4" w:space="0" w:color="auto"/>
            </w:tcBorders>
          </w:tcPr>
          <w:p w:rsidR="008610B9" w:rsidRDefault="008610B9">
            <w:pPr>
              <w:jc w:val="center"/>
              <w:rPr>
                <w:sz w:val="18"/>
                <w:szCs w:val="18"/>
              </w:rPr>
            </w:pPr>
            <w:r>
              <w:rPr>
                <w:sz w:val="18"/>
                <w:szCs w:val="18"/>
              </w:rPr>
              <w:t>3,8</w:t>
            </w:r>
          </w:p>
        </w:tc>
        <w:tc>
          <w:tcPr>
            <w:tcW w:w="597"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9</w:t>
            </w:r>
          </w:p>
        </w:tc>
      </w:tr>
      <w:tr w:rsidR="008610B9" w:rsidRPr="00B82994">
        <w:trPr>
          <w:trHeight w:val="376"/>
        </w:trPr>
        <w:tc>
          <w:tcPr>
            <w:tcW w:w="1515" w:type="dxa"/>
            <w:tcBorders>
              <w:top w:val="nil"/>
              <w:left w:val="single" w:sz="4" w:space="0" w:color="auto"/>
              <w:bottom w:val="single" w:sz="4" w:space="0" w:color="auto"/>
              <w:right w:val="single" w:sz="4" w:space="0" w:color="auto"/>
            </w:tcBorders>
            <w:noWrap/>
            <w:vAlign w:val="bottom"/>
          </w:tcPr>
          <w:p w:rsidR="008610B9" w:rsidRPr="00533F22" w:rsidRDefault="008610B9" w:rsidP="00AA2F06">
            <w:pPr>
              <w:pStyle w:val="a4"/>
              <w:ind w:firstLine="0"/>
              <w:jc w:val="left"/>
              <w:rPr>
                <w:b/>
                <w:sz w:val="18"/>
                <w:szCs w:val="18"/>
              </w:rPr>
            </w:pPr>
            <w:r w:rsidRPr="00533F22">
              <w:rPr>
                <w:b/>
                <w:sz w:val="18"/>
                <w:szCs w:val="18"/>
              </w:rPr>
              <w:t>Краткосрочные финансовые вложения</w:t>
            </w:r>
          </w:p>
        </w:tc>
        <w:tc>
          <w:tcPr>
            <w:tcW w:w="90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285163</w:t>
            </w:r>
          </w:p>
        </w:tc>
        <w:tc>
          <w:tcPr>
            <w:tcW w:w="54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63</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195245</w:t>
            </w:r>
          </w:p>
        </w:tc>
        <w:tc>
          <w:tcPr>
            <w:tcW w:w="584"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49,1</w:t>
            </w:r>
          </w:p>
        </w:tc>
        <w:tc>
          <w:tcPr>
            <w:tcW w:w="895"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454216</w:t>
            </w:r>
          </w:p>
        </w:tc>
        <w:tc>
          <w:tcPr>
            <w:tcW w:w="531"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67,2</w:t>
            </w:r>
          </w:p>
        </w:tc>
        <w:tc>
          <w:tcPr>
            <w:tcW w:w="895" w:type="dxa"/>
            <w:tcBorders>
              <w:top w:val="nil"/>
              <w:left w:val="nil"/>
              <w:bottom w:val="single" w:sz="4" w:space="0" w:color="auto"/>
              <w:right w:val="single" w:sz="4" w:space="0" w:color="auto"/>
            </w:tcBorders>
            <w:noWrap/>
          </w:tcPr>
          <w:p w:rsidR="008610B9" w:rsidRPr="00533F22" w:rsidRDefault="008610B9" w:rsidP="00533F22">
            <w:pPr>
              <w:pStyle w:val="a4"/>
              <w:ind w:firstLine="0"/>
              <w:jc w:val="center"/>
              <w:rPr>
                <w:sz w:val="18"/>
                <w:szCs w:val="18"/>
              </w:rPr>
            </w:pPr>
            <w:r w:rsidRPr="00533F22">
              <w:rPr>
                <w:sz w:val="18"/>
                <w:szCs w:val="18"/>
              </w:rPr>
              <w:t>302389</w:t>
            </w:r>
          </w:p>
        </w:tc>
        <w:tc>
          <w:tcPr>
            <w:tcW w:w="900"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46,4</w:t>
            </w:r>
          </w:p>
        </w:tc>
        <w:tc>
          <w:tcPr>
            <w:tcW w:w="591"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-16,6</w:t>
            </w:r>
          </w:p>
        </w:tc>
        <w:tc>
          <w:tcPr>
            <w:tcW w:w="532" w:type="dxa"/>
            <w:tcBorders>
              <w:top w:val="nil"/>
              <w:left w:val="nil"/>
              <w:bottom w:val="single" w:sz="4" w:space="0" w:color="auto"/>
              <w:right w:val="single" w:sz="4" w:space="0" w:color="auto"/>
            </w:tcBorders>
          </w:tcPr>
          <w:p w:rsidR="008610B9" w:rsidRDefault="008610B9">
            <w:pPr>
              <w:jc w:val="center"/>
              <w:rPr>
                <w:sz w:val="18"/>
                <w:szCs w:val="18"/>
              </w:rPr>
            </w:pPr>
            <w:r>
              <w:rPr>
                <w:sz w:val="18"/>
                <w:szCs w:val="18"/>
              </w:rPr>
              <w:t>-2,7</w:t>
            </w:r>
          </w:p>
        </w:tc>
        <w:tc>
          <w:tcPr>
            <w:tcW w:w="597"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-20,8</w:t>
            </w:r>
          </w:p>
        </w:tc>
      </w:tr>
      <w:tr w:rsidR="008610B9" w:rsidRPr="00B82994">
        <w:trPr>
          <w:trHeight w:val="376"/>
        </w:trPr>
        <w:tc>
          <w:tcPr>
            <w:tcW w:w="1515" w:type="dxa"/>
            <w:tcBorders>
              <w:top w:val="nil"/>
              <w:left w:val="single" w:sz="4" w:space="0" w:color="auto"/>
              <w:bottom w:val="single" w:sz="4" w:space="0" w:color="auto"/>
              <w:right w:val="single" w:sz="4" w:space="0" w:color="auto"/>
            </w:tcBorders>
            <w:noWrap/>
            <w:vAlign w:val="bottom"/>
          </w:tcPr>
          <w:p w:rsidR="008610B9" w:rsidRPr="00533F22" w:rsidRDefault="008610B9" w:rsidP="00AA2F06">
            <w:pPr>
              <w:pStyle w:val="a4"/>
              <w:ind w:firstLine="0"/>
              <w:jc w:val="left"/>
              <w:rPr>
                <w:b/>
                <w:sz w:val="18"/>
                <w:szCs w:val="18"/>
              </w:rPr>
            </w:pPr>
            <w:r w:rsidRPr="00533F22">
              <w:rPr>
                <w:b/>
                <w:sz w:val="18"/>
                <w:szCs w:val="18"/>
              </w:rPr>
              <w:t>Денежные средства</w:t>
            </w:r>
          </w:p>
        </w:tc>
        <w:tc>
          <w:tcPr>
            <w:tcW w:w="90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2239</w:t>
            </w:r>
          </w:p>
        </w:tc>
        <w:tc>
          <w:tcPr>
            <w:tcW w:w="54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0,5</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10417</w:t>
            </w:r>
          </w:p>
        </w:tc>
        <w:tc>
          <w:tcPr>
            <w:tcW w:w="584"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2,6</w:t>
            </w:r>
          </w:p>
        </w:tc>
        <w:tc>
          <w:tcPr>
            <w:tcW w:w="895"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6617</w:t>
            </w:r>
          </w:p>
        </w:tc>
        <w:tc>
          <w:tcPr>
            <w:tcW w:w="531"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0,98</w:t>
            </w:r>
          </w:p>
        </w:tc>
        <w:tc>
          <w:tcPr>
            <w:tcW w:w="895" w:type="dxa"/>
            <w:tcBorders>
              <w:top w:val="nil"/>
              <w:left w:val="nil"/>
              <w:bottom w:val="single" w:sz="4" w:space="0" w:color="auto"/>
              <w:right w:val="single" w:sz="4" w:space="0" w:color="auto"/>
            </w:tcBorders>
            <w:noWrap/>
          </w:tcPr>
          <w:p w:rsidR="008610B9" w:rsidRPr="00533F22" w:rsidRDefault="008610B9" w:rsidP="00533F22">
            <w:pPr>
              <w:pStyle w:val="a4"/>
              <w:ind w:firstLine="0"/>
              <w:jc w:val="center"/>
              <w:rPr>
                <w:sz w:val="18"/>
                <w:szCs w:val="18"/>
              </w:rPr>
            </w:pPr>
            <w:r w:rsidRPr="00533F22">
              <w:rPr>
                <w:sz w:val="18"/>
                <w:szCs w:val="18"/>
              </w:rPr>
              <w:t>1341</w:t>
            </w:r>
          </w:p>
        </w:tc>
        <w:tc>
          <w:tcPr>
            <w:tcW w:w="900"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0,2</w:t>
            </w:r>
          </w:p>
        </w:tc>
        <w:tc>
          <w:tcPr>
            <w:tcW w:w="591"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-0,3</w:t>
            </w:r>
          </w:p>
        </w:tc>
        <w:tc>
          <w:tcPr>
            <w:tcW w:w="532" w:type="dxa"/>
            <w:tcBorders>
              <w:top w:val="nil"/>
              <w:left w:val="nil"/>
              <w:bottom w:val="single" w:sz="4" w:space="0" w:color="auto"/>
              <w:right w:val="single" w:sz="4" w:space="0" w:color="auto"/>
            </w:tcBorders>
          </w:tcPr>
          <w:p w:rsidR="008610B9" w:rsidRDefault="008610B9">
            <w:pPr>
              <w:jc w:val="center"/>
              <w:rPr>
                <w:sz w:val="18"/>
                <w:szCs w:val="18"/>
              </w:rPr>
            </w:pPr>
            <w:r>
              <w:rPr>
                <w:sz w:val="18"/>
                <w:szCs w:val="18"/>
              </w:rPr>
              <w:t>-2,4</w:t>
            </w:r>
          </w:p>
        </w:tc>
        <w:tc>
          <w:tcPr>
            <w:tcW w:w="597"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-0,78</w:t>
            </w:r>
          </w:p>
        </w:tc>
      </w:tr>
      <w:tr w:rsidR="008610B9" w:rsidRPr="00B82994">
        <w:trPr>
          <w:trHeight w:val="376"/>
        </w:trPr>
        <w:tc>
          <w:tcPr>
            <w:tcW w:w="1515" w:type="dxa"/>
            <w:tcBorders>
              <w:top w:val="nil"/>
              <w:left w:val="single" w:sz="4" w:space="0" w:color="auto"/>
              <w:bottom w:val="single" w:sz="4" w:space="0" w:color="auto"/>
              <w:right w:val="single" w:sz="4" w:space="0" w:color="auto"/>
            </w:tcBorders>
            <w:noWrap/>
            <w:vAlign w:val="bottom"/>
          </w:tcPr>
          <w:p w:rsidR="008610B9" w:rsidRPr="00533F22" w:rsidRDefault="008610B9" w:rsidP="00AA2F06">
            <w:pPr>
              <w:pStyle w:val="a4"/>
              <w:ind w:firstLine="0"/>
              <w:jc w:val="left"/>
              <w:rPr>
                <w:b/>
                <w:sz w:val="18"/>
                <w:szCs w:val="18"/>
              </w:rPr>
            </w:pPr>
            <w:r w:rsidRPr="00533F22">
              <w:rPr>
                <w:b/>
                <w:sz w:val="18"/>
                <w:szCs w:val="18"/>
              </w:rPr>
              <w:t>Всего оборотных активов</w:t>
            </w:r>
          </w:p>
        </w:tc>
        <w:tc>
          <w:tcPr>
            <w:tcW w:w="90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452514</w:t>
            </w:r>
          </w:p>
        </w:tc>
        <w:tc>
          <w:tcPr>
            <w:tcW w:w="540"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100</w:t>
            </w:r>
          </w:p>
        </w:tc>
        <w:tc>
          <w:tcPr>
            <w:tcW w:w="895"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397756</w:t>
            </w:r>
          </w:p>
        </w:tc>
        <w:tc>
          <w:tcPr>
            <w:tcW w:w="584" w:type="dxa"/>
            <w:tcBorders>
              <w:top w:val="nil"/>
              <w:left w:val="nil"/>
              <w:bottom w:val="single" w:sz="4" w:space="0" w:color="auto"/>
              <w:right w:val="single" w:sz="4" w:space="0" w:color="auto"/>
            </w:tcBorders>
            <w:noWrap/>
          </w:tcPr>
          <w:p w:rsidR="008610B9" w:rsidRPr="00953983" w:rsidRDefault="008610B9" w:rsidP="00533F22">
            <w:pPr>
              <w:pStyle w:val="a4"/>
              <w:ind w:firstLine="0"/>
              <w:jc w:val="center"/>
              <w:rPr>
                <w:sz w:val="18"/>
                <w:szCs w:val="18"/>
              </w:rPr>
            </w:pPr>
            <w:r w:rsidRPr="00953983">
              <w:rPr>
                <w:sz w:val="18"/>
                <w:szCs w:val="18"/>
              </w:rPr>
              <w:t>100</w:t>
            </w:r>
          </w:p>
        </w:tc>
        <w:tc>
          <w:tcPr>
            <w:tcW w:w="895"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675677</w:t>
            </w:r>
          </w:p>
        </w:tc>
        <w:tc>
          <w:tcPr>
            <w:tcW w:w="531" w:type="dxa"/>
            <w:tcBorders>
              <w:top w:val="nil"/>
              <w:left w:val="nil"/>
              <w:bottom w:val="single" w:sz="4" w:space="0" w:color="auto"/>
              <w:right w:val="single" w:sz="4" w:space="0" w:color="auto"/>
            </w:tcBorders>
          </w:tcPr>
          <w:p w:rsidR="008610B9" w:rsidRPr="00953983" w:rsidRDefault="008610B9" w:rsidP="00533F22">
            <w:pPr>
              <w:pStyle w:val="a4"/>
              <w:ind w:firstLine="0"/>
              <w:jc w:val="center"/>
              <w:rPr>
                <w:sz w:val="18"/>
                <w:szCs w:val="18"/>
              </w:rPr>
            </w:pPr>
            <w:r w:rsidRPr="00953983">
              <w:rPr>
                <w:sz w:val="18"/>
                <w:szCs w:val="18"/>
              </w:rPr>
              <w:t>100</w:t>
            </w:r>
          </w:p>
        </w:tc>
        <w:tc>
          <w:tcPr>
            <w:tcW w:w="895" w:type="dxa"/>
            <w:tcBorders>
              <w:top w:val="nil"/>
              <w:left w:val="nil"/>
              <w:bottom w:val="single" w:sz="4" w:space="0" w:color="auto"/>
              <w:right w:val="single" w:sz="4" w:space="0" w:color="auto"/>
            </w:tcBorders>
            <w:noWrap/>
          </w:tcPr>
          <w:p w:rsidR="008610B9" w:rsidRPr="00533F22" w:rsidRDefault="008610B9" w:rsidP="00533F22">
            <w:pPr>
              <w:pStyle w:val="a4"/>
              <w:ind w:firstLine="0"/>
              <w:jc w:val="center"/>
              <w:rPr>
                <w:sz w:val="18"/>
                <w:szCs w:val="18"/>
              </w:rPr>
            </w:pPr>
            <w:r w:rsidRPr="00533F22">
              <w:rPr>
                <w:sz w:val="18"/>
                <w:szCs w:val="18"/>
              </w:rPr>
              <w:t>652322</w:t>
            </w:r>
          </w:p>
        </w:tc>
        <w:tc>
          <w:tcPr>
            <w:tcW w:w="900"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100</w:t>
            </w:r>
          </w:p>
        </w:tc>
        <w:tc>
          <w:tcPr>
            <w:tcW w:w="591"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0</w:t>
            </w:r>
          </w:p>
        </w:tc>
        <w:tc>
          <w:tcPr>
            <w:tcW w:w="532" w:type="dxa"/>
            <w:tcBorders>
              <w:top w:val="nil"/>
              <w:left w:val="nil"/>
              <w:bottom w:val="single" w:sz="4" w:space="0" w:color="auto"/>
              <w:right w:val="single" w:sz="4" w:space="0" w:color="auto"/>
            </w:tcBorders>
          </w:tcPr>
          <w:p w:rsidR="008610B9" w:rsidRDefault="008610B9">
            <w:pPr>
              <w:jc w:val="center"/>
              <w:rPr>
                <w:sz w:val="18"/>
                <w:szCs w:val="18"/>
              </w:rPr>
            </w:pPr>
            <w:r>
              <w:rPr>
                <w:sz w:val="18"/>
                <w:szCs w:val="18"/>
              </w:rPr>
              <w:t>0</w:t>
            </w:r>
          </w:p>
        </w:tc>
        <w:tc>
          <w:tcPr>
            <w:tcW w:w="597" w:type="dxa"/>
            <w:tcBorders>
              <w:top w:val="nil"/>
              <w:left w:val="nil"/>
              <w:bottom w:val="single" w:sz="4" w:space="0" w:color="auto"/>
              <w:right w:val="single" w:sz="4" w:space="0" w:color="auto"/>
            </w:tcBorders>
            <w:noWrap/>
          </w:tcPr>
          <w:p w:rsidR="008610B9" w:rsidRDefault="008610B9">
            <w:pPr>
              <w:jc w:val="center"/>
              <w:rPr>
                <w:sz w:val="18"/>
                <w:szCs w:val="18"/>
              </w:rPr>
            </w:pPr>
            <w:r>
              <w:rPr>
                <w:sz w:val="18"/>
                <w:szCs w:val="18"/>
              </w:rPr>
              <w:t>0</w:t>
            </w:r>
          </w:p>
        </w:tc>
      </w:tr>
    </w:tbl>
    <w:p w:rsidR="00464E52" w:rsidRPr="004B051D" w:rsidRDefault="00464E52" w:rsidP="00464E52">
      <w:pPr>
        <w:pStyle w:val="a4"/>
      </w:pPr>
    </w:p>
    <w:p w:rsidR="00464E52" w:rsidRPr="004B051D" w:rsidRDefault="00464E52" w:rsidP="00464E52">
      <w:pPr>
        <w:pStyle w:val="a4"/>
      </w:pPr>
      <w:r w:rsidRPr="004B051D">
        <w:t>Отдельные специалисты считают структуру оборотных активов с точки зрения их ликвидности удовлетворительной, если:</w:t>
      </w:r>
    </w:p>
    <w:p w:rsidR="00464E52" w:rsidRPr="004B051D" w:rsidRDefault="00464E52" w:rsidP="00066D2F">
      <w:pPr>
        <w:pStyle w:val="a4"/>
        <w:numPr>
          <w:ilvl w:val="0"/>
          <w:numId w:val="24"/>
        </w:numPr>
        <w:tabs>
          <w:tab w:val="clear" w:pos="1440"/>
          <w:tab w:val="num" w:pos="1080"/>
        </w:tabs>
        <w:ind w:left="0" w:firstLine="720"/>
      </w:pPr>
      <w:r w:rsidRPr="004B051D">
        <w:t>денежные средства и краткосрочные финансовые вложения составляют не менее 8-10% оборотных средств;</w:t>
      </w:r>
    </w:p>
    <w:p w:rsidR="00464E52" w:rsidRPr="004B051D" w:rsidRDefault="00464E52" w:rsidP="00066D2F">
      <w:pPr>
        <w:pStyle w:val="a4"/>
        <w:numPr>
          <w:ilvl w:val="0"/>
          <w:numId w:val="24"/>
        </w:numPr>
        <w:tabs>
          <w:tab w:val="clear" w:pos="1440"/>
          <w:tab w:val="num" w:pos="1080"/>
        </w:tabs>
        <w:ind w:left="0" w:firstLine="720"/>
      </w:pPr>
      <w:r w:rsidRPr="004B051D">
        <w:t>дебиторская задолженность и готовая продукция – 26-28%;</w:t>
      </w:r>
    </w:p>
    <w:p w:rsidR="00464E52" w:rsidRPr="004B051D" w:rsidRDefault="00464E52" w:rsidP="00066D2F">
      <w:pPr>
        <w:pStyle w:val="a4"/>
        <w:numPr>
          <w:ilvl w:val="0"/>
          <w:numId w:val="24"/>
        </w:numPr>
        <w:tabs>
          <w:tab w:val="clear" w:pos="1440"/>
          <w:tab w:val="num" w:pos="1080"/>
        </w:tabs>
        <w:ind w:left="0" w:firstLine="720"/>
      </w:pPr>
      <w:r w:rsidRPr="004B051D">
        <w:t>запасы и затраты – 50-60%.</w:t>
      </w:r>
    </w:p>
    <w:p w:rsidR="002153D9" w:rsidRDefault="00464E52" w:rsidP="00464E52">
      <w:pPr>
        <w:pStyle w:val="a4"/>
      </w:pPr>
      <w:r w:rsidRPr="004B051D">
        <w:t xml:space="preserve">Если оценивать с этой точки зрения, то доля денежных средств и краткосрочных финансовых вложений, которая составляет </w:t>
      </w:r>
      <w:r w:rsidR="002A3478">
        <w:t>46,6</w:t>
      </w:r>
      <w:r w:rsidRPr="004B051D">
        <w:t>% от общего количества оборотных средств считается удовлетворительным. Единственный показатель, на который следует обратить внимание это – запасы, которые составляют всего лишь в 200</w:t>
      </w:r>
      <w:r w:rsidR="002A3478">
        <w:t>8</w:t>
      </w:r>
      <w:r w:rsidRPr="004B051D">
        <w:t xml:space="preserve">г. – </w:t>
      </w:r>
      <w:r w:rsidR="002A3478">
        <w:t>26,4</w:t>
      </w:r>
      <w:r w:rsidRPr="004B051D">
        <w:t xml:space="preserve">%. </w:t>
      </w:r>
      <w:r w:rsidR="002A3478">
        <w:t xml:space="preserve"> </w:t>
      </w:r>
      <w:r w:rsidRPr="004B051D">
        <w:t>Можно предложить увеличить долю запасов на следующий год, сократить краткосрочные финансовые вложения. Что касается изменений показателей по отношению к 200</w:t>
      </w:r>
      <w:r w:rsidR="002153D9">
        <w:t>8</w:t>
      </w:r>
      <w:r w:rsidRPr="004B051D">
        <w:t xml:space="preserve">г., то можно сказать, что резко была </w:t>
      </w:r>
      <w:r w:rsidR="002153D9">
        <w:t>увеличена доля запасов, доля дебиторской задолженности, но, в свою очередь, происходило снижение доли краткосрочных финансовых вложений и денежных средств.</w:t>
      </w:r>
    </w:p>
    <w:p w:rsidR="00760240" w:rsidRDefault="00760240" w:rsidP="00760240">
      <w:pPr>
        <w:pStyle w:val="a4"/>
      </w:pPr>
      <w:r>
        <w:t>Также можно проанализировать долю совокупных активов (</w:t>
      </w:r>
      <w:r w:rsidRPr="00760240">
        <w:rPr>
          <w:i/>
        </w:rPr>
        <w:t>табл. 8</w:t>
      </w:r>
      <w:r>
        <w:t>).</w:t>
      </w:r>
    </w:p>
    <w:p w:rsidR="00760240" w:rsidRPr="00760240" w:rsidRDefault="00760240" w:rsidP="00760240">
      <w:pPr>
        <w:pStyle w:val="a4"/>
        <w:jc w:val="right"/>
        <w:rPr>
          <w:i/>
        </w:rPr>
      </w:pPr>
      <w:r w:rsidRPr="00760240">
        <w:rPr>
          <w:i/>
        </w:rPr>
        <w:t>Табл</w:t>
      </w:r>
      <w:r w:rsidR="00464E52" w:rsidRPr="00760240">
        <w:rPr>
          <w:i/>
        </w:rPr>
        <w:t xml:space="preserve">. </w:t>
      </w:r>
      <w:r w:rsidRPr="00760240">
        <w:rPr>
          <w:i/>
        </w:rPr>
        <w:t xml:space="preserve">8. </w:t>
      </w:r>
    </w:p>
    <w:p w:rsidR="00464E52" w:rsidRPr="00760240" w:rsidRDefault="00464E52" w:rsidP="00760240">
      <w:pPr>
        <w:pStyle w:val="a4"/>
        <w:ind w:firstLine="0"/>
        <w:jc w:val="center"/>
        <w:rPr>
          <w:i/>
        </w:rPr>
      </w:pPr>
      <w:r w:rsidRPr="00760240">
        <w:rPr>
          <w:i/>
        </w:rPr>
        <w:t>Изменение структуры совокупных активов</w:t>
      </w:r>
    </w:p>
    <w:tbl>
      <w:tblPr>
        <w:tblW w:w="8748" w:type="dxa"/>
        <w:tblLook w:val="0000" w:firstRow="0" w:lastRow="0" w:firstColumn="0" w:lastColumn="0" w:noHBand="0" w:noVBand="0"/>
      </w:tblPr>
      <w:tblGrid>
        <w:gridCol w:w="1548"/>
        <w:gridCol w:w="1080"/>
        <w:gridCol w:w="720"/>
        <w:gridCol w:w="1080"/>
        <w:gridCol w:w="720"/>
        <w:gridCol w:w="1080"/>
        <w:gridCol w:w="720"/>
        <w:gridCol w:w="1080"/>
        <w:gridCol w:w="720"/>
      </w:tblGrid>
      <w:tr w:rsidR="00760240" w:rsidRPr="00B23A17">
        <w:trPr>
          <w:trHeight w:val="375"/>
        </w:trPr>
        <w:tc>
          <w:tcPr>
            <w:tcW w:w="1548" w:type="dxa"/>
            <w:vMerge w:val="restart"/>
            <w:tcBorders>
              <w:top w:val="single" w:sz="4" w:space="0" w:color="auto"/>
              <w:left w:val="single" w:sz="4" w:space="0" w:color="auto"/>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Показатель</w:t>
            </w:r>
          </w:p>
        </w:tc>
        <w:tc>
          <w:tcPr>
            <w:tcW w:w="1800" w:type="dxa"/>
            <w:gridSpan w:val="2"/>
            <w:tcBorders>
              <w:top w:val="single" w:sz="4" w:space="0" w:color="auto"/>
              <w:left w:val="nil"/>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2005г.</w:t>
            </w:r>
          </w:p>
        </w:tc>
        <w:tc>
          <w:tcPr>
            <w:tcW w:w="1800" w:type="dxa"/>
            <w:gridSpan w:val="2"/>
            <w:tcBorders>
              <w:top w:val="single" w:sz="4" w:space="0" w:color="auto"/>
              <w:left w:val="nil"/>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2006г.</w:t>
            </w:r>
          </w:p>
        </w:tc>
        <w:tc>
          <w:tcPr>
            <w:tcW w:w="1800" w:type="dxa"/>
            <w:gridSpan w:val="2"/>
            <w:tcBorders>
              <w:top w:val="single" w:sz="4" w:space="0" w:color="auto"/>
              <w:left w:val="nil"/>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2007г.</w:t>
            </w:r>
          </w:p>
        </w:tc>
        <w:tc>
          <w:tcPr>
            <w:tcW w:w="1800" w:type="dxa"/>
            <w:gridSpan w:val="2"/>
            <w:tcBorders>
              <w:top w:val="single" w:sz="4" w:space="0" w:color="auto"/>
              <w:left w:val="nil"/>
              <w:bottom w:val="single" w:sz="4" w:space="0" w:color="auto"/>
              <w:right w:val="single" w:sz="4" w:space="0" w:color="auto"/>
            </w:tcBorders>
            <w:vAlign w:val="bottom"/>
          </w:tcPr>
          <w:p w:rsidR="00760240" w:rsidRPr="00D41856" w:rsidRDefault="00760240" w:rsidP="00760240">
            <w:pPr>
              <w:pStyle w:val="a4"/>
              <w:ind w:firstLine="0"/>
              <w:jc w:val="left"/>
              <w:rPr>
                <w:b/>
                <w:sz w:val="18"/>
                <w:szCs w:val="18"/>
              </w:rPr>
            </w:pPr>
            <w:r w:rsidRPr="00D41856">
              <w:rPr>
                <w:b/>
                <w:sz w:val="18"/>
                <w:szCs w:val="18"/>
              </w:rPr>
              <w:t>2008г.</w:t>
            </w:r>
          </w:p>
        </w:tc>
      </w:tr>
      <w:tr w:rsidR="00760240" w:rsidRPr="00B23A17">
        <w:trPr>
          <w:trHeight w:val="375"/>
        </w:trPr>
        <w:tc>
          <w:tcPr>
            <w:tcW w:w="1548" w:type="dxa"/>
            <w:vMerge/>
            <w:tcBorders>
              <w:top w:val="single" w:sz="4" w:space="0" w:color="auto"/>
              <w:left w:val="single" w:sz="4" w:space="0" w:color="auto"/>
              <w:bottom w:val="single" w:sz="4" w:space="0" w:color="auto"/>
              <w:right w:val="single" w:sz="4" w:space="0" w:color="auto"/>
            </w:tcBorders>
            <w:vAlign w:val="center"/>
          </w:tcPr>
          <w:p w:rsidR="00760240" w:rsidRPr="00D41856" w:rsidRDefault="00760240" w:rsidP="00AA2F06">
            <w:pPr>
              <w:pStyle w:val="a4"/>
              <w:ind w:firstLine="0"/>
              <w:jc w:val="left"/>
              <w:rPr>
                <w:b/>
                <w:sz w:val="18"/>
                <w:szCs w:val="18"/>
              </w:rPr>
            </w:pPr>
          </w:p>
        </w:tc>
        <w:tc>
          <w:tcPr>
            <w:tcW w:w="1080" w:type="dxa"/>
            <w:tcBorders>
              <w:top w:val="nil"/>
              <w:left w:val="nil"/>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тыс. руб.</w:t>
            </w:r>
          </w:p>
        </w:tc>
        <w:tc>
          <w:tcPr>
            <w:tcW w:w="720" w:type="dxa"/>
            <w:tcBorders>
              <w:top w:val="nil"/>
              <w:left w:val="nil"/>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w:t>
            </w:r>
          </w:p>
        </w:tc>
        <w:tc>
          <w:tcPr>
            <w:tcW w:w="1080" w:type="dxa"/>
            <w:tcBorders>
              <w:top w:val="nil"/>
              <w:left w:val="nil"/>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тыс. руб.</w:t>
            </w:r>
          </w:p>
        </w:tc>
        <w:tc>
          <w:tcPr>
            <w:tcW w:w="720" w:type="dxa"/>
            <w:tcBorders>
              <w:top w:val="nil"/>
              <w:left w:val="nil"/>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w:t>
            </w:r>
          </w:p>
        </w:tc>
        <w:tc>
          <w:tcPr>
            <w:tcW w:w="1080" w:type="dxa"/>
            <w:tcBorders>
              <w:top w:val="nil"/>
              <w:left w:val="nil"/>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тыс. руб.</w:t>
            </w:r>
          </w:p>
        </w:tc>
        <w:tc>
          <w:tcPr>
            <w:tcW w:w="720" w:type="dxa"/>
            <w:tcBorders>
              <w:top w:val="nil"/>
              <w:left w:val="nil"/>
              <w:bottom w:val="single" w:sz="4" w:space="0" w:color="auto"/>
              <w:right w:val="single" w:sz="4" w:space="0" w:color="auto"/>
            </w:tcBorders>
            <w:noWrap/>
            <w:vAlign w:val="center"/>
          </w:tcPr>
          <w:p w:rsidR="00760240" w:rsidRPr="00D41856" w:rsidRDefault="00760240" w:rsidP="00AA2F06">
            <w:pPr>
              <w:pStyle w:val="a4"/>
              <w:ind w:firstLine="0"/>
              <w:jc w:val="left"/>
              <w:rPr>
                <w:b/>
                <w:sz w:val="18"/>
                <w:szCs w:val="18"/>
              </w:rPr>
            </w:pPr>
            <w:r w:rsidRPr="00D41856">
              <w:rPr>
                <w:b/>
                <w:sz w:val="18"/>
                <w:szCs w:val="18"/>
              </w:rPr>
              <w:t>%</w:t>
            </w:r>
          </w:p>
        </w:tc>
        <w:tc>
          <w:tcPr>
            <w:tcW w:w="1080" w:type="dxa"/>
            <w:tcBorders>
              <w:top w:val="nil"/>
              <w:left w:val="nil"/>
              <w:bottom w:val="single" w:sz="4" w:space="0" w:color="auto"/>
              <w:right w:val="single" w:sz="4" w:space="0" w:color="auto"/>
            </w:tcBorders>
            <w:vAlign w:val="center"/>
          </w:tcPr>
          <w:p w:rsidR="00760240" w:rsidRPr="00D41856" w:rsidRDefault="00760240" w:rsidP="00760240">
            <w:pPr>
              <w:pStyle w:val="a4"/>
              <w:ind w:firstLine="0"/>
              <w:jc w:val="left"/>
              <w:rPr>
                <w:b/>
                <w:sz w:val="18"/>
                <w:szCs w:val="18"/>
              </w:rPr>
            </w:pPr>
            <w:r w:rsidRPr="00D41856">
              <w:rPr>
                <w:b/>
                <w:sz w:val="18"/>
                <w:szCs w:val="18"/>
              </w:rPr>
              <w:t>тыс. руб.</w:t>
            </w:r>
          </w:p>
        </w:tc>
        <w:tc>
          <w:tcPr>
            <w:tcW w:w="720" w:type="dxa"/>
            <w:tcBorders>
              <w:top w:val="nil"/>
              <w:left w:val="nil"/>
              <w:bottom w:val="single" w:sz="4" w:space="0" w:color="auto"/>
              <w:right w:val="single" w:sz="4" w:space="0" w:color="auto"/>
            </w:tcBorders>
            <w:vAlign w:val="center"/>
          </w:tcPr>
          <w:p w:rsidR="00760240" w:rsidRPr="00D41856" w:rsidRDefault="00760240" w:rsidP="00760240">
            <w:pPr>
              <w:pStyle w:val="a4"/>
              <w:ind w:firstLine="0"/>
              <w:jc w:val="left"/>
              <w:rPr>
                <w:b/>
                <w:sz w:val="18"/>
                <w:szCs w:val="18"/>
              </w:rPr>
            </w:pPr>
            <w:r w:rsidRPr="00D41856">
              <w:rPr>
                <w:b/>
                <w:sz w:val="18"/>
                <w:szCs w:val="18"/>
              </w:rPr>
              <w:t>%</w:t>
            </w:r>
          </w:p>
        </w:tc>
      </w:tr>
      <w:tr w:rsidR="00760240" w:rsidRPr="00B23A17">
        <w:trPr>
          <w:trHeight w:val="375"/>
        </w:trPr>
        <w:tc>
          <w:tcPr>
            <w:tcW w:w="1548" w:type="dxa"/>
            <w:tcBorders>
              <w:top w:val="nil"/>
              <w:left w:val="single" w:sz="4" w:space="0" w:color="auto"/>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Всего оборотных активов</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452514</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55,909</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397756</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52,057</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675677</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63,852</w:t>
            </w:r>
          </w:p>
        </w:tc>
        <w:tc>
          <w:tcPr>
            <w:tcW w:w="1080" w:type="dxa"/>
            <w:tcBorders>
              <w:top w:val="nil"/>
              <w:left w:val="nil"/>
              <w:bottom w:val="single" w:sz="4" w:space="0" w:color="auto"/>
              <w:right w:val="single" w:sz="4" w:space="0" w:color="auto"/>
            </w:tcBorders>
            <w:vAlign w:val="bottom"/>
          </w:tcPr>
          <w:p w:rsidR="00760240" w:rsidRPr="00760240" w:rsidRDefault="00D41856" w:rsidP="00760240">
            <w:pPr>
              <w:pStyle w:val="a4"/>
              <w:ind w:firstLine="0"/>
              <w:jc w:val="left"/>
              <w:rPr>
                <w:sz w:val="18"/>
                <w:szCs w:val="18"/>
              </w:rPr>
            </w:pPr>
            <w:r w:rsidRPr="00533F22">
              <w:rPr>
                <w:sz w:val="18"/>
                <w:szCs w:val="18"/>
              </w:rPr>
              <w:t>652322</w:t>
            </w:r>
          </w:p>
        </w:tc>
        <w:tc>
          <w:tcPr>
            <w:tcW w:w="720" w:type="dxa"/>
            <w:tcBorders>
              <w:top w:val="nil"/>
              <w:left w:val="nil"/>
              <w:bottom w:val="single" w:sz="4" w:space="0" w:color="auto"/>
              <w:right w:val="single" w:sz="4" w:space="0" w:color="auto"/>
            </w:tcBorders>
            <w:vAlign w:val="bottom"/>
          </w:tcPr>
          <w:p w:rsidR="00760240" w:rsidRPr="00760240" w:rsidRDefault="00D41856" w:rsidP="00760240">
            <w:pPr>
              <w:pStyle w:val="a4"/>
              <w:ind w:firstLine="0"/>
              <w:jc w:val="left"/>
              <w:rPr>
                <w:sz w:val="18"/>
                <w:szCs w:val="18"/>
              </w:rPr>
            </w:pPr>
            <w:r>
              <w:rPr>
                <w:sz w:val="18"/>
                <w:szCs w:val="18"/>
              </w:rPr>
              <w:t>66,577</w:t>
            </w:r>
          </w:p>
        </w:tc>
      </w:tr>
      <w:tr w:rsidR="00760240" w:rsidRPr="00B23A17">
        <w:trPr>
          <w:trHeight w:val="375"/>
        </w:trPr>
        <w:tc>
          <w:tcPr>
            <w:tcW w:w="1548" w:type="dxa"/>
            <w:tcBorders>
              <w:top w:val="nil"/>
              <w:left w:val="single" w:sz="4" w:space="0" w:color="auto"/>
              <w:bottom w:val="single" w:sz="4" w:space="0" w:color="auto"/>
              <w:right w:val="single" w:sz="4" w:space="0" w:color="auto"/>
            </w:tcBorders>
            <w:noWrap/>
            <w:vAlign w:val="bottom"/>
          </w:tcPr>
          <w:p w:rsidR="00760240" w:rsidRPr="00D41856" w:rsidRDefault="00760240" w:rsidP="00AA2F06">
            <w:pPr>
              <w:pStyle w:val="a4"/>
              <w:ind w:firstLine="0"/>
              <w:jc w:val="left"/>
              <w:rPr>
                <w:b/>
                <w:sz w:val="18"/>
                <w:szCs w:val="18"/>
              </w:rPr>
            </w:pPr>
            <w:r w:rsidRPr="00D41856">
              <w:rPr>
                <w:b/>
                <w:sz w:val="18"/>
                <w:szCs w:val="18"/>
              </w:rPr>
              <w:t>Баланс</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809370</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100</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764078</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100</w:t>
            </w:r>
          </w:p>
        </w:tc>
        <w:tc>
          <w:tcPr>
            <w:tcW w:w="108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1058188</w:t>
            </w:r>
          </w:p>
        </w:tc>
        <w:tc>
          <w:tcPr>
            <w:tcW w:w="720" w:type="dxa"/>
            <w:tcBorders>
              <w:top w:val="nil"/>
              <w:left w:val="nil"/>
              <w:bottom w:val="single" w:sz="4" w:space="0" w:color="auto"/>
              <w:right w:val="single" w:sz="4" w:space="0" w:color="auto"/>
            </w:tcBorders>
            <w:noWrap/>
            <w:vAlign w:val="bottom"/>
          </w:tcPr>
          <w:p w:rsidR="00760240" w:rsidRPr="00760240" w:rsidRDefault="00760240" w:rsidP="00AA2F06">
            <w:pPr>
              <w:pStyle w:val="a4"/>
              <w:ind w:firstLine="0"/>
              <w:jc w:val="left"/>
              <w:rPr>
                <w:sz w:val="18"/>
                <w:szCs w:val="18"/>
              </w:rPr>
            </w:pPr>
            <w:r w:rsidRPr="00760240">
              <w:rPr>
                <w:sz w:val="18"/>
                <w:szCs w:val="18"/>
              </w:rPr>
              <w:t>100</w:t>
            </w:r>
          </w:p>
        </w:tc>
        <w:tc>
          <w:tcPr>
            <w:tcW w:w="1080" w:type="dxa"/>
            <w:tcBorders>
              <w:top w:val="nil"/>
              <w:left w:val="nil"/>
              <w:bottom w:val="single" w:sz="4" w:space="0" w:color="auto"/>
              <w:right w:val="single" w:sz="4" w:space="0" w:color="auto"/>
            </w:tcBorders>
            <w:vAlign w:val="bottom"/>
          </w:tcPr>
          <w:p w:rsidR="00760240" w:rsidRPr="00D41856" w:rsidRDefault="00D41856" w:rsidP="00760240">
            <w:pPr>
              <w:pStyle w:val="a4"/>
              <w:ind w:firstLine="0"/>
              <w:jc w:val="left"/>
              <w:rPr>
                <w:sz w:val="18"/>
                <w:szCs w:val="18"/>
              </w:rPr>
            </w:pPr>
            <w:r w:rsidRPr="00D41856">
              <w:rPr>
                <w:sz w:val="18"/>
                <w:szCs w:val="18"/>
              </w:rPr>
              <w:t>979808</w:t>
            </w:r>
          </w:p>
        </w:tc>
        <w:tc>
          <w:tcPr>
            <w:tcW w:w="720" w:type="dxa"/>
            <w:tcBorders>
              <w:top w:val="nil"/>
              <w:left w:val="nil"/>
              <w:bottom w:val="single" w:sz="4" w:space="0" w:color="auto"/>
              <w:right w:val="single" w:sz="4" w:space="0" w:color="auto"/>
            </w:tcBorders>
            <w:vAlign w:val="bottom"/>
          </w:tcPr>
          <w:p w:rsidR="00760240" w:rsidRPr="00760240" w:rsidRDefault="00D41856" w:rsidP="00760240">
            <w:pPr>
              <w:pStyle w:val="a4"/>
              <w:ind w:firstLine="0"/>
              <w:jc w:val="left"/>
              <w:rPr>
                <w:sz w:val="18"/>
                <w:szCs w:val="18"/>
              </w:rPr>
            </w:pPr>
            <w:r>
              <w:rPr>
                <w:sz w:val="18"/>
                <w:szCs w:val="18"/>
              </w:rPr>
              <w:t>100</w:t>
            </w:r>
          </w:p>
        </w:tc>
      </w:tr>
    </w:tbl>
    <w:p w:rsidR="00464E52" w:rsidRPr="004B051D" w:rsidRDefault="00464E52" w:rsidP="00464E52">
      <w:pPr>
        <w:pStyle w:val="a4"/>
      </w:pPr>
    </w:p>
    <w:p w:rsidR="00464E52" w:rsidRPr="004B051D" w:rsidRDefault="00464E52" w:rsidP="00464E52">
      <w:pPr>
        <w:pStyle w:val="a4"/>
      </w:pPr>
      <w:r w:rsidRPr="004B051D">
        <w:t xml:space="preserve">Из таблицы </w:t>
      </w:r>
      <w:r w:rsidR="001C3F6B">
        <w:t>8</w:t>
      </w:r>
      <w:r w:rsidRPr="004B051D">
        <w:t xml:space="preserve"> видно, что доля оборотных активов в совокупном балансе увеличилась в 200</w:t>
      </w:r>
      <w:r w:rsidR="001C3F6B">
        <w:t>8</w:t>
      </w:r>
      <w:r w:rsidRPr="004B051D">
        <w:t>г., что свидетельствует о повышении мобильности имущества организации.</w:t>
      </w:r>
    </w:p>
    <w:p w:rsidR="00464E52" w:rsidRPr="004B051D" w:rsidRDefault="00464E52" w:rsidP="00464E52">
      <w:pPr>
        <w:pStyle w:val="a4"/>
      </w:pPr>
      <w:r w:rsidRPr="00FE413B">
        <w:rPr>
          <w:i/>
        </w:rPr>
        <w:t>Оценка обеспеченности запасов и затрат источниками финансирования</w:t>
      </w:r>
      <w:r w:rsidR="00FE413B" w:rsidRPr="00FE413B">
        <w:rPr>
          <w:i/>
        </w:rPr>
        <w:t>.</w:t>
      </w:r>
      <w:r w:rsidR="00FE413B">
        <w:t xml:space="preserve"> </w:t>
      </w:r>
      <w:r w:rsidRPr="004B051D">
        <w:t>В процессе изготовления продукции (оказания услуг) в организации постоянно происходит пополнение запасов товарно-материальных ценностей, изменяются издержки в незавершенном производстве и расходы будущих периодов. Исследуя наличие или недостаток финансовых средств для формирования запасов и затрат, можно прогнозировать риски и возможный связанный с ними уровень финансовой устойчивости организации.</w:t>
      </w:r>
    </w:p>
    <w:p w:rsidR="00464E52" w:rsidRPr="004B051D" w:rsidRDefault="00464E52" w:rsidP="00464E52">
      <w:pPr>
        <w:pStyle w:val="a4"/>
      </w:pPr>
      <w:r w:rsidRPr="004B051D">
        <w:t>Для определения роли каждого вида финансового источника в формировании запасов и затрат рассчитываются три показателя:</w:t>
      </w:r>
    </w:p>
    <w:p w:rsidR="00464E52" w:rsidRPr="004B051D" w:rsidRDefault="00464E52" w:rsidP="00464E52">
      <w:pPr>
        <w:pStyle w:val="a4"/>
      </w:pPr>
      <w:r w:rsidRPr="004B051D">
        <w:t>Псс – показатель наличия (+) или недостатка (-) собственных оборотных средств для формирования запасов и затрат. Определяется по форме N 1.</w:t>
      </w:r>
    </w:p>
    <w:p w:rsidR="00464E52" w:rsidRPr="004B051D" w:rsidRDefault="00464E52" w:rsidP="00464E52">
      <w:pPr>
        <w:pStyle w:val="a4"/>
      </w:pPr>
      <w:r w:rsidRPr="004B051D">
        <w:t>Псс = Итог по разделу «Капитал и резервы» - Итог по разделу «Внеобо</w:t>
      </w:r>
      <w:r w:rsidR="00C03C29">
        <w:t xml:space="preserve">ротные активы» - </w:t>
      </w:r>
      <w:r w:rsidRPr="004B051D">
        <w:t>Запасы</w:t>
      </w:r>
      <w:r w:rsidR="00C03C29">
        <w:t xml:space="preserve"> </w:t>
      </w:r>
      <w:r w:rsidRPr="004B051D">
        <w:t xml:space="preserve"> – НДС по приобретенным ценностям</w:t>
      </w:r>
    </w:p>
    <w:p w:rsidR="00464E52" w:rsidRPr="004B051D" w:rsidRDefault="00464E52" w:rsidP="00464E52">
      <w:pPr>
        <w:pStyle w:val="a4"/>
      </w:pPr>
      <w:r w:rsidRPr="004B051D">
        <w:t>Псз – показатель наличия (+) или недостатка (-)</w:t>
      </w:r>
      <w:r>
        <w:t xml:space="preserve"> </w:t>
      </w:r>
      <w:r w:rsidRPr="004B051D">
        <w:t>собственных оборотных средств и долгосрочных заемных средств для формирования запасов и затрат.</w:t>
      </w:r>
    </w:p>
    <w:p w:rsidR="00464E52" w:rsidRDefault="00464E52" w:rsidP="00464E52">
      <w:pPr>
        <w:pStyle w:val="a4"/>
      </w:pPr>
      <w:r w:rsidRPr="004B051D">
        <w:t>Псз</w:t>
      </w:r>
      <w:r>
        <w:t xml:space="preserve"> </w:t>
      </w:r>
      <w:r w:rsidRPr="004B051D">
        <w:t>= Псс</w:t>
      </w:r>
      <w:r>
        <w:t xml:space="preserve"> </w:t>
      </w:r>
      <w:r w:rsidRPr="004B051D">
        <w:t>+ Итог по разделу «Долгосрочные обязательства» (форма N1)</w:t>
      </w:r>
    </w:p>
    <w:p w:rsidR="00464E52" w:rsidRDefault="00464E52" w:rsidP="00464E52">
      <w:pPr>
        <w:pStyle w:val="a4"/>
      </w:pPr>
    </w:p>
    <w:p w:rsidR="00464E52" w:rsidRDefault="00464E52" w:rsidP="00464E52">
      <w:pPr>
        <w:pStyle w:val="a4"/>
      </w:pPr>
      <w:r w:rsidRPr="004B051D">
        <w:t>Пфн – показатель наличия (+) или недостатка (-) общей величины основных финансовых источников (собственных оборотных средств, долгосрочных и краткосрочных заемных средств) для формирования запасов и затрат.</w:t>
      </w:r>
    </w:p>
    <w:p w:rsidR="00464E52" w:rsidRPr="004B051D" w:rsidRDefault="00464E52" w:rsidP="00464E52">
      <w:pPr>
        <w:pStyle w:val="a4"/>
      </w:pPr>
      <w:r w:rsidRPr="004B051D">
        <w:t>Пфн = Псз + Краткосрочные кредиты и займы (форма N 1)</w:t>
      </w:r>
    </w:p>
    <w:p w:rsidR="00464E52" w:rsidRPr="004B051D" w:rsidRDefault="00464E52" w:rsidP="00464E52">
      <w:pPr>
        <w:pStyle w:val="a4"/>
      </w:pPr>
      <w:r w:rsidRPr="004B051D">
        <w:t>Рассчитаем данные показатели для ОАО «АБС</w:t>
      </w:r>
      <w:r w:rsidR="00420C9B">
        <w:t xml:space="preserve"> ЗЭиМ</w:t>
      </w:r>
      <w:r w:rsidRPr="004B051D">
        <w:t xml:space="preserve"> Автоматизация» за каждый год:</w:t>
      </w:r>
    </w:p>
    <w:p w:rsidR="00C03C29" w:rsidRDefault="00C03C29" w:rsidP="00464E52">
      <w:pPr>
        <w:pStyle w:val="a4"/>
      </w:pPr>
    </w:p>
    <w:p w:rsidR="00C03C29" w:rsidRDefault="00C03C29" w:rsidP="00464E52">
      <w:pPr>
        <w:pStyle w:val="a4"/>
      </w:pPr>
      <w:r>
        <w:t>2008г.:</w:t>
      </w:r>
      <w:r w:rsidRPr="00C03C29">
        <w:t xml:space="preserve"> </w:t>
      </w:r>
    </w:p>
    <w:p w:rsidR="00C03C29" w:rsidRDefault="00C03C29" w:rsidP="00C03C29">
      <w:pPr>
        <w:pStyle w:val="a4"/>
        <w:numPr>
          <w:ilvl w:val="0"/>
          <w:numId w:val="25"/>
        </w:numPr>
        <w:tabs>
          <w:tab w:val="clear" w:pos="1440"/>
          <w:tab w:val="num" w:pos="1080"/>
        </w:tabs>
        <w:ind w:left="0" w:firstLine="720"/>
      </w:pPr>
      <w:r w:rsidRPr="004B051D">
        <w:t>Псс =</w:t>
      </w:r>
      <w:r w:rsidR="00837F0B">
        <w:t xml:space="preserve"> </w:t>
      </w:r>
      <w:r w:rsidR="00837F0B" w:rsidRPr="00837F0B">
        <w:t>596275</w:t>
      </w:r>
      <w:r w:rsidR="00837F0B">
        <w:t>-</w:t>
      </w:r>
      <w:r w:rsidR="00837F0B" w:rsidRPr="00837F0B">
        <w:t xml:space="preserve"> 382511</w:t>
      </w:r>
      <w:r w:rsidR="00837F0B">
        <w:t>-178132-2997 = 32635 тыс. руб.</w:t>
      </w:r>
    </w:p>
    <w:p w:rsidR="00C03C29" w:rsidRDefault="00C03C29" w:rsidP="00C03C29">
      <w:pPr>
        <w:pStyle w:val="a4"/>
        <w:numPr>
          <w:ilvl w:val="0"/>
          <w:numId w:val="25"/>
        </w:numPr>
        <w:tabs>
          <w:tab w:val="clear" w:pos="1440"/>
          <w:tab w:val="num" w:pos="1080"/>
        </w:tabs>
        <w:ind w:left="0" w:firstLine="720"/>
      </w:pPr>
      <w:r w:rsidRPr="004B051D">
        <w:t>Псз =</w:t>
      </w:r>
      <w:r w:rsidR="00837F0B">
        <w:t xml:space="preserve"> 32635+21104 = 53739</w:t>
      </w:r>
      <w:r w:rsidR="00E53C21" w:rsidRPr="00E53C21">
        <w:t xml:space="preserve"> </w:t>
      </w:r>
      <w:r w:rsidR="00E53C21">
        <w:t>тыс. руб.</w:t>
      </w:r>
    </w:p>
    <w:p w:rsidR="00C03C29" w:rsidRDefault="00C03C29" w:rsidP="00C03C29">
      <w:pPr>
        <w:pStyle w:val="a4"/>
        <w:numPr>
          <w:ilvl w:val="0"/>
          <w:numId w:val="25"/>
        </w:numPr>
        <w:tabs>
          <w:tab w:val="clear" w:pos="1440"/>
          <w:tab w:val="num" w:pos="1080"/>
        </w:tabs>
        <w:ind w:left="0" w:firstLine="720"/>
      </w:pPr>
      <w:r w:rsidRPr="004B051D">
        <w:t>Пфн =</w:t>
      </w:r>
      <w:r w:rsidR="00837F0B">
        <w:t xml:space="preserve"> 53739+</w:t>
      </w:r>
      <w:r w:rsidR="00837F0B" w:rsidRPr="00837F0B">
        <w:t>236448</w:t>
      </w:r>
      <w:r w:rsidR="00837F0B">
        <w:t xml:space="preserve"> = 290187</w:t>
      </w:r>
      <w:r w:rsidR="00E53C21" w:rsidRPr="00E53C21">
        <w:t xml:space="preserve"> </w:t>
      </w:r>
      <w:r w:rsidR="00E53C21">
        <w:t>тыс. руб.</w:t>
      </w:r>
    </w:p>
    <w:p w:rsidR="00C03C29" w:rsidRDefault="00464E52" w:rsidP="00464E52">
      <w:pPr>
        <w:pStyle w:val="a4"/>
      </w:pPr>
      <w:r w:rsidRPr="004B051D">
        <w:t xml:space="preserve">2007г.: </w:t>
      </w:r>
    </w:p>
    <w:p w:rsidR="00464E52" w:rsidRDefault="00464E52" w:rsidP="00C03C29">
      <w:pPr>
        <w:pStyle w:val="a4"/>
        <w:numPr>
          <w:ilvl w:val="0"/>
          <w:numId w:val="25"/>
        </w:numPr>
        <w:tabs>
          <w:tab w:val="clear" w:pos="1440"/>
          <w:tab w:val="num" w:pos="1080"/>
        </w:tabs>
        <w:ind w:left="0" w:firstLine="720"/>
      </w:pPr>
      <w:r w:rsidRPr="004B051D">
        <w:t>Псс = 605164-382511-103293-6125 = 113235 тыс. руб.</w:t>
      </w:r>
    </w:p>
    <w:p w:rsidR="00464E52" w:rsidRDefault="00464E52" w:rsidP="00C03C29">
      <w:pPr>
        <w:pStyle w:val="a4"/>
        <w:numPr>
          <w:ilvl w:val="0"/>
          <w:numId w:val="25"/>
        </w:numPr>
        <w:tabs>
          <w:tab w:val="clear" w:pos="1440"/>
          <w:tab w:val="num" w:pos="1080"/>
        </w:tabs>
        <w:ind w:left="0" w:firstLine="720"/>
      </w:pPr>
      <w:r w:rsidRPr="004B051D">
        <w:t>Псз = 113235+308185 = 421420 тыс. руб.</w:t>
      </w:r>
    </w:p>
    <w:p w:rsidR="00464E52" w:rsidRPr="004B051D" w:rsidRDefault="00464E52" w:rsidP="00C03C29">
      <w:pPr>
        <w:pStyle w:val="a4"/>
        <w:numPr>
          <w:ilvl w:val="0"/>
          <w:numId w:val="25"/>
        </w:numPr>
        <w:tabs>
          <w:tab w:val="clear" w:pos="1440"/>
          <w:tab w:val="num" w:pos="1080"/>
        </w:tabs>
        <w:ind w:left="0" w:firstLine="720"/>
      </w:pPr>
      <w:r w:rsidRPr="004B051D">
        <w:t>Пфн = 421420+14447= 435867 тыс. руб.</w:t>
      </w:r>
    </w:p>
    <w:p w:rsidR="00C03C29" w:rsidRDefault="00464E52" w:rsidP="00464E52">
      <w:pPr>
        <w:pStyle w:val="a4"/>
      </w:pPr>
      <w:r w:rsidRPr="004B051D">
        <w:t xml:space="preserve">2006г.: </w:t>
      </w:r>
    </w:p>
    <w:p w:rsidR="00464E52" w:rsidRDefault="00464E52" w:rsidP="00C03C29">
      <w:pPr>
        <w:pStyle w:val="a4"/>
        <w:numPr>
          <w:ilvl w:val="0"/>
          <w:numId w:val="25"/>
        </w:numPr>
        <w:tabs>
          <w:tab w:val="clear" w:pos="1440"/>
          <w:tab w:val="num" w:pos="1080"/>
        </w:tabs>
        <w:ind w:left="0" w:firstLine="720"/>
      </w:pPr>
      <w:r w:rsidRPr="004B051D">
        <w:t>Псс = 606157-366322-103214-6113 = 130508 тыс. руб.</w:t>
      </w:r>
    </w:p>
    <w:p w:rsidR="00464E52" w:rsidRDefault="00464E52" w:rsidP="00C03C29">
      <w:pPr>
        <w:pStyle w:val="a4"/>
        <w:numPr>
          <w:ilvl w:val="0"/>
          <w:numId w:val="25"/>
        </w:numPr>
        <w:tabs>
          <w:tab w:val="clear" w:pos="1440"/>
          <w:tab w:val="num" w:pos="1080"/>
        </w:tabs>
        <w:ind w:left="0" w:firstLine="720"/>
      </w:pPr>
      <w:r w:rsidRPr="004B051D">
        <w:t>Псз = 130508+53994 = 184502 тыс. руб.</w:t>
      </w:r>
    </w:p>
    <w:p w:rsidR="00464E52" w:rsidRPr="004B051D" w:rsidRDefault="00464E52" w:rsidP="00C03C29">
      <w:pPr>
        <w:pStyle w:val="a4"/>
        <w:numPr>
          <w:ilvl w:val="0"/>
          <w:numId w:val="25"/>
        </w:numPr>
        <w:tabs>
          <w:tab w:val="clear" w:pos="1440"/>
          <w:tab w:val="num" w:pos="1080"/>
        </w:tabs>
        <w:ind w:left="0" w:firstLine="720"/>
      </w:pPr>
      <w:r w:rsidRPr="004B051D">
        <w:t>Пфн = 184502+31500 = 216002 тыс. руб.</w:t>
      </w:r>
    </w:p>
    <w:p w:rsidR="00C03C29" w:rsidRDefault="00464E52" w:rsidP="00464E52">
      <w:pPr>
        <w:pStyle w:val="a4"/>
      </w:pPr>
      <w:r w:rsidRPr="004B051D">
        <w:t xml:space="preserve">2005г.: </w:t>
      </w:r>
    </w:p>
    <w:p w:rsidR="00464E52" w:rsidRDefault="00464E52" w:rsidP="00C03C29">
      <w:pPr>
        <w:pStyle w:val="a4"/>
        <w:numPr>
          <w:ilvl w:val="0"/>
          <w:numId w:val="25"/>
        </w:numPr>
        <w:tabs>
          <w:tab w:val="clear" w:pos="1440"/>
          <w:tab w:val="num" w:pos="1080"/>
        </w:tabs>
        <w:ind w:left="0" w:firstLine="720"/>
      </w:pPr>
      <w:r w:rsidRPr="004B051D">
        <w:t>Псс = 513143-356856-70183-10820 = 75284 тыс. руб.</w:t>
      </w:r>
    </w:p>
    <w:p w:rsidR="00464E52" w:rsidRDefault="00464E52" w:rsidP="00C03C29">
      <w:pPr>
        <w:pStyle w:val="a4"/>
        <w:numPr>
          <w:ilvl w:val="0"/>
          <w:numId w:val="25"/>
        </w:numPr>
        <w:tabs>
          <w:tab w:val="clear" w:pos="1440"/>
          <w:tab w:val="num" w:pos="1080"/>
        </w:tabs>
        <w:ind w:left="0" w:firstLine="720"/>
      </w:pPr>
      <w:r w:rsidRPr="004B051D">
        <w:t>Псз= 75284+35641 = 110925 тыс. руб.</w:t>
      </w:r>
    </w:p>
    <w:p w:rsidR="00464E52" w:rsidRPr="004B051D" w:rsidRDefault="00464E52" w:rsidP="00C03C29">
      <w:pPr>
        <w:pStyle w:val="a4"/>
        <w:numPr>
          <w:ilvl w:val="0"/>
          <w:numId w:val="25"/>
        </w:numPr>
        <w:tabs>
          <w:tab w:val="clear" w:pos="1440"/>
          <w:tab w:val="num" w:pos="1080"/>
        </w:tabs>
        <w:ind w:left="0" w:firstLine="720"/>
      </w:pPr>
      <w:r w:rsidRPr="004B051D">
        <w:t>Пфн = 110925+159530 = 270455 тыс. руб.</w:t>
      </w:r>
    </w:p>
    <w:p w:rsidR="00464E52" w:rsidRDefault="00464E52" w:rsidP="00464E52">
      <w:pPr>
        <w:pStyle w:val="a4"/>
      </w:pPr>
    </w:p>
    <w:p w:rsidR="00464E52" w:rsidRPr="004B051D" w:rsidRDefault="00464E52" w:rsidP="00464E52">
      <w:pPr>
        <w:pStyle w:val="a4"/>
      </w:pPr>
      <w:r w:rsidRPr="004B051D">
        <w:t>По этим показателям определяются типы финансовой устойчивости организации и соответствующие индексы.</w:t>
      </w:r>
    </w:p>
    <w:p w:rsidR="00464E52" w:rsidRPr="004B051D" w:rsidRDefault="00464E52" w:rsidP="00464E52">
      <w:pPr>
        <w:pStyle w:val="a4"/>
      </w:pPr>
      <w:r w:rsidRPr="004B051D">
        <w:t>Если Псс</w:t>
      </w:r>
      <w:r>
        <w:t xml:space="preserve"> </w:t>
      </w:r>
      <w:r w:rsidRPr="004B051D">
        <w:t>≥ 0,или</w:t>
      </w:r>
      <w:r>
        <w:t xml:space="preserve"> </w:t>
      </w:r>
      <w:r w:rsidRPr="004B051D">
        <w:t>Псз ≥0, или</w:t>
      </w:r>
      <w:r>
        <w:t xml:space="preserve"> </w:t>
      </w:r>
      <w:r w:rsidRPr="004B051D">
        <w:t>Пфн ≥ 0, то типу финансового состояния организации присваивается индекс 1,1,1.</w:t>
      </w:r>
    </w:p>
    <w:p w:rsidR="00464E52" w:rsidRDefault="00464E52" w:rsidP="00464E52">
      <w:pPr>
        <w:pStyle w:val="a4"/>
      </w:pPr>
      <w:r w:rsidRPr="004B051D">
        <w:t>Если Псс ≤ 0, или</w:t>
      </w:r>
      <w:r>
        <w:t xml:space="preserve"> </w:t>
      </w:r>
      <w:r w:rsidRPr="004B051D">
        <w:t>Псз ≤ 0, или Пфн</w:t>
      </w:r>
      <w:r w:rsidR="007C51B2">
        <w:t xml:space="preserve"> </w:t>
      </w:r>
      <w:r w:rsidRPr="004B051D">
        <w:t>≤ 0, то типу финансового состояния организации присваивается индекс 0,0,0.</w:t>
      </w:r>
      <w:r w:rsidR="00F61FA1">
        <w:t xml:space="preserve"> (</w:t>
      </w:r>
      <w:r w:rsidR="00F61FA1" w:rsidRPr="00F61FA1">
        <w:rPr>
          <w:i/>
        </w:rPr>
        <w:t>табл. 9</w:t>
      </w:r>
      <w:r w:rsidR="00F61FA1">
        <w:t>).</w:t>
      </w:r>
    </w:p>
    <w:p w:rsidR="00447441" w:rsidRPr="004B051D" w:rsidRDefault="00447441" w:rsidP="00464E52">
      <w:pPr>
        <w:pStyle w:val="a4"/>
      </w:pPr>
    </w:p>
    <w:p w:rsidR="00F61FA1" w:rsidRPr="00F61FA1" w:rsidRDefault="00F61FA1" w:rsidP="00F61FA1">
      <w:pPr>
        <w:pStyle w:val="a4"/>
        <w:jc w:val="right"/>
        <w:rPr>
          <w:i/>
        </w:rPr>
      </w:pPr>
      <w:r w:rsidRPr="00F61FA1">
        <w:rPr>
          <w:i/>
        </w:rPr>
        <w:t>Табл. 9</w:t>
      </w:r>
      <w:r w:rsidR="00464E52" w:rsidRPr="00F61FA1">
        <w:rPr>
          <w:i/>
        </w:rPr>
        <w:t xml:space="preserve">. </w:t>
      </w:r>
    </w:p>
    <w:p w:rsidR="00464E52" w:rsidRPr="00F61FA1" w:rsidRDefault="00464E52" w:rsidP="00F61FA1">
      <w:pPr>
        <w:pStyle w:val="a4"/>
        <w:ind w:firstLine="0"/>
        <w:jc w:val="center"/>
        <w:rPr>
          <w:i/>
        </w:rPr>
      </w:pPr>
      <w:r w:rsidRPr="00F61FA1">
        <w:rPr>
          <w:i/>
        </w:rPr>
        <w:t>Расчет типа финансовой устойчивости организации</w:t>
      </w:r>
    </w:p>
    <w:tbl>
      <w:tblPr>
        <w:tblStyle w:val="a5"/>
        <w:tblW w:w="0" w:type="auto"/>
        <w:tblInd w:w="1188" w:type="dxa"/>
        <w:tblLayout w:type="fixed"/>
        <w:tblLook w:val="01E0" w:firstRow="1" w:lastRow="1" w:firstColumn="1" w:lastColumn="1" w:noHBand="0" w:noVBand="0"/>
      </w:tblPr>
      <w:tblGrid>
        <w:gridCol w:w="2104"/>
        <w:gridCol w:w="950"/>
        <w:gridCol w:w="992"/>
        <w:gridCol w:w="992"/>
        <w:gridCol w:w="851"/>
        <w:gridCol w:w="992"/>
      </w:tblGrid>
      <w:tr w:rsidR="00464E52" w:rsidRPr="00737900">
        <w:tc>
          <w:tcPr>
            <w:tcW w:w="2104" w:type="dxa"/>
            <w:vMerge w:val="restart"/>
          </w:tcPr>
          <w:p w:rsidR="00464E52" w:rsidRPr="00447441" w:rsidRDefault="00464E52" w:rsidP="00AA2F06">
            <w:pPr>
              <w:pStyle w:val="a4"/>
              <w:ind w:firstLine="0"/>
              <w:jc w:val="left"/>
              <w:rPr>
                <w:b/>
                <w:sz w:val="20"/>
                <w:szCs w:val="20"/>
              </w:rPr>
            </w:pPr>
            <w:r w:rsidRPr="00447441">
              <w:rPr>
                <w:b/>
                <w:sz w:val="20"/>
                <w:szCs w:val="20"/>
              </w:rPr>
              <w:t>Показатель</w:t>
            </w:r>
          </w:p>
        </w:tc>
        <w:tc>
          <w:tcPr>
            <w:tcW w:w="4777" w:type="dxa"/>
            <w:gridSpan w:val="5"/>
          </w:tcPr>
          <w:p w:rsidR="00464E52" w:rsidRPr="00447441" w:rsidRDefault="00464E52" w:rsidP="00AA2F06">
            <w:pPr>
              <w:pStyle w:val="a4"/>
              <w:ind w:firstLine="0"/>
              <w:jc w:val="left"/>
              <w:rPr>
                <w:b/>
                <w:sz w:val="20"/>
                <w:szCs w:val="20"/>
              </w:rPr>
            </w:pPr>
            <w:r w:rsidRPr="00447441">
              <w:rPr>
                <w:b/>
                <w:sz w:val="20"/>
                <w:szCs w:val="20"/>
              </w:rPr>
              <w:t xml:space="preserve"> Тип финансовой устойчивости</w:t>
            </w:r>
          </w:p>
        </w:tc>
      </w:tr>
      <w:tr w:rsidR="00464E52" w:rsidRPr="00737900">
        <w:tc>
          <w:tcPr>
            <w:tcW w:w="2104" w:type="dxa"/>
            <w:vMerge/>
          </w:tcPr>
          <w:p w:rsidR="00464E52" w:rsidRPr="00447441" w:rsidRDefault="00464E52" w:rsidP="00AA2F06">
            <w:pPr>
              <w:pStyle w:val="a4"/>
              <w:ind w:firstLine="0"/>
              <w:jc w:val="left"/>
              <w:rPr>
                <w:b/>
                <w:sz w:val="20"/>
                <w:szCs w:val="20"/>
              </w:rPr>
            </w:pPr>
          </w:p>
        </w:tc>
        <w:tc>
          <w:tcPr>
            <w:tcW w:w="950" w:type="dxa"/>
          </w:tcPr>
          <w:p w:rsidR="00464E52" w:rsidRPr="00447441" w:rsidRDefault="00464E52" w:rsidP="00AA2F06">
            <w:pPr>
              <w:pStyle w:val="a4"/>
              <w:ind w:firstLine="0"/>
              <w:jc w:val="left"/>
              <w:rPr>
                <w:b/>
                <w:sz w:val="20"/>
                <w:szCs w:val="20"/>
              </w:rPr>
            </w:pPr>
            <w:r w:rsidRPr="00447441">
              <w:rPr>
                <w:b/>
                <w:sz w:val="20"/>
                <w:szCs w:val="20"/>
              </w:rPr>
              <w:t xml:space="preserve"> (I)</w:t>
            </w:r>
          </w:p>
        </w:tc>
        <w:tc>
          <w:tcPr>
            <w:tcW w:w="992" w:type="dxa"/>
          </w:tcPr>
          <w:p w:rsidR="00464E52" w:rsidRPr="00447441" w:rsidRDefault="00464E52" w:rsidP="00AA2F06">
            <w:pPr>
              <w:pStyle w:val="a4"/>
              <w:ind w:firstLine="0"/>
              <w:jc w:val="left"/>
              <w:rPr>
                <w:b/>
                <w:sz w:val="20"/>
                <w:szCs w:val="20"/>
              </w:rPr>
            </w:pPr>
            <w:r w:rsidRPr="00447441">
              <w:rPr>
                <w:b/>
                <w:sz w:val="20"/>
                <w:szCs w:val="20"/>
              </w:rPr>
              <w:t xml:space="preserve"> (II)</w:t>
            </w:r>
          </w:p>
        </w:tc>
        <w:tc>
          <w:tcPr>
            <w:tcW w:w="992" w:type="dxa"/>
          </w:tcPr>
          <w:p w:rsidR="00464E52" w:rsidRPr="00447441" w:rsidRDefault="00464E52" w:rsidP="00AA2F06">
            <w:pPr>
              <w:pStyle w:val="a4"/>
              <w:ind w:firstLine="0"/>
              <w:jc w:val="left"/>
              <w:rPr>
                <w:b/>
                <w:sz w:val="20"/>
                <w:szCs w:val="20"/>
              </w:rPr>
            </w:pPr>
            <w:r w:rsidRPr="00447441">
              <w:rPr>
                <w:b/>
                <w:sz w:val="20"/>
                <w:szCs w:val="20"/>
              </w:rPr>
              <w:t xml:space="preserve"> (III)</w:t>
            </w:r>
          </w:p>
        </w:tc>
        <w:tc>
          <w:tcPr>
            <w:tcW w:w="851" w:type="dxa"/>
          </w:tcPr>
          <w:p w:rsidR="00464E52" w:rsidRPr="00447441" w:rsidRDefault="00464E52" w:rsidP="00AA2F06">
            <w:pPr>
              <w:pStyle w:val="a4"/>
              <w:ind w:firstLine="0"/>
              <w:jc w:val="left"/>
              <w:rPr>
                <w:b/>
                <w:sz w:val="20"/>
                <w:szCs w:val="20"/>
              </w:rPr>
            </w:pPr>
            <w:r w:rsidRPr="00447441">
              <w:rPr>
                <w:b/>
                <w:sz w:val="20"/>
                <w:szCs w:val="20"/>
              </w:rPr>
              <w:t xml:space="preserve"> (IV)</w:t>
            </w:r>
          </w:p>
        </w:tc>
        <w:tc>
          <w:tcPr>
            <w:tcW w:w="992" w:type="dxa"/>
          </w:tcPr>
          <w:p w:rsidR="00464E52" w:rsidRPr="00447441" w:rsidRDefault="00464E52" w:rsidP="00AA2F06">
            <w:pPr>
              <w:pStyle w:val="a4"/>
              <w:ind w:firstLine="0"/>
              <w:jc w:val="left"/>
              <w:rPr>
                <w:b/>
                <w:sz w:val="20"/>
                <w:szCs w:val="20"/>
              </w:rPr>
            </w:pPr>
            <w:r w:rsidRPr="00447441">
              <w:rPr>
                <w:b/>
                <w:sz w:val="20"/>
                <w:szCs w:val="20"/>
              </w:rPr>
              <w:t xml:space="preserve"> (V)</w:t>
            </w:r>
          </w:p>
        </w:tc>
      </w:tr>
      <w:tr w:rsidR="00464E52" w:rsidRPr="00737900">
        <w:tc>
          <w:tcPr>
            <w:tcW w:w="2104" w:type="dxa"/>
          </w:tcPr>
          <w:p w:rsidR="00464E52" w:rsidRPr="00447441" w:rsidRDefault="00464E52" w:rsidP="0015702A">
            <w:pPr>
              <w:pStyle w:val="a4"/>
              <w:ind w:firstLine="0"/>
              <w:jc w:val="left"/>
              <w:rPr>
                <w:b/>
                <w:sz w:val="20"/>
                <w:szCs w:val="20"/>
              </w:rPr>
            </w:pPr>
            <w:r w:rsidRPr="00447441">
              <w:rPr>
                <w:b/>
                <w:sz w:val="20"/>
                <w:szCs w:val="20"/>
              </w:rPr>
              <w:t>Псс</w:t>
            </w:r>
          </w:p>
        </w:tc>
        <w:tc>
          <w:tcPr>
            <w:tcW w:w="950"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 0</w:t>
            </w:r>
          </w:p>
        </w:tc>
        <w:tc>
          <w:tcPr>
            <w:tcW w:w="851" w:type="dxa"/>
          </w:tcPr>
          <w:p w:rsidR="00464E52" w:rsidRPr="00F61FA1" w:rsidRDefault="00464E52" w:rsidP="00AA2F06">
            <w:pPr>
              <w:pStyle w:val="a4"/>
              <w:ind w:firstLine="0"/>
              <w:jc w:val="left"/>
              <w:rPr>
                <w:sz w:val="20"/>
                <w:szCs w:val="20"/>
              </w:rPr>
            </w:pPr>
            <w:r w:rsidRPr="00F61FA1">
              <w:rPr>
                <w:sz w:val="20"/>
                <w:szCs w:val="20"/>
              </w:rPr>
              <w:t>≤ 0</w:t>
            </w:r>
          </w:p>
        </w:tc>
        <w:tc>
          <w:tcPr>
            <w:tcW w:w="992" w:type="dxa"/>
          </w:tcPr>
          <w:p w:rsidR="00464E52" w:rsidRPr="00F61FA1" w:rsidRDefault="00464E52" w:rsidP="00AA2F06">
            <w:pPr>
              <w:pStyle w:val="a4"/>
              <w:ind w:firstLine="0"/>
              <w:jc w:val="left"/>
              <w:rPr>
                <w:sz w:val="20"/>
                <w:szCs w:val="20"/>
              </w:rPr>
            </w:pPr>
            <w:r w:rsidRPr="00F61FA1">
              <w:rPr>
                <w:sz w:val="20"/>
                <w:szCs w:val="20"/>
              </w:rPr>
              <w:t xml:space="preserve"> ≤0</w:t>
            </w:r>
          </w:p>
        </w:tc>
      </w:tr>
      <w:tr w:rsidR="00464E52" w:rsidRPr="00737900">
        <w:tc>
          <w:tcPr>
            <w:tcW w:w="2104" w:type="dxa"/>
          </w:tcPr>
          <w:p w:rsidR="00464E52" w:rsidRPr="00447441" w:rsidRDefault="00464E52" w:rsidP="0015702A">
            <w:pPr>
              <w:pStyle w:val="a4"/>
              <w:ind w:firstLine="0"/>
              <w:jc w:val="left"/>
              <w:rPr>
                <w:b/>
                <w:sz w:val="20"/>
                <w:szCs w:val="20"/>
              </w:rPr>
            </w:pPr>
            <w:r w:rsidRPr="00447441">
              <w:rPr>
                <w:b/>
                <w:sz w:val="20"/>
                <w:szCs w:val="20"/>
              </w:rPr>
              <w:t>Псз</w:t>
            </w:r>
          </w:p>
        </w:tc>
        <w:tc>
          <w:tcPr>
            <w:tcW w:w="950"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 0</w:t>
            </w:r>
          </w:p>
        </w:tc>
        <w:tc>
          <w:tcPr>
            <w:tcW w:w="851" w:type="dxa"/>
          </w:tcPr>
          <w:p w:rsidR="00464E52" w:rsidRPr="00F61FA1" w:rsidRDefault="00464E52" w:rsidP="00AA2F06">
            <w:pPr>
              <w:pStyle w:val="a4"/>
              <w:ind w:firstLine="0"/>
              <w:jc w:val="left"/>
              <w:rPr>
                <w:sz w:val="20"/>
                <w:szCs w:val="20"/>
              </w:rPr>
            </w:pPr>
            <w:r w:rsidRPr="00F61FA1">
              <w:rPr>
                <w:sz w:val="20"/>
                <w:szCs w:val="20"/>
              </w:rPr>
              <w:t>≤ 0</w:t>
            </w:r>
          </w:p>
        </w:tc>
        <w:tc>
          <w:tcPr>
            <w:tcW w:w="992" w:type="dxa"/>
          </w:tcPr>
          <w:p w:rsidR="00464E52" w:rsidRPr="00F61FA1" w:rsidRDefault="00464E52" w:rsidP="00AA2F06">
            <w:pPr>
              <w:pStyle w:val="a4"/>
              <w:ind w:firstLine="0"/>
              <w:jc w:val="left"/>
              <w:rPr>
                <w:sz w:val="20"/>
                <w:szCs w:val="20"/>
              </w:rPr>
            </w:pPr>
            <w:r w:rsidRPr="00F61FA1">
              <w:rPr>
                <w:sz w:val="20"/>
                <w:szCs w:val="20"/>
              </w:rPr>
              <w:t xml:space="preserve"> ≤0</w:t>
            </w:r>
          </w:p>
        </w:tc>
      </w:tr>
      <w:tr w:rsidR="00464E52" w:rsidRPr="00737900">
        <w:tc>
          <w:tcPr>
            <w:tcW w:w="2104" w:type="dxa"/>
          </w:tcPr>
          <w:p w:rsidR="00464E52" w:rsidRPr="00447441" w:rsidRDefault="00464E52" w:rsidP="0015702A">
            <w:pPr>
              <w:pStyle w:val="a4"/>
              <w:ind w:firstLine="0"/>
              <w:jc w:val="left"/>
              <w:rPr>
                <w:b/>
                <w:sz w:val="20"/>
                <w:szCs w:val="20"/>
              </w:rPr>
            </w:pPr>
            <w:r w:rsidRPr="00447441">
              <w:rPr>
                <w:b/>
                <w:sz w:val="20"/>
                <w:szCs w:val="20"/>
              </w:rPr>
              <w:t>Пфн</w:t>
            </w:r>
          </w:p>
        </w:tc>
        <w:tc>
          <w:tcPr>
            <w:tcW w:w="950"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≥0</w:t>
            </w:r>
          </w:p>
        </w:tc>
        <w:tc>
          <w:tcPr>
            <w:tcW w:w="992" w:type="dxa"/>
          </w:tcPr>
          <w:p w:rsidR="00464E52" w:rsidRPr="00F61FA1" w:rsidRDefault="00464E52" w:rsidP="00AA2F06">
            <w:pPr>
              <w:pStyle w:val="a4"/>
              <w:ind w:firstLine="0"/>
              <w:jc w:val="left"/>
              <w:rPr>
                <w:sz w:val="20"/>
                <w:szCs w:val="20"/>
              </w:rPr>
            </w:pPr>
            <w:r w:rsidRPr="00F61FA1">
              <w:rPr>
                <w:sz w:val="20"/>
                <w:szCs w:val="20"/>
              </w:rPr>
              <w:t>≥ 0</w:t>
            </w:r>
          </w:p>
        </w:tc>
        <w:tc>
          <w:tcPr>
            <w:tcW w:w="851" w:type="dxa"/>
          </w:tcPr>
          <w:p w:rsidR="00464E52" w:rsidRPr="00F61FA1" w:rsidRDefault="00464E52" w:rsidP="00AA2F06">
            <w:pPr>
              <w:pStyle w:val="a4"/>
              <w:ind w:firstLine="0"/>
              <w:jc w:val="left"/>
              <w:rPr>
                <w:sz w:val="20"/>
                <w:szCs w:val="20"/>
              </w:rPr>
            </w:pPr>
            <w:r w:rsidRPr="00F61FA1">
              <w:rPr>
                <w:sz w:val="20"/>
                <w:szCs w:val="20"/>
              </w:rPr>
              <w:t>≤ 0</w:t>
            </w:r>
          </w:p>
        </w:tc>
        <w:tc>
          <w:tcPr>
            <w:tcW w:w="992" w:type="dxa"/>
          </w:tcPr>
          <w:p w:rsidR="00464E52" w:rsidRPr="00F61FA1" w:rsidRDefault="00464E52" w:rsidP="00AA2F06">
            <w:pPr>
              <w:pStyle w:val="a4"/>
              <w:ind w:firstLine="0"/>
              <w:jc w:val="left"/>
              <w:rPr>
                <w:sz w:val="20"/>
                <w:szCs w:val="20"/>
              </w:rPr>
            </w:pPr>
            <w:r w:rsidRPr="00F61FA1">
              <w:rPr>
                <w:sz w:val="20"/>
                <w:szCs w:val="20"/>
              </w:rPr>
              <w:t xml:space="preserve"> ≤0</w:t>
            </w:r>
          </w:p>
        </w:tc>
      </w:tr>
      <w:tr w:rsidR="00464E52" w:rsidRPr="00737900">
        <w:tc>
          <w:tcPr>
            <w:tcW w:w="2104" w:type="dxa"/>
          </w:tcPr>
          <w:p w:rsidR="00464E52" w:rsidRPr="00447441" w:rsidRDefault="00464E52" w:rsidP="00AA2F06">
            <w:pPr>
              <w:pStyle w:val="a4"/>
              <w:ind w:firstLine="0"/>
              <w:jc w:val="left"/>
              <w:rPr>
                <w:b/>
                <w:sz w:val="20"/>
                <w:szCs w:val="20"/>
              </w:rPr>
            </w:pPr>
            <w:r w:rsidRPr="00447441">
              <w:rPr>
                <w:b/>
                <w:sz w:val="20"/>
                <w:szCs w:val="20"/>
              </w:rPr>
              <w:t>Тип устойчивости</w:t>
            </w:r>
          </w:p>
        </w:tc>
        <w:tc>
          <w:tcPr>
            <w:tcW w:w="950" w:type="dxa"/>
          </w:tcPr>
          <w:p w:rsidR="00464E52" w:rsidRPr="00F61FA1" w:rsidRDefault="00464E52" w:rsidP="00AA2F06">
            <w:pPr>
              <w:pStyle w:val="a4"/>
              <w:ind w:firstLine="0"/>
              <w:jc w:val="left"/>
              <w:rPr>
                <w:sz w:val="20"/>
                <w:szCs w:val="20"/>
              </w:rPr>
            </w:pPr>
            <w:r w:rsidRPr="00F61FA1">
              <w:rPr>
                <w:sz w:val="20"/>
                <w:szCs w:val="20"/>
              </w:rPr>
              <w:t>(1;1;1)</w:t>
            </w:r>
          </w:p>
        </w:tc>
        <w:tc>
          <w:tcPr>
            <w:tcW w:w="992" w:type="dxa"/>
          </w:tcPr>
          <w:p w:rsidR="00464E52" w:rsidRPr="00F61FA1" w:rsidRDefault="00464E52" w:rsidP="00AA2F06">
            <w:pPr>
              <w:pStyle w:val="a4"/>
              <w:ind w:firstLine="0"/>
              <w:jc w:val="left"/>
              <w:rPr>
                <w:sz w:val="20"/>
                <w:szCs w:val="20"/>
              </w:rPr>
            </w:pPr>
            <w:r w:rsidRPr="00F61FA1">
              <w:rPr>
                <w:sz w:val="20"/>
                <w:szCs w:val="20"/>
              </w:rPr>
              <w:t>(0;1;1)</w:t>
            </w:r>
          </w:p>
        </w:tc>
        <w:tc>
          <w:tcPr>
            <w:tcW w:w="992" w:type="dxa"/>
          </w:tcPr>
          <w:p w:rsidR="00464E52" w:rsidRPr="00F61FA1" w:rsidRDefault="00464E52" w:rsidP="00AA2F06">
            <w:pPr>
              <w:pStyle w:val="a4"/>
              <w:ind w:firstLine="0"/>
              <w:jc w:val="left"/>
              <w:rPr>
                <w:sz w:val="20"/>
                <w:szCs w:val="20"/>
              </w:rPr>
            </w:pPr>
            <w:r w:rsidRPr="00F61FA1">
              <w:rPr>
                <w:sz w:val="20"/>
                <w:szCs w:val="20"/>
              </w:rPr>
              <w:t>(0;0;1)</w:t>
            </w:r>
          </w:p>
        </w:tc>
        <w:tc>
          <w:tcPr>
            <w:tcW w:w="851" w:type="dxa"/>
          </w:tcPr>
          <w:p w:rsidR="00464E52" w:rsidRPr="00F61FA1" w:rsidRDefault="00464E52" w:rsidP="00AA2F06">
            <w:pPr>
              <w:pStyle w:val="a4"/>
              <w:ind w:firstLine="0"/>
              <w:jc w:val="left"/>
              <w:rPr>
                <w:sz w:val="20"/>
                <w:szCs w:val="20"/>
              </w:rPr>
            </w:pPr>
            <w:r w:rsidRPr="00F61FA1">
              <w:rPr>
                <w:sz w:val="20"/>
                <w:szCs w:val="20"/>
              </w:rPr>
              <w:t>(0;0;0)</w:t>
            </w:r>
          </w:p>
        </w:tc>
        <w:tc>
          <w:tcPr>
            <w:tcW w:w="992" w:type="dxa"/>
          </w:tcPr>
          <w:p w:rsidR="00464E52" w:rsidRPr="00F61FA1" w:rsidRDefault="00464E52" w:rsidP="00AA2F06">
            <w:pPr>
              <w:pStyle w:val="a4"/>
              <w:ind w:firstLine="0"/>
              <w:jc w:val="left"/>
              <w:rPr>
                <w:sz w:val="20"/>
                <w:szCs w:val="20"/>
              </w:rPr>
            </w:pPr>
            <w:r w:rsidRPr="00F61FA1">
              <w:rPr>
                <w:sz w:val="20"/>
                <w:szCs w:val="20"/>
              </w:rPr>
              <w:t>(0;0;0)</w:t>
            </w:r>
          </w:p>
        </w:tc>
      </w:tr>
    </w:tbl>
    <w:p w:rsidR="00464E52" w:rsidRDefault="00464E52" w:rsidP="00464E52">
      <w:pPr>
        <w:pStyle w:val="a4"/>
      </w:pPr>
    </w:p>
    <w:p w:rsidR="00464E52" w:rsidRPr="004B051D" w:rsidRDefault="00464E52" w:rsidP="00464E52">
      <w:pPr>
        <w:pStyle w:val="a4"/>
      </w:pPr>
      <w:r w:rsidRPr="004B051D">
        <w:t>I – абсолютная финансовая устойчивость и платежеспособность организации;</w:t>
      </w:r>
    </w:p>
    <w:p w:rsidR="00464E52" w:rsidRPr="004B051D" w:rsidRDefault="00464E52" w:rsidP="00464E52">
      <w:pPr>
        <w:pStyle w:val="a4"/>
      </w:pPr>
      <w:r w:rsidRPr="004B051D">
        <w:t>II – нормальная финансовая устойчивость организации, в основном гарантирует ее платежеспособность, в отдельных случаях возможна кратковременная задержка платежей;</w:t>
      </w:r>
    </w:p>
    <w:p w:rsidR="00464E52" w:rsidRPr="004B051D" w:rsidRDefault="00464E52" w:rsidP="00464E52">
      <w:pPr>
        <w:pStyle w:val="a4"/>
      </w:pPr>
      <w:r w:rsidRPr="004B051D">
        <w:t>III – неустойчивое финансовое состояние сопряжено с частыми нарушениями платежеспособности организации, но в то же время при принятии и реализации необходимых мер возможно снижение части случаев неплатежеспособности организации и восстановление ее нормального финансового состояния;</w:t>
      </w:r>
    </w:p>
    <w:p w:rsidR="00464E52" w:rsidRPr="004B051D" w:rsidRDefault="00464E52" w:rsidP="00464E52">
      <w:pPr>
        <w:pStyle w:val="a4"/>
      </w:pPr>
      <w:r w:rsidRPr="004B051D">
        <w:t>IV</w:t>
      </w:r>
      <w:r w:rsidR="003F26F5">
        <w:t xml:space="preserve"> –</w:t>
      </w:r>
      <w:r w:rsidRPr="004B051D">
        <w:t xml:space="preserve"> хроническая, кризисная финансовая неустойчивость и неплатежеспособность организации, при которой организация на грани банкротства, так как денежные средства, дебиторская задолженность и краткосрочные финансовые вложения не покрывают кредиторскую задолженность, происходит сокращение объемов производства продукции и персонала;</w:t>
      </w:r>
    </w:p>
    <w:p w:rsidR="00464E52" w:rsidRDefault="00464E52" w:rsidP="00464E52">
      <w:pPr>
        <w:pStyle w:val="a4"/>
      </w:pPr>
      <w:r w:rsidRPr="004B051D">
        <w:t>V – банкротное состояние организации, при котором происходит практически остановка производственных процессов, запасы не покрывают задолженности, рабочих отправляют принудительно в отпуск без сохранения или они сами увольняются, администрация и собственники полностью отстраняются от управления организацией.</w:t>
      </w:r>
      <w:r>
        <w:t xml:space="preserve"> </w:t>
      </w:r>
      <w:r w:rsidRPr="004B051D">
        <w:t>Как видно из расчетов ОАО «АБС</w:t>
      </w:r>
      <w:r w:rsidR="0015702A">
        <w:t xml:space="preserve"> ЗЭиМ</w:t>
      </w:r>
      <w:r w:rsidRPr="004B051D">
        <w:t xml:space="preserve"> Автоматизация» относится</w:t>
      </w:r>
      <w:r>
        <w:t xml:space="preserve"> </w:t>
      </w:r>
      <w:r w:rsidRPr="004B051D">
        <w:t>к первой категории - абсолютная финансовая устойчивость и платежеспособность организации.</w:t>
      </w:r>
    </w:p>
    <w:p w:rsidR="00464E52" w:rsidRDefault="00464E52" w:rsidP="00464E52">
      <w:pPr>
        <w:pStyle w:val="a4"/>
      </w:pPr>
      <w:r w:rsidRPr="0015702A">
        <w:rPr>
          <w:i/>
        </w:rPr>
        <w:t>Оборачиваемость оборотных средств</w:t>
      </w:r>
      <w:r w:rsidR="0015702A" w:rsidRPr="0015702A">
        <w:rPr>
          <w:i/>
        </w:rPr>
        <w:t xml:space="preserve">. </w:t>
      </w:r>
      <w:r w:rsidRPr="004B051D">
        <w:t>Время полного кругооборота оборотных средств называется временем (периодом) оборота оборотных средств.</w:t>
      </w:r>
    </w:p>
    <w:p w:rsidR="00464E52" w:rsidRPr="004B051D" w:rsidRDefault="00464E52" w:rsidP="00464E52">
      <w:pPr>
        <w:pStyle w:val="a4"/>
      </w:pPr>
      <w:r w:rsidRPr="004B051D">
        <w:t>Время (длительность) оборота оборотных средств представляет собой один из показателей оборачиваемости. Другим показателем оборачиваемости служит коэффициент оборачиваемости.</w:t>
      </w:r>
    </w:p>
    <w:p w:rsidR="00464E52" w:rsidRDefault="00464E52" w:rsidP="00464E52">
      <w:pPr>
        <w:pStyle w:val="a4"/>
      </w:pPr>
      <w:r w:rsidRPr="004B051D">
        <w:t>Коэффициент оборачиваемости - это количество оборотов, которое совершают оборотные средства за определенный период; его рассчитывают по формуле:</w:t>
      </w:r>
    </w:p>
    <w:p w:rsidR="00464E52" w:rsidRPr="004B051D" w:rsidRDefault="00464E52" w:rsidP="00464E52">
      <w:pPr>
        <w:pStyle w:val="a4"/>
      </w:pPr>
    </w:p>
    <w:p w:rsidR="00464E52" w:rsidRPr="004B051D" w:rsidRDefault="00464E52" w:rsidP="00DB21DC">
      <w:pPr>
        <w:pStyle w:val="a4"/>
        <w:jc w:val="center"/>
      </w:pPr>
      <w:r w:rsidRPr="004B051D">
        <w:object w:dxaOrig="180" w:dyaOrig="340">
          <v:shape id="_x0000_i1037" type="#_x0000_t75" style="width:9pt;height:17.25pt" o:ole="">
            <v:imagedata r:id="rId24" o:title=""/>
          </v:shape>
          <o:OLEObject Type="Embed" ProgID="Equation.3" ShapeID="_x0000_i1037" DrawAspect="Content" ObjectID="_1469728222" r:id="rId25"/>
        </w:object>
      </w:r>
      <w:r w:rsidRPr="004B051D">
        <w:object w:dxaOrig="1100" w:dyaOrig="620">
          <v:shape id="_x0000_i1038" type="#_x0000_t75" style="width:54.75pt;height:30.75pt" o:ole="">
            <v:imagedata r:id="rId26" o:title=""/>
          </v:shape>
          <o:OLEObject Type="Embed" ProgID="Equation.3" ShapeID="_x0000_i1038" DrawAspect="Content" ObjectID="_1469728223" r:id="rId27"/>
        </w:object>
      </w:r>
      <w:r w:rsidRPr="004B051D">
        <w:t>,</w:t>
      </w:r>
    </w:p>
    <w:p w:rsidR="00464E52" w:rsidRDefault="00464E52" w:rsidP="00464E52">
      <w:pPr>
        <w:pStyle w:val="a4"/>
      </w:pPr>
    </w:p>
    <w:p w:rsidR="00464E52" w:rsidRPr="004B051D" w:rsidRDefault="00464E52" w:rsidP="00464E52">
      <w:pPr>
        <w:pStyle w:val="a4"/>
      </w:pPr>
      <w:r w:rsidRPr="004B051D">
        <w:t>где РП – объем реализованной продукции за рассматриваемый период; ОС – средняя сумма оборотных средств за тот же период.</w:t>
      </w:r>
    </w:p>
    <w:p w:rsidR="00464E52" w:rsidRPr="004B051D" w:rsidRDefault="00464E52" w:rsidP="00464E52">
      <w:pPr>
        <w:pStyle w:val="a4"/>
      </w:pPr>
      <w:r w:rsidRPr="004B051D">
        <w:t>Время (длительность) оборота принято называть оборачиваемостью в днях. Этот показатель определяют по формуле:</w:t>
      </w:r>
    </w:p>
    <w:p w:rsidR="00464E52" w:rsidRDefault="00464E52" w:rsidP="00464E52">
      <w:pPr>
        <w:pStyle w:val="a4"/>
      </w:pPr>
    </w:p>
    <w:p w:rsidR="00464E52" w:rsidRPr="004B051D" w:rsidRDefault="00464E52" w:rsidP="00E539AE">
      <w:pPr>
        <w:pStyle w:val="a4"/>
        <w:jc w:val="center"/>
      </w:pPr>
      <w:r w:rsidRPr="004B051D">
        <w:object w:dxaOrig="900" w:dyaOrig="680">
          <v:shape id="_x0000_i1039" type="#_x0000_t75" style="width:45pt;height:33.75pt" o:ole="">
            <v:imagedata r:id="rId28" o:title=""/>
          </v:shape>
          <o:OLEObject Type="Embed" ProgID="Equation.3" ShapeID="_x0000_i1039" DrawAspect="Content" ObjectID="_1469728224" r:id="rId29"/>
        </w:object>
      </w:r>
      <w:r w:rsidRPr="004B051D">
        <w:t>,</w:t>
      </w:r>
    </w:p>
    <w:p w:rsidR="00464E52" w:rsidRDefault="00464E52" w:rsidP="00464E52">
      <w:pPr>
        <w:pStyle w:val="a4"/>
      </w:pPr>
    </w:p>
    <w:p w:rsidR="00464E52" w:rsidRPr="004B051D" w:rsidRDefault="00464E52" w:rsidP="00464E52">
      <w:pPr>
        <w:pStyle w:val="a4"/>
      </w:pPr>
      <w:r w:rsidRPr="004B051D">
        <w:t>где Д – число дней в данном периоде (360, 90, 30); Коб – коэффициент оборачиваемости.</w:t>
      </w:r>
    </w:p>
    <w:p w:rsidR="00464E52" w:rsidRPr="004B051D" w:rsidRDefault="00464E52" w:rsidP="00464E52">
      <w:pPr>
        <w:pStyle w:val="a4"/>
      </w:pPr>
      <w:r w:rsidRPr="004B051D">
        <w:t>После подстановки в формулу соответствующих величин можно получить для показателя оборачиваемости развернутое выражение:</w:t>
      </w:r>
    </w:p>
    <w:p w:rsidR="00464E52" w:rsidRDefault="00464E52" w:rsidP="00464E52">
      <w:pPr>
        <w:pStyle w:val="a4"/>
      </w:pPr>
    </w:p>
    <w:p w:rsidR="00464E52" w:rsidRPr="004B051D" w:rsidRDefault="00464E52" w:rsidP="00E539AE">
      <w:pPr>
        <w:pStyle w:val="a4"/>
        <w:jc w:val="center"/>
      </w:pPr>
      <w:r w:rsidRPr="004B051D">
        <w:object w:dxaOrig="1200" w:dyaOrig="620">
          <v:shape id="_x0000_i1040" type="#_x0000_t75" style="width:60pt;height:30.75pt" o:ole="">
            <v:imagedata r:id="rId30" o:title=""/>
          </v:shape>
          <o:OLEObject Type="Embed" ProgID="Equation.3" ShapeID="_x0000_i1040" DrawAspect="Content" ObjectID="_1469728225" r:id="rId31"/>
        </w:object>
      </w:r>
    </w:p>
    <w:p w:rsidR="00464E52" w:rsidRDefault="00464E52" w:rsidP="00464E52">
      <w:pPr>
        <w:pStyle w:val="a4"/>
      </w:pPr>
    </w:p>
    <w:p w:rsidR="00464E52" w:rsidRDefault="00464E52" w:rsidP="00464E52">
      <w:pPr>
        <w:pStyle w:val="a4"/>
      </w:pPr>
      <w:r w:rsidRPr="004B051D">
        <w:t>На каждой стадии кругооборота оборотных средств можно определять частную оборачиваемость каждого элемента оборотных средств:</w:t>
      </w:r>
    </w:p>
    <w:p w:rsidR="00464E52" w:rsidRPr="004B051D" w:rsidRDefault="00464E52" w:rsidP="00E539AE">
      <w:pPr>
        <w:pStyle w:val="a4"/>
        <w:jc w:val="center"/>
      </w:pPr>
      <w:r w:rsidRPr="004B051D">
        <w:object w:dxaOrig="1400" w:dyaOrig="660">
          <v:shape id="_x0000_i1041" type="#_x0000_t75" style="width:69.75pt;height:33pt" o:ole="">
            <v:imagedata r:id="rId32" o:title=""/>
          </v:shape>
          <o:OLEObject Type="Embed" ProgID="Equation.3" ShapeID="_x0000_i1041" DrawAspect="Content" ObjectID="_1469728226" r:id="rId33"/>
        </w:object>
      </w:r>
    </w:p>
    <w:p w:rsidR="00464E52" w:rsidRDefault="00464E52" w:rsidP="00464E52">
      <w:pPr>
        <w:pStyle w:val="a4"/>
      </w:pPr>
    </w:p>
    <w:p w:rsidR="00464E52" w:rsidRPr="004B051D" w:rsidRDefault="00464E52" w:rsidP="00464E52">
      <w:pPr>
        <w:pStyle w:val="a4"/>
      </w:pPr>
      <w:r w:rsidRPr="004B051D">
        <w:t>Рассчитаем показатели – коэффициент оборачиваемости и время оборота для исследуемого объекта:</w:t>
      </w:r>
    </w:p>
    <w:p w:rsidR="00464E52" w:rsidRDefault="00464E52" w:rsidP="00464E52">
      <w:pPr>
        <w:pStyle w:val="a4"/>
      </w:pPr>
    </w:p>
    <w:p w:rsidR="00464E52" w:rsidRPr="004B051D" w:rsidRDefault="00464E52" w:rsidP="00464E52">
      <w:pPr>
        <w:pStyle w:val="a4"/>
      </w:pPr>
      <w:r w:rsidRPr="004B051D">
        <w:object w:dxaOrig="1579" w:dyaOrig="620">
          <v:shape id="_x0000_i1042" type="#_x0000_t75" style="width:78.75pt;height:30.75pt" o:ole="">
            <v:imagedata r:id="rId34" o:title=""/>
          </v:shape>
          <o:OLEObject Type="Embed" ProgID="Equation.3" ShapeID="_x0000_i1042" DrawAspect="Content" ObjectID="_1469728227" r:id="rId35"/>
        </w:object>
      </w:r>
      <w:r w:rsidRPr="004B051D">
        <w:t>= 645216/452514 = 1,4;</w:t>
      </w:r>
    </w:p>
    <w:p w:rsidR="00464E52" w:rsidRPr="004B051D" w:rsidRDefault="00464E52" w:rsidP="00464E52">
      <w:pPr>
        <w:pStyle w:val="a4"/>
      </w:pPr>
      <w:r w:rsidRPr="004B051D">
        <w:object w:dxaOrig="1579" w:dyaOrig="620">
          <v:shape id="_x0000_i1043" type="#_x0000_t75" style="width:78.75pt;height:30.75pt" o:ole="">
            <v:imagedata r:id="rId36" o:title=""/>
          </v:shape>
          <o:OLEObject Type="Embed" ProgID="Equation.3" ShapeID="_x0000_i1043" DrawAspect="Content" ObjectID="_1469728228" r:id="rId37"/>
        </w:object>
      </w:r>
      <w:r w:rsidRPr="004B051D">
        <w:t>= 789932/397756 = 2;</w:t>
      </w:r>
    </w:p>
    <w:p w:rsidR="00464E52" w:rsidRDefault="00464E52" w:rsidP="00464E52">
      <w:pPr>
        <w:pStyle w:val="a4"/>
      </w:pPr>
      <w:r w:rsidRPr="004B051D">
        <w:object w:dxaOrig="1579" w:dyaOrig="620">
          <v:shape id="_x0000_i1044" type="#_x0000_t75" style="width:78.75pt;height:30.75pt" o:ole="">
            <v:imagedata r:id="rId38" o:title=""/>
          </v:shape>
          <o:OLEObject Type="Embed" ProgID="Equation.3" ShapeID="_x0000_i1044" DrawAspect="Content" ObjectID="_1469728229" r:id="rId39"/>
        </w:object>
      </w:r>
      <w:r w:rsidRPr="004B051D">
        <w:t xml:space="preserve"> = 779984/675677 = 1,2.</w:t>
      </w:r>
    </w:p>
    <w:p w:rsidR="003345E0" w:rsidRDefault="00591B47" w:rsidP="00464E52">
      <w:pPr>
        <w:pStyle w:val="a4"/>
      </w:pPr>
      <w:r w:rsidRPr="003345E0">
        <w:rPr>
          <w:position w:val="-24"/>
        </w:rPr>
        <w:object w:dxaOrig="1560" w:dyaOrig="620">
          <v:shape id="_x0000_i1045" type="#_x0000_t75" style="width:78pt;height:30.75pt" o:ole="">
            <v:imagedata r:id="rId40" o:title=""/>
          </v:shape>
          <o:OLEObject Type="Embed" ProgID="Equation.3" ShapeID="_x0000_i1045" DrawAspect="Content" ObjectID="_1469728230" r:id="rId41"/>
        </w:object>
      </w:r>
      <w:r w:rsidR="003345E0">
        <w:t>=</w:t>
      </w:r>
      <w:r w:rsidR="003E3B6A">
        <w:t xml:space="preserve"> </w:t>
      </w:r>
      <w:r w:rsidR="003E3B6A" w:rsidRPr="003E3B6A">
        <w:t>816211</w:t>
      </w:r>
      <w:r w:rsidR="003E3B6A">
        <w:t>/</w:t>
      </w:r>
      <w:r w:rsidR="003E3B6A" w:rsidRPr="003E3B6A">
        <w:t>652322</w:t>
      </w:r>
      <w:r w:rsidR="003E3B6A">
        <w:t xml:space="preserve"> = 1,3</w:t>
      </w:r>
    </w:p>
    <w:p w:rsidR="00464E52" w:rsidRPr="004B051D" w:rsidRDefault="003E3B6A" w:rsidP="00464E52">
      <w:pPr>
        <w:pStyle w:val="a4"/>
      </w:pPr>
      <w:r w:rsidRPr="003E3B6A">
        <w:rPr>
          <w:position w:val="-30"/>
        </w:rPr>
        <w:object w:dxaOrig="1340" w:dyaOrig="680">
          <v:shape id="_x0000_i1046" type="#_x0000_t75" style="width:66.75pt;height:33.75pt" o:ole="">
            <v:imagedata r:id="rId42" o:title=""/>
          </v:shape>
          <o:OLEObject Type="Embed" ProgID="Equation.3" ShapeID="_x0000_i1046" DrawAspect="Content" ObjectID="_1469728231" r:id="rId43"/>
        </w:object>
      </w:r>
      <w:r w:rsidR="00464E52" w:rsidRPr="004B051D">
        <w:t>=360/1,4 = 257д.;</w:t>
      </w:r>
    </w:p>
    <w:p w:rsidR="00464E52" w:rsidRPr="004B051D" w:rsidRDefault="00464E52" w:rsidP="00464E52">
      <w:pPr>
        <w:pStyle w:val="a4"/>
      </w:pPr>
      <w:r w:rsidRPr="004B051D">
        <w:object w:dxaOrig="1380" w:dyaOrig="680">
          <v:shape id="_x0000_i1047" type="#_x0000_t75" style="width:69pt;height:33.75pt" o:ole="">
            <v:imagedata r:id="rId44" o:title=""/>
          </v:shape>
          <o:OLEObject Type="Embed" ProgID="Equation.3" ShapeID="_x0000_i1047" DrawAspect="Content" ObjectID="_1469728232" r:id="rId45"/>
        </w:object>
      </w:r>
      <w:r w:rsidRPr="004B051D">
        <w:t>=360/2 =180д.;</w:t>
      </w:r>
    </w:p>
    <w:bookmarkStart w:id="7" w:name="OLE_LINK3"/>
    <w:bookmarkStart w:id="8" w:name="OLE_LINK8"/>
    <w:p w:rsidR="00464E52" w:rsidRDefault="00464E52" w:rsidP="00464E52">
      <w:pPr>
        <w:pStyle w:val="a4"/>
      </w:pPr>
      <w:r w:rsidRPr="004B051D">
        <w:object w:dxaOrig="1380" w:dyaOrig="680">
          <v:shape id="_x0000_i1048" type="#_x0000_t75" style="width:69pt;height:33.75pt" o:ole="">
            <v:imagedata r:id="rId46" o:title=""/>
          </v:shape>
          <o:OLEObject Type="Embed" ProgID="Equation.3" ShapeID="_x0000_i1048" DrawAspect="Content" ObjectID="_1469728233" r:id="rId47"/>
        </w:object>
      </w:r>
      <w:bookmarkEnd w:id="7"/>
      <w:bookmarkEnd w:id="8"/>
      <w:r w:rsidRPr="004B051D">
        <w:t>= 360/1,2 = 300д.</w:t>
      </w:r>
    </w:p>
    <w:p w:rsidR="003345E0" w:rsidRPr="004B051D" w:rsidRDefault="00591B47" w:rsidP="00464E52">
      <w:pPr>
        <w:pStyle w:val="a4"/>
      </w:pPr>
      <w:r w:rsidRPr="003345E0">
        <w:rPr>
          <w:position w:val="-30"/>
        </w:rPr>
        <w:object w:dxaOrig="1359" w:dyaOrig="680">
          <v:shape id="_x0000_i1049" type="#_x0000_t75" style="width:68.25pt;height:33.75pt" o:ole="">
            <v:imagedata r:id="rId48" o:title=""/>
          </v:shape>
          <o:OLEObject Type="Embed" ProgID="Equation.3" ShapeID="_x0000_i1049" DrawAspect="Content" ObjectID="_1469728234" r:id="rId49"/>
        </w:object>
      </w:r>
      <w:r w:rsidR="003345E0">
        <w:t>=360/</w:t>
      </w:r>
      <w:r w:rsidR="003E3B6A">
        <w:t>1,3 = 277д.</w:t>
      </w:r>
    </w:p>
    <w:p w:rsidR="00464E52" w:rsidRDefault="00464E52" w:rsidP="00464E52">
      <w:pPr>
        <w:pStyle w:val="a4"/>
      </w:pPr>
    </w:p>
    <w:p w:rsidR="00464E52" w:rsidRPr="004B051D" w:rsidRDefault="00464E52" w:rsidP="00464E52">
      <w:pPr>
        <w:pStyle w:val="a4"/>
      </w:pPr>
      <w:r w:rsidRPr="004B051D">
        <w:t xml:space="preserve">Полученные расчеты говорят о том, что наилучшее время оборота было за период </w:t>
      </w:r>
      <w:smartTag w:uri="urn:schemas-microsoft-com:office:smarttags" w:element="metricconverter">
        <w:smartTagPr>
          <w:attr w:name="ProductID" w:val="2006 г"/>
        </w:smartTagPr>
        <w:r w:rsidRPr="004B051D">
          <w:t>2006 г</w:t>
        </w:r>
      </w:smartTag>
      <w:r w:rsidRPr="004B051D">
        <w:t>., достигает своего максимального значения – 180дней. 2007г. оказался менее благоприятным и оборачиваемость возросла до 300 дней.</w:t>
      </w:r>
    </w:p>
    <w:p w:rsidR="000C2DBB" w:rsidRDefault="000C2DBB" w:rsidP="009A03B1">
      <w:pPr>
        <w:pStyle w:val="a4"/>
        <w:rPr>
          <w:b/>
        </w:rPr>
      </w:pPr>
    </w:p>
    <w:p w:rsidR="005205DE" w:rsidRDefault="005205DE" w:rsidP="009A03B1">
      <w:pPr>
        <w:pStyle w:val="a4"/>
        <w:rPr>
          <w:b/>
        </w:rPr>
      </w:pPr>
    </w:p>
    <w:p w:rsidR="00E44165" w:rsidRPr="00E44165" w:rsidRDefault="00E44165" w:rsidP="00E44165">
      <w:pPr>
        <w:spacing w:line="360" w:lineRule="auto"/>
        <w:jc w:val="center"/>
        <w:rPr>
          <w:b/>
          <w:sz w:val="28"/>
          <w:szCs w:val="28"/>
        </w:rPr>
      </w:pPr>
      <w:r w:rsidRPr="00E44165">
        <w:rPr>
          <w:b/>
          <w:sz w:val="28"/>
          <w:szCs w:val="28"/>
        </w:rPr>
        <w:t>2.4. Корреляционно – регрессионный анализ оборотных фондов</w:t>
      </w:r>
    </w:p>
    <w:p w:rsidR="004352C0" w:rsidRPr="0075668B" w:rsidRDefault="00047401" w:rsidP="0075668B">
      <w:pPr>
        <w:pStyle w:val="a4"/>
      </w:pPr>
      <w:r>
        <w:t>Проанализируем</w:t>
      </w:r>
      <w:r w:rsidR="00BF0966" w:rsidRPr="0075668B">
        <w:t xml:space="preserve"> зависимость </w:t>
      </w:r>
      <w:r w:rsidR="0075668B" w:rsidRPr="0075668B">
        <w:t xml:space="preserve">объема выручки ОАО «АБС ЗЭиМ Автоматизация» </w:t>
      </w:r>
      <w:r w:rsidR="0075668B">
        <w:t xml:space="preserve">от изменения стоимости оборотных фондов. </w:t>
      </w:r>
      <w:r w:rsidR="001F7E9C">
        <w:t>Данный а</w:t>
      </w:r>
      <w:r w:rsidR="0075668B">
        <w:t>нализ будем проводить на основе бухгалтерского баланса за 2005 – 200</w:t>
      </w:r>
      <w:r w:rsidR="0075049E">
        <w:t>9</w:t>
      </w:r>
      <w:r w:rsidR="0075668B">
        <w:t xml:space="preserve"> гг., причем для более точного анализа необходимо использовать ежеквартальные отчеты</w:t>
      </w:r>
      <w:r w:rsidR="0075049E">
        <w:t xml:space="preserve"> анализируемого периода (</w:t>
      </w:r>
      <w:r w:rsidR="0075049E" w:rsidRPr="0075049E">
        <w:rPr>
          <w:i/>
        </w:rPr>
        <w:t>табл. 10</w:t>
      </w:r>
      <w:r w:rsidR="0075049E">
        <w:t>).</w:t>
      </w:r>
    </w:p>
    <w:p w:rsidR="004352C0" w:rsidRDefault="004352C0" w:rsidP="009A03B1">
      <w:pPr>
        <w:pStyle w:val="a4"/>
        <w:rPr>
          <w:b/>
        </w:rPr>
      </w:pPr>
    </w:p>
    <w:p w:rsidR="004352C0" w:rsidRPr="00BB6299" w:rsidRDefault="0075049E" w:rsidP="00BB6299">
      <w:pPr>
        <w:pStyle w:val="a4"/>
        <w:jc w:val="right"/>
        <w:rPr>
          <w:i/>
        </w:rPr>
      </w:pPr>
      <w:r w:rsidRPr="00BB6299">
        <w:rPr>
          <w:i/>
        </w:rPr>
        <w:t>Табл. 10.</w:t>
      </w:r>
    </w:p>
    <w:p w:rsidR="0075049E" w:rsidRPr="00BB6299" w:rsidRDefault="0075049E" w:rsidP="00BB6299">
      <w:pPr>
        <w:pStyle w:val="a4"/>
        <w:jc w:val="center"/>
        <w:rPr>
          <w:i/>
        </w:rPr>
      </w:pPr>
      <w:r w:rsidRPr="00BB6299">
        <w:rPr>
          <w:i/>
        </w:rPr>
        <w:t xml:space="preserve">Стоимость оборотных фондов и выручка ОАО «АБС ЗЭиМ Автоматизация» </w:t>
      </w:r>
      <w:r w:rsidR="00BB6299" w:rsidRPr="00BB6299">
        <w:rPr>
          <w:i/>
        </w:rPr>
        <w:t>за 2005 – 2009 гг.</w:t>
      </w:r>
      <w:r w:rsidR="003E534E">
        <w:rPr>
          <w:i/>
        </w:rPr>
        <w:t>,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179"/>
        <w:gridCol w:w="4041"/>
        <w:gridCol w:w="2453"/>
      </w:tblGrid>
      <w:tr w:rsidR="00183F8F" w:rsidRPr="00C360CE">
        <w:trPr>
          <w:trHeight w:val="363"/>
        </w:trPr>
        <w:tc>
          <w:tcPr>
            <w:tcW w:w="1440" w:type="dxa"/>
          </w:tcPr>
          <w:p w:rsidR="00183F8F" w:rsidRPr="00C360CE" w:rsidRDefault="00183F8F" w:rsidP="00547A0A">
            <w:pPr>
              <w:jc w:val="center"/>
              <w:rPr>
                <w:b/>
                <w:szCs w:val="28"/>
              </w:rPr>
            </w:pPr>
            <w:r w:rsidRPr="00C360CE">
              <w:rPr>
                <w:b/>
                <w:szCs w:val="28"/>
              </w:rPr>
              <w:t>Год</w:t>
            </w:r>
          </w:p>
        </w:tc>
        <w:tc>
          <w:tcPr>
            <w:tcW w:w="1179" w:type="dxa"/>
          </w:tcPr>
          <w:p w:rsidR="00183F8F" w:rsidRPr="00C360CE" w:rsidRDefault="00183F8F" w:rsidP="00547A0A">
            <w:pPr>
              <w:jc w:val="center"/>
              <w:rPr>
                <w:b/>
                <w:szCs w:val="28"/>
              </w:rPr>
            </w:pPr>
            <w:r w:rsidRPr="00C360CE">
              <w:rPr>
                <w:b/>
                <w:szCs w:val="28"/>
              </w:rPr>
              <w:t>Квартал</w:t>
            </w:r>
          </w:p>
        </w:tc>
        <w:tc>
          <w:tcPr>
            <w:tcW w:w="4041" w:type="dxa"/>
          </w:tcPr>
          <w:p w:rsidR="00183F8F" w:rsidRPr="007F2E1E" w:rsidRDefault="00183F8F" w:rsidP="00547A0A">
            <w:pPr>
              <w:jc w:val="center"/>
              <w:rPr>
                <w:b/>
                <w:szCs w:val="28"/>
                <w:lang w:val="en-US"/>
              </w:rPr>
            </w:pPr>
            <w:r w:rsidRPr="00C360CE">
              <w:rPr>
                <w:b/>
                <w:szCs w:val="28"/>
              </w:rPr>
              <w:t>Стоимость оборотных фондов</w:t>
            </w:r>
            <w:r w:rsidR="007F2E1E">
              <w:rPr>
                <w:b/>
                <w:szCs w:val="28"/>
              </w:rPr>
              <w:t xml:space="preserve"> </w:t>
            </w:r>
            <w:r w:rsidR="007F2E1E">
              <w:rPr>
                <w:b/>
                <w:szCs w:val="28"/>
                <w:lang w:val="en-US"/>
              </w:rPr>
              <w:t>(C)</w:t>
            </w:r>
          </w:p>
        </w:tc>
        <w:tc>
          <w:tcPr>
            <w:tcW w:w="2453" w:type="dxa"/>
          </w:tcPr>
          <w:p w:rsidR="00183F8F" w:rsidRPr="007F2E1E" w:rsidRDefault="00183F8F" w:rsidP="00547A0A">
            <w:pPr>
              <w:jc w:val="center"/>
              <w:rPr>
                <w:b/>
                <w:szCs w:val="28"/>
                <w:lang w:val="en-US"/>
              </w:rPr>
            </w:pPr>
            <w:r w:rsidRPr="00C360CE">
              <w:rPr>
                <w:b/>
                <w:szCs w:val="28"/>
              </w:rPr>
              <w:t>Выручка</w:t>
            </w:r>
            <w:r w:rsidR="007F2E1E">
              <w:rPr>
                <w:b/>
                <w:szCs w:val="28"/>
                <w:lang w:val="en-US"/>
              </w:rPr>
              <w:t xml:space="preserve"> (N)</w:t>
            </w:r>
          </w:p>
        </w:tc>
      </w:tr>
      <w:tr w:rsidR="00183F8F">
        <w:trPr>
          <w:trHeight w:val="397"/>
        </w:trPr>
        <w:tc>
          <w:tcPr>
            <w:tcW w:w="1440" w:type="dxa"/>
            <w:vMerge w:val="restart"/>
            <w:shd w:val="clear" w:color="auto" w:fill="auto"/>
          </w:tcPr>
          <w:p w:rsidR="00183F8F" w:rsidRPr="00132306" w:rsidRDefault="00183F8F" w:rsidP="00547A0A">
            <w:pPr>
              <w:jc w:val="center"/>
              <w:rPr>
                <w:b/>
                <w:szCs w:val="28"/>
              </w:rPr>
            </w:pPr>
            <w:r w:rsidRPr="00132306">
              <w:rPr>
                <w:b/>
                <w:szCs w:val="28"/>
              </w:rPr>
              <w:t>2005</w:t>
            </w:r>
          </w:p>
        </w:tc>
        <w:tc>
          <w:tcPr>
            <w:tcW w:w="1179" w:type="dxa"/>
          </w:tcPr>
          <w:p w:rsidR="00183F8F" w:rsidRPr="00132306" w:rsidRDefault="00183F8F" w:rsidP="00547A0A">
            <w:pPr>
              <w:jc w:val="center"/>
              <w:rPr>
                <w:b/>
                <w:szCs w:val="28"/>
                <w:lang w:val="en-US"/>
              </w:rPr>
            </w:pPr>
            <w:r w:rsidRPr="00132306">
              <w:rPr>
                <w:b/>
                <w:szCs w:val="28"/>
                <w:lang w:val="en-US"/>
              </w:rPr>
              <w:t>I</w:t>
            </w:r>
          </w:p>
        </w:tc>
        <w:tc>
          <w:tcPr>
            <w:tcW w:w="4041" w:type="dxa"/>
          </w:tcPr>
          <w:p w:rsidR="00183F8F" w:rsidRPr="00142C7B" w:rsidRDefault="00183F8F" w:rsidP="00547A0A">
            <w:pPr>
              <w:jc w:val="center"/>
            </w:pPr>
            <w:r w:rsidRPr="00142C7B">
              <w:t>154290</w:t>
            </w:r>
          </w:p>
        </w:tc>
        <w:tc>
          <w:tcPr>
            <w:tcW w:w="2453" w:type="dxa"/>
          </w:tcPr>
          <w:p w:rsidR="00183F8F" w:rsidRPr="00142C7B" w:rsidRDefault="00183F8F" w:rsidP="00547A0A">
            <w:pPr>
              <w:jc w:val="center"/>
            </w:pPr>
            <w:r w:rsidRPr="00142C7B">
              <w:t>549214</w:t>
            </w:r>
          </w:p>
        </w:tc>
      </w:tr>
      <w:tr w:rsidR="00183F8F">
        <w:trPr>
          <w:trHeight w:val="363"/>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w:t>
            </w:r>
          </w:p>
        </w:tc>
        <w:tc>
          <w:tcPr>
            <w:tcW w:w="4041" w:type="dxa"/>
          </w:tcPr>
          <w:p w:rsidR="00183F8F" w:rsidRPr="00142C7B" w:rsidRDefault="00183F8F" w:rsidP="00547A0A">
            <w:pPr>
              <w:jc w:val="center"/>
            </w:pPr>
            <w:r w:rsidRPr="00142C7B">
              <w:t>358966</w:t>
            </w:r>
          </w:p>
        </w:tc>
        <w:tc>
          <w:tcPr>
            <w:tcW w:w="2453" w:type="dxa"/>
          </w:tcPr>
          <w:p w:rsidR="00183F8F" w:rsidRPr="00142C7B" w:rsidRDefault="00183F8F" w:rsidP="00547A0A">
            <w:pPr>
              <w:jc w:val="center"/>
            </w:pPr>
            <w:r w:rsidRPr="00142C7B">
              <w:t>246534</w:t>
            </w:r>
          </w:p>
        </w:tc>
      </w:tr>
      <w:tr w:rsidR="00183F8F">
        <w:trPr>
          <w:trHeight w:val="338"/>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III</w:t>
            </w:r>
          </w:p>
        </w:tc>
        <w:tc>
          <w:tcPr>
            <w:tcW w:w="4041" w:type="dxa"/>
          </w:tcPr>
          <w:p w:rsidR="00183F8F" w:rsidRPr="00142C7B" w:rsidRDefault="00183F8F" w:rsidP="00547A0A">
            <w:pPr>
              <w:jc w:val="center"/>
            </w:pPr>
            <w:r w:rsidRPr="00142C7B">
              <w:t>468080</w:t>
            </w:r>
          </w:p>
        </w:tc>
        <w:tc>
          <w:tcPr>
            <w:tcW w:w="2453" w:type="dxa"/>
          </w:tcPr>
          <w:p w:rsidR="00183F8F" w:rsidRPr="00142C7B" w:rsidRDefault="00183F8F" w:rsidP="00547A0A">
            <w:pPr>
              <w:jc w:val="center"/>
            </w:pPr>
            <w:r w:rsidRPr="00142C7B">
              <w:t>462672</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IV</w:t>
            </w:r>
          </w:p>
        </w:tc>
        <w:tc>
          <w:tcPr>
            <w:tcW w:w="4041" w:type="dxa"/>
          </w:tcPr>
          <w:p w:rsidR="00183F8F" w:rsidRPr="00142C7B" w:rsidRDefault="00183F8F" w:rsidP="00547A0A">
            <w:pPr>
              <w:jc w:val="center"/>
            </w:pPr>
            <w:r w:rsidRPr="00142C7B">
              <w:t>452 514</w:t>
            </w:r>
          </w:p>
        </w:tc>
        <w:tc>
          <w:tcPr>
            <w:tcW w:w="2453" w:type="dxa"/>
          </w:tcPr>
          <w:p w:rsidR="00183F8F" w:rsidRPr="00142C7B" w:rsidRDefault="00183F8F" w:rsidP="00547A0A">
            <w:pPr>
              <w:jc w:val="center"/>
            </w:pPr>
            <w:r w:rsidRPr="00142C7B">
              <w:t>645 216</w:t>
            </w:r>
          </w:p>
        </w:tc>
      </w:tr>
      <w:tr w:rsidR="00183F8F">
        <w:trPr>
          <w:trHeight w:val="388"/>
        </w:trPr>
        <w:tc>
          <w:tcPr>
            <w:tcW w:w="1440" w:type="dxa"/>
            <w:vMerge w:val="restart"/>
            <w:shd w:val="clear" w:color="auto" w:fill="auto"/>
          </w:tcPr>
          <w:p w:rsidR="00183F8F" w:rsidRPr="00132306" w:rsidRDefault="00183F8F" w:rsidP="00547A0A">
            <w:pPr>
              <w:jc w:val="center"/>
              <w:rPr>
                <w:b/>
                <w:szCs w:val="28"/>
              </w:rPr>
            </w:pPr>
            <w:r w:rsidRPr="00132306">
              <w:rPr>
                <w:b/>
                <w:szCs w:val="28"/>
              </w:rPr>
              <w:t>2006</w:t>
            </w:r>
          </w:p>
        </w:tc>
        <w:tc>
          <w:tcPr>
            <w:tcW w:w="1179" w:type="dxa"/>
          </w:tcPr>
          <w:p w:rsidR="00183F8F" w:rsidRPr="00132306" w:rsidRDefault="00183F8F" w:rsidP="00547A0A">
            <w:pPr>
              <w:jc w:val="center"/>
              <w:rPr>
                <w:b/>
                <w:szCs w:val="28"/>
                <w:lang w:val="en-US"/>
              </w:rPr>
            </w:pPr>
            <w:r w:rsidRPr="00132306">
              <w:rPr>
                <w:b/>
                <w:szCs w:val="28"/>
                <w:lang w:val="en-US"/>
              </w:rPr>
              <w:t>I</w:t>
            </w:r>
          </w:p>
        </w:tc>
        <w:tc>
          <w:tcPr>
            <w:tcW w:w="4041" w:type="dxa"/>
          </w:tcPr>
          <w:p w:rsidR="00183F8F" w:rsidRPr="00142C7B" w:rsidRDefault="00183F8F" w:rsidP="00547A0A">
            <w:pPr>
              <w:jc w:val="center"/>
            </w:pPr>
            <w:r w:rsidRPr="00142C7B">
              <w:t>452514</w:t>
            </w:r>
          </w:p>
        </w:tc>
        <w:tc>
          <w:tcPr>
            <w:tcW w:w="2453" w:type="dxa"/>
          </w:tcPr>
          <w:p w:rsidR="00183F8F" w:rsidRPr="00142C7B" w:rsidRDefault="00183F8F" w:rsidP="00547A0A">
            <w:pPr>
              <w:jc w:val="center"/>
            </w:pPr>
            <w:r w:rsidRPr="00142C7B">
              <w:t>645216</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w:t>
            </w:r>
          </w:p>
        </w:tc>
        <w:tc>
          <w:tcPr>
            <w:tcW w:w="4041" w:type="dxa"/>
          </w:tcPr>
          <w:p w:rsidR="00183F8F" w:rsidRPr="00142C7B" w:rsidRDefault="00183F8F" w:rsidP="00547A0A">
            <w:pPr>
              <w:jc w:val="center"/>
            </w:pPr>
            <w:r w:rsidRPr="00142C7B">
              <w:t>464159</w:t>
            </w:r>
          </w:p>
        </w:tc>
        <w:tc>
          <w:tcPr>
            <w:tcW w:w="2453" w:type="dxa"/>
          </w:tcPr>
          <w:p w:rsidR="00183F8F" w:rsidRPr="00142C7B" w:rsidRDefault="00183F8F" w:rsidP="00547A0A">
            <w:pPr>
              <w:jc w:val="center"/>
            </w:pPr>
            <w:r w:rsidRPr="00142C7B">
              <w:t>366350</w:t>
            </w:r>
          </w:p>
        </w:tc>
      </w:tr>
      <w:tr w:rsidR="00183F8F">
        <w:trPr>
          <w:trHeight w:val="338"/>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III</w:t>
            </w:r>
          </w:p>
        </w:tc>
        <w:tc>
          <w:tcPr>
            <w:tcW w:w="4041" w:type="dxa"/>
          </w:tcPr>
          <w:p w:rsidR="00183F8F" w:rsidRPr="00142C7B" w:rsidRDefault="00183F8F" w:rsidP="00547A0A">
            <w:pPr>
              <w:jc w:val="center"/>
            </w:pPr>
            <w:r w:rsidRPr="00142C7B">
              <w:t>464681</w:t>
            </w:r>
          </w:p>
        </w:tc>
        <w:tc>
          <w:tcPr>
            <w:tcW w:w="2453" w:type="dxa"/>
          </w:tcPr>
          <w:p w:rsidR="00183F8F" w:rsidRPr="00142C7B" w:rsidRDefault="00183F8F" w:rsidP="00547A0A">
            <w:pPr>
              <w:jc w:val="center"/>
            </w:pPr>
            <w:r w:rsidRPr="00142C7B">
              <w:t>589084</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IV</w:t>
            </w:r>
          </w:p>
        </w:tc>
        <w:tc>
          <w:tcPr>
            <w:tcW w:w="4041" w:type="dxa"/>
          </w:tcPr>
          <w:p w:rsidR="00183F8F" w:rsidRPr="00142C7B" w:rsidRDefault="00183F8F" w:rsidP="00547A0A">
            <w:pPr>
              <w:jc w:val="center"/>
            </w:pPr>
            <w:r w:rsidRPr="00142C7B">
              <w:t>397756</w:t>
            </w:r>
          </w:p>
        </w:tc>
        <w:tc>
          <w:tcPr>
            <w:tcW w:w="2453" w:type="dxa"/>
          </w:tcPr>
          <w:p w:rsidR="00183F8F" w:rsidRPr="00142C7B" w:rsidRDefault="00183F8F" w:rsidP="00547A0A">
            <w:pPr>
              <w:jc w:val="center"/>
            </w:pPr>
            <w:r w:rsidRPr="00142C7B">
              <w:t>789932</w:t>
            </w:r>
          </w:p>
        </w:tc>
      </w:tr>
      <w:tr w:rsidR="00183F8F">
        <w:trPr>
          <w:trHeight w:val="326"/>
        </w:trPr>
        <w:tc>
          <w:tcPr>
            <w:tcW w:w="1440" w:type="dxa"/>
            <w:vMerge w:val="restart"/>
            <w:shd w:val="clear" w:color="auto" w:fill="auto"/>
          </w:tcPr>
          <w:p w:rsidR="00183F8F" w:rsidRPr="00132306" w:rsidRDefault="00183F8F" w:rsidP="00547A0A">
            <w:pPr>
              <w:jc w:val="center"/>
              <w:rPr>
                <w:b/>
                <w:szCs w:val="28"/>
              </w:rPr>
            </w:pPr>
            <w:r w:rsidRPr="00132306">
              <w:rPr>
                <w:b/>
                <w:szCs w:val="28"/>
              </w:rPr>
              <w:t>2007</w:t>
            </w:r>
          </w:p>
        </w:tc>
        <w:tc>
          <w:tcPr>
            <w:tcW w:w="1179" w:type="dxa"/>
          </w:tcPr>
          <w:p w:rsidR="00183F8F" w:rsidRPr="00132306" w:rsidRDefault="00183F8F" w:rsidP="00547A0A">
            <w:pPr>
              <w:jc w:val="center"/>
              <w:rPr>
                <w:b/>
                <w:szCs w:val="28"/>
                <w:lang w:val="en-US"/>
              </w:rPr>
            </w:pPr>
            <w:r w:rsidRPr="00132306">
              <w:rPr>
                <w:b/>
                <w:szCs w:val="28"/>
                <w:lang w:val="en-US"/>
              </w:rPr>
              <w:t>I</w:t>
            </w:r>
          </w:p>
        </w:tc>
        <w:tc>
          <w:tcPr>
            <w:tcW w:w="4041" w:type="dxa"/>
          </w:tcPr>
          <w:p w:rsidR="00183F8F" w:rsidRPr="00142C7B" w:rsidRDefault="00183F8F" w:rsidP="00547A0A">
            <w:pPr>
              <w:jc w:val="center"/>
            </w:pPr>
            <w:r w:rsidRPr="00142C7B">
              <w:t>397756</w:t>
            </w:r>
          </w:p>
        </w:tc>
        <w:tc>
          <w:tcPr>
            <w:tcW w:w="2453" w:type="dxa"/>
          </w:tcPr>
          <w:p w:rsidR="00183F8F" w:rsidRPr="00142C7B" w:rsidRDefault="00183F8F" w:rsidP="00547A0A">
            <w:pPr>
              <w:jc w:val="center"/>
            </w:pPr>
            <w:r w:rsidRPr="00142C7B">
              <w:t>789932</w:t>
            </w:r>
          </w:p>
        </w:tc>
      </w:tr>
      <w:tr w:rsidR="00183F8F">
        <w:trPr>
          <w:trHeight w:val="376"/>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w:t>
            </w:r>
          </w:p>
        </w:tc>
        <w:tc>
          <w:tcPr>
            <w:tcW w:w="4041" w:type="dxa"/>
          </w:tcPr>
          <w:p w:rsidR="00183F8F" w:rsidRPr="00142C7B" w:rsidRDefault="00183F8F" w:rsidP="00547A0A">
            <w:pPr>
              <w:jc w:val="center"/>
            </w:pPr>
            <w:r w:rsidRPr="00142C7B">
              <w:t>652922</w:t>
            </w:r>
          </w:p>
        </w:tc>
        <w:tc>
          <w:tcPr>
            <w:tcW w:w="2453" w:type="dxa"/>
          </w:tcPr>
          <w:p w:rsidR="00183F8F" w:rsidRPr="00142C7B" w:rsidRDefault="00183F8F" w:rsidP="00547A0A">
            <w:pPr>
              <w:jc w:val="center"/>
            </w:pPr>
            <w:r w:rsidRPr="00142C7B">
              <w:t>311218</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III</w:t>
            </w:r>
          </w:p>
        </w:tc>
        <w:tc>
          <w:tcPr>
            <w:tcW w:w="4041" w:type="dxa"/>
          </w:tcPr>
          <w:p w:rsidR="00183F8F" w:rsidRPr="00142C7B" w:rsidRDefault="00183F8F" w:rsidP="00547A0A">
            <w:pPr>
              <w:jc w:val="center"/>
            </w:pPr>
            <w:r w:rsidRPr="00142C7B">
              <w:t>648790</w:t>
            </w:r>
          </w:p>
        </w:tc>
        <w:tc>
          <w:tcPr>
            <w:tcW w:w="2453" w:type="dxa"/>
          </w:tcPr>
          <w:p w:rsidR="00183F8F" w:rsidRPr="00142C7B" w:rsidRDefault="00183F8F" w:rsidP="00547A0A">
            <w:pPr>
              <w:jc w:val="center"/>
            </w:pPr>
            <w:r w:rsidRPr="00142C7B">
              <w:t>574459</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IV</w:t>
            </w:r>
          </w:p>
        </w:tc>
        <w:tc>
          <w:tcPr>
            <w:tcW w:w="4041" w:type="dxa"/>
          </w:tcPr>
          <w:p w:rsidR="00183F8F" w:rsidRPr="00142C7B" w:rsidRDefault="00183F8F" w:rsidP="00547A0A">
            <w:pPr>
              <w:jc w:val="center"/>
            </w:pPr>
            <w:r w:rsidRPr="00142C7B">
              <w:t>675677</w:t>
            </w:r>
          </w:p>
        </w:tc>
        <w:tc>
          <w:tcPr>
            <w:tcW w:w="2453" w:type="dxa"/>
          </w:tcPr>
          <w:p w:rsidR="00183F8F" w:rsidRPr="00142C7B" w:rsidRDefault="00183F8F" w:rsidP="00547A0A">
            <w:pPr>
              <w:jc w:val="center"/>
            </w:pPr>
            <w:r w:rsidRPr="00142C7B">
              <w:t>779984</w:t>
            </w:r>
          </w:p>
        </w:tc>
      </w:tr>
      <w:tr w:rsidR="00183F8F">
        <w:trPr>
          <w:trHeight w:val="351"/>
        </w:trPr>
        <w:tc>
          <w:tcPr>
            <w:tcW w:w="1440" w:type="dxa"/>
            <w:vMerge w:val="restart"/>
            <w:shd w:val="clear" w:color="auto" w:fill="auto"/>
          </w:tcPr>
          <w:p w:rsidR="00183F8F" w:rsidRPr="00132306" w:rsidRDefault="00183F8F" w:rsidP="00547A0A">
            <w:pPr>
              <w:jc w:val="center"/>
              <w:rPr>
                <w:b/>
                <w:szCs w:val="28"/>
              </w:rPr>
            </w:pPr>
            <w:r w:rsidRPr="00132306">
              <w:rPr>
                <w:b/>
                <w:szCs w:val="28"/>
              </w:rPr>
              <w:t>2008</w:t>
            </w:r>
          </w:p>
        </w:tc>
        <w:tc>
          <w:tcPr>
            <w:tcW w:w="1179" w:type="dxa"/>
          </w:tcPr>
          <w:p w:rsidR="00183F8F" w:rsidRPr="00132306" w:rsidRDefault="00183F8F" w:rsidP="00547A0A">
            <w:pPr>
              <w:jc w:val="center"/>
              <w:rPr>
                <w:b/>
                <w:szCs w:val="28"/>
                <w:lang w:val="en-US"/>
              </w:rPr>
            </w:pPr>
            <w:r w:rsidRPr="00132306">
              <w:rPr>
                <w:b/>
                <w:szCs w:val="28"/>
                <w:lang w:val="en-US"/>
              </w:rPr>
              <w:t>I</w:t>
            </w:r>
          </w:p>
        </w:tc>
        <w:tc>
          <w:tcPr>
            <w:tcW w:w="4041" w:type="dxa"/>
          </w:tcPr>
          <w:p w:rsidR="00183F8F" w:rsidRPr="00142C7B" w:rsidRDefault="00183F8F" w:rsidP="00547A0A">
            <w:pPr>
              <w:jc w:val="center"/>
            </w:pPr>
            <w:r w:rsidRPr="00142C7B">
              <w:t>675677</w:t>
            </w:r>
          </w:p>
        </w:tc>
        <w:tc>
          <w:tcPr>
            <w:tcW w:w="2453" w:type="dxa"/>
          </w:tcPr>
          <w:p w:rsidR="00183F8F" w:rsidRPr="00142C7B" w:rsidRDefault="00183F8F" w:rsidP="00547A0A">
            <w:pPr>
              <w:jc w:val="center"/>
            </w:pPr>
            <w:r w:rsidRPr="00142C7B">
              <w:t>779984</w:t>
            </w:r>
          </w:p>
        </w:tc>
      </w:tr>
      <w:tr w:rsidR="00183F8F">
        <w:trPr>
          <w:trHeight w:val="351"/>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w:t>
            </w:r>
          </w:p>
        </w:tc>
        <w:tc>
          <w:tcPr>
            <w:tcW w:w="4041" w:type="dxa"/>
          </w:tcPr>
          <w:p w:rsidR="00183F8F" w:rsidRPr="00142C7B" w:rsidRDefault="00183F8F" w:rsidP="00547A0A">
            <w:pPr>
              <w:jc w:val="center"/>
            </w:pPr>
            <w:r w:rsidRPr="00142C7B">
              <w:t>631158</w:t>
            </w:r>
          </w:p>
        </w:tc>
        <w:tc>
          <w:tcPr>
            <w:tcW w:w="2453" w:type="dxa"/>
          </w:tcPr>
          <w:p w:rsidR="00183F8F" w:rsidRPr="00142C7B" w:rsidRDefault="00183F8F" w:rsidP="00547A0A">
            <w:pPr>
              <w:jc w:val="center"/>
            </w:pPr>
            <w:r w:rsidRPr="00142C7B">
              <w:t>386174</w:t>
            </w:r>
          </w:p>
        </w:tc>
      </w:tr>
      <w:tr w:rsidR="00183F8F">
        <w:trPr>
          <w:trHeight w:val="338"/>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III</w:t>
            </w:r>
          </w:p>
        </w:tc>
        <w:tc>
          <w:tcPr>
            <w:tcW w:w="4041" w:type="dxa"/>
          </w:tcPr>
          <w:p w:rsidR="00183F8F" w:rsidRPr="00142C7B" w:rsidRDefault="00183F8F" w:rsidP="00547A0A">
            <w:pPr>
              <w:jc w:val="center"/>
            </w:pPr>
            <w:r w:rsidRPr="00142C7B">
              <w:t>671287</w:t>
            </w:r>
          </w:p>
        </w:tc>
        <w:tc>
          <w:tcPr>
            <w:tcW w:w="2453" w:type="dxa"/>
          </w:tcPr>
          <w:p w:rsidR="00183F8F" w:rsidRPr="00142C7B" w:rsidRDefault="00183F8F" w:rsidP="00547A0A">
            <w:pPr>
              <w:jc w:val="center"/>
            </w:pPr>
            <w:r w:rsidRPr="00142C7B">
              <w:t>626218</w:t>
            </w:r>
          </w:p>
        </w:tc>
      </w:tr>
      <w:tr w:rsidR="00183F8F">
        <w:trPr>
          <w:trHeight w:val="363"/>
        </w:trPr>
        <w:tc>
          <w:tcPr>
            <w:tcW w:w="1440" w:type="dxa"/>
            <w:vMerge/>
            <w:shd w:val="clear" w:color="auto" w:fill="auto"/>
          </w:tcPr>
          <w:p w:rsidR="00183F8F" w:rsidRPr="00132306" w:rsidRDefault="00183F8F" w:rsidP="00547A0A">
            <w:pPr>
              <w:jc w:val="center"/>
              <w:rPr>
                <w:b/>
                <w:szCs w:val="28"/>
              </w:rPr>
            </w:pPr>
          </w:p>
        </w:tc>
        <w:tc>
          <w:tcPr>
            <w:tcW w:w="1179" w:type="dxa"/>
          </w:tcPr>
          <w:p w:rsidR="00183F8F" w:rsidRPr="00132306" w:rsidRDefault="00183F8F" w:rsidP="00547A0A">
            <w:pPr>
              <w:jc w:val="center"/>
              <w:rPr>
                <w:b/>
                <w:szCs w:val="28"/>
                <w:lang w:val="en-US"/>
              </w:rPr>
            </w:pPr>
            <w:r w:rsidRPr="00132306">
              <w:rPr>
                <w:b/>
                <w:szCs w:val="28"/>
                <w:lang w:val="en-US"/>
              </w:rPr>
              <w:t>IV</w:t>
            </w:r>
          </w:p>
        </w:tc>
        <w:tc>
          <w:tcPr>
            <w:tcW w:w="4041" w:type="dxa"/>
          </w:tcPr>
          <w:p w:rsidR="00183F8F" w:rsidRPr="00142C7B" w:rsidRDefault="00183F8F" w:rsidP="00547A0A">
            <w:pPr>
              <w:jc w:val="center"/>
            </w:pPr>
            <w:r w:rsidRPr="00142C7B">
              <w:t>652322</w:t>
            </w:r>
          </w:p>
        </w:tc>
        <w:tc>
          <w:tcPr>
            <w:tcW w:w="2453" w:type="dxa"/>
          </w:tcPr>
          <w:p w:rsidR="00183F8F" w:rsidRPr="00142C7B" w:rsidRDefault="00183F8F" w:rsidP="00547A0A">
            <w:pPr>
              <w:jc w:val="center"/>
            </w:pPr>
            <w:r w:rsidRPr="00142C7B">
              <w:t>816211</w:t>
            </w:r>
          </w:p>
        </w:tc>
      </w:tr>
      <w:tr w:rsidR="00183F8F">
        <w:trPr>
          <w:trHeight w:val="351"/>
        </w:trPr>
        <w:tc>
          <w:tcPr>
            <w:tcW w:w="1440" w:type="dxa"/>
            <w:vMerge w:val="restart"/>
            <w:shd w:val="clear" w:color="auto" w:fill="auto"/>
          </w:tcPr>
          <w:p w:rsidR="00183F8F" w:rsidRPr="00132306" w:rsidRDefault="00183F8F" w:rsidP="00547A0A">
            <w:pPr>
              <w:jc w:val="center"/>
              <w:rPr>
                <w:b/>
                <w:szCs w:val="28"/>
              </w:rPr>
            </w:pPr>
            <w:r w:rsidRPr="00132306">
              <w:rPr>
                <w:b/>
                <w:szCs w:val="28"/>
              </w:rPr>
              <w:t>2009</w:t>
            </w:r>
          </w:p>
        </w:tc>
        <w:tc>
          <w:tcPr>
            <w:tcW w:w="1179" w:type="dxa"/>
          </w:tcPr>
          <w:p w:rsidR="00183F8F" w:rsidRPr="00132306" w:rsidRDefault="00183F8F" w:rsidP="00547A0A">
            <w:pPr>
              <w:jc w:val="center"/>
              <w:rPr>
                <w:b/>
                <w:szCs w:val="28"/>
                <w:lang w:val="en-US"/>
              </w:rPr>
            </w:pPr>
            <w:r w:rsidRPr="00132306">
              <w:rPr>
                <w:b/>
                <w:szCs w:val="28"/>
                <w:lang w:val="en-US"/>
              </w:rPr>
              <w:t>I</w:t>
            </w:r>
          </w:p>
        </w:tc>
        <w:tc>
          <w:tcPr>
            <w:tcW w:w="4041" w:type="dxa"/>
          </w:tcPr>
          <w:p w:rsidR="00183F8F" w:rsidRPr="00142C7B" w:rsidRDefault="00183F8F" w:rsidP="00547A0A">
            <w:pPr>
              <w:jc w:val="center"/>
            </w:pPr>
            <w:r w:rsidRPr="00142C7B">
              <w:t>652322</w:t>
            </w:r>
          </w:p>
        </w:tc>
        <w:tc>
          <w:tcPr>
            <w:tcW w:w="2453" w:type="dxa"/>
          </w:tcPr>
          <w:p w:rsidR="00183F8F" w:rsidRPr="00142C7B" w:rsidRDefault="00183F8F" w:rsidP="00547A0A">
            <w:pPr>
              <w:jc w:val="center"/>
            </w:pPr>
            <w:r w:rsidRPr="00142C7B">
              <w:t>816211</w:t>
            </w:r>
          </w:p>
        </w:tc>
      </w:tr>
      <w:tr w:rsidR="00183F8F">
        <w:trPr>
          <w:trHeight w:val="338"/>
        </w:trPr>
        <w:tc>
          <w:tcPr>
            <w:tcW w:w="1440" w:type="dxa"/>
            <w:vMerge/>
            <w:shd w:val="clear" w:color="auto" w:fill="auto"/>
          </w:tcPr>
          <w:p w:rsidR="00183F8F" w:rsidRDefault="00183F8F" w:rsidP="00547A0A">
            <w:pPr>
              <w:rPr>
                <w:szCs w:val="28"/>
              </w:rPr>
            </w:pPr>
          </w:p>
        </w:tc>
        <w:tc>
          <w:tcPr>
            <w:tcW w:w="1179" w:type="dxa"/>
          </w:tcPr>
          <w:p w:rsidR="00183F8F" w:rsidRPr="00132306" w:rsidRDefault="00183F8F" w:rsidP="00547A0A">
            <w:pPr>
              <w:jc w:val="center"/>
              <w:rPr>
                <w:b/>
                <w:szCs w:val="28"/>
                <w:lang w:val="en-US"/>
              </w:rPr>
            </w:pPr>
            <w:r w:rsidRPr="00132306">
              <w:rPr>
                <w:b/>
                <w:szCs w:val="28"/>
                <w:lang w:val="en-US"/>
              </w:rPr>
              <w:t>II</w:t>
            </w:r>
          </w:p>
        </w:tc>
        <w:tc>
          <w:tcPr>
            <w:tcW w:w="4041" w:type="dxa"/>
          </w:tcPr>
          <w:p w:rsidR="00183F8F" w:rsidRPr="00142C7B" w:rsidRDefault="00183F8F" w:rsidP="00547A0A">
            <w:pPr>
              <w:jc w:val="center"/>
            </w:pPr>
            <w:r w:rsidRPr="00142C7B">
              <w:t>675211</w:t>
            </w:r>
          </w:p>
        </w:tc>
        <w:tc>
          <w:tcPr>
            <w:tcW w:w="2453" w:type="dxa"/>
          </w:tcPr>
          <w:p w:rsidR="00183F8F" w:rsidRPr="00142C7B" w:rsidRDefault="00183F8F" w:rsidP="00547A0A">
            <w:pPr>
              <w:jc w:val="center"/>
            </w:pPr>
            <w:r w:rsidRPr="00142C7B">
              <w:t>243511</w:t>
            </w:r>
          </w:p>
        </w:tc>
      </w:tr>
      <w:tr w:rsidR="00183F8F">
        <w:trPr>
          <w:trHeight w:val="351"/>
        </w:trPr>
        <w:tc>
          <w:tcPr>
            <w:tcW w:w="1440" w:type="dxa"/>
            <w:vMerge/>
            <w:shd w:val="clear" w:color="auto" w:fill="auto"/>
          </w:tcPr>
          <w:p w:rsidR="00183F8F" w:rsidRDefault="00183F8F" w:rsidP="00547A0A">
            <w:pPr>
              <w:rPr>
                <w:szCs w:val="28"/>
              </w:rPr>
            </w:pPr>
          </w:p>
        </w:tc>
        <w:tc>
          <w:tcPr>
            <w:tcW w:w="1179" w:type="dxa"/>
          </w:tcPr>
          <w:p w:rsidR="00183F8F" w:rsidRPr="00132306" w:rsidRDefault="00183F8F" w:rsidP="00547A0A">
            <w:pPr>
              <w:jc w:val="center"/>
              <w:rPr>
                <w:b/>
                <w:szCs w:val="28"/>
                <w:lang w:val="en-US"/>
              </w:rPr>
            </w:pPr>
            <w:r w:rsidRPr="00132306">
              <w:rPr>
                <w:b/>
                <w:szCs w:val="28"/>
                <w:lang w:val="en-US"/>
              </w:rPr>
              <w:t>III</w:t>
            </w:r>
          </w:p>
        </w:tc>
        <w:tc>
          <w:tcPr>
            <w:tcW w:w="4041" w:type="dxa"/>
          </w:tcPr>
          <w:p w:rsidR="00183F8F" w:rsidRPr="00142C7B" w:rsidRDefault="00183F8F" w:rsidP="00547A0A">
            <w:pPr>
              <w:jc w:val="center"/>
            </w:pPr>
            <w:r w:rsidRPr="00142C7B">
              <w:t>654 668</w:t>
            </w:r>
          </w:p>
        </w:tc>
        <w:tc>
          <w:tcPr>
            <w:tcW w:w="2453" w:type="dxa"/>
          </w:tcPr>
          <w:p w:rsidR="00183F8F" w:rsidRPr="00142C7B" w:rsidRDefault="00183F8F" w:rsidP="00547A0A">
            <w:pPr>
              <w:jc w:val="center"/>
            </w:pPr>
            <w:r w:rsidRPr="00142C7B">
              <w:t>406 551</w:t>
            </w:r>
          </w:p>
        </w:tc>
      </w:tr>
    </w:tbl>
    <w:p w:rsidR="004352C0" w:rsidRDefault="004352C0" w:rsidP="009A03B1">
      <w:pPr>
        <w:pStyle w:val="a4"/>
        <w:rPr>
          <w:b/>
        </w:rPr>
      </w:pPr>
    </w:p>
    <w:p w:rsidR="004352C0" w:rsidRDefault="001F688D" w:rsidP="009A03B1">
      <w:pPr>
        <w:pStyle w:val="a4"/>
      </w:pPr>
      <w:r>
        <w:t>Итак, исходя из</w:t>
      </w:r>
      <w:r w:rsidR="0058128D">
        <w:t xml:space="preserve"> данных, имеем следующее:</w:t>
      </w:r>
    </w:p>
    <w:p w:rsidR="001F688D" w:rsidRDefault="001F688D" w:rsidP="009A03B1">
      <w:pPr>
        <w:pStyle w:val="a4"/>
      </w:pPr>
      <w:r>
        <w:rPr>
          <w:lang w:val="en-US"/>
        </w:rPr>
        <w:t>m</w:t>
      </w:r>
      <w:r>
        <w:t xml:space="preserve"> </w:t>
      </w:r>
      <w:r w:rsidRPr="001F688D">
        <w:t>(</w:t>
      </w:r>
      <w:r>
        <w:t xml:space="preserve">число исследуемых периодов, </w:t>
      </w:r>
      <w:r w:rsidR="00CE6F91">
        <w:t>полные года</w:t>
      </w:r>
      <w:r>
        <w:t xml:space="preserve">) = </w:t>
      </w:r>
      <w:r w:rsidR="00CE6F91">
        <w:t>4</w:t>
      </w:r>
      <w:r w:rsidR="0058128D">
        <w:t>;</w:t>
      </w:r>
    </w:p>
    <w:p w:rsidR="001F688D" w:rsidRDefault="0058128D" w:rsidP="009A03B1">
      <w:pPr>
        <w:pStyle w:val="a4"/>
      </w:pPr>
      <w:r>
        <w:t xml:space="preserve">для удобства последующих подсчетов, условно обозначим стоимость оборотных средств за </w:t>
      </w:r>
      <w:r>
        <w:rPr>
          <w:lang w:val="en-US"/>
        </w:rPr>
        <w:t>C</w:t>
      </w:r>
      <w:r>
        <w:t xml:space="preserve">, а выручку за </w:t>
      </w:r>
      <w:r>
        <w:rPr>
          <w:lang w:val="en-US"/>
        </w:rPr>
        <w:t>N</w:t>
      </w:r>
      <w:r>
        <w:t>;</w:t>
      </w:r>
    </w:p>
    <w:p w:rsidR="0058128D" w:rsidRPr="00BC6373" w:rsidRDefault="0051025B" w:rsidP="009A03B1">
      <w:pPr>
        <w:pStyle w:val="a4"/>
      </w:pPr>
      <w:r>
        <w:t xml:space="preserve">В первую очередь, для дальнейших подсчетов нам необходимо найти математическое ожидание, т.е. среднее значение величин </w:t>
      </w:r>
      <w:r>
        <w:rPr>
          <w:lang w:val="en-US"/>
        </w:rPr>
        <w:t>C</w:t>
      </w:r>
      <w:r w:rsidRPr="0051025B">
        <w:t xml:space="preserve"> </w:t>
      </w:r>
      <w:r>
        <w:t xml:space="preserve">и </w:t>
      </w:r>
      <w:r>
        <w:rPr>
          <w:lang w:val="en-US"/>
        </w:rPr>
        <w:t>N</w:t>
      </w:r>
      <w:r w:rsidR="00BC6373" w:rsidRPr="00BC6373">
        <w:t>.</w:t>
      </w:r>
    </w:p>
    <w:p w:rsidR="004352C0" w:rsidRDefault="00130081" w:rsidP="000E65C4">
      <w:pPr>
        <w:pStyle w:val="a4"/>
        <w:tabs>
          <w:tab w:val="left" w:pos="1834"/>
        </w:tabs>
        <w:rPr>
          <w:b/>
        </w:rPr>
      </w:pPr>
      <w:r>
        <w:rPr>
          <w:b/>
          <w:noProof/>
          <w:lang w:eastAsia="ko-KR"/>
        </w:rPr>
        <w:object w:dxaOrig="1440" w:dyaOrig="1440">
          <v:shape id="_x0000_s1055" type="#_x0000_t75" style="position:absolute;left:0;text-align:left;margin-left:189pt;margin-top:5.7pt;width:56pt;height:34pt;z-index:251652096" filled="t" stroked="t">
            <v:imagedata r:id="rId50" o:title=""/>
          </v:shape>
          <o:OLEObject Type="Embed" ProgID="Equation.3" ShapeID="_x0000_s1055" DrawAspect="Content" ObjectID="_1469728235" r:id="rId51"/>
        </w:object>
      </w:r>
      <w:r w:rsidR="000E65C4">
        <w:rPr>
          <w:b/>
        </w:rPr>
        <w:tab/>
      </w:r>
    </w:p>
    <w:p w:rsidR="004352C0" w:rsidRDefault="004352C0" w:rsidP="009A03B1">
      <w:pPr>
        <w:pStyle w:val="a4"/>
        <w:rPr>
          <w:b/>
        </w:rPr>
      </w:pPr>
    </w:p>
    <w:p w:rsidR="00CE6F91" w:rsidRPr="00CE6F91" w:rsidRDefault="000E65C4" w:rsidP="00CE6F91">
      <w:pPr>
        <w:ind w:firstLine="720"/>
        <w:jc w:val="both"/>
        <w:rPr>
          <w:rFonts w:ascii="Arial" w:hAnsi="Arial" w:cs="Arial"/>
          <w:sz w:val="28"/>
          <w:szCs w:val="28"/>
        </w:rPr>
      </w:pPr>
      <w:r w:rsidRPr="00CE6F91">
        <w:rPr>
          <w:sz w:val="28"/>
          <w:szCs w:val="28"/>
        </w:rPr>
        <w:t xml:space="preserve">Сред = </w:t>
      </w:r>
      <w:r w:rsidR="00CE6F91" w:rsidRPr="00CE6F91">
        <w:rPr>
          <w:sz w:val="28"/>
          <w:szCs w:val="28"/>
        </w:rPr>
        <w:t>544567</w:t>
      </w:r>
    </w:p>
    <w:p w:rsidR="000E65C4" w:rsidRPr="000958A9" w:rsidRDefault="000E65C4" w:rsidP="000E65C4">
      <w:pPr>
        <w:ind w:firstLine="720"/>
        <w:jc w:val="both"/>
        <w:rPr>
          <w:rFonts w:ascii="Arial" w:hAnsi="Arial" w:cs="Arial"/>
          <w:sz w:val="28"/>
          <w:szCs w:val="28"/>
        </w:rPr>
      </w:pPr>
    </w:p>
    <w:p w:rsidR="004352C0" w:rsidRPr="000958A9" w:rsidRDefault="00130081" w:rsidP="009A03B1">
      <w:pPr>
        <w:pStyle w:val="a4"/>
      </w:pPr>
      <w:r>
        <w:rPr>
          <w:noProof/>
          <w:lang w:eastAsia="ko-KR"/>
        </w:rPr>
        <w:object w:dxaOrig="1440" w:dyaOrig="1440">
          <v:shape id="_x0000_s1057" type="#_x0000_t75" style="position:absolute;left:0;text-align:left;margin-left:189pt;margin-top:4.25pt;width:58pt;height:34pt;z-index:251653120" filled="t" stroked="t">
            <v:imagedata r:id="rId52" o:title=""/>
          </v:shape>
          <o:OLEObject Type="Embed" ProgID="Equation.3" ShapeID="_x0000_s1057" DrawAspect="Content" ObjectID="_1469728236" r:id="rId53"/>
        </w:object>
      </w:r>
    </w:p>
    <w:p w:rsidR="004352C0" w:rsidRPr="000958A9" w:rsidRDefault="004352C0" w:rsidP="009A03B1">
      <w:pPr>
        <w:pStyle w:val="a4"/>
      </w:pPr>
    </w:p>
    <w:p w:rsidR="00CE6F91" w:rsidRPr="00CE6F91" w:rsidRDefault="000E65C4" w:rsidP="00CE6F91">
      <w:pPr>
        <w:ind w:firstLine="720"/>
        <w:jc w:val="both"/>
        <w:rPr>
          <w:rFonts w:ascii="Arial" w:hAnsi="Arial" w:cs="Arial"/>
          <w:sz w:val="28"/>
          <w:szCs w:val="28"/>
        </w:rPr>
      </w:pPr>
      <w:r w:rsidRPr="00CE6F91">
        <w:rPr>
          <w:sz w:val="28"/>
          <w:szCs w:val="28"/>
          <w:lang w:val="en-US"/>
        </w:rPr>
        <w:t>N</w:t>
      </w:r>
      <w:r w:rsidRPr="00CE6F91">
        <w:rPr>
          <w:sz w:val="28"/>
          <w:szCs w:val="28"/>
        </w:rPr>
        <w:t xml:space="preserve">сред = </w:t>
      </w:r>
      <w:r w:rsidR="00CE6F91" w:rsidRPr="00CE6F91">
        <w:rPr>
          <w:sz w:val="28"/>
          <w:szCs w:val="28"/>
        </w:rPr>
        <w:t>757836</w:t>
      </w:r>
    </w:p>
    <w:p w:rsidR="008D4C32" w:rsidRDefault="008D4C32" w:rsidP="00237AA3">
      <w:pPr>
        <w:pStyle w:val="a9"/>
      </w:pPr>
    </w:p>
    <w:p w:rsidR="00237AA3" w:rsidRDefault="00114F61" w:rsidP="00237AA3">
      <w:pPr>
        <w:pStyle w:val="a9"/>
      </w:pPr>
      <w:r>
        <w:t xml:space="preserve">Последующие вычисления проведены с помощью пакета программ </w:t>
      </w:r>
      <w:r>
        <w:rPr>
          <w:lang w:val="en-US"/>
        </w:rPr>
        <w:t>MS</w:t>
      </w:r>
      <w:r w:rsidRPr="00114F61">
        <w:t xml:space="preserve"> – </w:t>
      </w:r>
      <w:r>
        <w:rPr>
          <w:lang w:val="en-US"/>
        </w:rPr>
        <w:t>Excel</w:t>
      </w:r>
      <w:r w:rsidRPr="00114F61">
        <w:t xml:space="preserve">. </w:t>
      </w:r>
      <w:r w:rsidR="00237AA3">
        <w:t>Вычисление индекса парной корреляции производится по следующему алгоритму:</w:t>
      </w:r>
    </w:p>
    <w:p w:rsidR="00237AA3" w:rsidRDefault="00237AA3" w:rsidP="00237AA3">
      <w:pPr>
        <w:pStyle w:val="a9"/>
        <w:numPr>
          <w:ilvl w:val="0"/>
          <w:numId w:val="28"/>
        </w:numPr>
        <w:tabs>
          <w:tab w:val="clear" w:pos="1440"/>
          <w:tab w:val="num" w:pos="1080"/>
        </w:tabs>
        <w:ind w:left="0" w:firstLine="720"/>
      </w:pPr>
      <w:r>
        <w:t>Перенесем или заполним таблицу исходных данных.</w:t>
      </w:r>
    </w:p>
    <w:p w:rsidR="00237AA3" w:rsidRPr="00DD112B" w:rsidRDefault="00237AA3" w:rsidP="00237AA3">
      <w:pPr>
        <w:pStyle w:val="a9"/>
        <w:numPr>
          <w:ilvl w:val="0"/>
          <w:numId w:val="28"/>
        </w:numPr>
        <w:tabs>
          <w:tab w:val="clear" w:pos="1440"/>
          <w:tab w:val="num" w:pos="1080"/>
        </w:tabs>
        <w:ind w:left="0" w:firstLine="720"/>
      </w:pPr>
      <w:r>
        <w:t xml:space="preserve">Выделим ячейку, воспользуемся встроенными функциями: </w:t>
      </w:r>
      <w:r w:rsidRPr="00DD112B">
        <w:rPr>
          <w:i/>
        </w:rPr>
        <w:t>Мастер функций / Статистические / КОРРЕЛ</w:t>
      </w:r>
    </w:p>
    <w:p w:rsidR="00237AA3" w:rsidRDefault="00237AA3" w:rsidP="00237AA3">
      <w:pPr>
        <w:pStyle w:val="a9"/>
        <w:numPr>
          <w:ilvl w:val="0"/>
          <w:numId w:val="28"/>
        </w:numPr>
        <w:tabs>
          <w:tab w:val="clear" w:pos="1440"/>
          <w:tab w:val="num" w:pos="1080"/>
        </w:tabs>
        <w:ind w:left="0" w:firstLine="720"/>
      </w:pPr>
      <w:r>
        <w:t>Оценим полученный индекс корреляции.</w:t>
      </w:r>
    </w:p>
    <w:p w:rsidR="00237AA3" w:rsidRDefault="00237AA3" w:rsidP="00237AA3">
      <w:pPr>
        <w:pStyle w:val="a9"/>
      </w:pPr>
      <w:r>
        <w:t xml:space="preserve">Вычисление коэффициентов линейной модели проводится по алгоритму: выделим две смежных горизонтальных ячейки, воспользуемся встроенными функциями: </w:t>
      </w:r>
      <w:r w:rsidRPr="00DD112B">
        <w:rPr>
          <w:i/>
        </w:rPr>
        <w:t>Мастер функций / Статистические / ЛИНЕЙН</w:t>
      </w:r>
      <w:r w:rsidRPr="00DD112B">
        <w:t>.</w:t>
      </w:r>
      <w:r>
        <w:t xml:space="preserve"> В качестве исходного массива </w:t>
      </w:r>
      <w:r w:rsidR="008609D6">
        <w:rPr>
          <w:lang w:val="en-US"/>
        </w:rPr>
        <w:t>C</w:t>
      </w:r>
      <w:r>
        <w:t xml:space="preserve"> выберем значения объема оборотных средств, в качестве исходного массива </w:t>
      </w:r>
      <w:r w:rsidR="008609D6">
        <w:rPr>
          <w:lang w:val="en-US"/>
        </w:rPr>
        <w:t>N</w:t>
      </w:r>
      <w:r>
        <w:t xml:space="preserve"> выберем значения объема выручки продукции. В поля </w:t>
      </w:r>
      <w:r w:rsidRPr="00DD112B">
        <w:t>Константа и Стат</w:t>
      </w:r>
      <w:r w:rsidRPr="00B23AF5">
        <w:rPr>
          <w:b/>
        </w:rPr>
        <w:t xml:space="preserve"> </w:t>
      </w:r>
      <w:r>
        <w:t xml:space="preserve">проставляем единицы. Нажимаем комбинацию клавиш </w:t>
      </w:r>
      <w:r>
        <w:rPr>
          <w:i/>
        </w:rPr>
        <w:t>C</w:t>
      </w:r>
      <w:r>
        <w:rPr>
          <w:i/>
          <w:lang w:val="en-US"/>
        </w:rPr>
        <w:t>trl</w:t>
      </w:r>
      <w:r w:rsidRPr="00B23AF5">
        <w:rPr>
          <w:i/>
        </w:rPr>
        <w:t xml:space="preserve"> + </w:t>
      </w:r>
      <w:r>
        <w:rPr>
          <w:i/>
          <w:lang w:val="en-US"/>
        </w:rPr>
        <w:t>Shift</w:t>
      </w:r>
      <w:r w:rsidRPr="00B23AF5">
        <w:rPr>
          <w:i/>
        </w:rPr>
        <w:t xml:space="preserve"> + </w:t>
      </w:r>
      <w:r>
        <w:rPr>
          <w:i/>
          <w:lang w:val="en-US"/>
        </w:rPr>
        <w:t>Enter</w:t>
      </w:r>
      <w:r w:rsidRPr="00B23AF5">
        <w:rPr>
          <w:i/>
        </w:rPr>
        <w:t>.</w:t>
      </w:r>
    </w:p>
    <w:p w:rsidR="00237AA3" w:rsidRDefault="00237AA3" w:rsidP="00237AA3">
      <w:pPr>
        <w:pStyle w:val="a9"/>
      </w:pPr>
      <w:r>
        <w:t xml:space="preserve">При построении модели необходимо учитывать, что мы строим уравнение вида </w:t>
      </w:r>
      <w:r>
        <w:rPr>
          <w:i/>
          <w:lang w:val="en-US"/>
        </w:rPr>
        <w:t>Y</w:t>
      </w:r>
      <w:r w:rsidRPr="00B23AF5">
        <w:rPr>
          <w:i/>
        </w:rPr>
        <w:t xml:space="preserve"> =  </w:t>
      </w:r>
      <w:r>
        <w:rPr>
          <w:i/>
          <w:lang w:val="en-US"/>
        </w:rPr>
        <w:t>a</w:t>
      </w:r>
      <w:r w:rsidRPr="00B23AF5">
        <w:rPr>
          <w:i/>
        </w:rPr>
        <w:t xml:space="preserve"> + </w:t>
      </w:r>
      <w:r>
        <w:rPr>
          <w:i/>
          <w:lang w:val="en-US"/>
        </w:rPr>
        <w:t>bx</w:t>
      </w:r>
      <w:r>
        <w:t xml:space="preserve">, а при выводе коэффициентов на экран вначале идет </w:t>
      </w:r>
      <w:r>
        <w:rPr>
          <w:i/>
          <w:lang w:val="en-US"/>
        </w:rPr>
        <w:t>b</w:t>
      </w:r>
      <w:r>
        <w:t xml:space="preserve">, а затем </w:t>
      </w:r>
      <w:r>
        <w:rPr>
          <w:i/>
        </w:rPr>
        <w:t>а</w:t>
      </w:r>
      <w:r>
        <w:t xml:space="preserve">. </w:t>
      </w:r>
    </w:p>
    <w:p w:rsidR="00237AA3" w:rsidRDefault="00237AA3" w:rsidP="00237AA3">
      <w:pPr>
        <w:pStyle w:val="a9"/>
      </w:pPr>
      <w:r>
        <w:t>Наглядное изображение расчета показателей корреляционно-регрессионно</w:t>
      </w:r>
      <w:r w:rsidR="00BF795A">
        <w:t>го анализа представлено на рисунке</w:t>
      </w:r>
      <w:r>
        <w:t>.</w:t>
      </w:r>
    </w:p>
    <w:p w:rsidR="00237AA3" w:rsidRPr="00EB4447" w:rsidRDefault="00BF795A" w:rsidP="00BF795A">
      <w:pPr>
        <w:pStyle w:val="a4"/>
        <w:jc w:val="right"/>
        <w:rPr>
          <w:i/>
        </w:rPr>
      </w:pPr>
      <w:r w:rsidRPr="00EB4447">
        <w:rPr>
          <w:i/>
        </w:rPr>
        <w:t>[</w:t>
      </w:r>
      <w:r w:rsidRPr="00BF795A">
        <w:rPr>
          <w:i/>
        </w:rPr>
        <w:t>Приложение 8</w:t>
      </w:r>
      <w:r w:rsidRPr="00EB4447">
        <w:rPr>
          <w:i/>
        </w:rPr>
        <w:t>]</w:t>
      </w:r>
    </w:p>
    <w:p w:rsidR="00237AA3" w:rsidRDefault="00237AA3" w:rsidP="009A03B1">
      <w:pPr>
        <w:pStyle w:val="a4"/>
      </w:pPr>
    </w:p>
    <w:p w:rsidR="00EB4447" w:rsidRDefault="00EB4447" w:rsidP="00EB4447">
      <w:pPr>
        <w:pStyle w:val="a9"/>
      </w:pPr>
      <w:r>
        <w:t>Проведем  корреляционно-регрессионный анализ величины оборотных фондов ОАО «АБС ЗЭиМ Автоматизация» за  2005 – 2008 гг</w:t>
      </w:r>
      <w:r w:rsidR="00431352">
        <w:t xml:space="preserve"> (</w:t>
      </w:r>
      <w:r w:rsidR="00431352" w:rsidRPr="00431352">
        <w:rPr>
          <w:i/>
        </w:rPr>
        <w:t>табл</w:t>
      </w:r>
      <w:r w:rsidRPr="00431352">
        <w:rPr>
          <w:i/>
        </w:rPr>
        <w:t>.</w:t>
      </w:r>
      <w:r w:rsidR="00431352" w:rsidRPr="00431352">
        <w:rPr>
          <w:i/>
        </w:rPr>
        <w:t xml:space="preserve"> </w:t>
      </w:r>
      <w:r w:rsidR="008B2C14">
        <w:rPr>
          <w:i/>
        </w:rPr>
        <w:t>10</w:t>
      </w:r>
      <w:r w:rsidR="00431352">
        <w:t>).</w:t>
      </w:r>
    </w:p>
    <w:p w:rsidR="00431352" w:rsidRDefault="00431352" w:rsidP="00EB4447">
      <w:pPr>
        <w:pStyle w:val="a9"/>
      </w:pPr>
    </w:p>
    <w:p w:rsidR="00237AA3" w:rsidRPr="00431352" w:rsidRDefault="00431352" w:rsidP="00431352">
      <w:pPr>
        <w:pStyle w:val="a4"/>
        <w:jc w:val="right"/>
        <w:rPr>
          <w:i/>
        </w:rPr>
      </w:pPr>
      <w:r w:rsidRPr="00431352">
        <w:rPr>
          <w:i/>
        </w:rPr>
        <w:t xml:space="preserve">Табл. </w:t>
      </w:r>
      <w:r w:rsidR="008B2C14">
        <w:rPr>
          <w:i/>
        </w:rPr>
        <w:t>10</w:t>
      </w:r>
      <w:r w:rsidRPr="00431352">
        <w:rPr>
          <w:i/>
        </w:rPr>
        <w:t>.</w:t>
      </w:r>
    </w:p>
    <w:p w:rsidR="00237AA3" w:rsidRPr="00E91183" w:rsidRDefault="00431352" w:rsidP="00E91183">
      <w:pPr>
        <w:pStyle w:val="a4"/>
        <w:jc w:val="center"/>
        <w:rPr>
          <w:i/>
        </w:rPr>
      </w:pPr>
      <w:r w:rsidRPr="00E91183">
        <w:rPr>
          <w:i/>
        </w:rPr>
        <w:t xml:space="preserve">Исходные данные и расчетные показатели для корреляционно-регрессионного анализа оборотных </w:t>
      </w:r>
      <w:r w:rsidR="00D27949">
        <w:rPr>
          <w:i/>
        </w:rPr>
        <w:t>фондов</w:t>
      </w:r>
      <w:r w:rsidRPr="00E91183">
        <w:rPr>
          <w:i/>
        </w:rPr>
        <w:t xml:space="preserve"> ОАО «АБС ЗЭиМ Автоматизация» за 2005 – 2008 гг., </w:t>
      </w:r>
      <w:r w:rsidR="0057602E" w:rsidRPr="00E91183">
        <w:rPr>
          <w:i/>
        </w:rPr>
        <w:t xml:space="preserve">тыс. </w:t>
      </w:r>
      <w:r w:rsidRPr="00E91183">
        <w:rPr>
          <w:i/>
        </w:rPr>
        <w:t>руб.</w:t>
      </w:r>
    </w:p>
    <w:tbl>
      <w:tblPr>
        <w:tblW w:w="9048" w:type="dxa"/>
        <w:tblInd w:w="103" w:type="dxa"/>
        <w:tblLook w:val="0000" w:firstRow="0" w:lastRow="0" w:firstColumn="0" w:lastColumn="0" w:noHBand="0" w:noVBand="0"/>
      </w:tblPr>
      <w:tblGrid>
        <w:gridCol w:w="4540"/>
        <w:gridCol w:w="1700"/>
        <w:gridCol w:w="936"/>
        <w:gridCol w:w="936"/>
        <w:gridCol w:w="936"/>
      </w:tblGrid>
      <w:tr w:rsidR="00F67337" w:rsidRPr="00F67337">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7337" w:rsidRPr="00F67337" w:rsidRDefault="00F67337" w:rsidP="00F67337">
            <w:pPr>
              <w:rPr>
                <w:b/>
              </w:rPr>
            </w:pPr>
            <w:r w:rsidRPr="00F67337">
              <w:rPr>
                <w:b/>
              </w:rPr>
              <w:t>Выручка (N)</w:t>
            </w:r>
          </w:p>
        </w:tc>
        <w:tc>
          <w:tcPr>
            <w:tcW w:w="1700" w:type="dxa"/>
            <w:tcBorders>
              <w:top w:val="single" w:sz="4" w:space="0" w:color="auto"/>
              <w:left w:val="nil"/>
              <w:bottom w:val="single" w:sz="4" w:space="0" w:color="auto"/>
              <w:right w:val="single" w:sz="4" w:space="0" w:color="auto"/>
            </w:tcBorders>
            <w:shd w:val="clear" w:color="auto" w:fill="auto"/>
          </w:tcPr>
          <w:p w:rsidR="00F67337" w:rsidRPr="00F67337" w:rsidRDefault="00F67337" w:rsidP="00F67337">
            <w:pPr>
              <w:jc w:val="center"/>
            </w:pPr>
            <w:r>
              <w:t>452 514</w:t>
            </w:r>
          </w:p>
        </w:tc>
        <w:tc>
          <w:tcPr>
            <w:tcW w:w="936" w:type="dxa"/>
            <w:tcBorders>
              <w:top w:val="single" w:sz="4" w:space="0" w:color="auto"/>
              <w:left w:val="nil"/>
              <w:bottom w:val="single" w:sz="4" w:space="0" w:color="auto"/>
              <w:right w:val="single" w:sz="4" w:space="0" w:color="auto"/>
            </w:tcBorders>
            <w:shd w:val="clear" w:color="auto" w:fill="auto"/>
          </w:tcPr>
          <w:p w:rsidR="00F67337" w:rsidRPr="00F67337" w:rsidRDefault="00F67337" w:rsidP="00F67337">
            <w:pPr>
              <w:jc w:val="center"/>
            </w:pPr>
            <w:r>
              <w:t>397756</w:t>
            </w:r>
          </w:p>
        </w:tc>
        <w:tc>
          <w:tcPr>
            <w:tcW w:w="936" w:type="dxa"/>
            <w:tcBorders>
              <w:top w:val="single" w:sz="4" w:space="0" w:color="auto"/>
              <w:left w:val="nil"/>
              <w:bottom w:val="single" w:sz="4" w:space="0" w:color="auto"/>
              <w:right w:val="single" w:sz="4" w:space="0" w:color="auto"/>
            </w:tcBorders>
            <w:shd w:val="clear" w:color="auto" w:fill="auto"/>
          </w:tcPr>
          <w:p w:rsidR="00F67337" w:rsidRPr="00F67337" w:rsidRDefault="00F67337" w:rsidP="00F67337">
            <w:pPr>
              <w:jc w:val="center"/>
            </w:pPr>
            <w:r>
              <w:t>675677</w:t>
            </w:r>
          </w:p>
        </w:tc>
        <w:tc>
          <w:tcPr>
            <w:tcW w:w="936" w:type="dxa"/>
            <w:tcBorders>
              <w:top w:val="single" w:sz="4" w:space="0" w:color="auto"/>
              <w:left w:val="nil"/>
              <w:bottom w:val="single" w:sz="4" w:space="0" w:color="auto"/>
              <w:right w:val="single" w:sz="4" w:space="0" w:color="auto"/>
            </w:tcBorders>
            <w:shd w:val="clear" w:color="auto" w:fill="auto"/>
          </w:tcPr>
          <w:p w:rsidR="00F67337" w:rsidRPr="00F67337" w:rsidRDefault="00F67337" w:rsidP="00F67337">
            <w:pPr>
              <w:jc w:val="center"/>
            </w:pPr>
            <w:r>
              <w:t>652322</w:t>
            </w:r>
          </w:p>
        </w:tc>
      </w:tr>
      <w:tr w:rsidR="00F67337" w:rsidRPr="00F67337">
        <w:trPr>
          <w:trHeight w:val="315"/>
        </w:trPr>
        <w:tc>
          <w:tcPr>
            <w:tcW w:w="4540" w:type="dxa"/>
            <w:tcBorders>
              <w:top w:val="nil"/>
              <w:left w:val="single" w:sz="4" w:space="0" w:color="auto"/>
              <w:bottom w:val="single" w:sz="4" w:space="0" w:color="auto"/>
              <w:right w:val="single" w:sz="4" w:space="0" w:color="auto"/>
            </w:tcBorders>
            <w:shd w:val="clear" w:color="auto" w:fill="auto"/>
            <w:noWrap/>
            <w:vAlign w:val="bottom"/>
          </w:tcPr>
          <w:p w:rsidR="00F67337" w:rsidRPr="00F67337" w:rsidRDefault="00F67337" w:rsidP="00F67337">
            <w:pPr>
              <w:rPr>
                <w:b/>
              </w:rPr>
            </w:pPr>
            <w:r w:rsidRPr="00F67337">
              <w:rPr>
                <w:b/>
              </w:rPr>
              <w:t xml:space="preserve">Стоимость оборотных фондов (C) </w:t>
            </w:r>
          </w:p>
        </w:tc>
        <w:tc>
          <w:tcPr>
            <w:tcW w:w="1700" w:type="dxa"/>
            <w:tcBorders>
              <w:top w:val="nil"/>
              <w:left w:val="nil"/>
              <w:bottom w:val="single" w:sz="4" w:space="0" w:color="auto"/>
              <w:right w:val="single" w:sz="4" w:space="0" w:color="auto"/>
            </w:tcBorders>
            <w:shd w:val="clear" w:color="auto" w:fill="auto"/>
          </w:tcPr>
          <w:p w:rsidR="00F67337" w:rsidRPr="00F67337" w:rsidRDefault="00F67337" w:rsidP="00F67337">
            <w:pPr>
              <w:jc w:val="center"/>
            </w:pPr>
            <w:r>
              <w:t>645 216</w:t>
            </w:r>
          </w:p>
        </w:tc>
        <w:tc>
          <w:tcPr>
            <w:tcW w:w="936" w:type="dxa"/>
            <w:tcBorders>
              <w:top w:val="nil"/>
              <w:left w:val="nil"/>
              <w:bottom w:val="single" w:sz="4" w:space="0" w:color="auto"/>
              <w:right w:val="single" w:sz="4" w:space="0" w:color="auto"/>
            </w:tcBorders>
            <w:shd w:val="clear" w:color="auto" w:fill="auto"/>
          </w:tcPr>
          <w:p w:rsidR="00F67337" w:rsidRPr="00F67337" w:rsidRDefault="00F67337" w:rsidP="00F67337">
            <w:pPr>
              <w:jc w:val="center"/>
            </w:pPr>
            <w:r>
              <w:t>789932</w:t>
            </w:r>
          </w:p>
        </w:tc>
        <w:tc>
          <w:tcPr>
            <w:tcW w:w="936" w:type="dxa"/>
            <w:tcBorders>
              <w:top w:val="nil"/>
              <w:left w:val="nil"/>
              <w:bottom w:val="single" w:sz="4" w:space="0" w:color="auto"/>
              <w:right w:val="single" w:sz="4" w:space="0" w:color="auto"/>
            </w:tcBorders>
            <w:shd w:val="clear" w:color="auto" w:fill="auto"/>
          </w:tcPr>
          <w:p w:rsidR="00F67337" w:rsidRPr="00F67337" w:rsidRDefault="00F67337" w:rsidP="00F67337">
            <w:pPr>
              <w:jc w:val="center"/>
            </w:pPr>
            <w:r>
              <w:t>779984</w:t>
            </w:r>
          </w:p>
        </w:tc>
        <w:tc>
          <w:tcPr>
            <w:tcW w:w="936" w:type="dxa"/>
            <w:tcBorders>
              <w:top w:val="nil"/>
              <w:left w:val="nil"/>
              <w:bottom w:val="single" w:sz="4" w:space="0" w:color="auto"/>
              <w:right w:val="single" w:sz="4" w:space="0" w:color="auto"/>
            </w:tcBorders>
            <w:shd w:val="clear" w:color="auto" w:fill="auto"/>
          </w:tcPr>
          <w:p w:rsidR="00F67337" w:rsidRPr="00F67337" w:rsidRDefault="00F67337" w:rsidP="00F67337">
            <w:pPr>
              <w:jc w:val="center"/>
            </w:pPr>
            <w:r>
              <w:t>816211</w:t>
            </w:r>
          </w:p>
        </w:tc>
      </w:tr>
      <w:tr w:rsidR="00F67337" w:rsidRPr="00F67337">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tcPr>
          <w:p w:rsidR="00F67337" w:rsidRPr="00F67337" w:rsidRDefault="00F67337" w:rsidP="00F67337">
            <w:pPr>
              <w:rPr>
                <w:b/>
              </w:rPr>
            </w:pPr>
            <w:r w:rsidRPr="00F67337">
              <w:rPr>
                <w:b/>
              </w:rPr>
              <w:t xml:space="preserve">Стоимость оборотных фондов (Cрасч) </w:t>
            </w:r>
          </w:p>
        </w:tc>
        <w:tc>
          <w:tcPr>
            <w:tcW w:w="1700"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734600</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720779</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790930</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785034</w:t>
            </w:r>
          </w:p>
        </w:tc>
      </w:tr>
      <w:tr w:rsidR="00F67337" w:rsidRPr="00F67337">
        <w:trPr>
          <w:trHeight w:val="390"/>
        </w:trPr>
        <w:tc>
          <w:tcPr>
            <w:tcW w:w="4540" w:type="dxa"/>
            <w:tcBorders>
              <w:top w:val="nil"/>
              <w:left w:val="single" w:sz="4" w:space="0" w:color="auto"/>
              <w:bottom w:val="single" w:sz="4" w:space="0" w:color="auto"/>
              <w:right w:val="single" w:sz="4" w:space="0" w:color="auto"/>
            </w:tcBorders>
            <w:shd w:val="clear" w:color="auto" w:fill="auto"/>
            <w:noWrap/>
            <w:vAlign w:val="bottom"/>
          </w:tcPr>
          <w:p w:rsidR="00F67337" w:rsidRPr="00F67337" w:rsidRDefault="00F67337" w:rsidP="00F67337">
            <w:pPr>
              <w:rPr>
                <w:b/>
              </w:rPr>
            </w:pPr>
            <w:r w:rsidRPr="00F67337">
              <w:rPr>
                <w:b/>
              </w:rPr>
              <w:t>Отклонение (C-Cрасч)</w:t>
            </w:r>
          </w:p>
        </w:tc>
        <w:tc>
          <w:tcPr>
            <w:tcW w:w="1700"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-89 384</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69 153</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-10 946</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31 177</w:t>
            </w:r>
          </w:p>
        </w:tc>
      </w:tr>
      <w:tr w:rsidR="00F67337" w:rsidRPr="00F67337">
        <w:trPr>
          <w:trHeight w:val="420"/>
        </w:trPr>
        <w:tc>
          <w:tcPr>
            <w:tcW w:w="4540" w:type="dxa"/>
            <w:tcBorders>
              <w:top w:val="nil"/>
              <w:left w:val="single" w:sz="4" w:space="0" w:color="auto"/>
              <w:bottom w:val="single" w:sz="4" w:space="0" w:color="auto"/>
              <w:right w:val="single" w:sz="4" w:space="0" w:color="auto"/>
            </w:tcBorders>
            <w:shd w:val="clear" w:color="auto" w:fill="auto"/>
            <w:noWrap/>
            <w:vAlign w:val="bottom"/>
          </w:tcPr>
          <w:p w:rsidR="00F67337" w:rsidRPr="00F67337" w:rsidRDefault="00F67337" w:rsidP="00F67337">
            <w:pPr>
              <w:rPr>
                <w:b/>
              </w:rPr>
            </w:pPr>
            <w:r w:rsidRPr="00F67337">
              <w:rPr>
                <w:b/>
              </w:rPr>
              <w:t>C-Cсред</w:t>
            </w:r>
          </w:p>
        </w:tc>
        <w:tc>
          <w:tcPr>
            <w:tcW w:w="1700"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-112 620</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32 096</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22 148</w:t>
            </w:r>
          </w:p>
        </w:tc>
        <w:tc>
          <w:tcPr>
            <w:tcW w:w="936" w:type="dxa"/>
            <w:tcBorders>
              <w:top w:val="nil"/>
              <w:left w:val="nil"/>
              <w:bottom w:val="single" w:sz="4" w:space="0" w:color="auto"/>
              <w:right w:val="single" w:sz="4" w:space="0" w:color="auto"/>
            </w:tcBorders>
            <w:shd w:val="clear" w:color="auto" w:fill="auto"/>
            <w:noWrap/>
            <w:vAlign w:val="bottom"/>
          </w:tcPr>
          <w:p w:rsidR="00F67337" w:rsidRPr="00F67337" w:rsidRDefault="00F67337" w:rsidP="00F67337">
            <w:pPr>
              <w:jc w:val="center"/>
            </w:pPr>
            <w:r>
              <w:t>58 375</w:t>
            </w:r>
          </w:p>
        </w:tc>
      </w:tr>
    </w:tbl>
    <w:p w:rsidR="003A1CCC" w:rsidRPr="003A1CCC" w:rsidRDefault="003A1CCC" w:rsidP="003A1CCC">
      <w:pPr>
        <w:spacing w:line="360" w:lineRule="auto"/>
        <w:ind w:firstLine="720"/>
        <w:jc w:val="both"/>
      </w:pPr>
      <w:r w:rsidRPr="003A1CCC">
        <w:t>Сред = 757 836</w:t>
      </w:r>
    </w:p>
    <w:p w:rsidR="003A1CCC" w:rsidRPr="003A1CCC" w:rsidRDefault="003A1CCC" w:rsidP="003A1CCC">
      <w:pPr>
        <w:spacing w:line="360" w:lineRule="auto"/>
        <w:ind w:firstLine="720"/>
        <w:jc w:val="both"/>
      </w:pPr>
      <w:r w:rsidRPr="003A1CCC">
        <w:t>Σ(C-Cсред)^2 = 17611592145</w:t>
      </w:r>
    </w:p>
    <w:p w:rsidR="00E91183" w:rsidRDefault="00E91183" w:rsidP="009A03B1">
      <w:pPr>
        <w:pStyle w:val="a4"/>
      </w:pPr>
    </w:p>
    <w:p w:rsidR="00D27949" w:rsidRPr="00B23AF5" w:rsidRDefault="00D27949" w:rsidP="00D27949">
      <w:pPr>
        <w:pStyle w:val="a9"/>
      </w:pPr>
      <w:r w:rsidRPr="00B23AF5">
        <w:t xml:space="preserve">Индекс корреляции = </w:t>
      </w:r>
      <w:r>
        <w:t>0,46</w:t>
      </w:r>
    </w:p>
    <w:p w:rsidR="00D27949" w:rsidRDefault="00D27949" w:rsidP="00D27949">
      <w:pPr>
        <w:pStyle w:val="a9"/>
      </w:pPr>
      <w:r w:rsidRPr="00B23AF5">
        <w:t>Данное значение инде</w:t>
      </w:r>
      <w:r>
        <w:t>кса парной корреляции отражает прямую зависимость (знак плюс) между выручкой от реализации и объемом оборотных фондов.</w:t>
      </w:r>
    </w:p>
    <w:p w:rsidR="00D27949" w:rsidRDefault="00D27949" w:rsidP="00D27949">
      <w:pPr>
        <w:pStyle w:val="a9"/>
      </w:pPr>
      <w:r w:rsidRPr="00B23AF5">
        <w:tab/>
        <w:t>Коэффициент детерминации</w:t>
      </w:r>
      <w:r w:rsidR="001D6EB6">
        <w:t xml:space="preserve"> мал</w:t>
      </w:r>
      <w:r>
        <w:t xml:space="preserve"> = </w:t>
      </w:r>
      <w:r w:rsidR="001D6EB6">
        <w:t>21,3</w:t>
      </w:r>
      <w:r>
        <w:t>%</w:t>
      </w:r>
    </w:p>
    <w:p w:rsidR="00D27949" w:rsidRDefault="00D27949" w:rsidP="00D27949">
      <w:pPr>
        <w:pStyle w:val="a9"/>
      </w:pPr>
      <w:r>
        <w:t xml:space="preserve"> Это значит, что величина оборотных средств на </w:t>
      </w:r>
      <w:r w:rsidR="001D6EB6">
        <w:t>21,3</w:t>
      </w:r>
      <w:r>
        <w:t xml:space="preserve">% зависит от выручки от реализации, а остальные </w:t>
      </w:r>
      <w:r w:rsidR="001D6EB6">
        <w:t>78,7</w:t>
      </w:r>
      <w:r>
        <w:t xml:space="preserve">% - это влияние других факторов, не учтенных в модели. </w:t>
      </w:r>
    </w:p>
    <w:p w:rsidR="00D27949" w:rsidRDefault="00D27949" w:rsidP="00D27949">
      <w:pPr>
        <w:pStyle w:val="a9"/>
        <w:ind w:firstLine="0"/>
      </w:pPr>
      <w:r>
        <w:tab/>
        <w:t>Однофакторная прямолинейная корреляционно-регрессионная модель будет иметь вид:</w:t>
      </w:r>
    </w:p>
    <w:p w:rsidR="00D27949" w:rsidRPr="001D6EB6" w:rsidRDefault="001D6EB6" w:rsidP="001D6EB6">
      <w:pPr>
        <w:pStyle w:val="a9"/>
        <w:ind w:firstLine="0"/>
        <w:jc w:val="center"/>
      </w:pPr>
      <w:r w:rsidRPr="001D6EB6">
        <w:t>y = 0,2524x + 620380</w:t>
      </w:r>
    </w:p>
    <w:p w:rsidR="00D27949" w:rsidRDefault="00D27949" w:rsidP="00D27949">
      <w:pPr>
        <w:pStyle w:val="a9"/>
      </w:pPr>
      <w:r>
        <w:t xml:space="preserve">Графическое отражение сопоставления расчетных и фактических данных </w:t>
      </w:r>
      <w:r w:rsidR="002C0E71">
        <w:t>можно изучить на графике</w:t>
      </w:r>
      <w:r w:rsidR="00F03228">
        <w:t>.</w:t>
      </w:r>
    </w:p>
    <w:p w:rsidR="00F03228" w:rsidRPr="009729F6" w:rsidRDefault="00F03228" w:rsidP="00F03228">
      <w:pPr>
        <w:pStyle w:val="a9"/>
        <w:jc w:val="right"/>
        <w:rPr>
          <w:i/>
        </w:rPr>
      </w:pPr>
      <w:r w:rsidRPr="009729F6">
        <w:rPr>
          <w:i/>
        </w:rPr>
        <w:t>[</w:t>
      </w:r>
      <w:r w:rsidRPr="00F03228">
        <w:rPr>
          <w:i/>
        </w:rPr>
        <w:t>Приложение 9</w:t>
      </w:r>
      <w:r w:rsidRPr="009729F6">
        <w:rPr>
          <w:i/>
        </w:rPr>
        <w:t>]</w:t>
      </w:r>
    </w:p>
    <w:p w:rsidR="00237AA3" w:rsidRDefault="009729F6" w:rsidP="009729F6">
      <w:pPr>
        <w:pStyle w:val="a4"/>
      </w:pPr>
      <w:r>
        <w:t xml:space="preserve">Проанализировав данные вычисления, можно сделать вывод, что линейная модель в данном случае имеет лишь незначительный экономический смысл. Поэтому целесообразно будет исследовать все возможные модели для оценки зависимости между оборотными фондами и выручкой. В практике часто применяют модель полинома 2 – степени, иными словами, параболы. В этом случае коэффициент детерминации будет намного выше, </w:t>
      </w:r>
      <w:r w:rsidR="0091245B">
        <w:t>а,</w:t>
      </w:r>
      <w:r>
        <w:t xml:space="preserve"> </w:t>
      </w:r>
      <w:r w:rsidR="0091245B">
        <w:t>следовательно,</w:t>
      </w:r>
      <w:r>
        <w:t xml:space="preserve"> и вся модель будет иметь</w:t>
      </w:r>
      <w:r w:rsidR="0091245B">
        <w:t xml:space="preserve"> </w:t>
      </w:r>
      <w:r w:rsidR="00607004">
        <w:t xml:space="preserve">максимальный </w:t>
      </w:r>
      <w:r>
        <w:t>экономический смысл.</w:t>
      </w:r>
    </w:p>
    <w:p w:rsidR="00722FA3" w:rsidRPr="001B6F61" w:rsidRDefault="00722FA3" w:rsidP="00722FA3">
      <w:pPr>
        <w:pStyle w:val="a4"/>
        <w:jc w:val="right"/>
        <w:rPr>
          <w:i/>
        </w:rPr>
      </w:pPr>
      <w:r w:rsidRPr="001B6F61">
        <w:rPr>
          <w:i/>
        </w:rPr>
        <w:t>[</w:t>
      </w:r>
      <w:r w:rsidRPr="00722FA3">
        <w:rPr>
          <w:i/>
        </w:rPr>
        <w:t>Приложение 10</w:t>
      </w:r>
      <w:r w:rsidRPr="001B6F61">
        <w:rPr>
          <w:i/>
        </w:rPr>
        <w:t>]</w:t>
      </w:r>
    </w:p>
    <w:p w:rsidR="001B6F61" w:rsidRDefault="001B6F61" w:rsidP="001B6F61">
      <w:pPr>
        <w:pStyle w:val="a9"/>
      </w:pPr>
      <w:r>
        <w:t xml:space="preserve">Коэффициент детерминации при использовании данной модели равен 69%. Это значит, что величина оборотных средств на 69% зависит от выручки от реализации, а остальные 31% - это влияние других факторов, не учтенных в модели. </w:t>
      </w:r>
    </w:p>
    <w:p w:rsidR="00237AA3" w:rsidRDefault="00E85DBB" w:rsidP="009A03B1">
      <w:pPr>
        <w:pStyle w:val="a4"/>
      </w:pPr>
      <w:r>
        <w:t>Модель выглядит следующим образом:</w:t>
      </w:r>
    </w:p>
    <w:p w:rsidR="00E85DBB" w:rsidRDefault="00E85DBB" w:rsidP="00E85DBB">
      <w:pPr>
        <w:jc w:val="center"/>
      </w:pPr>
      <w:r>
        <w:t>y = 0,000009*x*x - 9,7378*x + 3000000</w:t>
      </w:r>
    </w:p>
    <w:p w:rsidR="00E85DBB" w:rsidRDefault="00E85DBB" w:rsidP="00E85DBB">
      <w:pPr>
        <w:jc w:val="center"/>
      </w:pPr>
    </w:p>
    <w:p w:rsidR="0000414F" w:rsidRDefault="0000414F" w:rsidP="0000414F">
      <w:pPr>
        <w:pStyle w:val="a4"/>
      </w:pPr>
      <w:r>
        <w:t xml:space="preserve">Необходимо отметить, что статистически значимым является оценка коэффициента эластичности. </w:t>
      </w:r>
    </w:p>
    <w:p w:rsidR="0000414F" w:rsidRPr="009D1BE7" w:rsidRDefault="0000414F" w:rsidP="0000414F">
      <w:pPr>
        <w:jc w:val="center"/>
        <w:rPr>
          <w:rFonts w:ascii="Arial" w:hAnsi="Arial" w:cs="Arial"/>
        </w:rPr>
      </w:pPr>
      <w:r w:rsidRPr="009D1BE7">
        <w:rPr>
          <w:rFonts w:ascii="Arial" w:hAnsi="Arial" w:cs="Arial"/>
        </w:rPr>
        <w:t>Э=</w:t>
      </w:r>
      <w:r w:rsidRPr="009D1BE7">
        <w:rPr>
          <w:rFonts w:ascii="Arial CYR" w:hAnsi="Arial CYR" w:cs="Arial CYR"/>
        </w:rPr>
        <w:t>φˊ</w:t>
      </w:r>
      <w:r w:rsidRPr="009D1BE7">
        <w:rPr>
          <w:rFonts w:ascii="Arial" w:hAnsi="Arial" w:cs="Arial"/>
        </w:rPr>
        <w:t>(C)C/N</w:t>
      </w:r>
    </w:p>
    <w:p w:rsidR="0000414F" w:rsidRDefault="0000414F" w:rsidP="0000414F">
      <w:pPr>
        <w:jc w:val="center"/>
        <w:rPr>
          <w:rFonts w:ascii="Arial" w:hAnsi="Arial" w:cs="Arial"/>
          <w:sz w:val="20"/>
          <w:szCs w:val="20"/>
        </w:rPr>
      </w:pPr>
    </w:p>
    <w:p w:rsidR="0000414F" w:rsidRPr="009D1BE7" w:rsidRDefault="0000414F" w:rsidP="0000414F">
      <w:pPr>
        <w:pStyle w:val="a4"/>
      </w:pPr>
      <w:r w:rsidRPr="009D1BE7">
        <w:t>, т.е. это величина, которая показывает, на сколько процентов изменится N (</w:t>
      </w:r>
      <w:r>
        <w:t>Выручка</w:t>
      </w:r>
      <w:r w:rsidRPr="009D1BE7">
        <w:t>), если п</w:t>
      </w:r>
      <w:r>
        <w:t>е</w:t>
      </w:r>
      <w:r w:rsidRPr="009D1BE7">
        <w:t>ременная C (</w:t>
      </w:r>
      <w:r>
        <w:t>Стоимость оборотных фондов</w:t>
      </w:r>
      <w:r w:rsidRPr="009D1BE7">
        <w:t>) увеличится на 1%.</w:t>
      </w:r>
    </w:p>
    <w:p w:rsidR="0000414F" w:rsidRDefault="0000414F" w:rsidP="0000414F">
      <w:pPr>
        <w:ind w:firstLine="720"/>
        <w:jc w:val="both"/>
        <w:rPr>
          <w:sz w:val="28"/>
          <w:szCs w:val="28"/>
        </w:rPr>
      </w:pPr>
      <w:r>
        <w:rPr>
          <w:sz w:val="28"/>
          <w:szCs w:val="28"/>
        </w:rPr>
        <w:t xml:space="preserve">Коэффициент эластичности парной линейной регрессии </w:t>
      </w:r>
    </w:p>
    <w:p w:rsidR="0000414F" w:rsidRDefault="00130081" w:rsidP="0000414F">
      <w:pPr>
        <w:pStyle w:val="a4"/>
        <w:rPr>
          <w:b/>
        </w:rPr>
      </w:pPr>
      <w:r>
        <w:rPr>
          <w:b/>
          <w:noProof/>
          <w:lang w:eastAsia="ko-KR"/>
        </w:rPr>
        <w:object w:dxaOrig="1440" w:dyaOrig="1440">
          <v:shape id="_x0000_s1067" type="#_x0000_t75" style="position:absolute;left:0;text-align:left;margin-left:198pt;margin-top:17.8pt;width:57pt;height:18pt;z-index:251655168" filled="t" stroked="t">
            <v:imagedata r:id="rId54" o:title=""/>
          </v:shape>
          <o:OLEObject Type="Embed" ProgID="Equation.3" ShapeID="_x0000_s1067" DrawAspect="Content" ObjectID="_1469728237" r:id="rId55"/>
        </w:object>
      </w:r>
    </w:p>
    <w:p w:rsidR="0000414F" w:rsidRDefault="0000414F" w:rsidP="0000414F">
      <w:pPr>
        <w:pStyle w:val="a4"/>
        <w:rPr>
          <w:b/>
        </w:rPr>
      </w:pPr>
    </w:p>
    <w:p w:rsidR="0000414F" w:rsidRDefault="0000414F" w:rsidP="0000414F">
      <w:pPr>
        <w:ind w:firstLine="720"/>
        <w:jc w:val="both"/>
        <w:rPr>
          <w:sz w:val="28"/>
          <w:szCs w:val="28"/>
        </w:rPr>
      </w:pPr>
      <w:r>
        <w:rPr>
          <w:sz w:val="28"/>
          <w:szCs w:val="28"/>
        </w:rPr>
        <w:t>не является постоянной величиной:</w:t>
      </w:r>
    </w:p>
    <w:p w:rsidR="0000414F" w:rsidRDefault="00130081" w:rsidP="0000414F">
      <w:pPr>
        <w:pStyle w:val="a4"/>
        <w:rPr>
          <w:b/>
        </w:rPr>
      </w:pPr>
      <w:r>
        <w:rPr>
          <w:b/>
          <w:noProof/>
          <w:lang w:eastAsia="ko-KR"/>
        </w:rPr>
        <w:object w:dxaOrig="1440" w:dyaOrig="1440">
          <v:shape id="_x0000_s1068" type="#_x0000_t75" style="position:absolute;left:0;text-align:left;margin-left:198pt;margin-top:7.4pt;width:60pt;height:34pt;z-index:251656192" filled="t" stroked="t">
            <v:imagedata r:id="rId56" o:title=""/>
          </v:shape>
          <o:OLEObject Type="Embed" ProgID="Equation.3" ShapeID="_x0000_s1068" DrawAspect="Content" ObjectID="_1469728238" r:id="rId57"/>
        </w:object>
      </w:r>
    </w:p>
    <w:p w:rsidR="0000414F" w:rsidRDefault="0000414F" w:rsidP="0000414F">
      <w:pPr>
        <w:pStyle w:val="a4"/>
        <w:rPr>
          <w:b/>
        </w:rPr>
      </w:pPr>
    </w:p>
    <w:p w:rsidR="0000414F" w:rsidRDefault="0000414F" w:rsidP="0000414F">
      <w:pPr>
        <w:spacing w:line="360" w:lineRule="auto"/>
        <w:ind w:firstLine="720"/>
        <w:jc w:val="both"/>
        <w:rPr>
          <w:sz w:val="28"/>
          <w:szCs w:val="28"/>
        </w:rPr>
      </w:pPr>
      <w:r>
        <w:rPr>
          <w:sz w:val="28"/>
          <w:szCs w:val="28"/>
        </w:rPr>
        <w:t xml:space="preserve">В таких случаях обычно используют </w:t>
      </w:r>
      <w:r>
        <w:rPr>
          <w:i/>
          <w:sz w:val="28"/>
          <w:szCs w:val="28"/>
        </w:rPr>
        <w:t>средний показатель эластичности</w:t>
      </w:r>
      <w:r>
        <w:rPr>
          <w:sz w:val="28"/>
          <w:szCs w:val="28"/>
        </w:rPr>
        <w:t>, вычисляемый по формуле:</w:t>
      </w:r>
    </w:p>
    <w:p w:rsidR="0000414F" w:rsidRDefault="00130081" w:rsidP="0000414F">
      <w:pPr>
        <w:pStyle w:val="a4"/>
        <w:rPr>
          <w:b/>
        </w:rPr>
      </w:pPr>
      <w:r>
        <w:rPr>
          <w:b/>
          <w:noProof/>
          <w:lang w:eastAsia="ko-KR"/>
        </w:rPr>
        <w:object w:dxaOrig="1440" w:dyaOrig="1440">
          <v:shape id="_x0000_s1069" type="#_x0000_t75" style="position:absolute;left:0;text-align:left;margin-left:198pt;margin-top:.8pt;width:57pt;height:34pt;z-index:251657216" filled="t" stroked="t">
            <v:imagedata r:id="rId58" o:title=""/>
          </v:shape>
          <o:OLEObject Type="Embed" ProgID="Equation.3" ShapeID="_x0000_s1069" DrawAspect="Content" ObjectID="_1469728239" r:id="rId59"/>
        </w:object>
      </w:r>
    </w:p>
    <w:p w:rsidR="0000414F" w:rsidRDefault="0000414F" w:rsidP="0000414F">
      <w:pPr>
        <w:pStyle w:val="a4"/>
        <w:rPr>
          <w:b/>
        </w:rPr>
      </w:pPr>
    </w:p>
    <w:p w:rsidR="00DD112B" w:rsidRDefault="00DD112B" w:rsidP="0000414F">
      <w:pPr>
        <w:pStyle w:val="a4"/>
      </w:pPr>
    </w:p>
    <w:p w:rsidR="0000414F" w:rsidRPr="00431FA0" w:rsidRDefault="0000414F" w:rsidP="0000414F">
      <w:pPr>
        <w:pStyle w:val="a4"/>
      </w:pPr>
      <w:r w:rsidRPr="00431FA0">
        <w:t>Тогда для линейной регрессии:</w:t>
      </w:r>
    </w:p>
    <w:p w:rsidR="0000414F" w:rsidRDefault="00130081" w:rsidP="0000414F">
      <w:pPr>
        <w:pStyle w:val="a4"/>
        <w:rPr>
          <w:b/>
        </w:rPr>
      </w:pPr>
      <w:r>
        <w:rPr>
          <w:noProof/>
          <w:lang w:eastAsia="ko-KR"/>
        </w:rPr>
        <w:object w:dxaOrig="1440" w:dyaOrig="1440">
          <v:shape id="_x0000_s1070" type="#_x0000_t75" style="position:absolute;left:0;text-align:left;margin-left:207pt;margin-top:.35pt;width:42pt;height:34pt;z-index:251658240" filled="t" stroked="t">
            <v:imagedata r:id="rId60" o:title=""/>
          </v:shape>
          <o:OLEObject Type="Embed" ProgID="Equation.3" ShapeID="_x0000_s1070" DrawAspect="Content" ObjectID="_1469728240" r:id="rId61"/>
        </w:object>
      </w:r>
    </w:p>
    <w:p w:rsidR="0000414F" w:rsidRDefault="0000414F" w:rsidP="0000414F">
      <w:pPr>
        <w:pStyle w:val="a4"/>
        <w:rPr>
          <w:b/>
        </w:rPr>
      </w:pPr>
    </w:p>
    <w:p w:rsidR="0000414F" w:rsidRDefault="0000414F" w:rsidP="0000414F">
      <w:pPr>
        <w:spacing w:line="360" w:lineRule="auto"/>
        <w:ind w:firstLine="720"/>
        <w:rPr>
          <w:sz w:val="28"/>
          <w:szCs w:val="28"/>
        </w:rPr>
      </w:pPr>
      <w:r>
        <w:rPr>
          <w:sz w:val="28"/>
          <w:szCs w:val="28"/>
        </w:rPr>
        <w:t xml:space="preserve">Уравнение: a+b*c. Теперь построим график, затем линию тренда на нем и вычислим коэффициенты </w:t>
      </w:r>
      <w:r>
        <w:rPr>
          <w:sz w:val="28"/>
          <w:szCs w:val="28"/>
          <w:lang w:val="en-US"/>
        </w:rPr>
        <w:t>a</w:t>
      </w:r>
      <w:r w:rsidRPr="00D13F80">
        <w:rPr>
          <w:sz w:val="28"/>
          <w:szCs w:val="28"/>
        </w:rPr>
        <w:t xml:space="preserve"> </w:t>
      </w:r>
      <w:r>
        <w:rPr>
          <w:sz w:val="28"/>
          <w:szCs w:val="28"/>
        </w:rPr>
        <w:t xml:space="preserve">и </w:t>
      </w:r>
      <w:r>
        <w:rPr>
          <w:sz w:val="28"/>
          <w:szCs w:val="28"/>
          <w:lang w:val="en-US"/>
        </w:rPr>
        <w:t>b</w:t>
      </w:r>
      <w:r>
        <w:rPr>
          <w:sz w:val="28"/>
          <w:szCs w:val="28"/>
        </w:rPr>
        <w:t>, исходя из полученного уравнения.</w:t>
      </w:r>
    </w:p>
    <w:p w:rsidR="0000414F" w:rsidRPr="00911293" w:rsidRDefault="0000414F" w:rsidP="0000414F">
      <w:pPr>
        <w:spacing w:line="360" w:lineRule="auto"/>
        <w:ind w:firstLine="720"/>
        <w:jc w:val="right"/>
        <w:rPr>
          <w:i/>
          <w:sz w:val="28"/>
          <w:szCs w:val="28"/>
        </w:rPr>
      </w:pPr>
      <w:r w:rsidRPr="00911293">
        <w:rPr>
          <w:i/>
          <w:sz w:val="28"/>
          <w:szCs w:val="28"/>
        </w:rPr>
        <w:t xml:space="preserve"> [</w:t>
      </w:r>
      <w:r w:rsidRPr="00D13F80">
        <w:rPr>
          <w:i/>
          <w:sz w:val="28"/>
          <w:szCs w:val="28"/>
        </w:rPr>
        <w:t xml:space="preserve">Приложение </w:t>
      </w:r>
      <w:r w:rsidRPr="0000414F">
        <w:rPr>
          <w:i/>
          <w:sz w:val="28"/>
          <w:szCs w:val="28"/>
        </w:rPr>
        <w:t>1</w:t>
      </w:r>
      <w:r>
        <w:rPr>
          <w:i/>
          <w:sz w:val="28"/>
          <w:szCs w:val="28"/>
        </w:rPr>
        <w:t>1</w:t>
      </w:r>
      <w:r w:rsidRPr="00911293">
        <w:rPr>
          <w:i/>
          <w:sz w:val="28"/>
          <w:szCs w:val="28"/>
        </w:rPr>
        <w:t>]</w:t>
      </w:r>
    </w:p>
    <w:p w:rsidR="0000414F" w:rsidRDefault="0000414F" w:rsidP="00996EA9">
      <w:pPr>
        <w:spacing w:line="360" w:lineRule="auto"/>
        <w:ind w:firstLine="720"/>
        <w:rPr>
          <w:sz w:val="28"/>
          <w:szCs w:val="28"/>
          <w:lang w:val="en-US"/>
        </w:rPr>
      </w:pPr>
      <w:r w:rsidRPr="0000414F">
        <w:rPr>
          <w:sz w:val="28"/>
          <w:szCs w:val="28"/>
        </w:rPr>
        <w:t xml:space="preserve">По графику </w:t>
      </w:r>
      <w:r w:rsidRPr="0000414F">
        <w:rPr>
          <w:sz w:val="28"/>
          <w:szCs w:val="28"/>
          <w:lang w:val="en-US"/>
        </w:rPr>
        <w:t>b</w:t>
      </w:r>
      <w:r w:rsidRPr="0000414F">
        <w:rPr>
          <w:sz w:val="28"/>
          <w:szCs w:val="28"/>
        </w:rPr>
        <w:t xml:space="preserve"> = 0,2524</w:t>
      </w:r>
    </w:p>
    <w:p w:rsidR="00996EA9" w:rsidRDefault="0000414F" w:rsidP="00996EA9">
      <w:pPr>
        <w:spacing w:line="360" w:lineRule="auto"/>
        <w:ind w:firstLine="720"/>
      </w:pPr>
      <w:r>
        <w:rPr>
          <w:sz w:val="28"/>
          <w:szCs w:val="28"/>
        </w:rPr>
        <w:t xml:space="preserve">Сред = </w:t>
      </w:r>
      <w:r w:rsidR="00996EA9">
        <w:t>544 567</w:t>
      </w:r>
    </w:p>
    <w:p w:rsidR="00996EA9" w:rsidRDefault="0000414F" w:rsidP="00996EA9">
      <w:pPr>
        <w:spacing w:line="360" w:lineRule="auto"/>
        <w:ind w:firstLine="720"/>
      </w:pPr>
      <w:r>
        <w:rPr>
          <w:sz w:val="28"/>
          <w:szCs w:val="28"/>
          <w:lang w:val="en-US"/>
        </w:rPr>
        <w:t>N</w:t>
      </w:r>
      <w:r>
        <w:rPr>
          <w:sz w:val="28"/>
          <w:szCs w:val="28"/>
        </w:rPr>
        <w:t xml:space="preserve">сред = </w:t>
      </w:r>
      <w:r w:rsidR="00996EA9">
        <w:t>757</w:t>
      </w:r>
      <w:r w:rsidR="00441C49">
        <w:t> </w:t>
      </w:r>
      <w:r w:rsidR="00996EA9">
        <w:t>836</w:t>
      </w:r>
    </w:p>
    <w:p w:rsidR="00441C49" w:rsidRDefault="00441C49" w:rsidP="00441C49">
      <w:pPr>
        <w:spacing w:line="360" w:lineRule="auto"/>
        <w:ind w:firstLine="720"/>
      </w:pPr>
      <w:r>
        <w:rPr>
          <w:sz w:val="28"/>
          <w:szCs w:val="28"/>
        </w:rPr>
        <w:t xml:space="preserve">Э = </w:t>
      </w:r>
      <w:r>
        <w:t>0,18137014</w:t>
      </w:r>
    </w:p>
    <w:p w:rsidR="0000414F" w:rsidRDefault="0000414F" w:rsidP="00441C49">
      <w:pPr>
        <w:spacing w:line="360" w:lineRule="auto"/>
        <w:ind w:firstLine="720"/>
        <w:rPr>
          <w:sz w:val="28"/>
          <w:szCs w:val="28"/>
        </w:rPr>
      </w:pPr>
      <w:r>
        <w:rPr>
          <w:sz w:val="28"/>
          <w:szCs w:val="28"/>
        </w:rPr>
        <w:t xml:space="preserve">Т.е. при росте </w:t>
      </w:r>
      <w:r w:rsidR="00441C49">
        <w:rPr>
          <w:sz w:val="28"/>
          <w:szCs w:val="28"/>
        </w:rPr>
        <w:t xml:space="preserve">стоимости оборотных фондов </w:t>
      </w:r>
      <w:r>
        <w:rPr>
          <w:sz w:val="28"/>
          <w:szCs w:val="28"/>
        </w:rPr>
        <w:t xml:space="preserve">C на 1% (при прочих неизменных условиях) </w:t>
      </w:r>
      <w:r w:rsidR="00441C49">
        <w:rPr>
          <w:sz w:val="28"/>
          <w:szCs w:val="28"/>
        </w:rPr>
        <w:t>объем выручки</w:t>
      </w:r>
      <w:r>
        <w:rPr>
          <w:sz w:val="28"/>
          <w:szCs w:val="28"/>
        </w:rPr>
        <w:t xml:space="preserve"> N у</w:t>
      </w:r>
      <w:r w:rsidR="00441C49">
        <w:rPr>
          <w:sz w:val="28"/>
          <w:szCs w:val="28"/>
        </w:rPr>
        <w:t>величится</w:t>
      </w:r>
      <w:r>
        <w:rPr>
          <w:sz w:val="28"/>
          <w:szCs w:val="28"/>
        </w:rPr>
        <w:t xml:space="preserve"> в среднем на </w:t>
      </w:r>
      <w:r w:rsidR="00441C49">
        <w:rPr>
          <w:sz w:val="28"/>
          <w:szCs w:val="28"/>
        </w:rPr>
        <w:t>0,18</w:t>
      </w:r>
      <w:r>
        <w:rPr>
          <w:sz w:val="28"/>
          <w:szCs w:val="28"/>
        </w:rPr>
        <w:t xml:space="preserve">%   </w:t>
      </w:r>
    </w:p>
    <w:p w:rsidR="00E85DBB" w:rsidRPr="003D0237" w:rsidRDefault="003D0237" w:rsidP="003D0237">
      <w:pPr>
        <w:spacing w:line="360" w:lineRule="auto"/>
        <w:ind w:firstLine="720"/>
        <w:jc w:val="both"/>
        <w:rPr>
          <w:sz w:val="28"/>
          <w:szCs w:val="28"/>
        </w:rPr>
      </w:pPr>
      <w:r w:rsidRPr="003D0237">
        <w:rPr>
          <w:sz w:val="28"/>
          <w:szCs w:val="28"/>
        </w:rPr>
        <w:t>Подведя итоги, можно с уверенностью сказать о наличии</w:t>
      </w:r>
      <w:r>
        <w:rPr>
          <w:sz w:val="28"/>
          <w:szCs w:val="28"/>
        </w:rPr>
        <w:t xml:space="preserve"> прямой</w:t>
      </w:r>
      <w:r w:rsidRPr="003D0237">
        <w:rPr>
          <w:sz w:val="28"/>
          <w:szCs w:val="28"/>
        </w:rPr>
        <w:t xml:space="preserve"> </w:t>
      </w:r>
      <w:r>
        <w:rPr>
          <w:sz w:val="28"/>
          <w:szCs w:val="28"/>
        </w:rPr>
        <w:t>зависимости (т.к. коэффициент корреляции положителен)</w:t>
      </w:r>
      <w:r w:rsidRPr="003D0237">
        <w:rPr>
          <w:sz w:val="28"/>
          <w:szCs w:val="28"/>
        </w:rPr>
        <w:t xml:space="preserve"> между оборотными фондами ОАО «АБС ЗЭиМ Автоматизация» и выручкой данного предприятия. </w:t>
      </w:r>
      <w:r w:rsidR="00DD112B" w:rsidRPr="003D0237">
        <w:rPr>
          <w:sz w:val="28"/>
          <w:szCs w:val="28"/>
        </w:rPr>
        <w:t>А,</w:t>
      </w:r>
      <w:r w:rsidRPr="003D0237">
        <w:rPr>
          <w:sz w:val="28"/>
          <w:szCs w:val="28"/>
        </w:rPr>
        <w:t xml:space="preserve"> следовательно, </w:t>
      </w:r>
      <w:r>
        <w:rPr>
          <w:sz w:val="28"/>
          <w:szCs w:val="28"/>
        </w:rPr>
        <w:t xml:space="preserve">следующим </w:t>
      </w:r>
      <w:r w:rsidRPr="003D0237">
        <w:rPr>
          <w:sz w:val="28"/>
          <w:szCs w:val="28"/>
        </w:rPr>
        <w:t>целесообразным шагом буд</w:t>
      </w:r>
      <w:r>
        <w:rPr>
          <w:sz w:val="28"/>
          <w:szCs w:val="28"/>
        </w:rPr>
        <w:t>ет необходимость их прогнозирования</w:t>
      </w:r>
      <w:r w:rsidRPr="003D0237">
        <w:rPr>
          <w:sz w:val="28"/>
          <w:szCs w:val="28"/>
        </w:rPr>
        <w:t>.</w:t>
      </w:r>
    </w:p>
    <w:p w:rsidR="00E85DBB" w:rsidRDefault="00E85DBB" w:rsidP="009A03B1">
      <w:pPr>
        <w:pStyle w:val="a4"/>
      </w:pPr>
    </w:p>
    <w:p w:rsidR="00237AA3" w:rsidRDefault="00237AA3" w:rsidP="009A03B1">
      <w:pPr>
        <w:pStyle w:val="a4"/>
      </w:pPr>
    </w:p>
    <w:p w:rsidR="00237AA3" w:rsidRDefault="00237AA3"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Default="00DF3A8B" w:rsidP="009A03B1">
      <w:pPr>
        <w:pStyle w:val="a4"/>
      </w:pPr>
    </w:p>
    <w:p w:rsidR="00DF3A8B" w:rsidRPr="00DF3A8B" w:rsidRDefault="00DF3A8B" w:rsidP="00DF3A8B">
      <w:pPr>
        <w:spacing w:line="360" w:lineRule="auto"/>
        <w:ind w:firstLine="720"/>
        <w:jc w:val="center"/>
        <w:rPr>
          <w:b/>
          <w:sz w:val="28"/>
          <w:szCs w:val="28"/>
        </w:rPr>
      </w:pPr>
      <w:r w:rsidRPr="00DF3A8B">
        <w:rPr>
          <w:b/>
          <w:sz w:val="28"/>
          <w:szCs w:val="28"/>
        </w:rPr>
        <w:t>Глава 3. Основные мероприятия по повышению эффективности использования оборотных фондов</w:t>
      </w:r>
      <w:r w:rsidR="007E58A5">
        <w:rPr>
          <w:b/>
          <w:sz w:val="28"/>
          <w:szCs w:val="28"/>
        </w:rPr>
        <w:t xml:space="preserve"> ОАО «АБС ЗЭиМ Автоматизация»</w:t>
      </w:r>
    </w:p>
    <w:p w:rsidR="00DF3A8B" w:rsidRPr="00DF3A8B" w:rsidRDefault="00DF3A8B" w:rsidP="00DF3A8B">
      <w:pPr>
        <w:spacing w:line="360" w:lineRule="auto"/>
        <w:ind w:firstLine="720"/>
        <w:jc w:val="center"/>
        <w:rPr>
          <w:b/>
          <w:sz w:val="28"/>
          <w:szCs w:val="28"/>
        </w:rPr>
      </w:pPr>
      <w:r w:rsidRPr="00DF3A8B">
        <w:rPr>
          <w:b/>
          <w:sz w:val="28"/>
          <w:szCs w:val="28"/>
        </w:rPr>
        <w:t>3.1. Пути повышения эффективности использования оборотных фондов</w:t>
      </w:r>
    </w:p>
    <w:p w:rsidR="00F1464F" w:rsidRPr="00F1464F" w:rsidRDefault="00F1464F" w:rsidP="00F1464F">
      <w:pPr>
        <w:spacing w:line="360" w:lineRule="auto"/>
        <w:ind w:firstLine="720"/>
        <w:jc w:val="both"/>
        <w:rPr>
          <w:sz w:val="28"/>
          <w:szCs w:val="28"/>
        </w:rPr>
      </w:pPr>
      <w:r w:rsidRPr="00F1464F">
        <w:rPr>
          <w:sz w:val="28"/>
          <w:szCs w:val="28"/>
        </w:rPr>
        <w:t>Эффекти</w:t>
      </w:r>
      <w:r>
        <w:rPr>
          <w:sz w:val="28"/>
          <w:szCs w:val="28"/>
        </w:rPr>
        <w:t>вность использования оборотных фондов</w:t>
      </w:r>
      <w:r w:rsidRPr="00F1464F">
        <w:rPr>
          <w:sz w:val="28"/>
          <w:szCs w:val="28"/>
        </w:rPr>
        <w:t xml:space="preserve">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F1464F" w:rsidRPr="00F1464F" w:rsidRDefault="00F1464F" w:rsidP="00F1464F">
      <w:pPr>
        <w:spacing w:line="360" w:lineRule="auto"/>
        <w:ind w:firstLine="720"/>
        <w:jc w:val="both"/>
        <w:rPr>
          <w:sz w:val="28"/>
          <w:szCs w:val="28"/>
        </w:rPr>
      </w:pPr>
      <w:r w:rsidRPr="00F1464F">
        <w:rPr>
          <w:sz w:val="28"/>
          <w:szCs w:val="28"/>
        </w:rPr>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w:t>
      </w:r>
    </w:p>
    <w:p w:rsidR="00F1464F" w:rsidRPr="00F1464F" w:rsidRDefault="00F1464F" w:rsidP="00F1464F">
      <w:pPr>
        <w:spacing w:line="360" w:lineRule="auto"/>
        <w:ind w:firstLine="720"/>
        <w:jc w:val="both"/>
        <w:rPr>
          <w:sz w:val="28"/>
          <w:szCs w:val="28"/>
        </w:rPr>
      </w:pPr>
      <w:r w:rsidRPr="00F1464F">
        <w:rPr>
          <w:sz w:val="28"/>
          <w:szCs w:val="28"/>
        </w:rPr>
        <w:t>Повышение эффективности использования оборотных средств обеспечивается ускорением их оборачиваемости на всех стадиях кругооборота.</w:t>
      </w:r>
    </w:p>
    <w:p w:rsidR="00F1464F" w:rsidRPr="00F1464F" w:rsidRDefault="00F1464F" w:rsidP="00F1464F">
      <w:pPr>
        <w:spacing w:line="360" w:lineRule="auto"/>
        <w:ind w:firstLine="720"/>
        <w:jc w:val="both"/>
        <w:rPr>
          <w:sz w:val="28"/>
          <w:szCs w:val="28"/>
        </w:rPr>
      </w:pPr>
      <w:r w:rsidRPr="00F1464F">
        <w:rPr>
          <w:sz w:val="28"/>
          <w:szCs w:val="28"/>
        </w:rPr>
        <w:t>Значительные резервы повышения эффективности использования оборотных средств заложены непосредственно в самом предприятии. В сфере производства это относится, прежде всего, к производственным запасам. Запасы играют важную роль в обеспечении непрерывности процесса производства, но в то же время они представляют ту часть средств производства, которая временно не участвует в производственном процессе. 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F1464F" w:rsidRPr="00F1464F" w:rsidRDefault="00F1464F" w:rsidP="00F1464F">
      <w:pPr>
        <w:spacing w:line="360" w:lineRule="auto"/>
        <w:ind w:firstLine="720"/>
        <w:jc w:val="both"/>
        <w:rPr>
          <w:sz w:val="28"/>
          <w:szCs w:val="28"/>
        </w:rPr>
      </w:pPr>
      <w:r w:rsidRPr="00F1464F">
        <w:rPr>
          <w:sz w:val="28"/>
          <w:szCs w:val="28"/>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стадиям движения оборотных средств.</w:t>
      </w:r>
    </w:p>
    <w:p w:rsidR="00F1464F" w:rsidRPr="00F1464F" w:rsidRDefault="00F1464F" w:rsidP="00F1464F">
      <w:pPr>
        <w:spacing w:line="360" w:lineRule="auto"/>
        <w:ind w:firstLine="720"/>
        <w:jc w:val="both"/>
        <w:rPr>
          <w:sz w:val="28"/>
          <w:szCs w:val="28"/>
        </w:rPr>
      </w:pPr>
      <w:r w:rsidRPr="00F1464F">
        <w:rPr>
          <w:sz w:val="28"/>
          <w:szCs w:val="28"/>
        </w:rPr>
        <w:t>В сфере обращения оборотные средства не участвуют в создании нового продукта, а лишь обеспечивают его доведение до потребителя. Излишнее отвлечение средств в сферу обращения – отрицательное явление. Важнейшими предпосылками сокращения вложений оборотных средств в сферу обращения являются рациональная организация сбыта готовой продукции, применение прогрессивных форм расчетов, своевременное оформление документации и ускорение ее движения, соблюдение договорной и платежной дисциплины.</w:t>
      </w:r>
    </w:p>
    <w:p w:rsidR="00F1464F" w:rsidRPr="00F1464F" w:rsidRDefault="00F1464F" w:rsidP="00F1464F">
      <w:pPr>
        <w:spacing w:line="360" w:lineRule="auto"/>
        <w:ind w:firstLine="720"/>
        <w:jc w:val="both"/>
        <w:rPr>
          <w:sz w:val="28"/>
          <w:szCs w:val="28"/>
        </w:rPr>
      </w:pPr>
      <w:r w:rsidRPr="00F1464F">
        <w:rPr>
          <w:sz w:val="28"/>
          <w:szCs w:val="28"/>
        </w:rPr>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w:t>
      </w:r>
    </w:p>
    <w:p w:rsidR="00325870" w:rsidRDefault="00325870" w:rsidP="00325870">
      <w:pPr>
        <w:spacing w:line="360" w:lineRule="auto"/>
        <w:ind w:firstLine="720"/>
        <w:jc w:val="both"/>
        <w:rPr>
          <w:sz w:val="28"/>
          <w:szCs w:val="28"/>
        </w:rPr>
      </w:pPr>
      <w:r w:rsidRPr="00325870">
        <w:rPr>
          <w:sz w:val="28"/>
          <w:szCs w:val="28"/>
        </w:rPr>
        <w:t>Ускорение оборачиваемости оборотных средств является</w:t>
      </w:r>
      <w:r>
        <w:rPr>
          <w:sz w:val="28"/>
          <w:szCs w:val="28"/>
        </w:rPr>
        <w:t xml:space="preserve"> </w:t>
      </w:r>
      <w:r w:rsidRPr="00325870">
        <w:rPr>
          <w:sz w:val="28"/>
          <w:szCs w:val="28"/>
        </w:rPr>
        <w:t>первоочередной задачей предприятий в современных условиях и</w:t>
      </w:r>
      <w:r>
        <w:rPr>
          <w:sz w:val="28"/>
          <w:szCs w:val="28"/>
        </w:rPr>
        <w:t xml:space="preserve"> </w:t>
      </w:r>
      <w:r w:rsidRPr="00325870">
        <w:rPr>
          <w:sz w:val="28"/>
          <w:szCs w:val="28"/>
        </w:rPr>
        <w:t>достигается следующими путями.</w:t>
      </w:r>
    </w:p>
    <w:p w:rsidR="00325870" w:rsidRPr="00325870" w:rsidRDefault="00325870" w:rsidP="00325870">
      <w:pPr>
        <w:spacing w:line="360" w:lineRule="auto"/>
        <w:ind w:firstLine="720"/>
        <w:jc w:val="both"/>
        <w:rPr>
          <w:sz w:val="28"/>
          <w:szCs w:val="28"/>
        </w:rPr>
      </w:pPr>
      <w:r w:rsidRPr="00325870">
        <w:rPr>
          <w:sz w:val="28"/>
          <w:szCs w:val="28"/>
        </w:rPr>
        <w:t xml:space="preserve">На стадии создания производственных запасов </w:t>
      </w:r>
      <w:r>
        <w:rPr>
          <w:sz w:val="28"/>
          <w:szCs w:val="28"/>
        </w:rPr>
        <w:t>–</w:t>
      </w:r>
      <w:r w:rsidRPr="00325870">
        <w:rPr>
          <w:sz w:val="28"/>
          <w:szCs w:val="28"/>
        </w:rPr>
        <w:t xml:space="preserve"> внедрение</w:t>
      </w:r>
      <w:r>
        <w:rPr>
          <w:sz w:val="28"/>
          <w:szCs w:val="28"/>
        </w:rPr>
        <w:t xml:space="preserve"> </w:t>
      </w:r>
      <w:r w:rsidRPr="00325870">
        <w:rPr>
          <w:sz w:val="28"/>
          <w:szCs w:val="28"/>
        </w:rPr>
        <w:t xml:space="preserve">экономически обоснованных </w:t>
      </w:r>
      <w:r>
        <w:rPr>
          <w:sz w:val="28"/>
          <w:szCs w:val="28"/>
        </w:rPr>
        <w:t>норм запаса; приближение постав</w:t>
      </w:r>
      <w:r w:rsidRPr="00325870">
        <w:rPr>
          <w:sz w:val="28"/>
          <w:szCs w:val="28"/>
        </w:rPr>
        <w:t>щиков сырья, полуфабрикатов, комплектующих изделий и др. к</w:t>
      </w:r>
      <w:r>
        <w:rPr>
          <w:sz w:val="28"/>
          <w:szCs w:val="28"/>
        </w:rPr>
        <w:t xml:space="preserve"> </w:t>
      </w:r>
      <w:r w:rsidRPr="00325870">
        <w:rPr>
          <w:sz w:val="28"/>
          <w:szCs w:val="28"/>
        </w:rPr>
        <w:t>потребителям; широкое испо</w:t>
      </w:r>
      <w:r>
        <w:rPr>
          <w:sz w:val="28"/>
          <w:szCs w:val="28"/>
        </w:rPr>
        <w:t>льзование прямых длительных свя</w:t>
      </w:r>
      <w:r w:rsidRPr="00325870">
        <w:rPr>
          <w:sz w:val="28"/>
          <w:szCs w:val="28"/>
        </w:rPr>
        <w:t>зей; расширение складской системы материально-технического</w:t>
      </w:r>
      <w:r>
        <w:rPr>
          <w:sz w:val="28"/>
          <w:szCs w:val="28"/>
        </w:rPr>
        <w:t xml:space="preserve"> </w:t>
      </w:r>
      <w:r w:rsidRPr="00325870">
        <w:rPr>
          <w:sz w:val="28"/>
          <w:szCs w:val="28"/>
        </w:rPr>
        <w:t>обеспечения, а также оптовой торговли м</w:t>
      </w:r>
      <w:r>
        <w:rPr>
          <w:sz w:val="28"/>
          <w:szCs w:val="28"/>
        </w:rPr>
        <w:t>атериалами и оборудова</w:t>
      </w:r>
      <w:r w:rsidRPr="00325870">
        <w:rPr>
          <w:sz w:val="28"/>
          <w:szCs w:val="28"/>
        </w:rPr>
        <w:t>нием; комплексная механиз</w:t>
      </w:r>
      <w:r>
        <w:rPr>
          <w:sz w:val="28"/>
          <w:szCs w:val="28"/>
        </w:rPr>
        <w:t xml:space="preserve">ация и автоматизация погрузочно – </w:t>
      </w:r>
      <w:r w:rsidRPr="00325870">
        <w:rPr>
          <w:sz w:val="28"/>
          <w:szCs w:val="28"/>
        </w:rPr>
        <w:t>разгрузочных</w:t>
      </w:r>
      <w:r>
        <w:rPr>
          <w:sz w:val="28"/>
          <w:szCs w:val="28"/>
        </w:rPr>
        <w:t xml:space="preserve"> </w:t>
      </w:r>
      <w:r w:rsidRPr="00325870">
        <w:rPr>
          <w:sz w:val="28"/>
          <w:szCs w:val="28"/>
        </w:rPr>
        <w:t>работ на складах.</w:t>
      </w:r>
    </w:p>
    <w:p w:rsidR="00325870" w:rsidRPr="00325870" w:rsidRDefault="00325870" w:rsidP="00325870">
      <w:pPr>
        <w:spacing w:line="360" w:lineRule="auto"/>
        <w:ind w:firstLine="720"/>
        <w:jc w:val="both"/>
        <w:rPr>
          <w:sz w:val="28"/>
          <w:szCs w:val="28"/>
        </w:rPr>
      </w:pPr>
      <w:r w:rsidRPr="00325870">
        <w:rPr>
          <w:sz w:val="28"/>
          <w:szCs w:val="28"/>
        </w:rPr>
        <w:t xml:space="preserve">На стадии незавершенного </w:t>
      </w:r>
      <w:r>
        <w:rPr>
          <w:sz w:val="28"/>
          <w:szCs w:val="28"/>
        </w:rPr>
        <w:t>производства – ускорение науч</w:t>
      </w:r>
      <w:r w:rsidRPr="00325870">
        <w:rPr>
          <w:sz w:val="28"/>
          <w:szCs w:val="28"/>
        </w:rPr>
        <w:t>но-технического прогресса (внедрение прогрессивной техники и</w:t>
      </w:r>
      <w:r>
        <w:rPr>
          <w:sz w:val="28"/>
          <w:szCs w:val="28"/>
        </w:rPr>
        <w:t xml:space="preserve"> </w:t>
      </w:r>
      <w:r w:rsidRPr="00325870">
        <w:rPr>
          <w:sz w:val="28"/>
          <w:szCs w:val="28"/>
        </w:rPr>
        <w:t>технологии, особенно безотхо</w:t>
      </w:r>
      <w:r>
        <w:rPr>
          <w:sz w:val="28"/>
          <w:szCs w:val="28"/>
        </w:rPr>
        <w:t>дной и малоотходной, роботизиро</w:t>
      </w:r>
      <w:r w:rsidRPr="00325870">
        <w:rPr>
          <w:sz w:val="28"/>
          <w:szCs w:val="28"/>
        </w:rPr>
        <w:t>ванных комплексов, роторных линий, химизация производства);</w:t>
      </w:r>
      <w:r>
        <w:rPr>
          <w:sz w:val="28"/>
          <w:szCs w:val="28"/>
        </w:rPr>
        <w:t xml:space="preserve"> </w:t>
      </w:r>
      <w:r w:rsidRPr="00325870">
        <w:rPr>
          <w:sz w:val="28"/>
          <w:szCs w:val="28"/>
        </w:rPr>
        <w:t>развитие стандартизации, ун</w:t>
      </w:r>
      <w:r>
        <w:rPr>
          <w:sz w:val="28"/>
          <w:szCs w:val="28"/>
        </w:rPr>
        <w:t>ификации, типизации; совершенст</w:t>
      </w:r>
      <w:r w:rsidRPr="00325870">
        <w:rPr>
          <w:sz w:val="28"/>
          <w:szCs w:val="28"/>
        </w:rPr>
        <w:t xml:space="preserve">вование форм организации </w:t>
      </w:r>
      <w:r>
        <w:rPr>
          <w:sz w:val="28"/>
          <w:szCs w:val="28"/>
        </w:rPr>
        <w:t>промышленного производства, при</w:t>
      </w:r>
      <w:r w:rsidRPr="00325870">
        <w:rPr>
          <w:sz w:val="28"/>
          <w:szCs w:val="28"/>
        </w:rPr>
        <w:t>менение более дешевых конструкционны</w:t>
      </w:r>
      <w:r>
        <w:rPr>
          <w:sz w:val="28"/>
          <w:szCs w:val="28"/>
        </w:rPr>
        <w:t>х материалов; совершен</w:t>
      </w:r>
      <w:r w:rsidRPr="00325870">
        <w:rPr>
          <w:sz w:val="28"/>
          <w:szCs w:val="28"/>
        </w:rPr>
        <w:t>ствование системы экономического стимулирования экономного</w:t>
      </w:r>
      <w:r>
        <w:rPr>
          <w:sz w:val="28"/>
          <w:szCs w:val="28"/>
        </w:rPr>
        <w:t xml:space="preserve"> </w:t>
      </w:r>
      <w:r w:rsidRPr="00325870">
        <w:rPr>
          <w:sz w:val="28"/>
          <w:szCs w:val="28"/>
        </w:rPr>
        <w:t>использования сырьевых и топливно-энергетических ресурсов;</w:t>
      </w:r>
      <w:r>
        <w:rPr>
          <w:sz w:val="28"/>
          <w:szCs w:val="28"/>
        </w:rPr>
        <w:t xml:space="preserve"> </w:t>
      </w:r>
      <w:r w:rsidRPr="00325870">
        <w:rPr>
          <w:sz w:val="28"/>
          <w:szCs w:val="28"/>
        </w:rPr>
        <w:t xml:space="preserve">увеличение удельного веса </w:t>
      </w:r>
      <w:r>
        <w:rPr>
          <w:sz w:val="28"/>
          <w:szCs w:val="28"/>
        </w:rPr>
        <w:t>продукции, пользующейся повышен</w:t>
      </w:r>
      <w:r w:rsidRPr="00325870">
        <w:rPr>
          <w:sz w:val="28"/>
          <w:szCs w:val="28"/>
        </w:rPr>
        <w:t>ным спросом.</w:t>
      </w:r>
    </w:p>
    <w:p w:rsidR="00325870" w:rsidRPr="00325870" w:rsidRDefault="00325870" w:rsidP="00325870">
      <w:pPr>
        <w:spacing w:line="360" w:lineRule="auto"/>
        <w:ind w:firstLine="720"/>
        <w:jc w:val="both"/>
        <w:rPr>
          <w:sz w:val="28"/>
          <w:szCs w:val="28"/>
        </w:rPr>
      </w:pPr>
      <w:r w:rsidRPr="00325870">
        <w:rPr>
          <w:sz w:val="28"/>
          <w:szCs w:val="28"/>
        </w:rPr>
        <w:t>На стадии обращения</w:t>
      </w:r>
      <w:r>
        <w:rPr>
          <w:sz w:val="28"/>
          <w:szCs w:val="28"/>
        </w:rPr>
        <w:t xml:space="preserve"> (сбыт продукции)</w:t>
      </w:r>
      <w:r w:rsidRPr="00325870">
        <w:rPr>
          <w:sz w:val="28"/>
          <w:szCs w:val="28"/>
        </w:rPr>
        <w:t xml:space="preserve"> - приближение пот</w:t>
      </w:r>
      <w:r>
        <w:rPr>
          <w:sz w:val="28"/>
          <w:szCs w:val="28"/>
        </w:rPr>
        <w:t>ребителей продук</w:t>
      </w:r>
      <w:r w:rsidRPr="00325870">
        <w:rPr>
          <w:sz w:val="28"/>
          <w:szCs w:val="28"/>
        </w:rPr>
        <w:t>ции к ее изготовителям; совершенствование системы расчетов;</w:t>
      </w:r>
      <w:r>
        <w:rPr>
          <w:sz w:val="28"/>
          <w:szCs w:val="28"/>
        </w:rPr>
        <w:t xml:space="preserve"> </w:t>
      </w:r>
      <w:r w:rsidRPr="00325870">
        <w:rPr>
          <w:sz w:val="28"/>
          <w:szCs w:val="28"/>
        </w:rPr>
        <w:t>увеличение объема реализова</w:t>
      </w:r>
      <w:r>
        <w:rPr>
          <w:sz w:val="28"/>
          <w:szCs w:val="28"/>
        </w:rPr>
        <w:t>нной продукции вследствие выпол</w:t>
      </w:r>
      <w:r w:rsidRPr="00325870">
        <w:rPr>
          <w:sz w:val="28"/>
          <w:szCs w:val="28"/>
        </w:rPr>
        <w:t>нения заказов по прямым св</w:t>
      </w:r>
      <w:r>
        <w:rPr>
          <w:sz w:val="28"/>
          <w:szCs w:val="28"/>
        </w:rPr>
        <w:t>язям, досрочного выпуска продук</w:t>
      </w:r>
      <w:r w:rsidRPr="00325870">
        <w:rPr>
          <w:sz w:val="28"/>
          <w:szCs w:val="28"/>
        </w:rPr>
        <w:t>ции, изготовления продукции из сэкономленных материалов;</w:t>
      </w:r>
      <w:r>
        <w:rPr>
          <w:sz w:val="28"/>
          <w:szCs w:val="28"/>
        </w:rPr>
        <w:t xml:space="preserve"> </w:t>
      </w:r>
      <w:r w:rsidRPr="00325870">
        <w:rPr>
          <w:sz w:val="28"/>
          <w:szCs w:val="28"/>
        </w:rPr>
        <w:t>тщательны и своевременная подборка отгружаемой продукции</w:t>
      </w:r>
      <w:r>
        <w:rPr>
          <w:sz w:val="28"/>
          <w:szCs w:val="28"/>
        </w:rPr>
        <w:t xml:space="preserve"> </w:t>
      </w:r>
      <w:r w:rsidRPr="00325870">
        <w:rPr>
          <w:sz w:val="28"/>
          <w:szCs w:val="28"/>
        </w:rPr>
        <w:t>по партиям, ассортименту, транзитной норме, отгрузка в строгом</w:t>
      </w:r>
      <w:r>
        <w:rPr>
          <w:sz w:val="28"/>
          <w:szCs w:val="28"/>
        </w:rPr>
        <w:t xml:space="preserve"> </w:t>
      </w:r>
      <w:r w:rsidRPr="00325870">
        <w:rPr>
          <w:sz w:val="28"/>
          <w:szCs w:val="28"/>
        </w:rPr>
        <w:t>соответствии с заключенными договорами.</w:t>
      </w:r>
    </w:p>
    <w:p w:rsidR="00EA6D09" w:rsidRPr="00A57143" w:rsidRDefault="0031372F" w:rsidP="00EA6D09">
      <w:pPr>
        <w:spacing w:line="360" w:lineRule="auto"/>
        <w:ind w:firstLine="709"/>
        <w:jc w:val="both"/>
        <w:rPr>
          <w:sz w:val="28"/>
          <w:szCs w:val="28"/>
        </w:rPr>
      </w:pPr>
      <w:r>
        <w:rPr>
          <w:sz w:val="28"/>
          <w:szCs w:val="28"/>
        </w:rPr>
        <w:t>Рассмотрим случай, когда</w:t>
      </w:r>
      <w:r w:rsidR="00EA6D09" w:rsidRPr="00A57143">
        <w:rPr>
          <w:sz w:val="28"/>
          <w:szCs w:val="28"/>
        </w:rPr>
        <w:t xml:space="preserve"> все оборотные активы предприятия являются труднореализуемыми, а следовательно степень риска велика. Следствием такого неразумного размещения является медленная оборачиваемость средств предприятия. Все это свидетельствует о неумелом управлении оборотными средствами предприятия.</w:t>
      </w:r>
    </w:p>
    <w:p w:rsidR="00EA6D09" w:rsidRDefault="0031372F" w:rsidP="00371178">
      <w:pPr>
        <w:spacing w:line="360" w:lineRule="auto"/>
        <w:ind w:firstLine="720"/>
        <w:jc w:val="both"/>
        <w:rPr>
          <w:sz w:val="28"/>
          <w:szCs w:val="28"/>
        </w:rPr>
      </w:pPr>
      <w:r w:rsidRPr="00371178">
        <w:rPr>
          <w:sz w:val="28"/>
          <w:szCs w:val="28"/>
        </w:rPr>
        <w:t>В этом случае р</w:t>
      </w:r>
      <w:r w:rsidR="00EA6D09" w:rsidRPr="00371178">
        <w:rPr>
          <w:sz w:val="28"/>
          <w:szCs w:val="28"/>
        </w:rPr>
        <w:t>уководству предприятия надлежит принять срочные меры по стабилизации финансового положения предприятия. Такими мерами должны стать:</w:t>
      </w:r>
    </w:p>
    <w:p w:rsidR="00EA6D09" w:rsidRPr="00371178" w:rsidRDefault="00EA6D09" w:rsidP="000E64E9">
      <w:pPr>
        <w:numPr>
          <w:ilvl w:val="0"/>
          <w:numId w:val="30"/>
        </w:numPr>
        <w:tabs>
          <w:tab w:val="clear" w:pos="1440"/>
          <w:tab w:val="num" w:pos="1080"/>
        </w:tabs>
        <w:spacing w:line="360" w:lineRule="auto"/>
        <w:ind w:left="0" w:firstLine="720"/>
        <w:jc w:val="both"/>
        <w:rPr>
          <w:sz w:val="28"/>
          <w:szCs w:val="28"/>
        </w:rPr>
      </w:pPr>
      <w:r w:rsidRPr="00371178">
        <w:rPr>
          <w:sz w:val="28"/>
          <w:szCs w:val="28"/>
        </w:rPr>
        <w:t>совершенствование организации расчетов с покупателями (в условиях инфляции, как повило, выгоднее продавать продукцию быстрее и дешевле, чем ожидать более выгодных условий ее реализации);</w:t>
      </w:r>
    </w:p>
    <w:p w:rsidR="00EA6D09" w:rsidRPr="00371178" w:rsidRDefault="00EA6D09" w:rsidP="000E64E9">
      <w:pPr>
        <w:numPr>
          <w:ilvl w:val="0"/>
          <w:numId w:val="30"/>
        </w:numPr>
        <w:tabs>
          <w:tab w:val="clear" w:pos="1440"/>
          <w:tab w:val="num" w:pos="1080"/>
        </w:tabs>
        <w:spacing w:line="360" w:lineRule="auto"/>
        <w:ind w:left="0" w:firstLine="720"/>
        <w:jc w:val="both"/>
        <w:rPr>
          <w:sz w:val="28"/>
          <w:szCs w:val="28"/>
        </w:rPr>
      </w:pPr>
      <w:r w:rsidRPr="00371178">
        <w:rPr>
          <w:sz w:val="28"/>
          <w:szCs w:val="28"/>
        </w:rPr>
        <w:t>сокращение чрезмерных запасов товарно-материальных ценностей и, как следствие, уменьшение оттока денежных средств.</w:t>
      </w:r>
    </w:p>
    <w:p w:rsidR="00EA6D09" w:rsidRPr="00A57143" w:rsidRDefault="00EA6D09" w:rsidP="00EA6D09">
      <w:pPr>
        <w:spacing w:line="360" w:lineRule="auto"/>
        <w:ind w:firstLine="709"/>
        <w:jc w:val="both"/>
        <w:rPr>
          <w:sz w:val="28"/>
          <w:szCs w:val="28"/>
        </w:rPr>
      </w:pPr>
      <w:r w:rsidRPr="00A57143">
        <w:rPr>
          <w:sz w:val="28"/>
          <w:szCs w:val="28"/>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EA6D09" w:rsidRPr="00A57143" w:rsidRDefault="00EA6D09" w:rsidP="00EA6D09">
      <w:pPr>
        <w:spacing w:line="360" w:lineRule="auto"/>
        <w:ind w:firstLine="709"/>
        <w:jc w:val="both"/>
        <w:rPr>
          <w:sz w:val="28"/>
          <w:szCs w:val="28"/>
        </w:rPr>
      </w:pPr>
      <w:r w:rsidRPr="00A57143">
        <w:rPr>
          <w:sz w:val="28"/>
          <w:szCs w:val="28"/>
        </w:rPr>
        <w:t>Отсутствие такого минимально необходимого запаса денежных средств свидетельствует о его серьезных финансовых затруднениях.</w:t>
      </w:r>
    </w:p>
    <w:p w:rsidR="00EA6D09" w:rsidRPr="00A57143" w:rsidRDefault="00EA6D09" w:rsidP="00EA6D09">
      <w:pPr>
        <w:spacing w:line="360" w:lineRule="auto"/>
        <w:ind w:firstLine="709"/>
        <w:jc w:val="both"/>
        <w:rPr>
          <w:sz w:val="28"/>
          <w:szCs w:val="28"/>
        </w:rPr>
      </w:pPr>
      <w:r w:rsidRPr="00A57143">
        <w:rPr>
          <w:sz w:val="28"/>
          <w:szCs w:val="28"/>
        </w:rPr>
        <w:t>Чрезмерная же величина денежных средств говорит о том, что реально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 В этой связи возникает необходимость оценить рациональность управления денежными средствами на предприятии.</w:t>
      </w:r>
    </w:p>
    <w:p w:rsidR="00EA6D09" w:rsidRPr="00A57143" w:rsidRDefault="00EA6D09" w:rsidP="00EA6D09">
      <w:pPr>
        <w:spacing w:line="360" w:lineRule="auto"/>
        <w:ind w:firstLine="709"/>
        <w:jc w:val="both"/>
        <w:rPr>
          <w:sz w:val="28"/>
          <w:szCs w:val="28"/>
        </w:rPr>
      </w:pPr>
      <w:r w:rsidRPr="00A57143">
        <w:rPr>
          <w:sz w:val="28"/>
          <w:szCs w:val="28"/>
        </w:rPr>
        <w:t>Своеобразным барометром возникновения финансовых затруднений является тенденция сокращения доли денежных средств в составе текущих активов предприятия при возрастающем объеме его текущих обязательств. Поэтому ежемесячный анализ соотношения денежных средств и наиболее срочных обязательств (срок которых заканчивается в текущем месяце) может дать достаточно красноречивую картину избытка (недостатка) денежных средств на предприятии.</w:t>
      </w:r>
    </w:p>
    <w:p w:rsidR="00353E2A" w:rsidRDefault="002543E3" w:rsidP="00353E2A">
      <w:pPr>
        <w:pStyle w:val="a4"/>
      </w:pPr>
      <w:r>
        <w:t>В целом же, ситуация на ОАО «АБС ЗЭиМ Автоматизация» находится на стабильном уровне, исходя из анализа бухгалтерской отчетности 2005 – 2009 гг. по статьям оборотных активов.</w:t>
      </w:r>
      <w:r w:rsidR="003F26F5">
        <w:t xml:space="preserve"> Но все же оборачиваемость оборотных фондов </w:t>
      </w:r>
      <w:r w:rsidR="00FB533A">
        <w:t xml:space="preserve">не высокая, поэтому необходимо прохождение следующих путей </w:t>
      </w:r>
      <w:r w:rsidR="00353E2A">
        <w:t>ускорения оборачиваемости оборотных средств:</w:t>
      </w:r>
    </w:p>
    <w:p w:rsidR="009604E8" w:rsidRDefault="00353E2A" w:rsidP="007C2404">
      <w:pPr>
        <w:pStyle w:val="a4"/>
        <w:numPr>
          <w:ilvl w:val="0"/>
          <w:numId w:val="31"/>
        </w:numPr>
        <w:tabs>
          <w:tab w:val="clear" w:pos="1440"/>
          <w:tab w:val="num" w:pos="1080"/>
        </w:tabs>
        <w:ind w:left="0" w:firstLine="720"/>
      </w:pPr>
      <w:r>
        <w:t>на стадии производственных запасов необходима замена дорогостоящих материалов более дешевыми без снижения качества выпускаемой продукции.</w:t>
      </w:r>
      <w:r w:rsidR="00ED7C8A">
        <w:t xml:space="preserve"> Также здесь имеет место использование прогрессивных мер расхода и систематическая проверка состояния складских запасов.</w:t>
      </w:r>
    </w:p>
    <w:p w:rsidR="00ED7C8A" w:rsidRDefault="00ED7C8A" w:rsidP="007C2404">
      <w:pPr>
        <w:pStyle w:val="a4"/>
        <w:numPr>
          <w:ilvl w:val="0"/>
          <w:numId w:val="31"/>
        </w:numPr>
        <w:tabs>
          <w:tab w:val="clear" w:pos="1440"/>
          <w:tab w:val="num" w:pos="1080"/>
        </w:tabs>
        <w:ind w:left="0" w:firstLine="720"/>
      </w:pPr>
      <w:r>
        <w:t>на стадии производства необходимо внедрение малоотходного или даже без</w:t>
      </w:r>
      <w:r w:rsidR="009453B0">
        <w:t xml:space="preserve">отходного производства. Также нужно обеспечить сокращение длительности процесса производства и </w:t>
      </w:r>
      <w:r w:rsidR="000B7677">
        <w:t>взять за основу такой основополагающий фактор как ритмичность производства.</w:t>
      </w:r>
    </w:p>
    <w:p w:rsidR="000B7677" w:rsidRDefault="000B7677" w:rsidP="007C2404">
      <w:pPr>
        <w:pStyle w:val="a4"/>
        <w:numPr>
          <w:ilvl w:val="0"/>
          <w:numId w:val="31"/>
        </w:numPr>
        <w:tabs>
          <w:tab w:val="clear" w:pos="1440"/>
          <w:tab w:val="num" w:pos="1080"/>
        </w:tabs>
        <w:ind w:left="0" w:firstLine="720"/>
      </w:pPr>
      <w:r>
        <w:t>в сфере обращения или сбыта продукции необходимо, в первую очередь ускорение процесса реализации, что можно достичь за счет маркетинга. И далее, по возможности сокращение дебиторской и кредиторской задолженности.</w:t>
      </w:r>
    </w:p>
    <w:p w:rsidR="0039096F" w:rsidRDefault="0039096F" w:rsidP="009A03B1">
      <w:pPr>
        <w:pStyle w:val="a4"/>
      </w:pPr>
    </w:p>
    <w:p w:rsidR="00BB1699" w:rsidRPr="00BB1699" w:rsidRDefault="00BB1699" w:rsidP="00BB1699">
      <w:pPr>
        <w:spacing w:line="360" w:lineRule="auto"/>
        <w:ind w:firstLine="720"/>
        <w:jc w:val="center"/>
        <w:rPr>
          <w:b/>
          <w:sz w:val="28"/>
          <w:szCs w:val="28"/>
        </w:rPr>
      </w:pPr>
      <w:r w:rsidRPr="00BB1699">
        <w:rPr>
          <w:b/>
          <w:sz w:val="28"/>
          <w:szCs w:val="28"/>
        </w:rPr>
        <w:t>3.2. Прогноз оборотных фондов на основе корреляционно – регрессионного анализа</w:t>
      </w:r>
    </w:p>
    <w:p w:rsidR="0039096F" w:rsidRDefault="00830618" w:rsidP="009A03B1">
      <w:pPr>
        <w:pStyle w:val="a4"/>
      </w:pPr>
      <w:r>
        <w:t xml:space="preserve">Проведем прогноз оборотных фондов и выручки ОАО «АБС ЗЭиМ Автоматизация». Экономическая значимость прогнозирования в данном случае имеет место, т.к. </w:t>
      </w:r>
      <w:r w:rsidR="0066019E">
        <w:t>мы определили наличие связи между оборотными средствами и выручкой.</w:t>
      </w:r>
      <w:r w:rsidR="00896101">
        <w:t xml:space="preserve"> </w:t>
      </w:r>
    </w:p>
    <w:p w:rsidR="00896101" w:rsidRPr="005D6446" w:rsidRDefault="00896101" w:rsidP="009A03B1">
      <w:pPr>
        <w:pStyle w:val="a4"/>
      </w:pPr>
      <w:r>
        <w:t>Будем рассматривать временной ряд, состоящий из 19 периодов (число исследуемых кварталов бухгалтерской отчетности предприятия за 2005 – 2009 гг.)</w:t>
      </w:r>
      <w:r w:rsidR="005D6446" w:rsidRPr="005D6446">
        <w:t xml:space="preserve">. </w:t>
      </w:r>
      <w:r w:rsidR="005D6446">
        <w:rPr>
          <w:lang w:val="en-US"/>
        </w:rPr>
        <w:t>(</w:t>
      </w:r>
      <w:r w:rsidR="005D6446" w:rsidRPr="005D6446">
        <w:rPr>
          <w:i/>
        </w:rPr>
        <w:t>табл. 11</w:t>
      </w:r>
      <w:r w:rsidR="005D6446">
        <w:t>)</w:t>
      </w:r>
    </w:p>
    <w:p w:rsidR="00896101" w:rsidRPr="00896101" w:rsidRDefault="00896101" w:rsidP="006A668F">
      <w:pPr>
        <w:spacing w:line="360" w:lineRule="auto"/>
        <w:ind w:firstLine="720"/>
        <w:jc w:val="both"/>
        <w:rPr>
          <w:sz w:val="28"/>
          <w:szCs w:val="28"/>
        </w:rPr>
      </w:pPr>
      <w:r w:rsidRPr="00896101">
        <w:rPr>
          <w:sz w:val="28"/>
          <w:szCs w:val="28"/>
        </w:rPr>
        <w:t>Итак, даны статистические данные по элементам временного ряда для показател</w:t>
      </w:r>
      <w:r w:rsidR="00461007">
        <w:rPr>
          <w:sz w:val="28"/>
          <w:szCs w:val="28"/>
        </w:rPr>
        <w:t xml:space="preserve">я – стоимость оборотных фондов </w:t>
      </w:r>
      <w:r w:rsidRPr="00896101">
        <w:rPr>
          <w:sz w:val="28"/>
          <w:szCs w:val="28"/>
        </w:rPr>
        <w:t xml:space="preserve">за </w:t>
      </w:r>
      <w:r w:rsidR="00461007">
        <w:rPr>
          <w:sz w:val="28"/>
          <w:szCs w:val="28"/>
        </w:rPr>
        <w:t>19</w:t>
      </w:r>
      <w:r w:rsidRPr="00896101">
        <w:rPr>
          <w:sz w:val="28"/>
          <w:szCs w:val="28"/>
        </w:rPr>
        <w:t xml:space="preserve"> последовательных моментов времени.</w:t>
      </w:r>
    </w:p>
    <w:p w:rsidR="0008355B" w:rsidRDefault="00461007" w:rsidP="006A668F">
      <w:pPr>
        <w:spacing w:line="360" w:lineRule="auto"/>
        <w:ind w:firstLine="720"/>
        <w:jc w:val="both"/>
        <w:rPr>
          <w:i/>
          <w:iCs/>
          <w:sz w:val="28"/>
          <w:szCs w:val="28"/>
        </w:rPr>
      </w:pPr>
      <w:r>
        <w:rPr>
          <w:sz w:val="28"/>
          <w:szCs w:val="28"/>
        </w:rPr>
        <w:t>Осуществим</w:t>
      </w:r>
      <w:r w:rsidRPr="00461007">
        <w:rPr>
          <w:sz w:val="28"/>
          <w:szCs w:val="28"/>
        </w:rPr>
        <w:t xml:space="preserve"> прогнозирование будущих значений показателя на один цикл </w:t>
      </w:r>
      <w:r w:rsidR="00596C60" w:rsidRPr="00461007">
        <w:rPr>
          <w:sz w:val="28"/>
          <w:szCs w:val="28"/>
        </w:rPr>
        <w:t>сезонных</w:t>
      </w:r>
      <w:r w:rsidRPr="00461007">
        <w:rPr>
          <w:sz w:val="28"/>
          <w:szCs w:val="28"/>
        </w:rPr>
        <w:t xml:space="preserve"> колебаний.</w:t>
      </w:r>
      <w:r w:rsidR="00E01DDA">
        <w:rPr>
          <w:sz w:val="28"/>
          <w:szCs w:val="28"/>
        </w:rPr>
        <w:t xml:space="preserve"> </w:t>
      </w:r>
      <w:r w:rsidR="0008355B" w:rsidRPr="0008355B">
        <w:rPr>
          <w:sz w:val="28"/>
          <w:szCs w:val="28"/>
        </w:rPr>
        <w:t>Анализ данных и</w:t>
      </w:r>
      <w:r w:rsidR="0008355B">
        <w:rPr>
          <w:sz w:val="28"/>
          <w:szCs w:val="28"/>
        </w:rPr>
        <w:t xml:space="preserve"> само</w:t>
      </w:r>
      <w:r w:rsidR="0008355B" w:rsidRPr="0008355B">
        <w:rPr>
          <w:sz w:val="28"/>
          <w:szCs w:val="28"/>
        </w:rPr>
        <w:t xml:space="preserve"> прогнозирование проводится на основе мультипликативной модели</w:t>
      </w:r>
      <w:r w:rsidR="0008355B" w:rsidRPr="0008355B">
        <w:rPr>
          <w:i/>
          <w:iCs/>
          <w:sz w:val="28"/>
          <w:szCs w:val="28"/>
        </w:rPr>
        <w:t xml:space="preserve"> </w:t>
      </w:r>
    </w:p>
    <w:p w:rsidR="0008355B" w:rsidRDefault="0008355B" w:rsidP="006A668F">
      <w:pPr>
        <w:spacing w:line="360" w:lineRule="auto"/>
        <w:ind w:firstLine="720"/>
        <w:jc w:val="center"/>
        <w:rPr>
          <w:b/>
          <w:bCs/>
          <w:i/>
          <w:iCs/>
          <w:sz w:val="28"/>
          <w:szCs w:val="28"/>
        </w:rPr>
      </w:pPr>
    </w:p>
    <w:p w:rsidR="0008355B" w:rsidRPr="0008355B" w:rsidRDefault="0008355B" w:rsidP="006A668F">
      <w:pPr>
        <w:spacing w:line="360" w:lineRule="auto"/>
        <w:ind w:firstLine="720"/>
        <w:jc w:val="center"/>
        <w:rPr>
          <w:sz w:val="28"/>
          <w:szCs w:val="28"/>
        </w:rPr>
      </w:pPr>
      <w:r w:rsidRPr="0008355B">
        <w:rPr>
          <w:b/>
          <w:bCs/>
          <w:i/>
          <w:iCs/>
          <w:sz w:val="28"/>
          <w:szCs w:val="28"/>
        </w:rPr>
        <w:t>Y(t)=T(t)*C(t)*И(t)</w:t>
      </w:r>
    </w:p>
    <w:p w:rsidR="00896101" w:rsidRDefault="00896101" w:rsidP="006A668F">
      <w:pPr>
        <w:pStyle w:val="a4"/>
      </w:pPr>
    </w:p>
    <w:p w:rsidR="0008355B" w:rsidRDefault="001F05DA" w:rsidP="00053C9E">
      <w:pPr>
        <w:pStyle w:val="a4"/>
        <w:ind w:firstLine="0"/>
      </w:pPr>
      <w:r>
        <w:t xml:space="preserve">,где </w:t>
      </w:r>
    </w:p>
    <w:p w:rsidR="006A668F" w:rsidRPr="006A668F" w:rsidRDefault="006A668F" w:rsidP="006A668F">
      <w:pPr>
        <w:spacing w:line="360" w:lineRule="auto"/>
        <w:jc w:val="both"/>
        <w:rPr>
          <w:b/>
          <w:bCs/>
          <w:i/>
          <w:iCs/>
          <w:sz w:val="28"/>
          <w:szCs w:val="28"/>
        </w:rPr>
      </w:pPr>
      <w:r w:rsidRPr="006A668F">
        <w:rPr>
          <w:b/>
          <w:bCs/>
          <w:i/>
          <w:iCs/>
          <w:sz w:val="28"/>
          <w:szCs w:val="28"/>
        </w:rPr>
        <w:t>Y(t) -</w:t>
      </w:r>
      <w:r w:rsidRPr="006A668F">
        <w:rPr>
          <w:sz w:val="28"/>
          <w:szCs w:val="28"/>
        </w:rPr>
        <w:t>временной ряд;</w:t>
      </w:r>
    </w:p>
    <w:p w:rsidR="006A668F" w:rsidRPr="006A668F" w:rsidRDefault="006A668F" w:rsidP="006A668F">
      <w:pPr>
        <w:spacing w:line="360" w:lineRule="auto"/>
        <w:jc w:val="both"/>
        <w:rPr>
          <w:b/>
          <w:bCs/>
          <w:i/>
          <w:iCs/>
          <w:sz w:val="28"/>
          <w:szCs w:val="28"/>
        </w:rPr>
      </w:pPr>
      <w:r w:rsidRPr="006A668F">
        <w:rPr>
          <w:b/>
          <w:bCs/>
          <w:i/>
          <w:iCs/>
          <w:sz w:val="28"/>
          <w:szCs w:val="28"/>
        </w:rPr>
        <w:t>T(t) -</w:t>
      </w:r>
      <w:r w:rsidRPr="006A668F">
        <w:rPr>
          <w:sz w:val="28"/>
          <w:szCs w:val="28"/>
        </w:rPr>
        <w:t>фактор тенденции;</w:t>
      </w:r>
    </w:p>
    <w:p w:rsidR="006A668F" w:rsidRPr="006A668F" w:rsidRDefault="006A668F" w:rsidP="006A668F">
      <w:pPr>
        <w:spacing w:line="360" w:lineRule="auto"/>
        <w:jc w:val="both"/>
        <w:rPr>
          <w:b/>
          <w:bCs/>
          <w:i/>
          <w:iCs/>
          <w:sz w:val="28"/>
          <w:szCs w:val="28"/>
        </w:rPr>
      </w:pPr>
      <w:r w:rsidRPr="006A668F">
        <w:rPr>
          <w:b/>
          <w:bCs/>
          <w:i/>
          <w:iCs/>
          <w:sz w:val="28"/>
          <w:szCs w:val="28"/>
        </w:rPr>
        <w:t>C(t) -</w:t>
      </w:r>
      <w:r w:rsidRPr="006A668F">
        <w:rPr>
          <w:sz w:val="28"/>
          <w:szCs w:val="28"/>
        </w:rPr>
        <w:t>фактор сезонных колебаний;</w:t>
      </w:r>
    </w:p>
    <w:p w:rsidR="006A668F" w:rsidRPr="006A668F" w:rsidRDefault="006A668F" w:rsidP="006A668F">
      <w:pPr>
        <w:spacing w:line="360" w:lineRule="auto"/>
        <w:jc w:val="both"/>
        <w:rPr>
          <w:b/>
          <w:bCs/>
          <w:i/>
          <w:iCs/>
          <w:sz w:val="28"/>
          <w:szCs w:val="28"/>
        </w:rPr>
      </w:pPr>
      <w:r w:rsidRPr="006A668F">
        <w:rPr>
          <w:b/>
          <w:bCs/>
          <w:i/>
          <w:iCs/>
          <w:sz w:val="28"/>
          <w:szCs w:val="28"/>
        </w:rPr>
        <w:t>И(t) -</w:t>
      </w:r>
      <w:r w:rsidRPr="006A668F">
        <w:rPr>
          <w:sz w:val="28"/>
          <w:szCs w:val="28"/>
        </w:rPr>
        <w:t>факор иррациональности (случайноси);</w:t>
      </w:r>
    </w:p>
    <w:p w:rsidR="006A668F" w:rsidRDefault="006A668F" w:rsidP="006A668F">
      <w:pPr>
        <w:spacing w:line="360" w:lineRule="auto"/>
        <w:jc w:val="both"/>
        <w:rPr>
          <w:sz w:val="28"/>
          <w:szCs w:val="28"/>
        </w:rPr>
      </w:pPr>
      <w:r w:rsidRPr="006A668F">
        <w:rPr>
          <w:b/>
          <w:bCs/>
          <w:i/>
          <w:iCs/>
          <w:sz w:val="28"/>
          <w:szCs w:val="28"/>
        </w:rPr>
        <w:t xml:space="preserve">t - </w:t>
      </w:r>
      <w:r w:rsidRPr="006A668F">
        <w:rPr>
          <w:sz w:val="28"/>
          <w:szCs w:val="28"/>
        </w:rPr>
        <w:t>время .</w:t>
      </w:r>
    </w:p>
    <w:p w:rsidR="00DD112B" w:rsidRDefault="00DD112B" w:rsidP="00503854">
      <w:pPr>
        <w:spacing w:line="360" w:lineRule="auto"/>
        <w:jc w:val="right"/>
        <w:rPr>
          <w:bCs/>
          <w:i/>
          <w:iCs/>
          <w:sz w:val="28"/>
          <w:szCs w:val="28"/>
        </w:rPr>
      </w:pPr>
    </w:p>
    <w:p w:rsidR="006A668F" w:rsidRDefault="005D6446" w:rsidP="00503854">
      <w:pPr>
        <w:spacing w:line="360" w:lineRule="auto"/>
        <w:jc w:val="right"/>
        <w:rPr>
          <w:bCs/>
          <w:i/>
          <w:iCs/>
          <w:sz w:val="28"/>
          <w:szCs w:val="28"/>
        </w:rPr>
      </w:pPr>
      <w:r w:rsidRPr="005D6446">
        <w:rPr>
          <w:bCs/>
          <w:i/>
          <w:iCs/>
          <w:sz w:val="28"/>
          <w:szCs w:val="28"/>
        </w:rPr>
        <w:t>Табл. 11</w:t>
      </w:r>
      <w:r w:rsidR="005215D0">
        <w:rPr>
          <w:bCs/>
          <w:i/>
          <w:iCs/>
          <w:sz w:val="28"/>
          <w:szCs w:val="28"/>
        </w:rPr>
        <w:t>.</w:t>
      </w:r>
    </w:p>
    <w:p w:rsidR="005D6446" w:rsidRDefault="00B93D68" w:rsidP="00503854">
      <w:pPr>
        <w:spacing w:line="360" w:lineRule="auto"/>
        <w:jc w:val="center"/>
        <w:rPr>
          <w:bCs/>
          <w:i/>
          <w:iCs/>
          <w:sz w:val="28"/>
          <w:szCs w:val="28"/>
        </w:rPr>
      </w:pPr>
      <w:r>
        <w:rPr>
          <w:bCs/>
          <w:i/>
          <w:iCs/>
          <w:sz w:val="28"/>
          <w:szCs w:val="28"/>
        </w:rPr>
        <w:t>Стоимость оборотных фондов за 2005 – 2009 гг. (поквартальный бухгалтерский отчет)</w:t>
      </w:r>
    </w:p>
    <w:tbl>
      <w:tblPr>
        <w:tblpPr w:leftFromText="180" w:rightFromText="180" w:vertAnchor="text" w:horzAnchor="margin" w:tblpXSpec="center" w:tblpY="237"/>
        <w:tblW w:w="7668" w:type="dxa"/>
        <w:tblLook w:val="0000" w:firstRow="0" w:lastRow="0" w:firstColumn="0" w:lastColumn="0" w:noHBand="0" w:noVBand="0"/>
      </w:tblPr>
      <w:tblGrid>
        <w:gridCol w:w="1090"/>
        <w:gridCol w:w="2829"/>
        <w:gridCol w:w="1528"/>
        <w:gridCol w:w="2221"/>
      </w:tblGrid>
      <w:tr w:rsidR="001509DF" w:rsidRPr="00B32003">
        <w:trPr>
          <w:trHeight w:val="960"/>
        </w:trPr>
        <w:tc>
          <w:tcPr>
            <w:tcW w:w="1090" w:type="dxa"/>
            <w:tcBorders>
              <w:top w:val="single" w:sz="8" w:space="0" w:color="auto"/>
              <w:left w:val="single" w:sz="8" w:space="0" w:color="auto"/>
              <w:bottom w:val="single" w:sz="8" w:space="0" w:color="auto"/>
              <w:right w:val="single" w:sz="8" w:space="0" w:color="auto"/>
            </w:tcBorders>
          </w:tcPr>
          <w:p w:rsidR="001509DF" w:rsidRPr="005D6446" w:rsidRDefault="001509DF" w:rsidP="001509DF">
            <w:pPr>
              <w:jc w:val="center"/>
              <w:rPr>
                <w:b/>
                <w:bCs/>
              </w:rPr>
            </w:pPr>
            <w:r>
              <w:rPr>
                <w:b/>
                <w:bCs/>
                <w:lang w:val="en-US"/>
              </w:rPr>
              <w:t>t</w:t>
            </w:r>
          </w:p>
        </w:tc>
        <w:tc>
          <w:tcPr>
            <w:tcW w:w="2829" w:type="dxa"/>
            <w:tcBorders>
              <w:top w:val="single" w:sz="8" w:space="0" w:color="auto"/>
              <w:left w:val="single" w:sz="8" w:space="0" w:color="auto"/>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Год</w:t>
            </w:r>
          </w:p>
        </w:tc>
        <w:tc>
          <w:tcPr>
            <w:tcW w:w="1528" w:type="dxa"/>
            <w:tcBorders>
              <w:top w:val="single" w:sz="8" w:space="0" w:color="auto"/>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Квартал</w:t>
            </w:r>
          </w:p>
        </w:tc>
        <w:tc>
          <w:tcPr>
            <w:tcW w:w="2221" w:type="dxa"/>
            <w:tcBorders>
              <w:top w:val="single" w:sz="8" w:space="0" w:color="auto"/>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Стоимость оборотных фондов</w:t>
            </w:r>
            <w:r w:rsidR="00B93D68">
              <w:rPr>
                <w:b/>
                <w:bCs/>
              </w:rPr>
              <w:t>, тыс. руб.</w:t>
            </w:r>
            <w:r w:rsidRPr="00B32003">
              <w:rPr>
                <w:b/>
                <w:bCs/>
              </w:rPr>
              <w:t xml:space="preserve"> (</w:t>
            </w:r>
            <w:r>
              <w:rPr>
                <w:b/>
                <w:bCs/>
                <w:lang w:val="en-US"/>
              </w:rPr>
              <w:t>Y</w:t>
            </w:r>
            <w:r w:rsidRPr="00B32003">
              <w:rPr>
                <w:b/>
                <w:bCs/>
              </w:rPr>
              <w:t>)</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5D6446" w:rsidRDefault="001509DF" w:rsidP="001509DF">
            <w:pPr>
              <w:jc w:val="center"/>
              <w:rPr>
                <w:b/>
                <w:bCs/>
              </w:rPr>
            </w:pPr>
            <w:r w:rsidRPr="005D6446">
              <w:rPr>
                <w:b/>
                <w:bCs/>
              </w:rPr>
              <w:t>1</w:t>
            </w:r>
          </w:p>
        </w:tc>
        <w:tc>
          <w:tcPr>
            <w:tcW w:w="2829" w:type="dxa"/>
            <w:vMerge w:val="restart"/>
            <w:tcBorders>
              <w:top w:val="nil"/>
              <w:left w:val="single" w:sz="8" w:space="0" w:color="auto"/>
              <w:bottom w:val="single" w:sz="8" w:space="0" w:color="000000"/>
              <w:right w:val="single" w:sz="8" w:space="0" w:color="auto"/>
            </w:tcBorders>
            <w:shd w:val="clear" w:color="auto" w:fill="auto"/>
          </w:tcPr>
          <w:p w:rsidR="001509DF" w:rsidRPr="00B32003" w:rsidRDefault="001509DF" w:rsidP="001509DF">
            <w:pPr>
              <w:jc w:val="center"/>
              <w:rPr>
                <w:b/>
                <w:bCs/>
              </w:rPr>
            </w:pPr>
            <w:r w:rsidRPr="00B32003">
              <w:rPr>
                <w:b/>
                <w:bCs/>
              </w:rPr>
              <w:t>2005</w:t>
            </w: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154290</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5D6446" w:rsidRDefault="001509DF" w:rsidP="001509DF">
            <w:pPr>
              <w:jc w:val="center"/>
              <w:rPr>
                <w:b/>
                <w:bCs/>
              </w:rPr>
            </w:pPr>
            <w:r w:rsidRPr="005D6446">
              <w:rPr>
                <w:b/>
                <w:bCs/>
              </w:rPr>
              <w:t>2</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358966</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5D6446" w:rsidRDefault="001509DF" w:rsidP="001509DF">
            <w:pPr>
              <w:jc w:val="center"/>
              <w:rPr>
                <w:b/>
                <w:bCs/>
              </w:rPr>
            </w:pPr>
            <w:r w:rsidRPr="005D6446">
              <w:rPr>
                <w:b/>
                <w:bCs/>
              </w:rPr>
              <w:t>3</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468080</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5D6446" w:rsidRDefault="001509DF" w:rsidP="001509DF">
            <w:pPr>
              <w:jc w:val="center"/>
              <w:rPr>
                <w:b/>
                <w:bCs/>
              </w:rPr>
            </w:pPr>
            <w:r w:rsidRPr="005D6446">
              <w:rPr>
                <w:b/>
                <w:bCs/>
              </w:rPr>
              <w:t>4</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IV</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452 514</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5D6446" w:rsidRDefault="001509DF" w:rsidP="001509DF">
            <w:pPr>
              <w:jc w:val="center"/>
              <w:rPr>
                <w:b/>
                <w:bCs/>
              </w:rPr>
            </w:pPr>
            <w:r w:rsidRPr="005D6446">
              <w:rPr>
                <w:b/>
                <w:bCs/>
              </w:rPr>
              <w:t>5</w:t>
            </w:r>
          </w:p>
        </w:tc>
        <w:tc>
          <w:tcPr>
            <w:tcW w:w="2829" w:type="dxa"/>
            <w:vMerge w:val="restart"/>
            <w:tcBorders>
              <w:top w:val="nil"/>
              <w:left w:val="single" w:sz="8" w:space="0" w:color="auto"/>
              <w:bottom w:val="single" w:sz="8" w:space="0" w:color="000000"/>
              <w:right w:val="single" w:sz="8" w:space="0" w:color="auto"/>
            </w:tcBorders>
            <w:shd w:val="clear" w:color="auto" w:fill="auto"/>
          </w:tcPr>
          <w:p w:rsidR="001509DF" w:rsidRPr="00B32003" w:rsidRDefault="001509DF" w:rsidP="001509DF">
            <w:pPr>
              <w:jc w:val="center"/>
              <w:rPr>
                <w:b/>
                <w:bCs/>
              </w:rPr>
            </w:pPr>
            <w:r w:rsidRPr="00B32003">
              <w:rPr>
                <w:b/>
                <w:bCs/>
              </w:rPr>
              <w:t>2006</w:t>
            </w: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452514</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93D68" w:rsidRDefault="001509DF" w:rsidP="001509DF">
            <w:pPr>
              <w:jc w:val="center"/>
              <w:rPr>
                <w:b/>
                <w:bCs/>
              </w:rPr>
            </w:pPr>
            <w:r w:rsidRPr="00B93D68">
              <w:rPr>
                <w:b/>
                <w:bCs/>
              </w:rPr>
              <w:t>6</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464159</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93D68" w:rsidRDefault="001509DF" w:rsidP="001509DF">
            <w:pPr>
              <w:jc w:val="center"/>
              <w:rPr>
                <w:b/>
                <w:bCs/>
              </w:rPr>
            </w:pPr>
            <w:r w:rsidRPr="00B93D68">
              <w:rPr>
                <w:b/>
                <w:bCs/>
              </w:rPr>
              <w:t>7</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464681</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93D68" w:rsidRDefault="001509DF" w:rsidP="001509DF">
            <w:pPr>
              <w:jc w:val="center"/>
              <w:rPr>
                <w:b/>
                <w:bCs/>
              </w:rPr>
            </w:pPr>
            <w:r w:rsidRPr="00B93D68">
              <w:rPr>
                <w:b/>
                <w:bCs/>
              </w:rPr>
              <w:t>8</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IV</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397756</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93D68" w:rsidRDefault="001509DF" w:rsidP="001509DF">
            <w:pPr>
              <w:jc w:val="center"/>
              <w:rPr>
                <w:b/>
                <w:bCs/>
              </w:rPr>
            </w:pPr>
            <w:r w:rsidRPr="00B93D68">
              <w:rPr>
                <w:b/>
                <w:bCs/>
              </w:rPr>
              <w:t>9</w:t>
            </w:r>
          </w:p>
        </w:tc>
        <w:tc>
          <w:tcPr>
            <w:tcW w:w="2829" w:type="dxa"/>
            <w:vMerge w:val="restart"/>
            <w:tcBorders>
              <w:top w:val="nil"/>
              <w:left w:val="single" w:sz="8" w:space="0" w:color="auto"/>
              <w:bottom w:val="single" w:sz="8" w:space="0" w:color="000000"/>
              <w:right w:val="single" w:sz="8" w:space="0" w:color="auto"/>
            </w:tcBorders>
            <w:shd w:val="clear" w:color="auto" w:fill="auto"/>
          </w:tcPr>
          <w:p w:rsidR="001509DF" w:rsidRPr="00B32003" w:rsidRDefault="001509DF" w:rsidP="001509DF">
            <w:pPr>
              <w:jc w:val="center"/>
              <w:rPr>
                <w:b/>
                <w:bCs/>
              </w:rPr>
            </w:pPr>
            <w:r w:rsidRPr="00B32003">
              <w:rPr>
                <w:b/>
                <w:bCs/>
              </w:rPr>
              <w:t>2007</w:t>
            </w: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397756</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10</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652922</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11</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648790</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12</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IV</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675677</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13</w:t>
            </w:r>
          </w:p>
        </w:tc>
        <w:tc>
          <w:tcPr>
            <w:tcW w:w="2829" w:type="dxa"/>
            <w:vMerge w:val="restart"/>
            <w:tcBorders>
              <w:top w:val="nil"/>
              <w:left w:val="single" w:sz="8" w:space="0" w:color="auto"/>
              <w:bottom w:val="single" w:sz="8" w:space="0" w:color="000000"/>
              <w:right w:val="single" w:sz="8" w:space="0" w:color="auto"/>
            </w:tcBorders>
            <w:shd w:val="clear" w:color="auto" w:fill="auto"/>
          </w:tcPr>
          <w:p w:rsidR="001509DF" w:rsidRPr="00B32003" w:rsidRDefault="001509DF" w:rsidP="001509DF">
            <w:pPr>
              <w:jc w:val="center"/>
              <w:rPr>
                <w:b/>
                <w:bCs/>
              </w:rPr>
            </w:pPr>
            <w:r w:rsidRPr="00B32003">
              <w:rPr>
                <w:b/>
                <w:bCs/>
              </w:rPr>
              <w:t>2008</w:t>
            </w: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675677</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14</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631158</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15</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671287</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16</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IV</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652322</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17</w:t>
            </w:r>
          </w:p>
        </w:tc>
        <w:tc>
          <w:tcPr>
            <w:tcW w:w="2829" w:type="dxa"/>
            <w:vMerge w:val="restart"/>
            <w:tcBorders>
              <w:top w:val="nil"/>
              <w:left w:val="single" w:sz="8" w:space="0" w:color="auto"/>
              <w:bottom w:val="single" w:sz="8" w:space="0" w:color="000000"/>
              <w:right w:val="single" w:sz="8" w:space="0" w:color="auto"/>
            </w:tcBorders>
            <w:shd w:val="clear" w:color="auto" w:fill="auto"/>
          </w:tcPr>
          <w:p w:rsidR="001509DF" w:rsidRPr="00B32003" w:rsidRDefault="001509DF" w:rsidP="001509DF">
            <w:pPr>
              <w:jc w:val="center"/>
              <w:rPr>
                <w:b/>
                <w:bCs/>
              </w:rPr>
            </w:pPr>
            <w:r w:rsidRPr="00B32003">
              <w:rPr>
                <w:b/>
                <w:bCs/>
              </w:rPr>
              <w:t>2009</w:t>
            </w: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652322</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18</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675211</w:t>
            </w:r>
          </w:p>
        </w:tc>
      </w:tr>
      <w:tr w:rsidR="001509DF" w:rsidRPr="00B32003">
        <w:trPr>
          <w:trHeight w:val="330"/>
        </w:trPr>
        <w:tc>
          <w:tcPr>
            <w:tcW w:w="1090" w:type="dxa"/>
            <w:tcBorders>
              <w:top w:val="nil"/>
              <w:left w:val="single" w:sz="8" w:space="0" w:color="auto"/>
              <w:bottom w:val="single" w:sz="8" w:space="0" w:color="000000"/>
              <w:right w:val="single" w:sz="8" w:space="0" w:color="auto"/>
            </w:tcBorders>
          </w:tcPr>
          <w:p w:rsidR="001509DF" w:rsidRPr="00B32003" w:rsidRDefault="001509DF" w:rsidP="001509DF">
            <w:pPr>
              <w:jc w:val="center"/>
              <w:rPr>
                <w:b/>
                <w:bCs/>
                <w:lang w:val="en-US"/>
              </w:rPr>
            </w:pPr>
            <w:r>
              <w:rPr>
                <w:b/>
                <w:bCs/>
                <w:lang w:val="en-US"/>
              </w:rPr>
              <w:t>19</w:t>
            </w:r>
          </w:p>
        </w:tc>
        <w:tc>
          <w:tcPr>
            <w:tcW w:w="2829" w:type="dxa"/>
            <w:vMerge/>
            <w:tcBorders>
              <w:top w:val="nil"/>
              <w:left w:val="single" w:sz="8" w:space="0" w:color="auto"/>
              <w:bottom w:val="single" w:sz="8" w:space="0" w:color="000000"/>
              <w:right w:val="single" w:sz="8" w:space="0" w:color="auto"/>
            </w:tcBorders>
            <w:vAlign w:val="center"/>
          </w:tcPr>
          <w:p w:rsidR="001509DF" w:rsidRPr="00B32003" w:rsidRDefault="001509DF" w:rsidP="001509DF">
            <w:pPr>
              <w:rPr>
                <w:b/>
                <w:bCs/>
              </w:rPr>
            </w:pPr>
          </w:p>
        </w:tc>
        <w:tc>
          <w:tcPr>
            <w:tcW w:w="1528" w:type="dxa"/>
            <w:tcBorders>
              <w:top w:val="nil"/>
              <w:left w:val="nil"/>
              <w:bottom w:val="single" w:sz="8" w:space="0" w:color="auto"/>
              <w:right w:val="single" w:sz="8" w:space="0" w:color="auto"/>
            </w:tcBorders>
            <w:shd w:val="clear" w:color="auto" w:fill="auto"/>
          </w:tcPr>
          <w:p w:rsidR="001509DF" w:rsidRPr="00B32003" w:rsidRDefault="001509DF" w:rsidP="001509DF">
            <w:pPr>
              <w:jc w:val="center"/>
              <w:rPr>
                <w:b/>
                <w:bCs/>
              </w:rPr>
            </w:pPr>
            <w:r w:rsidRPr="00B32003">
              <w:rPr>
                <w:b/>
                <w:bCs/>
              </w:rPr>
              <w:t>III</w:t>
            </w:r>
          </w:p>
        </w:tc>
        <w:tc>
          <w:tcPr>
            <w:tcW w:w="2221" w:type="dxa"/>
            <w:tcBorders>
              <w:top w:val="nil"/>
              <w:left w:val="nil"/>
              <w:bottom w:val="single" w:sz="8" w:space="0" w:color="auto"/>
              <w:right w:val="single" w:sz="8" w:space="0" w:color="auto"/>
            </w:tcBorders>
            <w:shd w:val="clear" w:color="auto" w:fill="auto"/>
          </w:tcPr>
          <w:p w:rsidR="001509DF" w:rsidRPr="00B32003" w:rsidRDefault="001509DF" w:rsidP="001509DF">
            <w:pPr>
              <w:jc w:val="center"/>
            </w:pPr>
            <w:r>
              <w:t>654 668</w:t>
            </w:r>
          </w:p>
        </w:tc>
      </w:tr>
    </w:tbl>
    <w:p w:rsidR="005D6446" w:rsidRPr="005D6446" w:rsidRDefault="005D6446" w:rsidP="005D6446">
      <w:pPr>
        <w:jc w:val="right"/>
        <w:rPr>
          <w:bCs/>
          <w:i/>
          <w:iCs/>
          <w:sz w:val="28"/>
          <w:szCs w:val="28"/>
        </w:rPr>
      </w:pPr>
    </w:p>
    <w:p w:rsidR="006A668F" w:rsidRPr="0066019E" w:rsidRDefault="006A668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39096F" w:rsidRDefault="0039096F" w:rsidP="009A03B1">
      <w:pPr>
        <w:pStyle w:val="a4"/>
      </w:pPr>
    </w:p>
    <w:p w:rsidR="0095428C" w:rsidRPr="0095428C" w:rsidRDefault="0095428C" w:rsidP="00DD112B">
      <w:pPr>
        <w:pStyle w:val="a4"/>
      </w:pPr>
      <w:r w:rsidRPr="00DD112B">
        <w:rPr>
          <w:i/>
        </w:rPr>
        <w:t>Проведем предварительный анализ временного ряда</w:t>
      </w:r>
      <w:r>
        <w:t>.</w:t>
      </w:r>
      <w:r w:rsidR="00DD112B">
        <w:t xml:space="preserve"> </w:t>
      </w:r>
      <w:r w:rsidRPr="0095428C">
        <w:t>Определим детерминированную составляющую временного ряда. Первая задача анализа временных рядов состоит в определении набора компонент временного ряда. Для этого необходимо проверить гипотезу о наличии детерминирующей составляющей. Иными словами, необходимо проверить наличие тренда.</w:t>
      </w:r>
    </w:p>
    <w:p w:rsidR="00AE4B83" w:rsidRPr="00DD112B" w:rsidRDefault="00AE4B83" w:rsidP="00DD112B">
      <w:pPr>
        <w:spacing w:line="360" w:lineRule="auto"/>
        <w:ind w:firstLine="720"/>
        <w:jc w:val="both"/>
        <w:rPr>
          <w:b/>
          <w:bCs/>
          <w:sz w:val="28"/>
          <w:szCs w:val="28"/>
          <w:lang w:val="en-US"/>
        </w:rPr>
      </w:pPr>
      <w:r w:rsidRPr="00DD112B">
        <w:rPr>
          <w:sz w:val="28"/>
          <w:szCs w:val="28"/>
        </w:rPr>
        <w:t>Гипотезы</w:t>
      </w:r>
      <w:r w:rsidRPr="00DD112B">
        <w:rPr>
          <w:sz w:val="28"/>
          <w:szCs w:val="28"/>
          <w:lang w:val="en-US"/>
        </w:rPr>
        <w:t xml:space="preserve">: </w:t>
      </w:r>
      <w:r w:rsidRPr="00DD112B">
        <w:rPr>
          <w:b/>
          <w:bCs/>
          <w:sz w:val="28"/>
          <w:szCs w:val="28"/>
          <w:lang w:val="en-US"/>
        </w:rPr>
        <w:t>H</w:t>
      </w:r>
      <w:r w:rsidRPr="00DD112B">
        <w:rPr>
          <w:b/>
          <w:bCs/>
          <w:sz w:val="28"/>
          <w:szCs w:val="28"/>
          <w:vertAlign w:val="subscript"/>
          <w:lang w:val="en-US"/>
        </w:rPr>
        <w:t>0</w:t>
      </w:r>
      <w:r w:rsidRPr="00DD112B">
        <w:rPr>
          <w:b/>
          <w:bCs/>
          <w:sz w:val="28"/>
          <w:szCs w:val="28"/>
          <w:lang w:val="en-US"/>
        </w:rPr>
        <w:t>: M[Y(t)]=</w:t>
      </w:r>
      <w:r w:rsidRPr="00DD112B">
        <w:rPr>
          <w:b/>
          <w:bCs/>
          <w:sz w:val="28"/>
          <w:szCs w:val="28"/>
        </w:rPr>
        <w:t>α</w:t>
      </w:r>
      <w:r w:rsidRPr="00DD112B">
        <w:rPr>
          <w:b/>
          <w:bCs/>
          <w:sz w:val="28"/>
          <w:szCs w:val="28"/>
          <w:lang w:val="en-US"/>
        </w:rPr>
        <w:t>=const</w:t>
      </w:r>
    </w:p>
    <w:p w:rsidR="00AE4B83" w:rsidRPr="00DD112B" w:rsidRDefault="00AE4B83" w:rsidP="00DD112B">
      <w:pPr>
        <w:spacing w:line="360" w:lineRule="auto"/>
        <w:ind w:firstLine="720"/>
        <w:jc w:val="both"/>
        <w:rPr>
          <w:b/>
          <w:bCs/>
          <w:sz w:val="28"/>
          <w:szCs w:val="28"/>
        </w:rPr>
      </w:pPr>
      <w:r w:rsidRPr="00DD112B">
        <w:rPr>
          <w:b/>
          <w:bCs/>
          <w:sz w:val="28"/>
          <w:szCs w:val="28"/>
        </w:rPr>
        <w:t>H</w:t>
      </w:r>
      <w:r w:rsidRPr="00DD112B">
        <w:rPr>
          <w:b/>
          <w:bCs/>
          <w:sz w:val="28"/>
          <w:szCs w:val="28"/>
          <w:vertAlign w:val="subscript"/>
        </w:rPr>
        <w:t>1</w:t>
      </w:r>
      <w:r w:rsidRPr="00DD112B">
        <w:rPr>
          <w:b/>
          <w:bCs/>
          <w:sz w:val="28"/>
          <w:szCs w:val="28"/>
        </w:rPr>
        <w:t>: M[Y(t)]≠const</w:t>
      </w:r>
    </w:p>
    <w:p w:rsidR="00AE4B83" w:rsidRPr="00DD112B" w:rsidRDefault="00AE4B83" w:rsidP="00DD112B">
      <w:pPr>
        <w:spacing w:line="360" w:lineRule="auto"/>
        <w:ind w:firstLine="720"/>
        <w:jc w:val="both"/>
        <w:rPr>
          <w:sz w:val="28"/>
          <w:szCs w:val="28"/>
        </w:rPr>
      </w:pPr>
      <w:r w:rsidRPr="00DD112B">
        <w:rPr>
          <w:sz w:val="28"/>
          <w:szCs w:val="28"/>
        </w:rPr>
        <w:t xml:space="preserve">Используем критерий серий, основанный на медиане. </w:t>
      </w:r>
      <w:r w:rsidRPr="00DD112B">
        <w:rPr>
          <w:rStyle w:val="ad"/>
          <w:sz w:val="28"/>
          <w:szCs w:val="28"/>
        </w:rPr>
        <w:footnoteReference w:id="1"/>
      </w:r>
      <w:r w:rsidR="00194CF4" w:rsidRPr="00DD112B">
        <w:rPr>
          <w:sz w:val="28"/>
          <w:szCs w:val="28"/>
        </w:rPr>
        <w:t xml:space="preserve"> </w:t>
      </w:r>
      <w:r w:rsidRPr="00DD112B">
        <w:rPr>
          <w:sz w:val="28"/>
          <w:szCs w:val="28"/>
        </w:rPr>
        <w:t xml:space="preserve">Для этого составим вариационный ряд </w:t>
      </w:r>
      <w:r w:rsidRPr="00DD112B">
        <w:rPr>
          <w:i/>
          <w:iCs/>
          <w:sz w:val="28"/>
          <w:szCs w:val="28"/>
        </w:rPr>
        <w:t>y</w:t>
      </w:r>
      <w:r w:rsidRPr="00DD112B">
        <w:rPr>
          <w:i/>
          <w:iCs/>
          <w:sz w:val="28"/>
          <w:szCs w:val="28"/>
          <w:vertAlign w:val="subscript"/>
        </w:rPr>
        <w:t>(1)</w:t>
      </w:r>
      <w:r w:rsidRPr="00DD112B">
        <w:rPr>
          <w:i/>
          <w:iCs/>
          <w:sz w:val="28"/>
          <w:szCs w:val="28"/>
        </w:rPr>
        <w:t>, y</w:t>
      </w:r>
      <w:r w:rsidRPr="00DD112B">
        <w:rPr>
          <w:i/>
          <w:iCs/>
          <w:sz w:val="28"/>
          <w:szCs w:val="28"/>
          <w:vertAlign w:val="subscript"/>
        </w:rPr>
        <w:t>(2)</w:t>
      </w:r>
      <w:r w:rsidRPr="00DD112B">
        <w:rPr>
          <w:i/>
          <w:iCs/>
          <w:sz w:val="28"/>
          <w:szCs w:val="28"/>
        </w:rPr>
        <w:t>,…,y</w:t>
      </w:r>
      <w:r w:rsidRPr="00DD112B">
        <w:rPr>
          <w:i/>
          <w:iCs/>
          <w:sz w:val="28"/>
          <w:szCs w:val="28"/>
          <w:vertAlign w:val="subscript"/>
        </w:rPr>
        <w:t>(n)</w:t>
      </w:r>
      <w:r w:rsidRPr="00DD112B">
        <w:rPr>
          <w:i/>
          <w:iCs/>
          <w:sz w:val="28"/>
          <w:szCs w:val="28"/>
        </w:rPr>
        <w:t xml:space="preserve"> </w:t>
      </w:r>
      <w:r w:rsidRPr="00DD112B">
        <w:rPr>
          <w:sz w:val="28"/>
          <w:szCs w:val="28"/>
        </w:rPr>
        <w:t xml:space="preserve">(расположим наблюдения </w:t>
      </w:r>
      <w:r w:rsidRPr="00DD112B">
        <w:rPr>
          <w:i/>
          <w:iCs/>
          <w:sz w:val="28"/>
          <w:szCs w:val="28"/>
        </w:rPr>
        <w:t>y</w:t>
      </w:r>
      <w:r w:rsidRPr="00DD112B">
        <w:rPr>
          <w:i/>
          <w:iCs/>
          <w:sz w:val="28"/>
          <w:szCs w:val="28"/>
          <w:vertAlign w:val="subscript"/>
        </w:rPr>
        <w:t>1</w:t>
      </w:r>
      <w:r w:rsidRPr="00DD112B">
        <w:rPr>
          <w:i/>
          <w:iCs/>
          <w:sz w:val="28"/>
          <w:szCs w:val="28"/>
        </w:rPr>
        <w:t>, y</w:t>
      </w:r>
      <w:r w:rsidRPr="00DD112B">
        <w:rPr>
          <w:i/>
          <w:iCs/>
          <w:sz w:val="28"/>
          <w:szCs w:val="28"/>
          <w:vertAlign w:val="subscript"/>
        </w:rPr>
        <w:t>2</w:t>
      </w:r>
      <w:r w:rsidRPr="00DD112B">
        <w:rPr>
          <w:i/>
          <w:iCs/>
          <w:sz w:val="28"/>
          <w:szCs w:val="28"/>
        </w:rPr>
        <w:t>,…,y</w:t>
      </w:r>
      <w:r w:rsidRPr="00DD112B">
        <w:rPr>
          <w:i/>
          <w:iCs/>
          <w:sz w:val="28"/>
          <w:szCs w:val="28"/>
          <w:vertAlign w:val="subscript"/>
        </w:rPr>
        <w:t>n</w:t>
      </w:r>
      <w:r w:rsidRPr="00DD112B">
        <w:rPr>
          <w:sz w:val="28"/>
          <w:szCs w:val="28"/>
        </w:rPr>
        <w:t xml:space="preserve"> по возрастанию).</w:t>
      </w:r>
      <w:r w:rsidR="00194CF4" w:rsidRPr="00DD112B">
        <w:rPr>
          <w:sz w:val="28"/>
          <w:szCs w:val="28"/>
        </w:rPr>
        <w:t xml:space="preserve"> </w:t>
      </w:r>
      <w:r w:rsidRPr="00DD112B">
        <w:rPr>
          <w:sz w:val="28"/>
          <w:szCs w:val="28"/>
        </w:rPr>
        <w:t>Определим выборочную медиану</w:t>
      </w:r>
      <w:r w:rsidRPr="00DD112B">
        <w:rPr>
          <w:i/>
          <w:iCs/>
          <w:sz w:val="28"/>
          <w:szCs w:val="28"/>
        </w:rPr>
        <w:t xml:space="preserve"> y</w:t>
      </w:r>
      <w:r w:rsidRPr="00DD112B">
        <w:rPr>
          <w:i/>
          <w:iCs/>
          <w:sz w:val="28"/>
          <w:szCs w:val="28"/>
          <w:vertAlign w:val="subscript"/>
        </w:rPr>
        <w:t>med</w:t>
      </w:r>
      <w:r w:rsidRPr="00DD112B">
        <w:rPr>
          <w:sz w:val="28"/>
          <w:szCs w:val="28"/>
        </w:rPr>
        <w:t xml:space="preserve"> по формуле</w:t>
      </w:r>
    </w:p>
    <w:p w:rsidR="00AE4B83" w:rsidRDefault="00AE4B83" w:rsidP="00AE4B83">
      <w:pPr>
        <w:jc w:val="both"/>
        <w:rPr>
          <w:sz w:val="20"/>
          <w:szCs w:val="20"/>
        </w:rPr>
      </w:pPr>
    </w:p>
    <w:p w:rsidR="0095428C" w:rsidRPr="00AE4B83" w:rsidRDefault="00130081" w:rsidP="0095428C">
      <w:pPr>
        <w:spacing w:line="360" w:lineRule="auto"/>
        <w:ind w:firstLine="720"/>
        <w:jc w:val="both"/>
        <w:rPr>
          <w:sz w:val="28"/>
          <w:szCs w:val="28"/>
        </w:rPr>
      </w:pPr>
      <w:r>
        <w:rPr>
          <w:noProof/>
        </w:rPr>
        <w:pict>
          <v:shape id="_x0000_s1078" type="#_x0000_t75" style="position:absolute;left:0;text-align:left;margin-left:99pt;margin-top:.9pt;width:225.3pt;height:75.3pt;z-index:251661312">
            <v:imagedata r:id="rId62" o:title="4"/>
          </v:shape>
        </w:pict>
      </w:r>
    </w:p>
    <w:p w:rsidR="0095428C" w:rsidRPr="00AE4B83" w:rsidRDefault="0095428C" w:rsidP="0095428C">
      <w:pPr>
        <w:spacing w:line="360" w:lineRule="auto"/>
        <w:ind w:firstLine="720"/>
        <w:jc w:val="both"/>
        <w:rPr>
          <w:sz w:val="28"/>
          <w:szCs w:val="28"/>
        </w:rPr>
      </w:pPr>
    </w:p>
    <w:p w:rsidR="0039096F" w:rsidRPr="00AE4B83" w:rsidRDefault="0039096F" w:rsidP="009A03B1">
      <w:pPr>
        <w:pStyle w:val="a4"/>
      </w:pPr>
    </w:p>
    <w:p w:rsidR="00194CF4" w:rsidRDefault="00194CF4" w:rsidP="00194CF4">
      <w:pPr>
        <w:jc w:val="both"/>
        <w:rPr>
          <w:sz w:val="20"/>
          <w:szCs w:val="20"/>
        </w:rPr>
      </w:pPr>
    </w:p>
    <w:p w:rsidR="00194CF4" w:rsidRPr="00DD112B" w:rsidRDefault="00194CF4" w:rsidP="00DD112B">
      <w:pPr>
        <w:spacing w:line="360" w:lineRule="auto"/>
        <w:ind w:firstLine="720"/>
        <w:jc w:val="both"/>
        <w:rPr>
          <w:sz w:val="28"/>
          <w:szCs w:val="28"/>
        </w:rPr>
      </w:pPr>
      <w:r w:rsidRPr="00DD112B">
        <w:rPr>
          <w:sz w:val="28"/>
          <w:szCs w:val="28"/>
        </w:rPr>
        <w:t>Затем вместо каждого члена исходного ряда y</w:t>
      </w:r>
      <w:r w:rsidRPr="00DD112B">
        <w:rPr>
          <w:sz w:val="28"/>
          <w:szCs w:val="28"/>
          <w:vertAlign w:val="subscript"/>
        </w:rPr>
        <w:t>1</w:t>
      </w:r>
      <w:r w:rsidRPr="00DD112B">
        <w:rPr>
          <w:sz w:val="28"/>
          <w:szCs w:val="28"/>
        </w:rPr>
        <w:t>,y</w:t>
      </w:r>
      <w:r w:rsidRPr="00DD112B">
        <w:rPr>
          <w:sz w:val="28"/>
          <w:szCs w:val="28"/>
          <w:vertAlign w:val="subscript"/>
        </w:rPr>
        <w:t>2</w:t>
      </w:r>
      <w:r w:rsidRPr="00DD112B">
        <w:rPr>
          <w:sz w:val="28"/>
          <w:szCs w:val="28"/>
        </w:rPr>
        <w:t>,…,y</w:t>
      </w:r>
      <w:r w:rsidRPr="00DD112B">
        <w:rPr>
          <w:sz w:val="28"/>
          <w:szCs w:val="28"/>
          <w:vertAlign w:val="subscript"/>
        </w:rPr>
        <w:t>n</w:t>
      </w:r>
      <w:r w:rsidRPr="00DD112B">
        <w:rPr>
          <w:sz w:val="28"/>
          <w:szCs w:val="28"/>
        </w:rPr>
        <w:t xml:space="preserve"> составим последовательность плюсов и минусов следующим образом: плюс, если y</w:t>
      </w:r>
      <w:r w:rsidRPr="00DD112B">
        <w:rPr>
          <w:sz w:val="28"/>
          <w:szCs w:val="28"/>
          <w:vertAlign w:val="subscript"/>
        </w:rPr>
        <w:t>t</w:t>
      </w:r>
      <w:r w:rsidRPr="00DD112B">
        <w:rPr>
          <w:sz w:val="28"/>
          <w:szCs w:val="28"/>
        </w:rPr>
        <w:t>&gt;y</w:t>
      </w:r>
      <w:r w:rsidRPr="00DD112B">
        <w:rPr>
          <w:sz w:val="28"/>
          <w:szCs w:val="28"/>
          <w:vertAlign w:val="subscript"/>
        </w:rPr>
        <w:t>med</w:t>
      </w:r>
      <w:r w:rsidRPr="00DD112B">
        <w:rPr>
          <w:sz w:val="28"/>
          <w:szCs w:val="28"/>
        </w:rPr>
        <w:t>, и минус, если y</w:t>
      </w:r>
      <w:r w:rsidRPr="00DD112B">
        <w:rPr>
          <w:sz w:val="28"/>
          <w:szCs w:val="28"/>
          <w:vertAlign w:val="subscript"/>
        </w:rPr>
        <w:t>t</w:t>
      </w:r>
      <w:r w:rsidRPr="00DD112B">
        <w:rPr>
          <w:sz w:val="28"/>
          <w:szCs w:val="28"/>
        </w:rPr>
        <w:t>&lt;y</w:t>
      </w:r>
      <w:r w:rsidRPr="00DD112B">
        <w:rPr>
          <w:sz w:val="28"/>
          <w:szCs w:val="28"/>
          <w:vertAlign w:val="subscript"/>
        </w:rPr>
        <w:t>med</w:t>
      </w:r>
      <w:r w:rsidRPr="00DD112B">
        <w:rPr>
          <w:sz w:val="28"/>
          <w:szCs w:val="28"/>
        </w:rPr>
        <w:t xml:space="preserve"> (если y</w:t>
      </w:r>
      <w:r w:rsidRPr="00DD112B">
        <w:rPr>
          <w:sz w:val="28"/>
          <w:szCs w:val="28"/>
          <w:vertAlign w:val="subscript"/>
        </w:rPr>
        <w:t>t</w:t>
      </w:r>
      <w:r w:rsidRPr="00DD112B">
        <w:rPr>
          <w:sz w:val="28"/>
          <w:szCs w:val="28"/>
        </w:rPr>
        <w:t>=y</w:t>
      </w:r>
      <w:r w:rsidRPr="00DD112B">
        <w:rPr>
          <w:sz w:val="28"/>
          <w:szCs w:val="28"/>
          <w:vertAlign w:val="subscript"/>
        </w:rPr>
        <w:t>med</w:t>
      </w:r>
      <w:r w:rsidRPr="00DD112B">
        <w:rPr>
          <w:sz w:val="28"/>
          <w:szCs w:val="28"/>
        </w:rPr>
        <w:t xml:space="preserve">, то его в последовательности не учитывают). Серией будем называть последовательность подряд идущих плюсов и подряд идущих минусов. Найдем число всех серий </w:t>
      </w:r>
      <w:r w:rsidRPr="00DD112B">
        <w:rPr>
          <w:i/>
          <w:iCs/>
          <w:sz w:val="28"/>
          <w:szCs w:val="28"/>
        </w:rPr>
        <w:t>ν</w:t>
      </w:r>
      <w:r w:rsidRPr="00DD112B">
        <w:rPr>
          <w:sz w:val="28"/>
          <w:szCs w:val="28"/>
        </w:rPr>
        <w:t xml:space="preserve"> и протяженность самой длинной серии </w:t>
      </w:r>
      <w:r w:rsidRPr="00DD112B">
        <w:rPr>
          <w:i/>
          <w:iCs/>
          <w:sz w:val="28"/>
          <w:szCs w:val="28"/>
        </w:rPr>
        <w:t>τ</w:t>
      </w:r>
      <w:r w:rsidRPr="00DD112B">
        <w:rPr>
          <w:sz w:val="28"/>
          <w:szCs w:val="28"/>
        </w:rPr>
        <w:t>. Обозначим через [</w:t>
      </w:r>
      <w:r w:rsidRPr="00DD112B">
        <w:rPr>
          <w:i/>
          <w:iCs/>
          <w:sz w:val="28"/>
          <w:szCs w:val="28"/>
        </w:rPr>
        <w:t>x</w:t>
      </w:r>
      <w:r w:rsidRPr="00DD112B">
        <w:rPr>
          <w:sz w:val="28"/>
          <w:szCs w:val="28"/>
        </w:rPr>
        <w:t>] целую часть числа</w:t>
      </w:r>
      <w:r w:rsidRPr="00DD112B">
        <w:rPr>
          <w:b/>
          <w:bCs/>
          <w:sz w:val="28"/>
          <w:szCs w:val="28"/>
        </w:rPr>
        <w:t xml:space="preserve"> </w:t>
      </w:r>
      <w:r w:rsidRPr="00DD112B">
        <w:rPr>
          <w:i/>
          <w:iCs/>
          <w:sz w:val="28"/>
          <w:szCs w:val="28"/>
        </w:rPr>
        <w:t>x.</w:t>
      </w:r>
      <w:r w:rsidRPr="00DD112B">
        <w:rPr>
          <w:sz w:val="28"/>
          <w:szCs w:val="28"/>
        </w:rPr>
        <w:t xml:space="preserve"> Если хотя бы одно из неравенств </w:t>
      </w:r>
    </w:p>
    <w:p w:rsidR="00194CF4" w:rsidRDefault="00130081" w:rsidP="00194CF4">
      <w:pPr>
        <w:jc w:val="both"/>
        <w:rPr>
          <w:sz w:val="20"/>
          <w:szCs w:val="20"/>
        </w:rPr>
      </w:pPr>
      <w:r>
        <w:rPr>
          <w:noProof/>
          <w:sz w:val="20"/>
          <w:szCs w:val="20"/>
        </w:rPr>
        <w:object w:dxaOrig="1440" w:dyaOrig="1440">
          <v:shape id="_x0000_s1079" type="#_x0000_t75" style="position:absolute;left:0;text-align:left;margin-left:2in;margin-top:3.45pt;width:130pt;height:34pt;z-index:251662336" filled="t" stroked="t">
            <v:imagedata r:id="rId63" o:title=""/>
          </v:shape>
          <o:OLEObject Type="Embed" ProgID="Equation.3" ShapeID="_x0000_s1079" DrawAspect="Content" ObjectID="_1469728241" r:id="rId64"/>
        </w:object>
      </w:r>
    </w:p>
    <w:p w:rsidR="00194CF4" w:rsidRDefault="00194CF4" w:rsidP="00194CF4">
      <w:pPr>
        <w:jc w:val="both"/>
        <w:rPr>
          <w:sz w:val="20"/>
          <w:szCs w:val="20"/>
        </w:rPr>
      </w:pPr>
    </w:p>
    <w:p w:rsidR="00194CF4" w:rsidRDefault="00194CF4" w:rsidP="00194CF4">
      <w:pPr>
        <w:jc w:val="both"/>
        <w:rPr>
          <w:sz w:val="20"/>
          <w:szCs w:val="20"/>
        </w:rPr>
      </w:pPr>
    </w:p>
    <w:p w:rsidR="00194CF4" w:rsidRDefault="00194CF4" w:rsidP="00194CF4">
      <w:pPr>
        <w:jc w:val="both"/>
        <w:rPr>
          <w:sz w:val="20"/>
          <w:szCs w:val="20"/>
        </w:rPr>
      </w:pPr>
    </w:p>
    <w:p w:rsidR="0039096F" w:rsidRPr="00AE4B83" w:rsidRDefault="00130081" w:rsidP="009A03B1">
      <w:pPr>
        <w:pStyle w:val="a4"/>
      </w:pPr>
      <w:r>
        <w:rPr>
          <w:noProof/>
          <w:sz w:val="20"/>
          <w:szCs w:val="20"/>
        </w:rPr>
        <w:object w:dxaOrig="1440" w:dyaOrig="1440">
          <v:shape id="_x0000_s1080" type="#_x0000_t75" style="position:absolute;left:0;text-align:left;margin-left:171pt;margin-top:2.45pt;width:88pt;height:16pt;z-index:251663360" filled="t" stroked="t">
            <v:imagedata r:id="rId65" o:title=""/>
          </v:shape>
          <o:OLEObject Type="Embed" ProgID="Equation.3" ShapeID="_x0000_s1080" DrawAspect="Content" ObjectID="_1469728242" r:id="rId66"/>
        </w:object>
      </w:r>
    </w:p>
    <w:p w:rsidR="00194CF4" w:rsidRPr="00DD112B" w:rsidRDefault="00194CF4" w:rsidP="00DD112B">
      <w:pPr>
        <w:spacing w:line="360" w:lineRule="auto"/>
        <w:jc w:val="both"/>
        <w:rPr>
          <w:sz w:val="28"/>
          <w:szCs w:val="28"/>
        </w:rPr>
      </w:pPr>
      <w:r w:rsidRPr="00DD112B">
        <w:rPr>
          <w:sz w:val="28"/>
          <w:szCs w:val="28"/>
        </w:rPr>
        <w:t>окажется нарушенным, то гипотеза о наличии детерминирующей состовляющей временного ряда y</w:t>
      </w:r>
      <w:r w:rsidRPr="00DD112B">
        <w:rPr>
          <w:sz w:val="28"/>
          <w:szCs w:val="28"/>
          <w:vertAlign w:val="subscript"/>
        </w:rPr>
        <w:t>1</w:t>
      </w:r>
      <w:r w:rsidRPr="00DD112B">
        <w:rPr>
          <w:sz w:val="28"/>
          <w:szCs w:val="28"/>
        </w:rPr>
        <w:t>,y</w:t>
      </w:r>
      <w:r w:rsidRPr="00DD112B">
        <w:rPr>
          <w:sz w:val="28"/>
          <w:szCs w:val="28"/>
          <w:vertAlign w:val="subscript"/>
        </w:rPr>
        <w:t>2</w:t>
      </w:r>
      <w:r w:rsidRPr="00DD112B">
        <w:rPr>
          <w:sz w:val="28"/>
          <w:szCs w:val="28"/>
        </w:rPr>
        <w:t>,…,y</w:t>
      </w:r>
      <w:r w:rsidRPr="00DD112B">
        <w:rPr>
          <w:sz w:val="28"/>
          <w:szCs w:val="28"/>
          <w:vertAlign w:val="subscript"/>
        </w:rPr>
        <w:t>n</w:t>
      </w:r>
      <w:r w:rsidRPr="00DD112B">
        <w:rPr>
          <w:sz w:val="28"/>
          <w:szCs w:val="28"/>
        </w:rPr>
        <w:t xml:space="preserve"> отвергается с вероятностью ошибки </w:t>
      </w:r>
      <w:r w:rsidRPr="00DD112B">
        <w:rPr>
          <w:i/>
          <w:iCs/>
          <w:sz w:val="28"/>
          <w:szCs w:val="28"/>
        </w:rPr>
        <w:t>α</w:t>
      </w:r>
      <w:r w:rsidRPr="00DD112B">
        <w:rPr>
          <w:sz w:val="28"/>
          <w:szCs w:val="28"/>
        </w:rPr>
        <w:t xml:space="preserve">, причем </w:t>
      </w:r>
      <w:r w:rsidRPr="00DD112B">
        <w:rPr>
          <w:i/>
          <w:iCs/>
          <w:sz w:val="28"/>
          <w:szCs w:val="28"/>
        </w:rPr>
        <w:t>0,05&lt;α&lt;0,0975</w:t>
      </w:r>
      <w:r w:rsidR="00DD112B">
        <w:rPr>
          <w:i/>
          <w:iCs/>
          <w:sz w:val="28"/>
          <w:szCs w:val="28"/>
        </w:rPr>
        <w:t>.</w:t>
      </w:r>
    </w:p>
    <w:p w:rsidR="00194CF4" w:rsidRDefault="00194CF4" w:rsidP="00DD112B">
      <w:pPr>
        <w:spacing w:line="360" w:lineRule="auto"/>
        <w:jc w:val="both"/>
        <w:rPr>
          <w:sz w:val="28"/>
          <w:szCs w:val="28"/>
        </w:rPr>
      </w:pPr>
      <w:r w:rsidRPr="00DD112B">
        <w:rPr>
          <w:sz w:val="28"/>
          <w:szCs w:val="28"/>
        </w:rPr>
        <w:t>Для решения составим вариационный ряд. (</w:t>
      </w:r>
      <w:r w:rsidRPr="00DD112B">
        <w:rPr>
          <w:i/>
          <w:sz w:val="28"/>
          <w:szCs w:val="28"/>
        </w:rPr>
        <w:t>табл. 12</w:t>
      </w:r>
      <w:r w:rsidRPr="00DD112B">
        <w:rPr>
          <w:sz w:val="28"/>
          <w:szCs w:val="28"/>
        </w:rPr>
        <w:t>)</w:t>
      </w:r>
    </w:p>
    <w:p w:rsidR="00DD112B" w:rsidRDefault="00DD112B" w:rsidP="00DD112B">
      <w:pPr>
        <w:spacing w:line="360" w:lineRule="auto"/>
        <w:jc w:val="both"/>
        <w:rPr>
          <w:sz w:val="28"/>
          <w:szCs w:val="28"/>
        </w:rPr>
      </w:pPr>
    </w:p>
    <w:p w:rsidR="00DD112B" w:rsidRDefault="00DD112B" w:rsidP="00DD112B">
      <w:pPr>
        <w:spacing w:line="360" w:lineRule="auto"/>
        <w:jc w:val="both"/>
        <w:rPr>
          <w:sz w:val="28"/>
          <w:szCs w:val="28"/>
        </w:rPr>
      </w:pPr>
    </w:p>
    <w:p w:rsidR="00DD112B" w:rsidRDefault="00DD112B" w:rsidP="00DD112B">
      <w:pPr>
        <w:spacing w:line="360" w:lineRule="auto"/>
        <w:jc w:val="both"/>
        <w:rPr>
          <w:sz w:val="28"/>
          <w:szCs w:val="28"/>
        </w:rPr>
      </w:pPr>
    </w:p>
    <w:p w:rsidR="00DD112B" w:rsidRDefault="00DD112B" w:rsidP="00DD112B">
      <w:pPr>
        <w:spacing w:line="360" w:lineRule="auto"/>
        <w:jc w:val="both"/>
        <w:rPr>
          <w:sz w:val="28"/>
          <w:szCs w:val="28"/>
        </w:rPr>
      </w:pPr>
    </w:p>
    <w:p w:rsidR="00DD112B" w:rsidRDefault="00DD112B" w:rsidP="00DD112B">
      <w:pPr>
        <w:spacing w:line="360" w:lineRule="auto"/>
        <w:jc w:val="both"/>
        <w:rPr>
          <w:sz w:val="28"/>
          <w:szCs w:val="28"/>
        </w:rPr>
      </w:pPr>
    </w:p>
    <w:p w:rsidR="00DD112B" w:rsidRPr="00DD112B" w:rsidRDefault="00DD112B" w:rsidP="00DD112B">
      <w:pPr>
        <w:spacing w:line="360" w:lineRule="auto"/>
        <w:jc w:val="both"/>
        <w:rPr>
          <w:sz w:val="28"/>
          <w:szCs w:val="28"/>
        </w:rPr>
      </w:pPr>
    </w:p>
    <w:p w:rsidR="0039096F" w:rsidRPr="00194CF4" w:rsidRDefault="00194CF4" w:rsidP="00194CF4">
      <w:pPr>
        <w:pStyle w:val="a4"/>
        <w:jc w:val="right"/>
        <w:rPr>
          <w:i/>
        </w:rPr>
      </w:pPr>
      <w:r w:rsidRPr="00194CF4">
        <w:rPr>
          <w:i/>
        </w:rPr>
        <w:t>Табл. 12</w:t>
      </w:r>
      <w:r w:rsidR="005215D0">
        <w:rPr>
          <w:i/>
        </w:rPr>
        <w:t>.</w:t>
      </w:r>
    </w:p>
    <w:p w:rsidR="00503854" w:rsidRPr="00B8223D" w:rsidRDefault="000245BD" w:rsidP="00974C54">
      <w:pPr>
        <w:pStyle w:val="a4"/>
        <w:ind w:firstLine="0"/>
        <w:jc w:val="center"/>
        <w:rPr>
          <w:i/>
          <w:lang w:val="en-US"/>
        </w:rPr>
      </w:pPr>
      <w:r w:rsidRPr="00B8223D">
        <w:rPr>
          <w:i/>
        </w:rPr>
        <w:t xml:space="preserve">Вариационный ряд значений </w:t>
      </w:r>
      <w:r w:rsidRPr="00B8223D">
        <w:rPr>
          <w:i/>
          <w:lang w:val="en-US"/>
        </w:rPr>
        <w:t>Y</w:t>
      </w:r>
    </w:p>
    <w:tbl>
      <w:tblPr>
        <w:tblW w:w="2076" w:type="dxa"/>
        <w:tblInd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116"/>
      </w:tblGrid>
      <w:tr w:rsidR="00B8223D" w:rsidRPr="00B8223D">
        <w:trPr>
          <w:trHeight w:val="315"/>
        </w:trPr>
        <w:tc>
          <w:tcPr>
            <w:tcW w:w="960" w:type="dxa"/>
            <w:shd w:val="clear" w:color="auto" w:fill="auto"/>
            <w:noWrap/>
            <w:vAlign w:val="bottom"/>
          </w:tcPr>
          <w:p w:rsidR="00B8223D" w:rsidRPr="00B8223D" w:rsidRDefault="00B8223D" w:rsidP="00B8223D">
            <w:pPr>
              <w:jc w:val="center"/>
            </w:pPr>
            <w:r>
              <w:t>1</w:t>
            </w:r>
          </w:p>
        </w:tc>
        <w:tc>
          <w:tcPr>
            <w:tcW w:w="1116" w:type="dxa"/>
            <w:shd w:val="clear" w:color="auto" w:fill="auto"/>
          </w:tcPr>
          <w:p w:rsidR="00B8223D" w:rsidRPr="00B8223D" w:rsidRDefault="00B8223D" w:rsidP="00B8223D">
            <w:pPr>
              <w:jc w:val="center"/>
            </w:pPr>
            <w:r>
              <w:t>154290</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2</w:t>
            </w:r>
          </w:p>
        </w:tc>
        <w:tc>
          <w:tcPr>
            <w:tcW w:w="1116" w:type="dxa"/>
            <w:shd w:val="clear" w:color="auto" w:fill="auto"/>
          </w:tcPr>
          <w:p w:rsidR="00B8223D" w:rsidRPr="00B8223D" w:rsidRDefault="00B8223D" w:rsidP="00B8223D">
            <w:pPr>
              <w:jc w:val="center"/>
            </w:pPr>
            <w:r>
              <w:t>358966</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3</w:t>
            </w:r>
          </w:p>
        </w:tc>
        <w:tc>
          <w:tcPr>
            <w:tcW w:w="1116" w:type="dxa"/>
            <w:shd w:val="clear" w:color="auto" w:fill="auto"/>
          </w:tcPr>
          <w:p w:rsidR="00B8223D" w:rsidRPr="00B8223D" w:rsidRDefault="00B8223D" w:rsidP="00B8223D">
            <w:pPr>
              <w:jc w:val="center"/>
            </w:pPr>
            <w:r>
              <w:t>397756</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4</w:t>
            </w:r>
          </w:p>
        </w:tc>
        <w:tc>
          <w:tcPr>
            <w:tcW w:w="1116" w:type="dxa"/>
            <w:shd w:val="clear" w:color="auto" w:fill="auto"/>
          </w:tcPr>
          <w:p w:rsidR="00B8223D" w:rsidRPr="00B8223D" w:rsidRDefault="00B8223D" w:rsidP="00B8223D">
            <w:pPr>
              <w:jc w:val="center"/>
            </w:pPr>
            <w:r>
              <w:t>397756</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5</w:t>
            </w:r>
          </w:p>
        </w:tc>
        <w:tc>
          <w:tcPr>
            <w:tcW w:w="1116" w:type="dxa"/>
            <w:shd w:val="clear" w:color="auto" w:fill="auto"/>
          </w:tcPr>
          <w:p w:rsidR="00B8223D" w:rsidRPr="00B8223D" w:rsidRDefault="00B8223D" w:rsidP="00B8223D">
            <w:pPr>
              <w:jc w:val="center"/>
            </w:pPr>
            <w:r>
              <w:t>452 514</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6</w:t>
            </w:r>
          </w:p>
        </w:tc>
        <w:tc>
          <w:tcPr>
            <w:tcW w:w="1116" w:type="dxa"/>
            <w:shd w:val="clear" w:color="auto" w:fill="auto"/>
          </w:tcPr>
          <w:p w:rsidR="00B8223D" w:rsidRPr="00B8223D" w:rsidRDefault="00B8223D" w:rsidP="00B8223D">
            <w:pPr>
              <w:jc w:val="center"/>
            </w:pPr>
            <w:r>
              <w:t>452514</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7</w:t>
            </w:r>
          </w:p>
        </w:tc>
        <w:tc>
          <w:tcPr>
            <w:tcW w:w="1116" w:type="dxa"/>
            <w:shd w:val="clear" w:color="auto" w:fill="auto"/>
          </w:tcPr>
          <w:p w:rsidR="00B8223D" w:rsidRPr="00B8223D" w:rsidRDefault="00B8223D" w:rsidP="00B8223D">
            <w:pPr>
              <w:jc w:val="center"/>
            </w:pPr>
            <w:r>
              <w:t>464159</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8</w:t>
            </w:r>
          </w:p>
        </w:tc>
        <w:tc>
          <w:tcPr>
            <w:tcW w:w="1116" w:type="dxa"/>
            <w:shd w:val="clear" w:color="auto" w:fill="auto"/>
          </w:tcPr>
          <w:p w:rsidR="00B8223D" w:rsidRPr="00B8223D" w:rsidRDefault="00B8223D" w:rsidP="00B8223D">
            <w:pPr>
              <w:jc w:val="center"/>
            </w:pPr>
            <w:r>
              <w:t>464681</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9</w:t>
            </w:r>
          </w:p>
        </w:tc>
        <w:tc>
          <w:tcPr>
            <w:tcW w:w="1116" w:type="dxa"/>
            <w:shd w:val="clear" w:color="auto" w:fill="auto"/>
          </w:tcPr>
          <w:p w:rsidR="00B8223D" w:rsidRPr="00B8223D" w:rsidRDefault="00B8223D" w:rsidP="00B8223D">
            <w:pPr>
              <w:jc w:val="center"/>
            </w:pPr>
            <w:r>
              <w:t>468080</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10</w:t>
            </w:r>
          </w:p>
        </w:tc>
        <w:tc>
          <w:tcPr>
            <w:tcW w:w="1116" w:type="dxa"/>
            <w:shd w:val="clear" w:color="auto" w:fill="auto"/>
          </w:tcPr>
          <w:p w:rsidR="00B8223D" w:rsidRPr="00B8223D" w:rsidRDefault="00B8223D" w:rsidP="00B8223D">
            <w:pPr>
              <w:jc w:val="center"/>
            </w:pPr>
            <w:r>
              <w:t>631158</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11</w:t>
            </w:r>
          </w:p>
        </w:tc>
        <w:tc>
          <w:tcPr>
            <w:tcW w:w="1116" w:type="dxa"/>
            <w:shd w:val="clear" w:color="auto" w:fill="auto"/>
          </w:tcPr>
          <w:p w:rsidR="00B8223D" w:rsidRPr="00B8223D" w:rsidRDefault="00B8223D" w:rsidP="00B8223D">
            <w:pPr>
              <w:jc w:val="center"/>
            </w:pPr>
            <w:r>
              <w:t>648790</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12</w:t>
            </w:r>
          </w:p>
        </w:tc>
        <w:tc>
          <w:tcPr>
            <w:tcW w:w="1116" w:type="dxa"/>
            <w:shd w:val="clear" w:color="auto" w:fill="auto"/>
          </w:tcPr>
          <w:p w:rsidR="00B8223D" w:rsidRPr="00B8223D" w:rsidRDefault="00B8223D" w:rsidP="00B8223D">
            <w:pPr>
              <w:jc w:val="center"/>
            </w:pPr>
            <w:r>
              <w:t>652322</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13</w:t>
            </w:r>
          </w:p>
        </w:tc>
        <w:tc>
          <w:tcPr>
            <w:tcW w:w="1116" w:type="dxa"/>
            <w:shd w:val="clear" w:color="auto" w:fill="auto"/>
          </w:tcPr>
          <w:p w:rsidR="00B8223D" w:rsidRPr="00B8223D" w:rsidRDefault="00B8223D" w:rsidP="00B8223D">
            <w:pPr>
              <w:jc w:val="center"/>
            </w:pPr>
            <w:r>
              <w:t>652322</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14</w:t>
            </w:r>
          </w:p>
        </w:tc>
        <w:tc>
          <w:tcPr>
            <w:tcW w:w="1116" w:type="dxa"/>
            <w:shd w:val="clear" w:color="auto" w:fill="auto"/>
          </w:tcPr>
          <w:p w:rsidR="00B8223D" w:rsidRPr="00B8223D" w:rsidRDefault="00B8223D" w:rsidP="00B8223D">
            <w:pPr>
              <w:jc w:val="center"/>
            </w:pPr>
            <w:r>
              <w:t>652922</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15</w:t>
            </w:r>
          </w:p>
        </w:tc>
        <w:tc>
          <w:tcPr>
            <w:tcW w:w="1116" w:type="dxa"/>
            <w:shd w:val="clear" w:color="auto" w:fill="auto"/>
          </w:tcPr>
          <w:p w:rsidR="00B8223D" w:rsidRPr="00B8223D" w:rsidRDefault="00B8223D" w:rsidP="00B8223D">
            <w:pPr>
              <w:jc w:val="center"/>
            </w:pPr>
            <w:r>
              <w:t>654 668</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16</w:t>
            </w:r>
          </w:p>
        </w:tc>
        <w:tc>
          <w:tcPr>
            <w:tcW w:w="1116" w:type="dxa"/>
            <w:shd w:val="clear" w:color="auto" w:fill="auto"/>
          </w:tcPr>
          <w:p w:rsidR="00B8223D" w:rsidRPr="00B8223D" w:rsidRDefault="00B8223D" w:rsidP="00B8223D">
            <w:pPr>
              <w:jc w:val="center"/>
            </w:pPr>
            <w:r>
              <w:t>671287</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17</w:t>
            </w:r>
          </w:p>
        </w:tc>
        <w:tc>
          <w:tcPr>
            <w:tcW w:w="1116" w:type="dxa"/>
            <w:shd w:val="clear" w:color="auto" w:fill="auto"/>
          </w:tcPr>
          <w:p w:rsidR="00B8223D" w:rsidRPr="00B8223D" w:rsidRDefault="00B8223D" w:rsidP="00B8223D">
            <w:pPr>
              <w:jc w:val="center"/>
            </w:pPr>
            <w:r>
              <w:t>675211</w:t>
            </w:r>
          </w:p>
        </w:tc>
      </w:tr>
      <w:tr w:rsidR="00B8223D" w:rsidRPr="00B8223D">
        <w:trPr>
          <w:trHeight w:val="315"/>
        </w:trPr>
        <w:tc>
          <w:tcPr>
            <w:tcW w:w="960" w:type="dxa"/>
            <w:shd w:val="clear" w:color="auto" w:fill="auto"/>
            <w:noWrap/>
            <w:vAlign w:val="bottom"/>
          </w:tcPr>
          <w:p w:rsidR="00B8223D" w:rsidRPr="00B8223D" w:rsidRDefault="00B8223D" w:rsidP="00B8223D">
            <w:pPr>
              <w:jc w:val="center"/>
            </w:pPr>
            <w:r>
              <w:t>18</w:t>
            </w:r>
          </w:p>
        </w:tc>
        <w:tc>
          <w:tcPr>
            <w:tcW w:w="1116" w:type="dxa"/>
            <w:shd w:val="clear" w:color="auto" w:fill="auto"/>
          </w:tcPr>
          <w:p w:rsidR="00B8223D" w:rsidRPr="00B8223D" w:rsidRDefault="00B8223D" w:rsidP="00B8223D">
            <w:pPr>
              <w:jc w:val="center"/>
            </w:pPr>
            <w:r>
              <w:t>675677</w:t>
            </w:r>
          </w:p>
        </w:tc>
      </w:tr>
    </w:tbl>
    <w:p w:rsidR="00503854" w:rsidRDefault="00503854" w:rsidP="009A03B1">
      <w:pPr>
        <w:pStyle w:val="a4"/>
        <w:rPr>
          <w:lang w:val="en-US"/>
        </w:rPr>
      </w:pPr>
    </w:p>
    <w:p w:rsidR="001F7CC8" w:rsidRDefault="00831883" w:rsidP="001F7CC8">
      <w:pPr>
        <w:pStyle w:val="a4"/>
      </w:pPr>
      <w:r>
        <w:t xml:space="preserve">Для удобства дальнейших подсчетов необходимо анализировать 18 периодов </w:t>
      </w:r>
      <w:r>
        <w:rPr>
          <w:lang w:val="en-US"/>
        </w:rPr>
        <w:t>t</w:t>
      </w:r>
      <w:r w:rsidRPr="00831883">
        <w:t xml:space="preserve">. </w:t>
      </w:r>
      <w:r w:rsidR="001F7CC8">
        <w:t xml:space="preserve">Т.к </w:t>
      </w:r>
      <w:r w:rsidR="001F7CC8">
        <w:rPr>
          <w:i/>
          <w:iCs/>
        </w:rPr>
        <w:t>n</w:t>
      </w:r>
      <w:r w:rsidR="001F7CC8">
        <w:t xml:space="preserve">-четно, </w:t>
      </w:r>
      <w:r w:rsidR="001F7CC8">
        <w:rPr>
          <w:i/>
          <w:iCs/>
        </w:rPr>
        <w:t>n</w:t>
      </w:r>
      <w:r w:rsidR="001F7CC8">
        <w:t>=18 ,то следовательно необходимо использовать следующую формулу:</w:t>
      </w:r>
    </w:p>
    <w:p w:rsidR="001F7CC8" w:rsidRDefault="001F7CC8" w:rsidP="001F7CC8">
      <w:pPr>
        <w:jc w:val="both"/>
        <w:rPr>
          <w:sz w:val="20"/>
          <w:szCs w:val="20"/>
        </w:rPr>
      </w:pPr>
    </w:p>
    <w:p w:rsidR="00831883" w:rsidRPr="00831883" w:rsidRDefault="00130081" w:rsidP="009A03B1">
      <w:pPr>
        <w:pStyle w:val="a4"/>
      </w:pPr>
      <w:r>
        <w:rPr>
          <w:noProof/>
          <w:sz w:val="20"/>
          <w:szCs w:val="20"/>
        </w:rPr>
        <w:object w:dxaOrig="1440" w:dyaOrig="1440">
          <v:shape id="_x0000_s1081" type="#_x0000_t75" style="position:absolute;left:0;text-align:left;margin-left:36pt;margin-top:.7pt;width:402pt;height:44pt;z-index:251664384" filled="t" stroked="t">
            <v:imagedata r:id="rId67" o:title=""/>
          </v:shape>
          <o:OLEObject Type="Embed" ProgID="Equation.3" ShapeID="_x0000_s1081" DrawAspect="Content" ObjectID="_1469728243" r:id="rId68"/>
        </w:object>
      </w:r>
    </w:p>
    <w:p w:rsidR="006A1C64" w:rsidRPr="00831883" w:rsidRDefault="006A1C64" w:rsidP="009A03B1">
      <w:pPr>
        <w:pStyle w:val="a4"/>
      </w:pPr>
    </w:p>
    <w:p w:rsidR="00B8223D" w:rsidRPr="00932A4F" w:rsidRDefault="00B8223D" w:rsidP="00932A4F">
      <w:pPr>
        <w:pStyle w:val="a4"/>
      </w:pPr>
    </w:p>
    <w:p w:rsidR="003E0EE6" w:rsidRPr="00932A4F" w:rsidRDefault="001F7CC8" w:rsidP="00932A4F">
      <w:pPr>
        <w:spacing w:line="360" w:lineRule="auto"/>
        <w:ind w:firstLine="720"/>
        <w:jc w:val="both"/>
        <w:rPr>
          <w:sz w:val="28"/>
          <w:szCs w:val="28"/>
        </w:rPr>
      </w:pPr>
      <w:r w:rsidRPr="00932A4F">
        <w:rPr>
          <w:sz w:val="28"/>
          <w:szCs w:val="28"/>
        </w:rPr>
        <w:t>Затем составим последовательность плюсов и минусов (пропуская для значений, совпадающих с медианой):</w:t>
      </w:r>
      <w:r w:rsidR="00D64A1C" w:rsidRPr="00932A4F">
        <w:rPr>
          <w:sz w:val="28"/>
          <w:szCs w:val="28"/>
        </w:rPr>
        <w:t xml:space="preserve"> п</w:t>
      </w:r>
      <w:r w:rsidR="005E0AA7" w:rsidRPr="00932A4F">
        <w:rPr>
          <w:sz w:val="28"/>
          <w:szCs w:val="28"/>
        </w:rPr>
        <w:t xml:space="preserve">оследовательность состоит из </w:t>
      </w:r>
      <w:r w:rsidR="005E0AA7" w:rsidRPr="00932A4F">
        <w:rPr>
          <w:i/>
          <w:iCs/>
          <w:sz w:val="28"/>
          <w:szCs w:val="28"/>
        </w:rPr>
        <w:t>ν</w:t>
      </w:r>
      <w:r w:rsidR="005E0AA7" w:rsidRPr="00932A4F">
        <w:rPr>
          <w:sz w:val="28"/>
          <w:szCs w:val="28"/>
        </w:rPr>
        <w:t>=</w:t>
      </w:r>
      <w:r w:rsidR="0034698E" w:rsidRPr="00932A4F">
        <w:rPr>
          <w:sz w:val="28"/>
          <w:szCs w:val="28"/>
        </w:rPr>
        <w:t>9</w:t>
      </w:r>
      <w:r w:rsidR="005E0AA7" w:rsidRPr="00932A4F">
        <w:rPr>
          <w:sz w:val="28"/>
          <w:szCs w:val="28"/>
        </w:rPr>
        <w:t xml:space="preserve"> серий, максимальная длина серии </w:t>
      </w:r>
      <w:r w:rsidR="005E0AA7" w:rsidRPr="00932A4F">
        <w:rPr>
          <w:i/>
          <w:iCs/>
          <w:sz w:val="28"/>
          <w:szCs w:val="28"/>
        </w:rPr>
        <w:t>τ</w:t>
      </w:r>
      <w:r w:rsidR="005E0AA7" w:rsidRPr="00932A4F">
        <w:rPr>
          <w:sz w:val="28"/>
          <w:szCs w:val="28"/>
        </w:rPr>
        <w:t>=9.</w:t>
      </w:r>
      <w:r w:rsidR="00D64A1C" w:rsidRPr="00932A4F">
        <w:rPr>
          <w:sz w:val="28"/>
          <w:szCs w:val="28"/>
        </w:rPr>
        <w:t xml:space="preserve"> Проверим выполнение </w:t>
      </w:r>
      <w:r w:rsidR="00310340" w:rsidRPr="00932A4F">
        <w:rPr>
          <w:sz w:val="28"/>
          <w:szCs w:val="28"/>
        </w:rPr>
        <w:t>неравенств</w:t>
      </w:r>
      <w:r w:rsidR="00D64A1C" w:rsidRPr="00932A4F">
        <w:rPr>
          <w:sz w:val="28"/>
          <w:szCs w:val="28"/>
        </w:rPr>
        <w:t>.</w:t>
      </w:r>
      <w:r w:rsidR="00310340" w:rsidRPr="00932A4F">
        <w:rPr>
          <w:sz w:val="28"/>
          <w:szCs w:val="28"/>
        </w:rPr>
        <w:t xml:space="preserve"> </w:t>
      </w:r>
      <w:r w:rsidR="003E0EE6" w:rsidRPr="00932A4F">
        <w:rPr>
          <w:sz w:val="28"/>
          <w:szCs w:val="28"/>
        </w:rPr>
        <w:t>Вычислим:</w:t>
      </w:r>
    </w:p>
    <w:p w:rsidR="0053427F" w:rsidRDefault="0053427F" w:rsidP="003E0EE6">
      <w:pPr>
        <w:jc w:val="both"/>
        <w:rPr>
          <w:sz w:val="20"/>
          <w:szCs w:val="20"/>
        </w:rPr>
      </w:pPr>
    </w:p>
    <w:p w:rsidR="001F7CC8" w:rsidRPr="00831883" w:rsidRDefault="00130081" w:rsidP="009A03B1">
      <w:pPr>
        <w:pStyle w:val="a4"/>
      </w:pPr>
      <w:r>
        <w:rPr>
          <w:noProof/>
          <w:lang w:eastAsia="ko-KR"/>
        </w:rPr>
        <w:object w:dxaOrig="1440" w:dyaOrig="1440">
          <v:shape id="_x0000_s1082" type="#_x0000_t75" style="position:absolute;left:0;text-align:left;margin-left:81pt;margin-top:7.1pt;width:286pt;height:34pt;z-index:251665408" filled="t" stroked="t">
            <v:imagedata r:id="rId69" o:title=""/>
          </v:shape>
          <o:OLEObject Type="Embed" ProgID="Equation.3" ShapeID="_x0000_s1082" DrawAspect="Content" ObjectID="_1469728244" r:id="rId70"/>
        </w:object>
      </w:r>
    </w:p>
    <w:p w:rsidR="00B8223D" w:rsidRPr="00831883" w:rsidRDefault="00B8223D" w:rsidP="009A03B1">
      <w:pPr>
        <w:pStyle w:val="a4"/>
      </w:pPr>
    </w:p>
    <w:p w:rsidR="0053427F" w:rsidRDefault="00130081" w:rsidP="0039096F">
      <w:pPr>
        <w:pStyle w:val="a9"/>
        <w:jc w:val="center"/>
        <w:rPr>
          <w:b/>
        </w:rPr>
      </w:pPr>
      <w:r>
        <w:rPr>
          <w:b/>
          <w:noProof/>
          <w:lang w:eastAsia="ko-KR"/>
        </w:rPr>
        <w:object w:dxaOrig="1440" w:dyaOrig="1440">
          <v:shape id="_x0000_s1083" type="#_x0000_t75" style="position:absolute;left:0;text-align:left;margin-left:99pt;margin-top:10.3pt;width:253.25pt;height:22.45pt;z-index:251666432" filled="t" stroked="t">
            <v:imagedata r:id="rId71" o:title=""/>
          </v:shape>
          <o:OLEObject Type="Embed" ProgID="Equation.3" ShapeID="_x0000_s1083" DrawAspect="Content" ObjectID="_1469728245" r:id="rId72"/>
        </w:object>
      </w:r>
    </w:p>
    <w:p w:rsidR="0053427F" w:rsidRDefault="0053427F" w:rsidP="0039096F">
      <w:pPr>
        <w:pStyle w:val="a9"/>
        <w:jc w:val="center"/>
        <w:rPr>
          <w:b/>
        </w:rPr>
      </w:pPr>
    </w:p>
    <w:p w:rsidR="00310340" w:rsidRPr="00932A4F" w:rsidRDefault="00310340" w:rsidP="00932A4F">
      <w:pPr>
        <w:spacing w:line="360" w:lineRule="auto"/>
        <w:ind w:firstLine="720"/>
        <w:jc w:val="both"/>
        <w:rPr>
          <w:sz w:val="28"/>
          <w:szCs w:val="28"/>
        </w:rPr>
      </w:pPr>
      <w:r w:rsidRPr="00932A4F">
        <w:rPr>
          <w:sz w:val="28"/>
          <w:szCs w:val="28"/>
        </w:rPr>
        <w:t xml:space="preserve">Следовательно, оба неравенства выполняются, поэтому принимаем гипотезу о том, что ряд содержит неслучайную </w:t>
      </w:r>
      <w:r w:rsidR="00F91573" w:rsidRPr="00932A4F">
        <w:rPr>
          <w:sz w:val="28"/>
          <w:szCs w:val="28"/>
        </w:rPr>
        <w:t>составляющую</w:t>
      </w:r>
      <w:r w:rsidRPr="00932A4F">
        <w:rPr>
          <w:sz w:val="28"/>
          <w:szCs w:val="28"/>
        </w:rPr>
        <w:t>.</w:t>
      </w:r>
    </w:p>
    <w:p w:rsidR="00310340" w:rsidRPr="00932A4F" w:rsidRDefault="00310340" w:rsidP="00932A4F">
      <w:pPr>
        <w:spacing w:line="360" w:lineRule="auto"/>
        <w:ind w:firstLine="720"/>
        <w:jc w:val="both"/>
        <w:rPr>
          <w:sz w:val="28"/>
          <w:szCs w:val="28"/>
        </w:rPr>
      </w:pPr>
      <w:r w:rsidRPr="00932A4F">
        <w:rPr>
          <w:sz w:val="28"/>
          <w:szCs w:val="28"/>
        </w:rPr>
        <w:t>Теперь, после предварительного анализа временного ряда, перейдем непосредственно к этапам прогнозирования.</w:t>
      </w:r>
    </w:p>
    <w:p w:rsidR="00A375F9" w:rsidRPr="00932A4F" w:rsidRDefault="002B11C1" w:rsidP="00932A4F">
      <w:pPr>
        <w:spacing w:line="360" w:lineRule="auto"/>
        <w:ind w:firstLine="720"/>
        <w:jc w:val="both"/>
        <w:rPr>
          <w:sz w:val="28"/>
          <w:szCs w:val="28"/>
        </w:rPr>
      </w:pPr>
      <w:r w:rsidRPr="00932A4F">
        <w:rPr>
          <w:bCs/>
          <w:iCs/>
          <w:sz w:val="28"/>
          <w:szCs w:val="28"/>
        </w:rPr>
        <w:t>Проведем г</w:t>
      </w:r>
      <w:r w:rsidR="00F91573" w:rsidRPr="00932A4F">
        <w:rPr>
          <w:bCs/>
          <w:iCs/>
          <w:sz w:val="28"/>
          <w:szCs w:val="28"/>
        </w:rPr>
        <w:t>руб</w:t>
      </w:r>
      <w:r w:rsidRPr="00932A4F">
        <w:rPr>
          <w:bCs/>
          <w:iCs/>
          <w:sz w:val="28"/>
          <w:szCs w:val="28"/>
        </w:rPr>
        <w:t>ую</w:t>
      </w:r>
      <w:r w:rsidR="00F91573" w:rsidRPr="00932A4F">
        <w:rPr>
          <w:bCs/>
          <w:iCs/>
          <w:sz w:val="28"/>
          <w:szCs w:val="28"/>
        </w:rPr>
        <w:t xml:space="preserve"> оценка фактора тенденции на основе одного из методов сглаживания.</w:t>
      </w:r>
      <w:r w:rsidR="00A375F9" w:rsidRPr="00932A4F">
        <w:rPr>
          <w:bCs/>
          <w:iCs/>
          <w:sz w:val="28"/>
          <w:szCs w:val="28"/>
        </w:rPr>
        <w:t xml:space="preserve"> </w:t>
      </w:r>
      <w:r w:rsidR="00A375F9" w:rsidRPr="00932A4F">
        <w:rPr>
          <w:sz w:val="28"/>
          <w:szCs w:val="28"/>
        </w:rPr>
        <w:t>Будем использовать метод экспоненциального сглаживания, основанного на следующей формуле</w:t>
      </w:r>
    </w:p>
    <w:p w:rsidR="00A375F9" w:rsidRPr="00932A4F" w:rsidRDefault="00A375F9" w:rsidP="00932A4F">
      <w:pPr>
        <w:spacing w:line="360" w:lineRule="auto"/>
        <w:ind w:firstLine="720"/>
        <w:jc w:val="both"/>
        <w:rPr>
          <w:b/>
          <w:bCs/>
          <w:i/>
          <w:iCs/>
          <w:sz w:val="28"/>
          <w:szCs w:val="28"/>
        </w:rPr>
      </w:pPr>
    </w:p>
    <w:p w:rsidR="00A375F9" w:rsidRPr="00932A4F" w:rsidRDefault="00A375F9" w:rsidP="00932A4F">
      <w:pPr>
        <w:spacing w:line="360" w:lineRule="auto"/>
        <w:jc w:val="center"/>
        <w:rPr>
          <w:bCs/>
          <w:sz w:val="28"/>
          <w:szCs w:val="28"/>
          <w:vertAlign w:val="subscript"/>
        </w:rPr>
      </w:pPr>
      <w:r w:rsidRPr="00932A4F">
        <w:rPr>
          <w:bCs/>
          <w:i/>
          <w:iCs/>
          <w:sz w:val="28"/>
          <w:szCs w:val="28"/>
        </w:rPr>
        <w:t xml:space="preserve">M[Yk+1]=α*Yk+(1-α)*M[Yk], </w:t>
      </w:r>
      <w:r w:rsidRPr="00932A4F">
        <w:rPr>
          <w:bCs/>
          <w:sz w:val="28"/>
          <w:szCs w:val="28"/>
        </w:rPr>
        <w:t>где α=0,2 , k = от 1 до 28 , M[Y</w:t>
      </w:r>
      <w:r w:rsidRPr="00932A4F">
        <w:rPr>
          <w:bCs/>
          <w:sz w:val="28"/>
          <w:szCs w:val="28"/>
          <w:vertAlign w:val="subscript"/>
        </w:rPr>
        <w:t>1</w:t>
      </w:r>
      <w:r w:rsidRPr="00932A4F">
        <w:rPr>
          <w:bCs/>
          <w:sz w:val="28"/>
          <w:szCs w:val="28"/>
        </w:rPr>
        <w:t>]=Y</w:t>
      </w:r>
      <w:r w:rsidRPr="00932A4F">
        <w:rPr>
          <w:bCs/>
          <w:sz w:val="28"/>
          <w:szCs w:val="28"/>
          <w:vertAlign w:val="subscript"/>
        </w:rPr>
        <w:t>1</w:t>
      </w:r>
    </w:p>
    <w:p w:rsidR="0034698E" w:rsidRPr="00932A4F" w:rsidRDefault="0034698E" w:rsidP="00932A4F">
      <w:pPr>
        <w:spacing w:line="360" w:lineRule="auto"/>
        <w:jc w:val="center"/>
        <w:rPr>
          <w:bCs/>
          <w:sz w:val="28"/>
          <w:szCs w:val="28"/>
          <w:vertAlign w:val="subscript"/>
        </w:rPr>
      </w:pPr>
    </w:p>
    <w:p w:rsidR="0034698E" w:rsidRPr="00932A4F" w:rsidRDefault="00815A8F" w:rsidP="00932A4F">
      <w:pPr>
        <w:spacing w:line="360" w:lineRule="auto"/>
        <w:rPr>
          <w:bCs/>
          <w:sz w:val="28"/>
          <w:szCs w:val="28"/>
        </w:rPr>
      </w:pPr>
      <w:r w:rsidRPr="00932A4F">
        <w:rPr>
          <w:bCs/>
          <w:sz w:val="28"/>
          <w:szCs w:val="28"/>
        </w:rPr>
        <w:t>Получаем (</w:t>
      </w:r>
      <w:r w:rsidRPr="00932A4F">
        <w:rPr>
          <w:bCs/>
          <w:i/>
          <w:sz w:val="28"/>
          <w:szCs w:val="28"/>
        </w:rPr>
        <w:t>табл. 13</w:t>
      </w:r>
      <w:r w:rsidRPr="00932A4F">
        <w:rPr>
          <w:bCs/>
          <w:sz w:val="28"/>
          <w:szCs w:val="28"/>
        </w:rPr>
        <w:t>):</w:t>
      </w:r>
    </w:p>
    <w:p w:rsidR="00A375F9" w:rsidRPr="00932A4F" w:rsidRDefault="00A375F9" w:rsidP="00932A4F">
      <w:pPr>
        <w:spacing w:line="360" w:lineRule="auto"/>
        <w:rPr>
          <w:b/>
          <w:bCs/>
          <w:i/>
          <w:iCs/>
          <w:sz w:val="28"/>
          <w:szCs w:val="28"/>
        </w:rPr>
      </w:pPr>
    </w:p>
    <w:p w:rsidR="0053427F" w:rsidRPr="00932A4F" w:rsidRDefault="00815A8F" w:rsidP="00932A4F">
      <w:pPr>
        <w:spacing w:line="360" w:lineRule="auto"/>
        <w:jc w:val="right"/>
        <w:rPr>
          <w:i/>
          <w:sz w:val="28"/>
          <w:szCs w:val="28"/>
        </w:rPr>
      </w:pPr>
      <w:r w:rsidRPr="00932A4F">
        <w:rPr>
          <w:i/>
          <w:sz w:val="28"/>
          <w:szCs w:val="28"/>
        </w:rPr>
        <w:t>Табл. 13</w:t>
      </w:r>
      <w:r w:rsidR="005215D0" w:rsidRPr="00932A4F">
        <w:rPr>
          <w:i/>
          <w:sz w:val="28"/>
          <w:szCs w:val="28"/>
        </w:rPr>
        <w:t>.</w:t>
      </w:r>
    </w:p>
    <w:p w:rsidR="00815A8F" w:rsidRPr="00932A4F" w:rsidRDefault="00815A8F" w:rsidP="00932A4F">
      <w:pPr>
        <w:spacing w:line="360" w:lineRule="auto"/>
        <w:jc w:val="center"/>
        <w:rPr>
          <w:i/>
          <w:sz w:val="28"/>
          <w:szCs w:val="28"/>
        </w:rPr>
      </w:pPr>
      <w:r w:rsidRPr="00932A4F">
        <w:rPr>
          <w:i/>
          <w:sz w:val="28"/>
          <w:szCs w:val="28"/>
        </w:rPr>
        <w:t>Экспоненциальное сглаживание</w:t>
      </w:r>
    </w:p>
    <w:tbl>
      <w:tblPr>
        <w:tblW w:w="3300" w:type="dxa"/>
        <w:tblInd w:w="3060" w:type="dxa"/>
        <w:tblLook w:val="0000" w:firstRow="0" w:lastRow="0" w:firstColumn="0" w:lastColumn="0" w:noHBand="0" w:noVBand="0"/>
      </w:tblPr>
      <w:tblGrid>
        <w:gridCol w:w="960"/>
        <w:gridCol w:w="1120"/>
        <w:gridCol w:w="1220"/>
      </w:tblGrid>
      <w:tr w:rsidR="00815A8F" w:rsidRPr="00815A8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rPr>
                <w:b/>
                <w:bCs/>
                <w:i/>
                <w:iCs/>
                <w:sz w:val="20"/>
                <w:szCs w:val="20"/>
              </w:rPr>
            </w:pPr>
            <w:r w:rsidRPr="00815A8F">
              <w:rPr>
                <w:b/>
                <w:bCs/>
                <w:i/>
                <w:iCs/>
                <w:sz w:val="20"/>
                <w:szCs w:val="20"/>
              </w:rPr>
              <w:t>t</w:t>
            </w:r>
          </w:p>
        </w:tc>
        <w:tc>
          <w:tcPr>
            <w:tcW w:w="1120" w:type="dxa"/>
            <w:tcBorders>
              <w:top w:val="single" w:sz="4" w:space="0" w:color="auto"/>
              <w:left w:val="nil"/>
              <w:bottom w:val="single" w:sz="4" w:space="0" w:color="auto"/>
              <w:right w:val="nil"/>
            </w:tcBorders>
            <w:shd w:val="clear" w:color="auto" w:fill="auto"/>
            <w:noWrap/>
            <w:vAlign w:val="bottom"/>
          </w:tcPr>
          <w:p w:rsidR="00815A8F" w:rsidRPr="00815A8F" w:rsidRDefault="00815A8F" w:rsidP="00815A8F">
            <w:pPr>
              <w:jc w:val="center"/>
              <w:rPr>
                <w:b/>
                <w:bCs/>
                <w:i/>
                <w:iCs/>
                <w:sz w:val="20"/>
                <w:szCs w:val="20"/>
              </w:rPr>
            </w:pPr>
            <w:r w:rsidRPr="00815A8F">
              <w:rPr>
                <w:b/>
                <w:bCs/>
                <w:i/>
                <w:iCs/>
                <w:sz w:val="20"/>
                <w:szCs w:val="20"/>
              </w:rPr>
              <w:t>Y</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rPr>
                <w:b/>
                <w:bCs/>
                <w:i/>
                <w:iCs/>
                <w:sz w:val="20"/>
                <w:szCs w:val="20"/>
              </w:rPr>
            </w:pPr>
            <w:r w:rsidRPr="00815A8F">
              <w:rPr>
                <w:b/>
                <w:bCs/>
                <w:i/>
                <w:iCs/>
                <w:sz w:val="20"/>
                <w:szCs w:val="20"/>
              </w:rPr>
              <w:t>Y'</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154290</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154290</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2</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358966</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154290</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3</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468080</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318031</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4</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452 514</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438070</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5</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452514</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449625</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6</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464159</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451936</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7</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464681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461714</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8</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397756</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464088</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9</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397756</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411022</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10</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652922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400409</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11</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648790</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602419</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12</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675677</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639516</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13</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675677</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668445</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14</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631158</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674231</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15</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671287</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639773</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16</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652322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664984</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17</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652322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654854</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18</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675211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652828</w:t>
            </w:r>
          </w:p>
        </w:tc>
      </w:tr>
      <w:tr w:rsidR="00815A8F" w:rsidRPr="00815A8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center"/>
            </w:pPr>
            <w:r>
              <w:t>19</w:t>
            </w:r>
          </w:p>
        </w:tc>
        <w:tc>
          <w:tcPr>
            <w:tcW w:w="1120" w:type="dxa"/>
            <w:tcBorders>
              <w:top w:val="nil"/>
              <w:left w:val="nil"/>
              <w:bottom w:val="single" w:sz="4" w:space="0" w:color="auto"/>
              <w:right w:val="nil"/>
            </w:tcBorders>
            <w:shd w:val="clear" w:color="auto" w:fill="auto"/>
          </w:tcPr>
          <w:p w:rsidR="00815A8F" w:rsidRPr="00815A8F" w:rsidRDefault="00815A8F" w:rsidP="00815A8F">
            <w:pPr>
              <w:jc w:val="center"/>
            </w:pPr>
            <w:r>
              <w:t>654 668</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815A8F" w:rsidRPr="00815A8F" w:rsidRDefault="00815A8F" w:rsidP="00815A8F">
            <w:pPr>
              <w:jc w:val="right"/>
            </w:pPr>
            <w:r>
              <w:t>670734</w:t>
            </w:r>
          </w:p>
        </w:tc>
      </w:tr>
    </w:tbl>
    <w:p w:rsidR="00815A8F" w:rsidRDefault="00815A8F" w:rsidP="00815A8F"/>
    <w:p w:rsidR="00932A4F" w:rsidRDefault="00932A4F" w:rsidP="00224FE7">
      <w:pPr>
        <w:pStyle w:val="a9"/>
        <w:jc w:val="left"/>
      </w:pPr>
    </w:p>
    <w:p w:rsidR="0053427F" w:rsidRDefault="00224FE7" w:rsidP="00224FE7">
      <w:pPr>
        <w:pStyle w:val="a9"/>
        <w:jc w:val="left"/>
      </w:pPr>
      <w:r w:rsidRPr="00224FE7">
        <w:t>Наглядное представление сглаженного ряда и исходного можно изучить на диаграмме.</w:t>
      </w:r>
    </w:p>
    <w:p w:rsidR="00224FE7" w:rsidRPr="00932A4F" w:rsidRDefault="00224FE7" w:rsidP="00224FE7">
      <w:pPr>
        <w:pStyle w:val="a9"/>
        <w:jc w:val="right"/>
        <w:rPr>
          <w:i/>
        </w:rPr>
      </w:pPr>
      <w:r w:rsidRPr="00932A4F">
        <w:rPr>
          <w:i/>
        </w:rPr>
        <w:t>[</w:t>
      </w:r>
      <w:r w:rsidRPr="00224FE7">
        <w:rPr>
          <w:i/>
        </w:rPr>
        <w:t>Приложение</w:t>
      </w:r>
      <w:r w:rsidR="00C62664" w:rsidRPr="00932A4F">
        <w:rPr>
          <w:i/>
        </w:rPr>
        <w:t xml:space="preserve"> 12</w:t>
      </w:r>
      <w:r w:rsidRPr="00932A4F">
        <w:rPr>
          <w:i/>
        </w:rPr>
        <w:t>]</w:t>
      </w:r>
    </w:p>
    <w:p w:rsidR="00531574" w:rsidRPr="00932A4F" w:rsidRDefault="00531574" w:rsidP="00932A4F">
      <w:pPr>
        <w:spacing w:line="360" w:lineRule="auto"/>
        <w:ind w:firstLine="720"/>
        <w:jc w:val="both"/>
        <w:rPr>
          <w:sz w:val="28"/>
          <w:szCs w:val="28"/>
        </w:rPr>
      </w:pPr>
      <w:r w:rsidRPr="00932A4F">
        <w:rPr>
          <w:sz w:val="28"/>
          <w:szCs w:val="28"/>
        </w:rPr>
        <w:t>Теперь проведем грубую оценку фактора сезонных колебаний на основе мультипликативной модели.</w:t>
      </w:r>
      <w:r w:rsidR="00E011B1" w:rsidRPr="00932A4F">
        <w:rPr>
          <w:sz w:val="28"/>
          <w:szCs w:val="28"/>
        </w:rPr>
        <w:t xml:space="preserve"> (</w:t>
      </w:r>
      <w:r w:rsidR="00E011B1" w:rsidRPr="00932A4F">
        <w:rPr>
          <w:i/>
          <w:sz w:val="28"/>
          <w:szCs w:val="28"/>
        </w:rPr>
        <w:t>табл.</w:t>
      </w:r>
      <w:r w:rsidR="0030583B" w:rsidRPr="00932A4F">
        <w:rPr>
          <w:i/>
          <w:sz w:val="28"/>
          <w:szCs w:val="28"/>
        </w:rPr>
        <w:t xml:space="preserve"> 14</w:t>
      </w:r>
      <w:r w:rsidR="0030583B" w:rsidRPr="00932A4F">
        <w:rPr>
          <w:sz w:val="28"/>
          <w:szCs w:val="28"/>
        </w:rPr>
        <w:t>)</w:t>
      </w:r>
    </w:p>
    <w:p w:rsidR="00587230" w:rsidRPr="00932A4F" w:rsidRDefault="00130081" w:rsidP="00932A4F">
      <w:pPr>
        <w:pStyle w:val="a9"/>
        <w:ind w:firstLine="720"/>
        <w:jc w:val="center"/>
        <w:rPr>
          <w:b/>
          <w:szCs w:val="28"/>
        </w:rPr>
      </w:pPr>
      <w:r>
        <w:rPr>
          <w:b/>
          <w:noProof/>
          <w:szCs w:val="28"/>
          <w:lang w:eastAsia="ko-KR"/>
        </w:rPr>
        <w:object w:dxaOrig="1440" w:dyaOrig="1440">
          <v:shape id="_x0000_s1085" type="#_x0000_t75" style="position:absolute;left:0;text-align:left;margin-left:3in;margin-top:12.85pt;width:58pt;height:33pt;z-index:251667456" filled="t" stroked="t">
            <v:imagedata r:id="rId73" o:title=""/>
          </v:shape>
          <o:OLEObject Type="Embed" ProgID="Equation.3" ShapeID="_x0000_s1085" DrawAspect="Content" ObjectID="_1469728246" r:id="rId74"/>
        </w:object>
      </w:r>
    </w:p>
    <w:p w:rsidR="00587230" w:rsidRPr="00932A4F" w:rsidRDefault="00587230" w:rsidP="00932A4F">
      <w:pPr>
        <w:pStyle w:val="a9"/>
        <w:ind w:firstLine="720"/>
        <w:jc w:val="center"/>
        <w:rPr>
          <w:b/>
          <w:szCs w:val="28"/>
        </w:rPr>
      </w:pPr>
    </w:p>
    <w:p w:rsidR="00531574" w:rsidRPr="00932A4F" w:rsidRDefault="00531574" w:rsidP="00932A4F">
      <w:pPr>
        <w:spacing w:line="360" w:lineRule="auto"/>
        <w:ind w:firstLine="720"/>
        <w:rPr>
          <w:sz w:val="28"/>
          <w:szCs w:val="28"/>
        </w:rPr>
      </w:pPr>
      <w:r w:rsidRPr="00932A4F">
        <w:rPr>
          <w:sz w:val="28"/>
          <w:szCs w:val="28"/>
        </w:rPr>
        <w:t>,</w:t>
      </w:r>
      <w:r w:rsidR="006E173B" w:rsidRPr="00932A4F">
        <w:rPr>
          <w:sz w:val="28"/>
          <w:szCs w:val="28"/>
        </w:rPr>
        <w:t xml:space="preserve">где T(t) = </w:t>
      </w:r>
      <w:r w:rsidR="006E173B" w:rsidRPr="00932A4F">
        <w:rPr>
          <w:sz w:val="28"/>
          <w:szCs w:val="28"/>
          <w:lang w:val="en-US"/>
        </w:rPr>
        <w:t>Y</w:t>
      </w:r>
      <w:r w:rsidR="006E173B" w:rsidRPr="00932A4F">
        <w:rPr>
          <w:sz w:val="28"/>
          <w:szCs w:val="28"/>
        </w:rPr>
        <w:t>’</w:t>
      </w:r>
    </w:p>
    <w:p w:rsidR="00587230" w:rsidRPr="00932A4F" w:rsidRDefault="00587230" w:rsidP="00932A4F">
      <w:pPr>
        <w:pStyle w:val="a9"/>
        <w:ind w:firstLine="720"/>
        <w:jc w:val="center"/>
        <w:rPr>
          <w:b/>
          <w:szCs w:val="28"/>
        </w:rPr>
      </w:pPr>
    </w:p>
    <w:p w:rsidR="00587230" w:rsidRPr="00932A4F" w:rsidRDefault="00B5297E" w:rsidP="00932A4F">
      <w:pPr>
        <w:pStyle w:val="a9"/>
        <w:ind w:firstLine="720"/>
        <w:jc w:val="right"/>
        <w:rPr>
          <w:i/>
          <w:szCs w:val="28"/>
        </w:rPr>
      </w:pPr>
      <w:r w:rsidRPr="00932A4F">
        <w:rPr>
          <w:i/>
          <w:szCs w:val="28"/>
        </w:rPr>
        <w:t>Табл. 14</w:t>
      </w:r>
      <w:r w:rsidR="005215D0" w:rsidRPr="00932A4F">
        <w:rPr>
          <w:i/>
          <w:szCs w:val="28"/>
        </w:rPr>
        <w:t>.</w:t>
      </w:r>
    </w:p>
    <w:p w:rsidR="00587230" w:rsidRPr="00932A4F" w:rsidRDefault="00B5297E" w:rsidP="00932A4F">
      <w:pPr>
        <w:pStyle w:val="a9"/>
        <w:ind w:firstLine="720"/>
        <w:jc w:val="center"/>
        <w:rPr>
          <w:i/>
          <w:szCs w:val="28"/>
        </w:rPr>
      </w:pPr>
      <w:r w:rsidRPr="00932A4F">
        <w:rPr>
          <w:i/>
          <w:szCs w:val="28"/>
        </w:rPr>
        <w:t>Определение сезонных колебаний</w:t>
      </w:r>
    </w:p>
    <w:tbl>
      <w:tblPr>
        <w:tblW w:w="4420" w:type="dxa"/>
        <w:jc w:val="center"/>
        <w:tblLook w:val="0000" w:firstRow="0" w:lastRow="0" w:firstColumn="0" w:lastColumn="0" w:noHBand="0" w:noVBand="0"/>
      </w:tblPr>
      <w:tblGrid>
        <w:gridCol w:w="1220"/>
        <w:gridCol w:w="960"/>
        <w:gridCol w:w="1280"/>
        <w:gridCol w:w="960"/>
      </w:tblGrid>
      <w:tr w:rsidR="00AE6264">
        <w:trPr>
          <w:trHeight w:val="28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Y</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Y'</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C</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154290</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154290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1,00</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358966</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154290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2,33</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468080</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318031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1,47</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452514</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438070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1,03</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452514</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449625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1,01</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464159</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451936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1,03</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464681</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461714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1,01</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397756</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464088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0,86</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9</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397756</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411022</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0,97</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652922</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400409</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1,63</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648790</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602419</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1,08</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675677</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639516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1,06</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675677</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668445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1,01</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631158</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674231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0,94</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671287</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639773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1,05</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652322</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664984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0,98</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652322</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654854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1,00</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675211</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652828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1,03</w:t>
            </w:r>
          </w:p>
        </w:tc>
      </w:tr>
      <w:tr w:rsidR="00AE6264">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654668</w:t>
            </w:r>
          </w:p>
        </w:tc>
        <w:tc>
          <w:tcPr>
            <w:tcW w:w="128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670734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0,98</w:t>
            </w:r>
          </w:p>
        </w:tc>
      </w:tr>
    </w:tbl>
    <w:p w:rsidR="00587230" w:rsidRDefault="00587230" w:rsidP="0039096F">
      <w:pPr>
        <w:pStyle w:val="a9"/>
        <w:jc w:val="center"/>
        <w:rPr>
          <w:b/>
        </w:rPr>
      </w:pPr>
    </w:p>
    <w:p w:rsidR="00CE2561" w:rsidRPr="00932A4F" w:rsidRDefault="000B5A02" w:rsidP="00932A4F">
      <w:pPr>
        <w:spacing w:line="360" w:lineRule="auto"/>
        <w:ind w:firstLine="720"/>
        <w:jc w:val="both"/>
        <w:rPr>
          <w:iCs/>
          <w:sz w:val="28"/>
          <w:szCs w:val="28"/>
        </w:rPr>
      </w:pPr>
      <w:r w:rsidRPr="00932A4F">
        <w:rPr>
          <w:b/>
          <w:sz w:val="28"/>
          <w:szCs w:val="28"/>
        </w:rPr>
        <w:t xml:space="preserve">Далее проведем </w:t>
      </w:r>
      <w:r w:rsidRPr="00932A4F">
        <w:rPr>
          <w:b/>
          <w:bCs/>
          <w:sz w:val="28"/>
          <w:szCs w:val="28"/>
        </w:rPr>
        <w:t>уточнение фактора сезонных колебаний.</w:t>
      </w:r>
      <w:r w:rsidR="00CE2561" w:rsidRPr="00932A4F">
        <w:rPr>
          <w:sz w:val="28"/>
          <w:szCs w:val="28"/>
        </w:rPr>
        <w:t xml:space="preserve"> На этом этапе предварительно необходимо определить период колебаний, т.е. то количество элементов временного ряда, через которые подъемы и спады примерно повторяются. Это можно сделать, подсчитав коэффициенты корреляции для каждого значения </w:t>
      </w:r>
      <w:r w:rsidR="00CE2561" w:rsidRPr="00932A4F">
        <w:rPr>
          <w:i/>
          <w:iCs/>
          <w:sz w:val="28"/>
          <w:szCs w:val="28"/>
        </w:rPr>
        <w:t>Y</w:t>
      </w:r>
      <w:r w:rsidR="00461062" w:rsidRPr="00932A4F">
        <w:rPr>
          <w:i/>
          <w:iCs/>
          <w:sz w:val="28"/>
          <w:szCs w:val="28"/>
        </w:rPr>
        <w:t>.</w:t>
      </w:r>
      <w:r w:rsidR="00FB3550" w:rsidRPr="00932A4F">
        <w:rPr>
          <w:i/>
          <w:iCs/>
          <w:sz w:val="28"/>
          <w:szCs w:val="28"/>
        </w:rPr>
        <w:t xml:space="preserve"> </w:t>
      </w:r>
      <w:r w:rsidR="00FB3550" w:rsidRPr="00932A4F">
        <w:rPr>
          <w:iCs/>
          <w:sz w:val="28"/>
          <w:szCs w:val="28"/>
        </w:rPr>
        <w:t>(</w:t>
      </w:r>
      <w:r w:rsidR="00FB3550" w:rsidRPr="00932A4F">
        <w:rPr>
          <w:i/>
          <w:iCs/>
          <w:sz w:val="28"/>
          <w:szCs w:val="28"/>
        </w:rPr>
        <w:t>табл. 15</w:t>
      </w:r>
      <w:r w:rsidR="00FB3550" w:rsidRPr="00932A4F">
        <w:rPr>
          <w:iCs/>
          <w:sz w:val="28"/>
          <w:szCs w:val="28"/>
        </w:rPr>
        <w:t>)</w:t>
      </w:r>
    </w:p>
    <w:p w:rsidR="00FB3550" w:rsidRPr="00932A4F" w:rsidRDefault="00FB3550" w:rsidP="00932A4F">
      <w:pPr>
        <w:spacing w:line="360" w:lineRule="auto"/>
        <w:rPr>
          <w:iCs/>
          <w:sz w:val="28"/>
          <w:szCs w:val="28"/>
        </w:rPr>
      </w:pPr>
    </w:p>
    <w:p w:rsidR="00932A4F" w:rsidRDefault="00932A4F" w:rsidP="00932A4F">
      <w:pPr>
        <w:spacing w:line="360" w:lineRule="auto"/>
        <w:jc w:val="right"/>
        <w:rPr>
          <w:i/>
          <w:iCs/>
          <w:sz w:val="28"/>
          <w:szCs w:val="28"/>
        </w:rPr>
      </w:pPr>
    </w:p>
    <w:p w:rsidR="00FB3550" w:rsidRPr="00932A4F" w:rsidRDefault="00FB3550" w:rsidP="00932A4F">
      <w:pPr>
        <w:spacing w:line="360" w:lineRule="auto"/>
        <w:jc w:val="right"/>
        <w:rPr>
          <w:i/>
          <w:sz w:val="28"/>
          <w:szCs w:val="28"/>
        </w:rPr>
      </w:pPr>
      <w:r w:rsidRPr="00932A4F">
        <w:rPr>
          <w:i/>
          <w:iCs/>
          <w:sz w:val="28"/>
          <w:szCs w:val="28"/>
        </w:rPr>
        <w:t>Табл. 15</w:t>
      </w:r>
      <w:r w:rsidR="005215D0" w:rsidRPr="00932A4F">
        <w:rPr>
          <w:i/>
          <w:iCs/>
          <w:sz w:val="28"/>
          <w:szCs w:val="28"/>
        </w:rPr>
        <w:t>.</w:t>
      </w:r>
    </w:p>
    <w:p w:rsidR="00CE2561" w:rsidRPr="00932A4F" w:rsidRDefault="00FB3550" w:rsidP="00932A4F">
      <w:pPr>
        <w:spacing w:line="360" w:lineRule="auto"/>
        <w:jc w:val="center"/>
        <w:rPr>
          <w:i/>
          <w:sz w:val="28"/>
          <w:szCs w:val="28"/>
        </w:rPr>
      </w:pPr>
      <w:r w:rsidRPr="00932A4F">
        <w:rPr>
          <w:i/>
          <w:sz w:val="28"/>
          <w:szCs w:val="28"/>
        </w:rPr>
        <w:t xml:space="preserve">Подсчет коэффициентов корреляции для каждого значения </w:t>
      </w:r>
      <w:r w:rsidRPr="00932A4F">
        <w:rPr>
          <w:i/>
          <w:sz w:val="28"/>
          <w:szCs w:val="28"/>
          <w:lang w:val="en-US"/>
        </w:rPr>
        <w:t>Y</w:t>
      </w:r>
    </w:p>
    <w:tbl>
      <w:tblPr>
        <w:tblW w:w="3181" w:type="dxa"/>
        <w:jc w:val="center"/>
        <w:tblLook w:val="0000" w:firstRow="0" w:lastRow="0" w:firstColumn="0" w:lastColumn="0" w:noHBand="0" w:noVBand="0"/>
      </w:tblPr>
      <w:tblGrid>
        <w:gridCol w:w="960"/>
        <w:gridCol w:w="960"/>
        <w:gridCol w:w="1261"/>
      </w:tblGrid>
      <w:tr w:rsidR="00031E03" w:rsidRPr="00031E03">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b/>
                <w:bCs/>
                <w:i/>
                <w:iCs/>
                <w:sz w:val="20"/>
                <w:szCs w:val="20"/>
              </w:rPr>
            </w:pPr>
            <w:r w:rsidRPr="00031E03">
              <w:rPr>
                <w:b/>
                <w:bCs/>
                <w:i/>
                <w:iCs/>
                <w:sz w:val="20"/>
                <w:szCs w:val="20"/>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31E03" w:rsidRPr="00031E03" w:rsidRDefault="00031E03" w:rsidP="00031E03">
            <w:pPr>
              <w:jc w:val="center"/>
              <w:rPr>
                <w:b/>
                <w:bCs/>
                <w:i/>
                <w:iCs/>
                <w:sz w:val="20"/>
                <w:szCs w:val="20"/>
              </w:rPr>
            </w:pPr>
            <w:r w:rsidRPr="00031E03">
              <w:rPr>
                <w:b/>
                <w:bCs/>
                <w:i/>
                <w:iCs/>
                <w:sz w:val="20"/>
                <w:szCs w:val="20"/>
              </w:rPr>
              <w:t>Y</w:t>
            </w:r>
          </w:p>
        </w:tc>
        <w:tc>
          <w:tcPr>
            <w:tcW w:w="1261" w:type="dxa"/>
            <w:tcBorders>
              <w:top w:val="single" w:sz="4" w:space="0" w:color="auto"/>
              <w:left w:val="nil"/>
              <w:bottom w:val="single" w:sz="4" w:space="0" w:color="auto"/>
              <w:right w:val="single" w:sz="4" w:space="0" w:color="auto"/>
            </w:tcBorders>
            <w:shd w:val="clear" w:color="auto" w:fill="auto"/>
            <w:noWrap/>
            <w:vAlign w:val="bottom"/>
          </w:tcPr>
          <w:p w:rsidR="00031E03" w:rsidRPr="00031E03" w:rsidRDefault="00031E03" w:rsidP="00031E03">
            <w:pPr>
              <w:jc w:val="center"/>
              <w:rPr>
                <w:b/>
                <w:bCs/>
                <w:i/>
                <w:iCs/>
                <w:sz w:val="20"/>
                <w:szCs w:val="20"/>
              </w:rPr>
            </w:pPr>
            <w:r w:rsidRPr="00031E03">
              <w:rPr>
                <w:b/>
                <w:bCs/>
                <w:i/>
                <w:iCs/>
                <w:sz w:val="20"/>
                <w:szCs w:val="20"/>
              </w:rPr>
              <w:t>ƍ</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154290</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0,8365486</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358966</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0,6526353</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468080</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0,6119177</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452514</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0,5441355</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452514</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0,5260408</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464159</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0,5222227</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464681</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0,6705485</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397756</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0,7374348</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9</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397756</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0,1026379</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652922</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0,0995684</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648790</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-0,4775346</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675677</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-0,1829293</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675677</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0,6126347</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631158</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-0,39558</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15</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671287</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0,5672578</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16</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652322</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right"/>
              <w:rPr>
                <w:sz w:val="20"/>
                <w:szCs w:val="20"/>
              </w:rPr>
            </w:pPr>
            <w:r w:rsidRPr="00031E03">
              <w:rPr>
                <w:sz w:val="20"/>
                <w:szCs w:val="20"/>
              </w:rPr>
              <w:t>0,264161</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652322</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rPr>
                <w:sz w:val="20"/>
                <w:szCs w:val="20"/>
              </w:rPr>
            </w:pPr>
            <w:r w:rsidRPr="00031E03">
              <w:rPr>
                <w:sz w:val="20"/>
                <w:szCs w:val="20"/>
              </w:rPr>
              <w:t> </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675211</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rPr>
                <w:sz w:val="20"/>
                <w:szCs w:val="20"/>
              </w:rPr>
            </w:pPr>
            <w:r w:rsidRPr="00031E03">
              <w:rPr>
                <w:sz w:val="20"/>
                <w:szCs w:val="20"/>
              </w:rPr>
              <w:t> </w:t>
            </w:r>
          </w:p>
        </w:tc>
      </w:tr>
      <w:tr w:rsidR="00031E03" w:rsidRPr="00031E0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jc w:val="center"/>
              <w:rPr>
                <w:sz w:val="20"/>
                <w:szCs w:val="20"/>
              </w:rPr>
            </w:pPr>
            <w:r w:rsidRPr="00031E03">
              <w:rPr>
                <w:sz w:val="20"/>
                <w:szCs w:val="20"/>
              </w:rPr>
              <w:t>654668</w:t>
            </w:r>
          </w:p>
        </w:tc>
        <w:tc>
          <w:tcPr>
            <w:tcW w:w="1261" w:type="dxa"/>
            <w:tcBorders>
              <w:top w:val="nil"/>
              <w:left w:val="nil"/>
              <w:bottom w:val="single" w:sz="4" w:space="0" w:color="auto"/>
              <w:right w:val="single" w:sz="4" w:space="0" w:color="auto"/>
            </w:tcBorders>
            <w:shd w:val="clear" w:color="auto" w:fill="auto"/>
            <w:noWrap/>
            <w:vAlign w:val="bottom"/>
          </w:tcPr>
          <w:p w:rsidR="00031E03" w:rsidRPr="00031E03" w:rsidRDefault="00031E03" w:rsidP="00031E03">
            <w:pPr>
              <w:rPr>
                <w:sz w:val="20"/>
                <w:szCs w:val="20"/>
              </w:rPr>
            </w:pPr>
            <w:r w:rsidRPr="00031E03">
              <w:rPr>
                <w:sz w:val="20"/>
                <w:szCs w:val="20"/>
              </w:rPr>
              <w:t> </w:t>
            </w:r>
          </w:p>
        </w:tc>
      </w:tr>
    </w:tbl>
    <w:p w:rsidR="000B5A02" w:rsidRPr="00742185" w:rsidRDefault="000B5A02" w:rsidP="008B023D">
      <w:pPr>
        <w:rPr>
          <w:b/>
          <w:bCs/>
        </w:rPr>
      </w:pPr>
    </w:p>
    <w:p w:rsidR="000C7D14" w:rsidRPr="00932A4F" w:rsidRDefault="00A264B5" w:rsidP="00932A4F">
      <w:pPr>
        <w:spacing w:line="360" w:lineRule="auto"/>
        <w:ind w:firstLine="720"/>
        <w:jc w:val="both"/>
        <w:rPr>
          <w:sz w:val="28"/>
          <w:szCs w:val="28"/>
        </w:rPr>
      </w:pPr>
      <w:r w:rsidRPr="00932A4F">
        <w:rPr>
          <w:sz w:val="28"/>
          <w:szCs w:val="28"/>
        </w:rPr>
        <w:t>В данном примере период колебаний составляет примерно 7 элементов временного ряда.</w:t>
      </w:r>
      <w:r w:rsidR="00F4591A" w:rsidRPr="00932A4F">
        <w:rPr>
          <w:sz w:val="28"/>
          <w:szCs w:val="28"/>
        </w:rPr>
        <w:t xml:space="preserve"> Сгруппируем теперь повторяющиеся элементы величины </w:t>
      </w:r>
      <w:r w:rsidR="00F4591A" w:rsidRPr="00932A4F">
        <w:rPr>
          <w:i/>
          <w:iCs/>
          <w:sz w:val="28"/>
          <w:szCs w:val="28"/>
        </w:rPr>
        <w:t>C</w:t>
      </w:r>
      <w:r w:rsidR="00F4591A" w:rsidRPr="00932A4F">
        <w:rPr>
          <w:sz w:val="28"/>
          <w:szCs w:val="28"/>
        </w:rPr>
        <w:t>.</w:t>
      </w:r>
      <w:r w:rsidR="00AF283A" w:rsidRPr="00932A4F">
        <w:rPr>
          <w:sz w:val="28"/>
          <w:szCs w:val="28"/>
        </w:rPr>
        <w:t xml:space="preserve"> </w:t>
      </w:r>
      <w:r w:rsidR="00EB3A7D" w:rsidRPr="00932A4F">
        <w:rPr>
          <w:sz w:val="28"/>
          <w:szCs w:val="28"/>
        </w:rPr>
        <w:t>(</w:t>
      </w:r>
      <w:r w:rsidR="00EB3A7D" w:rsidRPr="00932A4F">
        <w:rPr>
          <w:i/>
          <w:sz w:val="28"/>
          <w:szCs w:val="28"/>
        </w:rPr>
        <w:t>табл.16</w:t>
      </w:r>
      <w:r w:rsidR="00EB3A7D" w:rsidRPr="00932A4F">
        <w:rPr>
          <w:sz w:val="28"/>
          <w:szCs w:val="28"/>
        </w:rPr>
        <w:t>)</w:t>
      </w:r>
      <w:r w:rsidR="00B969FE" w:rsidRPr="00932A4F">
        <w:rPr>
          <w:sz w:val="28"/>
          <w:szCs w:val="28"/>
        </w:rPr>
        <w:t xml:space="preserve"> </w:t>
      </w:r>
      <w:r w:rsidR="000C7D14" w:rsidRPr="00932A4F">
        <w:rPr>
          <w:bCs/>
          <w:sz w:val="28"/>
          <w:szCs w:val="28"/>
        </w:rPr>
        <w:t>Если же значение немного отличается от периода колебаний,то это говорит о том, что величины СР должны быть немного подкорректированы. Для этого используется формула</w:t>
      </w:r>
    </w:p>
    <w:p w:rsidR="000C7D14" w:rsidRDefault="000C7D14" w:rsidP="000C7D14">
      <w:pPr>
        <w:rPr>
          <w:sz w:val="20"/>
          <w:szCs w:val="20"/>
        </w:rPr>
      </w:pPr>
    </w:p>
    <w:p w:rsidR="000C7D14" w:rsidRDefault="00130081" w:rsidP="000C7D14">
      <w:pPr>
        <w:rPr>
          <w:sz w:val="20"/>
          <w:szCs w:val="20"/>
        </w:rPr>
      </w:pPr>
      <w:r>
        <w:rPr>
          <w:noProof/>
          <w:sz w:val="20"/>
          <w:szCs w:val="20"/>
        </w:rPr>
        <w:object w:dxaOrig="1440" w:dyaOrig="1440">
          <v:shape id="_x0000_s1086" type="#_x0000_t75" style="position:absolute;margin-left:171pt;margin-top:3.7pt;width:109pt;height:31pt;z-index:251668480" filled="t" stroked="t">
            <v:imagedata r:id="rId75" o:title=""/>
          </v:shape>
          <o:OLEObject Type="Embed" ProgID="Equation.3" ShapeID="_x0000_s1086" DrawAspect="Content" ObjectID="_1469728247" r:id="rId76"/>
        </w:object>
      </w:r>
    </w:p>
    <w:p w:rsidR="000C7D14" w:rsidRDefault="000C7D14" w:rsidP="000C7D14">
      <w:pPr>
        <w:rPr>
          <w:sz w:val="20"/>
          <w:szCs w:val="20"/>
        </w:rPr>
      </w:pPr>
    </w:p>
    <w:p w:rsidR="000C7D14" w:rsidRDefault="000C7D14" w:rsidP="000C7D14">
      <w:pPr>
        <w:rPr>
          <w:sz w:val="20"/>
          <w:szCs w:val="20"/>
        </w:rPr>
      </w:pPr>
    </w:p>
    <w:p w:rsidR="000C7D14" w:rsidRPr="00DB3702" w:rsidRDefault="000C7D14" w:rsidP="00DB3702">
      <w:pPr>
        <w:spacing w:line="360" w:lineRule="auto"/>
        <w:rPr>
          <w:sz w:val="28"/>
          <w:szCs w:val="28"/>
        </w:rPr>
      </w:pPr>
    </w:p>
    <w:p w:rsidR="000C7D14" w:rsidRPr="00DB3702" w:rsidRDefault="000C7D14" w:rsidP="00DB3702">
      <w:pPr>
        <w:spacing w:line="360" w:lineRule="auto"/>
        <w:rPr>
          <w:sz w:val="28"/>
          <w:szCs w:val="28"/>
        </w:rPr>
      </w:pPr>
      <w:r w:rsidRPr="00DB3702">
        <w:rPr>
          <w:sz w:val="28"/>
          <w:szCs w:val="28"/>
        </w:rPr>
        <w:t xml:space="preserve">,где </w:t>
      </w:r>
    </w:p>
    <w:p w:rsidR="008A54F2" w:rsidRPr="00DB3702" w:rsidRDefault="008A54F2" w:rsidP="00DB3702">
      <w:pPr>
        <w:spacing w:line="360" w:lineRule="auto"/>
        <w:rPr>
          <w:sz w:val="28"/>
          <w:szCs w:val="28"/>
        </w:rPr>
      </w:pPr>
      <w:r w:rsidRPr="00DB3702">
        <w:rPr>
          <w:sz w:val="28"/>
          <w:szCs w:val="28"/>
        </w:rPr>
        <w:t>Σ= Сумма СР</w:t>
      </w:r>
    </w:p>
    <w:p w:rsidR="008A54F2" w:rsidRPr="00DB3702" w:rsidRDefault="008A54F2" w:rsidP="00DB3702">
      <w:pPr>
        <w:spacing w:line="360" w:lineRule="auto"/>
        <w:rPr>
          <w:sz w:val="28"/>
          <w:szCs w:val="28"/>
        </w:rPr>
      </w:pPr>
      <w:r w:rsidRPr="00DB3702">
        <w:rPr>
          <w:sz w:val="28"/>
          <w:szCs w:val="28"/>
        </w:rPr>
        <w:t>P= 7</w:t>
      </w:r>
    </w:p>
    <w:p w:rsidR="008A54F2" w:rsidRPr="00DB3702" w:rsidRDefault="008A54F2" w:rsidP="00DB3702">
      <w:pPr>
        <w:spacing w:line="360" w:lineRule="auto"/>
        <w:rPr>
          <w:sz w:val="28"/>
          <w:szCs w:val="28"/>
        </w:rPr>
      </w:pPr>
      <w:r w:rsidRPr="00DB3702">
        <w:rPr>
          <w:sz w:val="28"/>
          <w:szCs w:val="28"/>
        </w:rPr>
        <w:t>K= от 1 до P</w:t>
      </w:r>
    </w:p>
    <w:p w:rsidR="008A54F2" w:rsidRPr="00DB3702" w:rsidRDefault="008A54F2" w:rsidP="00DB3702">
      <w:pPr>
        <w:spacing w:line="360" w:lineRule="auto"/>
        <w:rPr>
          <w:sz w:val="28"/>
          <w:szCs w:val="28"/>
        </w:rPr>
      </w:pPr>
    </w:p>
    <w:p w:rsidR="000C7D14" w:rsidRDefault="000C7D14" w:rsidP="000C7D14">
      <w:pPr>
        <w:rPr>
          <w:sz w:val="20"/>
          <w:szCs w:val="20"/>
        </w:rPr>
      </w:pPr>
    </w:p>
    <w:p w:rsidR="00A264B5" w:rsidRDefault="00A264B5" w:rsidP="00A264B5">
      <w:pPr>
        <w:jc w:val="center"/>
        <w:rPr>
          <w:sz w:val="20"/>
          <w:szCs w:val="20"/>
        </w:rPr>
      </w:pPr>
    </w:p>
    <w:p w:rsidR="00DB3702" w:rsidRDefault="00DB3702" w:rsidP="00A264B5">
      <w:pPr>
        <w:jc w:val="center"/>
        <w:rPr>
          <w:sz w:val="20"/>
          <w:szCs w:val="20"/>
        </w:rPr>
      </w:pPr>
    </w:p>
    <w:p w:rsidR="00DB3702" w:rsidRDefault="00DB3702" w:rsidP="00A264B5">
      <w:pPr>
        <w:jc w:val="center"/>
        <w:rPr>
          <w:sz w:val="20"/>
          <w:szCs w:val="20"/>
        </w:rPr>
      </w:pPr>
    </w:p>
    <w:p w:rsidR="00DB3702" w:rsidRDefault="00DB3702" w:rsidP="00A264B5">
      <w:pPr>
        <w:jc w:val="center"/>
        <w:rPr>
          <w:sz w:val="20"/>
          <w:szCs w:val="20"/>
        </w:rPr>
      </w:pPr>
    </w:p>
    <w:p w:rsidR="00DB3702" w:rsidRDefault="00DB3702" w:rsidP="00A264B5">
      <w:pPr>
        <w:jc w:val="center"/>
        <w:rPr>
          <w:sz w:val="20"/>
          <w:szCs w:val="20"/>
        </w:rPr>
      </w:pPr>
    </w:p>
    <w:p w:rsidR="00DB3702" w:rsidRDefault="00DB3702" w:rsidP="00A264B5">
      <w:pPr>
        <w:jc w:val="center"/>
        <w:rPr>
          <w:sz w:val="20"/>
          <w:szCs w:val="20"/>
        </w:rPr>
      </w:pPr>
    </w:p>
    <w:p w:rsidR="00587230" w:rsidRPr="00AF283A" w:rsidRDefault="00AF283A" w:rsidP="00AF283A">
      <w:pPr>
        <w:pStyle w:val="a9"/>
        <w:jc w:val="right"/>
        <w:rPr>
          <w:i/>
        </w:rPr>
      </w:pPr>
      <w:r w:rsidRPr="00AF283A">
        <w:rPr>
          <w:i/>
        </w:rPr>
        <w:t>Табл. 16</w:t>
      </w:r>
      <w:r w:rsidR="005215D0">
        <w:rPr>
          <w:i/>
        </w:rPr>
        <w:t>.</w:t>
      </w:r>
    </w:p>
    <w:p w:rsidR="00587230" w:rsidRPr="00AF283A" w:rsidRDefault="00AF283A" w:rsidP="0039096F">
      <w:pPr>
        <w:pStyle w:val="a9"/>
        <w:jc w:val="center"/>
        <w:rPr>
          <w:i/>
        </w:rPr>
      </w:pPr>
      <w:r w:rsidRPr="00AF283A">
        <w:rPr>
          <w:i/>
        </w:rPr>
        <w:t xml:space="preserve">Определение </w:t>
      </w:r>
      <w:r w:rsidR="00414157">
        <w:rPr>
          <w:i/>
        </w:rPr>
        <w:t>фактора сезонных колебаний</w:t>
      </w:r>
    </w:p>
    <w:tbl>
      <w:tblPr>
        <w:tblW w:w="5760" w:type="dxa"/>
        <w:jc w:val="center"/>
        <w:tblLook w:val="0000" w:firstRow="0" w:lastRow="0" w:firstColumn="0" w:lastColumn="0" w:noHBand="0" w:noVBand="0"/>
      </w:tblPr>
      <w:tblGrid>
        <w:gridCol w:w="960"/>
        <w:gridCol w:w="960"/>
        <w:gridCol w:w="960"/>
        <w:gridCol w:w="960"/>
        <w:gridCol w:w="960"/>
        <w:gridCol w:w="960"/>
      </w:tblGrid>
      <w:tr w:rsidR="00AE6264">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K</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С</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СР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Срисп</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0,86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0,87</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2,33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1,43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1,28</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1,47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1,63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1,37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1,22</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0,94</w:t>
            </w:r>
          </w:p>
        </w:tc>
      </w:tr>
      <w:tr w:rsidR="00AE6264">
        <w:trPr>
          <w:trHeight w:val="27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0,98</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0,91</w:t>
            </w:r>
          </w:p>
        </w:tc>
      </w:tr>
      <w:tr w:rsidR="00AE6264">
        <w:trPr>
          <w:trHeight w:val="27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1,03</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1,02</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0,91</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1,01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0,94</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0,97</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0,87</w:t>
            </w:r>
          </w:p>
        </w:tc>
      </w:tr>
      <w:tr w:rsidR="00AE626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right"/>
              <w:rPr>
                <w:sz w:val="20"/>
                <w:szCs w:val="20"/>
              </w:rPr>
            </w:pPr>
            <w:r>
              <w:rPr>
                <w:sz w:val="20"/>
                <w:szCs w:val="20"/>
              </w:rPr>
              <w:t>7,81</w:t>
            </w:r>
          </w:p>
        </w:tc>
        <w:tc>
          <w:tcPr>
            <w:tcW w:w="960" w:type="dxa"/>
            <w:tcBorders>
              <w:top w:val="nil"/>
              <w:left w:val="nil"/>
              <w:bottom w:val="single" w:sz="4" w:space="0" w:color="auto"/>
              <w:right w:val="single" w:sz="4" w:space="0" w:color="auto"/>
            </w:tcBorders>
            <w:shd w:val="clear" w:color="auto" w:fill="auto"/>
            <w:noWrap/>
            <w:vAlign w:val="bottom"/>
          </w:tcPr>
          <w:p w:rsidR="00AE6264" w:rsidRDefault="00AE6264">
            <w:pPr>
              <w:jc w:val="center"/>
              <w:rPr>
                <w:sz w:val="20"/>
                <w:szCs w:val="20"/>
              </w:rPr>
            </w:pPr>
            <w:r>
              <w:rPr>
                <w:sz w:val="20"/>
                <w:szCs w:val="20"/>
              </w:rPr>
              <w:t>7</w:t>
            </w:r>
          </w:p>
        </w:tc>
      </w:tr>
    </w:tbl>
    <w:p w:rsidR="00587230" w:rsidRPr="00DB3702" w:rsidRDefault="00587230" w:rsidP="00DB3702">
      <w:pPr>
        <w:pStyle w:val="a9"/>
        <w:rPr>
          <w:b/>
          <w:szCs w:val="28"/>
        </w:rPr>
      </w:pPr>
    </w:p>
    <w:p w:rsidR="00414157" w:rsidRPr="00DB3702" w:rsidRDefault="00414157" w:rsidP="00DB3702">
      <w:pPr>
        <w:spacing w:line="360" w:lineRule="auto"/>
        <w:ind w:firstLine="709"/>
        <w:jc w:val="both"/>
        <w:rPr>
          <w:sz w:val="28"/>
          <w:szCs w:val="28"/>
        </w:rPr>
      </w:pPr>
      <w:r w:rsidRPr="00DB3702">
        <w:rPr>
          <w:sz w:val="28"/>
          <w:szCs w:val="28"/>
        </w:rPr>
        <w:t xml:space="preserve">Исправленные средние </w:t>
      </w:r>
      <w:r w:rsidRPr="00DB3702">
        <w:rPr>
          <w:i/>
          <w:iCs/>
          <w:sz w:val="28"/>
          <w:szCs w:val="28"/>
        </w:rPr>
        <w:t>СР</w:t>
      </w:r>
      <w:r w:rsidRPr="00DB3702">
        <w:rPr>
          <w:i/>
          <w:iCs/>
          <w:sz w:val="28"/>
          <w:szCs w:val="28"/>
          <w:vertAlign w:val="subscript"/>
        </w:rPr>
        <w:t>исп</w:t>
      </w:r>
      <w:r w:rsidRPr="00DB3702">
        <w:rPr>
          <w:sz w:val="28"/>
          <w:szCs w:val="28"/>
        </w:rPr>
        <w:t xml:space="preserve"> можно уже рассчитывать как сам фактор сезонных колебаний </w:t>
      </w:r>
      <w:r w:rsidRPr="00DB3702">
        <w:rPr>
          <w:i/>
          <w:iCs/>
          <w:sz w:val="28"/>
          <w:szCs w:val="28"/>
        </w:rPr>
        <w:t>С</w:t>
      </w:r>
      <w:r w:rsidRPr="00DB3702">
        <w:rPr>
          <w:sz w:val="28"/>
          <w:szCs w:val="28"/>
        </w:rPr>
        <w:t xml:space="preserve">. Значения </w:t>
      </w:r>
      <w:r w:rsidRPr="00DB3702">
        <w:rPr>
          <w:i/>
          <w:iCs/>
          <w:sz w:val="28"/>
          <w:szCs w:val="28"/>
        </w:rPr>
        <w:t>С=СРисп.</w:t>
      </w:r>
    </w:p>
    <w:p w:rsidR="002A794F" w:rsidRPr="00DB3702" w:rsidRDefault="002A794F" w:rsidP="00DB3702">
      <w:pPr>
        <w:spacing w:line="360" w:lineRule="auto"/>
        <w:ind w:firstLine="709"/>
        <w:jc w:val="both"/>
        <w:rPr>
          <w:sz w:val="28"/>
          <w:szCs w:val="28"/>
        </w:rPr>
      </w:pPr>
      <w:r w:rsidRPr="00DB3702">
        <w:rPr>
          <w:sz w:val="28"/>
          <w:szCs w:val="28"/>
        </w:rPr>
        <w:t>Следующим шагом будет выделение фактора сезонных колебаний с учетом иррациональности, первоначально присутствовавшей в статистических данных на основе выбранной модели</w:t>
      </w:r>
      <w:r w:rsidR="00AC722B" w:rsidRPr="00DB3702">
        <w:rPr>
          <w:sz w:val="28"/>
          <w:szCs w:val="28"/>
        </w:rPr>
        <w:t xml:space="preserve"> (</w:t>
      </w:r>
      <w:r w:rsidR="00AC722B" w:rsidRPr="00DB3702">
        <w:rPr>
          <w:i/>
          <w:sz w:val="28"/>
          <w:szCs w:val="28"/>
        </w:rPr>
        <w:t>табл.17</w:t>
      </w:r>
      <w:r w:rsidR="00AC722B" w:rsidRPr="00DB3702">
        <w:rPr>
          <w:sz w:val="28"/>
          <w:szCs w:val="28"/>
        </w:rPr>
        <w:t>)</w:t>
      </w:r>
    </w:p>
    <w:p w:rsidR="00587230" w:rsidRDefault="00130081" w:rsidP="002A794F">
      <w:pPr>
        <w:pStyle w:val="a9"/>
        <w:jc w:val="left"/>
        <w:rPr>
          <w:b/>
        </w:rPr>
      </w:pPr>
      <w:r>
        <w:rPr>
          <w:b/>
          <w:noProof/>
          <w:lang w:eastAsia="ko-KR"/>
        </w:rPr>
        <w:object w:dxaOrig="1440" w:dyaOrig="1440">
          <v:shape id="_x0000_s1088" type="#_x0000_t75" style="position:absolute;left:0;text-align:left;margin-left:180pt;margin-top:13pt;width:89pt;height:33pt;z-index:251669504" filled="t" stroked="t">
            <v:imagedata r:id="rId77" o:title=""/>
          </v:shape>
          <o:OLEObject Type="Embed" ProgID="Equation.3" ShapeID="_x0000_s1088" DrawAspect="Content" ObjectID="_1469728248" r:id="rId78"/>
        </w:object>
      </w:r>
    </w:p>
    <w:p w:rsidR="00587230" w:rsidRDefault="00587230" w:rsidP="0039096F">
      <w:pPr>
        <w:pStyle w:val="a9"/>
        <w:jc w:val="center"/>
        <w:rPr>
          <w:b/>
        </w:rPr>
      </w:pPr>
    </w:p>
    <w:p w:rsidR="00587230" w:rsidRDefault="00587230" w:rsidP="0039096F">
      <w:pPr>
        <w:pStyle w:val="a9"/>
        <w:jc w:val="center"/>
        <w:rPr>
          <w:b/>
        </w:rPr>
      </w:pPr>
    </w:p>
    <w:p w:rsidR="00587230" w:rsidRDefault="00AC722B" w:rsidP="00AC722B">
      <w:pPr>
        <w:pStyle w:val="a9"/>
        <w:jc w:val="right"/>
        <w:rPr>
          <w:i/>
        </w:rPr>
      </w:pPr>
      <w:r w:rsidRPr="00AC722B">
        <w:rPr>
          <w:i/>
        </w:rPr>
        <w:t>Табл. 17</w:t>
      </w:r>
      <w:r w:rsidR="005215D0">
        <w:rPr>
          <w:i/>
        </w:rPr>
        <w:t>.</w:t>
      </w:r>
    </w:p>
    <w:p w:rsidR="00AC722B" w:rsidRPr="00AC722B" w:rsidRDefault="00AC722B" w:rsidP="0039096F">
      <w:pPr>
        <w:pStyle w:val="a9"/>
        <w:jc w:val="center"/>
        <w:rPr>
          <w:i/>
        </w:rPr>
      </w:pPr>
      <w:r w:rsidRPr="00AC722B">
        <w:rPr>
          <w:i/>
        </w:rPr>
        <w:t>Выделение фактора сезонных колебаний с учетом иррациональности</w:t>
      </w:r>
    </w:p>
    <w:tbl>
      <w:tblPr>
        <w:tblW w:w="5380" w:type="dxa"/>
        <w:jc w:val="center"/>
        <w:tblLook w:val="0000" w:firstRow="0" w:lastRow="0" w:firstColumn="0" w:lastColumn="0" w:noHBand="0" w:noVBand="0"/>
      </w:tblPr>
      <w:tblGrid>
        <w:gridCol w:w="1220"/>
        <w:gridCol w:w="960"/>
        <w:gridCol w:w="1280"/>
        <w:gridCol w:w="960"/>
        <w:gridCol w:w="960"/>
      </w:tblGrid>
      <w:tr w:rsidR="009264AA">
        <w:trPr>
          <w:trHeight w:val="28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Y</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Y'</w:t>
            </w:r>
          </w:p>
        </w:tc>
        <w:tc>
          <w:tcPr>
            <w:tcW w:w="960" w:type="dxa"/>
            <w:tcBorders>
              <w:top w:val="single" w:sz="4" w:space="0" w:color="auto"/>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C</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T*И</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154290</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154290</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177722</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358966</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154290</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281087</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468080</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318031</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382328</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452514</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438070</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481799</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452514</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449625</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498480</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464159</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451936</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508334</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464681</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461714</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533878</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397756</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464088</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458163</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9</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397756</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411022</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311461</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652922</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400409</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533306</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648790</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602419</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690778</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675677</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639516</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744312</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675677</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668445</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739982</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631158</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674231</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725146</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15</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671287</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639773</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773236</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16</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652322</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664984</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510798</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652322</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654854</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532816</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675211</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652828</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718909</w:t>
            </w:r>
          </w:p>
        </w:tc>
      </w:tr>
      <w:tr w:rsidR="009264AA">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654668</w:t>
            </w:r>
          </w:p>
        </w:tc>
        <w:tc>
          <w:tcPr>
            <w:tcW w:w="1280" w:type="dxa"/>
            <w:tcBorders>
              <w:top w:val="nil"/>
              <w:left w:val="nil"/>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670734</w:t>
            </w:r>
          </w:p>
        </w:tc>
        <w:tc>
          <w:tcPr>
            <w:tcW w:w="960" w:type="dxa"/>
            <w:tcBorders>
              <w:top w:val="nil"/>
              <w:left w:val="nil"/>
              <w:bottom w:val="single" w:sz="4" w:space="0" w:color="auto"/>
              <w:right w:val="nil"/>
            </w:tcBorders>
            <w:shd w:val="clear" w:color="auto" w:fill="auto"/>
            <w:noWrap/>
            <w:vAlign w:val="bottom"/>
          </w:tcPr>
          <w:p w:rsidR="009264AA" w:rsidRDefault="009264AA">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9264AA" w:rsidRDefault="009264AA">
            <w:pPr>
              <w:jc w:val="center"/>
              <w:rPr>
                <w:sz w:val="20"/>
                <w:szCs w:val="20"/>
              </w:rPr>
            </w:pPr>
            <w:r>
              <w:rPr>
                <w:sz w:val="20"/>
                <w:szCs w:val="20"/>
              </w:rPr>
              <w:t>721168</w:t>
            </w:r>
          </w:p>
        </w:tc>
      </w:tr>
    </w:tbl>
    <w:p w:rsidR="00AC722B" w:rsidRDefault="00AC722B" w:rsidP="0039096F">
      <w:pPr>
        <w:pStyle w:val="a9"/>
        <w:jc w:val="center"/>
        <w:rPr>
          <w:b/>
        </w:rPr>
      </w:pPr>
    </w:p>
    <w:p w:rsidR="00703CFE" w:rsidRPr="00DB3702" w:rsidRDefault="00D9294E" w:rsidP="00DB3702">
      <w:pPr>
        <w:spacing w:line="360" w:lineRule="auto"/>
        <w:ind w:firstLine="720"/>
        <w:jc w:val="both"/>
        <w:rPr>
          <w:sz w:val="28"/>
          <w:szCs w:val="28"/>
        </w:rPr>
      </w:pPr>
      <w:r w:rsidRPr="00DB3702">
        <w:rPr>
          <w:sz w:val="28"/>
          <w:szCs w:val="28"/>
        </w:rPr>
        <w:t>Теперь уточним фактор тенденции.</w:t>
      </w:r>
      <w:r w:rsidR="00703CFE" w:rsidRPr="00DB3702">
        <w:rPr>
          <w:sz w:val="28"/>
          <w:szCs w:val="28"/>
        </w:rPr>
        <w:t xml:space="preserve"> По имеющимся данным о величине </w:t>
      </w:r>
      <w:r w:rsidR="00703CFE" w:rsidRPr="00DB3702">
        <w:rPr>
          <w:i/>
          <w:iCs/>
          <w:sz w:val="28"/>
          <w:szCs w:val="28"/>
        </w:rPr>
        <w:t xml:space="preserve">T*И </w:t>
      </w:r>
      <w:r w:rsidR="00703CFE" w:rsidRPr="00DB3702">
        <w:rPr>
          <w:sz w:val="28"/>
          <w:szCs w:val="28"/>
        </w:rPr>
        <w:t xml:space="preserve">методом наименьших квадратов можно оценить регрессионную зависимость </w:t>
      </w:r>
      <w:r w:rsidR="00703CFE" w:rsidRPr="00DB3702">
        <w:rPr>
          <w:i/>
          <w:iCs/>
          <w:sz w:val="28"/>
          <w:szCs w:val="28"/>
        </w:rPr>
        <w:t>Т</w:t>
      </w:r>
      <w:r w:rsidR="00703CFE" w:rsidRPr="00DB3702">
        <w:rPr>
          <w:sz w:val="28"/>
          <w:szCs w:val="28"/>
        </w:rPr>
        <w:t xml:space="preserve"> по времени </w:t>
      </w:r>
      <w:r w:rsidR="00703CFE" w:rsidRPr="00DB3702">
        <w:rPr>
          <w:i/>
          <w:iCs/>
          <w:sz w:val="28"/>
          <w:szCs w:val="28"/>
        </w:rPr>
        <w:t>t</w:t>
      </w:r>
      <w:r w:rsidR="00703CFE" w:rsidRPr="00DB3702">
        <w:rPr>
          <w:sz w:val="28"/>
          <w:szCs w:val="28"/>
        </w:rPr>
        <w:t xml:space="preserve">. Из различных моделей подобной зависимости целесообразно выбирать ту, которая отвечает большему значению коэффициента детерминации </w:t>
      </w:r>
      <w:r w:rsidR="00703CFE" w:rsidRPr="00DB3702">
        <w:rPr>
          <w:i/>
          <w:iCs/>
          <w:sz w:val="28"/>
          <w:szCs w:val="28"/>
        </w:rPr>
        <w:t>R^2</w:t>
      </w:r>
      <w:r w:rsidR="00703CFE" w:rsidRPr="00DB3702">
        <w:rPr>
          <w:sz w:val="28"/>
          <w:szCs w:val="28"/>
        </w:rPr>
        <w:t>. Для сравнения возьмем модели в виде уравнений прямой и параболы</w:t>
      </w:r>
      <w:r w:rsidR="00854493" w:rsidRPr="00DB3702">
        <w:rPr>
          <w:sz w:val="28"/>
          <w:szCs w:val="28"/>
        </w:rPr>
        <w:t>.</w:t>
      </w:r>
    </w:p>
    <w:p w:rsidR="00854493" w:rsidRPr="00DB3702" w:rsidRDefault="00854493" w:rsidP="00854493">
      <w:pPr>
        <w:ind w:firstLine="720"/>
        <w:jc w:val="right"/>
        <w:rPr>
          <w:i/>
          <w:sz w:val="28"/>
          <w:szCs w:val="28"/>
        </w:rPr>
      </w:pPr>
      <w:r w:rsidRPr="00DB3702">
        <w:rPr>
          <w:i/>
          <w:sz w:val="28"/>
          <w:szCs w:val="28"/>
        </w:rPr>
        <w:t>[Приложение 13]</w:t>
      </w:r>
    </w:p>
    <w:p w:rsidR="00703CFE" w:rsidRDefault="00703CFE" w:rsidP="00854493">
      <w:pPr>
        <w:ind w:firstLine="720"/>
        <w:jc w:val="both"/>
        <w:rPr>
          <w:sz w:val="20"/>
          <w:szCs w:val="20"/>
        </w:rPr>
      </w:pPr>
    </w:p>
    <w:p w:rsidR="00703CFE" w:rsidRPr="00DB3702" w:rsidRDefault="003606BB" w:rsidP="00DB3702">
      <w:pPr>
        <w:spacing w:line="360" w:lineRule="auto"/>
        <w:rPr>
          <w:sz w:val="28"/>
          <w:szCs w:val="28"/>
        </w:rPr>
      </w:pPr>
      <w:r w:rsidRPr="00DB3702">
        <w:rPr>
          <w:sz w:val="28"/>
          <w:szCs w:val="28"/>
        </w:rPr>
        <w:t>Линейная модель:</w:t>
      </w:r>
    </w:p>
    <w:p w:rsidR="00531BC1" w:rsidRPr="00DB3702" w:rsidRDefault="00531BC1" w:rsidP="00DB3702">
      <w:pPr>
        <w:spacing w:line="360" w:lineRule="auto"/>
        <w:rPr>
          <w:sz w:val="28"/>
          <w:szCs w:val="28"/>
        </w:rPr>
      </w:pPr>
      <w:r w:rsidRPr="00DB3702">
        <w:rPr>
          <w:sz w:val="28"/>
          <w:szCs w:val="28"/>
          <w:lang w:val="en-US"/>
        </w:rPr>
        <w:t>y = 20554x + 368402</w:t>
      </w:r>
    </w:p>
    <w:p w:rsidR="003606BB" w:rsidRPr="00DB3702" w:rsidRDefault="003606BB" w:rsidP="00DB3702">
      <w:pPr>
        <w:spacing w:line="360" w:lineRule="auto"/>
        <w:rPr>
          <w:sz w:val="28"/>
          <w:szCs w:val="28"/>
          <w:lang w:val="en-US"/>
        </w:rPr>
      </w:pPr>
      <w:r w:rsidRPr="00DB3702">
        <w:rPr>
          <w:sz w:val="28"/>
          <w:szCs w:val="28"/>
          <w:lang w:val="en-US"/>
        </w:rPr>
        <w:t xml:space="preserve">R^2 = </w:t>
      </w:r>
      <w:r w:rsidR="00531BC1" w:rsidRPr="00DB3702">
        <w:rPr>
          <w:sz w:val="28"/>
          <w:szCs w:val="28"/>
          <w:lang w:val="en-US"/>
        </w:rPr>
        <w:t>0,5044</w:t>
      </w:r>
    </w:p>
    <w:p w:rsidR="00800D8F" w:rsidRPr="00DB3702" w:rsidRDefault="00800D8F" w:rsidP="00DB3702">
      <w:pPr>
        <w:spacing w:line="360" w:lineRule="auto"/>
        <w:rPr>
          <w:sz w:val="28"/>
          <w:szCs w:val="28"/>
          <w:lang w:val="en-US"/>
        </w:rPr>
      </w:pPr>
    </w:p>
    <w:p w:rsidR="003606BB" w:rsidRPr="00DB3702" w:rsidRDefault="003606BB" w:rsidP="00DB3702">
      <w:pPr>
        <w:spacing w:line="360" w:lineRule="auto"/>
        <w:rPr>
          <w:sz w:val="28"/>
          <w:szCs w:val="28"/>
        </w:rPr>
      </w:pPr>
      <w:r w:rsidRPr="00DB3702">
        <w:rPr>
          <w:sz w:val="28"/>
          <w:szCs w:val="28"/>
        </w:rPr>
        <w:t>Полиномиальная модель 2 – ой степени:</w:t>
      </w:r>
    </w:p>
    <w:p w:rsidR="00531BC1" w:rsidRPr="00DB3702" w:rsidRDefault="00531BC1" w:rsidP="00DB3702">
      <w:pPr>
        <w:spacing w:line="360" w:lineRule="auto"/>
        <w:rPr>
          <w:sz w:val="28"/>
          <w:szCs w:val="28"/>
        </w:rPr>
      </w:pPr>
      <w:r w:rsidRPr="00DB3702">
        <w:rPr>
          <w:sz w:val="28"/>
          <w:szCs w:val="28"/>
          <w:lang w:val="en-US"/>
        </w:rPr>
        <w:t>y = -1733,8x</w:t>
      </w:r>
      <w:r w:rsidRPr="00DB3702">
        <w:rPr>
          <w:sz w:val="28"/>
          <w:szCs w:val="28"/>
          <w:vertAlign w:val="superscript"/>
          <w:lang w:val="en-US"/>
        </w:rPr>
        <w:t>2</w:t>
      </w:r>
      <w:r w:rsidRPr="00DB3702">
        <w:rPr>
          <w:sz w:val="28"/>
          <w:szCs w:val="28"/>
          <w:lang w:val="en-US"/>
        </w:rPr>
        <w:t xml:space="preserve"> + 58240x + 186341</w:t>
      </w:r>
    </w:p>
    <w:p w:rsidR="003606BB" w:rsidRPr="00DB3702" w:rsidRDefault="003606BB" w:rsidP="00DB3702">
      <w:pPr>
        <w:spacing w:line="360" w:lineRule="auto"/>
        <w:rPr>
          <w:sz w:val="28"/>
          <w:szCs w:val="28"/>
        </w:rPr>
      </w:pPr>
      <w:r w:rsidRPr="00DB3702">
        <w:rPr>
          <w:sz w:val="28"/>
          <w:szCs w:val="28"/>
          <w:lang w:val="en-US"/>
        </w:rPr>
        <w:t>R</w:t>
      </w:r>
      <w:r w:rsidRPr="00DB3702">
        <w:rPr>
          <w:sz w:val="28"/>
          <w:szCs w:val="28"/>
        </w:rPr>
        <w:t xml:space="preserve">^2 = </w:t>
      </w:r>
      <w:r w:rsidR="00531BC1" w:rsidRPr="00DB3702">
        <w:rPr>
          <w:sz w:val="28"/>
          <w:szCs w:val="28"/>
        </w:rPr>
        <w:t>0,6533</w:t>
      </w:r>
    </w:p>
    <w:p w:rsidR="00800D8F" w:rsidRPr="00A82BC3" w:rsidRDefault="00800D8F" w:rsidP="00B674ED">
      <w:pPr>
        <w:rPr>
          <w:sz w:val="20"/>
          <w:szCs w:val="20"/>
        </w:rPr>
      </w:pPr>
    </w:p>
    <w:p w:rsidR="00B674ED" w:rsidRPr="00DB3702" w:rsidRDefault="00B674ED" w:rsidP="00DB3702">
      <w:pPr>
        <w:spacing w:line="360" w:lineRule="auto"/>
        <w:ind w:firstLine="720"/>
        <w:rPr>
          <w:sz w:val="28"/>
          <w:szCs w:val="28"/>
        </w:rPr>
      </w:pPr>
      <w:r w:rsidRPr="00DB3702">
        <w:rPr>
          <w:sz w:val="28"/>
          <w:szCs w:val="28"/>
        </w:rPr>
        <w:t>Таким образом, представление о факторе тенденции (тренде) в виде уравнения параболы предпочтительнее.</w:t>
      </w:r>
    </w:p>
    <w:p w:rsidR="00A82BC3" w:rsidRPr="00A82BC3" w:rsidRDefault="00A82BC3" w:rsidP="00EE4C8A">
      <w:pPr>
        <w:pStyle w:val="a9"/>
        <w:ind w:firstLine="720"/>
      </w:pPr>
      <w:r>
        <w:t>И, наконец, теперь уже можно переходить непосредственно к самому прогнозированию.</w:t>
      </w:r>
    </w:p>
    <w:p w:rsidR="00A82BC3" w:rsidRPr="00C92141" w:rsidRDefault="00A82BC3" w:rsidP="00DB3702">
      <w:pPr>
        <w:spacing w:line="360" w:lineRule="auto"/>
        <w:ind w:firstLine="720"/>
        <w:jc w:val="both"/>
        <w:rPr>
          <w:sz w:val="28"/>
          <w:szCs w:val="28"/>
        </w:rPr>
      </w:pPr>
      <w:r w:rsidRPr="00C92141">
        <w:rPr>
          <w:sz w:val="28"/>
          <w:szCs w:val="28"/>
        </w:rPr>
        <w:t xml:space="preserve">Значения фактора </w:t>
      </w:r>
      <w:r w:rsidRPr="00C92141">
        <w:rPr>
          <w:i/>
          <w:iCs/>
          <w:sz w:val="28"/>
          <w:szCs w:val="28"/>
        </w:rPr>
        <w:t>C</w:t>
      </w:r>
      <w:r w:rsidR="00121C37" w:rsidRPr="00C92141">
        <w:rPr>
          <w:sz w:val="28"/>
          <w:szCs w:val="28"/>
        </w:rPr>
        <w:t xml:space="preserve"> (</w:t>
      </w:r>
      <w:r w:rsidR="00121C37" w:rsidRPr="00C92141">
        <w:rPr>
          <w:i/>
          <w:sz w:val="28"/>
          <w:szCs w:val="28"/>
        </w:rPr>
        <w:t>табл. 18</w:t>
      </w:r>
      <w:r w:rsidR="00121C37" w:rsidRPr="00C92141">
        <w:rPr>
          <w:sz w:val="28"/>
          <w:szCs w:val="28"/>
        </w:rPr>
        <w:t>)</w:t>
      </w:r>
      <w:r w:rsidRPr="00C92141">
        <w:rPr>
          <w:sz w:val="28"/>
          <w:szCs w:val="28"/>
        </w:rPr>
        <w:t xml:space="preserve"> являются продолжением повторяющихся значений этого параметра из предыдущей таблицы.</w:t>
      </w:r>
    </w:p>
    <w:p w:rsidR="00121C37" w:rsidRDefault="00121C37" w:rsidP="00DB3702">
      <w:pPr>
        <w:ind w:firstLine="720"/>
        <w:rPr>
          <w:sz w:val="20"/>
          <w:szCs w:val="20"/>
        </w:rPr>
      </w:pPr>
    </w:p>
    <w:p w:rsidR="00121C37" w:rsidRPr="00DB3702" w:rsidRDefault="00121C37" w:rsidP="00DB3702">
      <w:pPr>
        <w:spacing w:line="360" w:lineRule="auto"/>
        <w:jc w:val="right"/>
        <w:rPr>
          <w:i/>
          <w:sz w:val="28"/>
          <w:szCs w:val="28"/>
        </w:rPr>
      </w:pPr>
      <w:r w:rsidRPr="00DB3702">
        <w:rPr>
          <w:i/>
          <w:sz w:val="28"/>
          <w:szCs w:val="28"/>
        </w:rPr>
        <w:t>Табл. 18</w:t>
      </w:r>
      <w:r w:rsidR="005215D0" w:rsidRPr="00DB3702">
        <w:rPr>
          <w:i/>
          <w:sz w:val="28"/>
          <w:szCs w:val="28"/>
        </w:rPr>
        <w:t>.</w:t>
      </w:r>
    </w:p>
    <w:p w:rsidR="00121C37" w:rsidRPr="00DB3702" w:rsidRDefault="00121C37" w:rsidP="00DB3702">
      <w:pPr>
        <w:spacing w:line="360" w:lineRule="auto"/>
        <w:jc w:val="center"/>
        <w:rPr>
          <w:i/>
          <w:sz w:val="28"/>
          <w:szCs w:val="28"/>
        </w:rPr>
      </w:pPr>
      <w:r w:rsidRPr="00DB3702">
        <w:rPr>
          <w:i/>
          <w:sz w:val="28"/>
          <w:szCs w:val="28"/>
        </w:rPr>
        <w:t>Подсчет прогнозных значений</w:t>
      </w:r>
    </w:p>
    <w:tbl>
      <w:tblPr>
        <w:tblW w:w="4420" w:type="dxa"/>
        <w:jc w:val="center"/>
        <w:tblLook w:val="0000" w:firstRow="0" w:lastRow="0" w:firstColumn="0" w:lastColumn="0" w:noHBand="0" w:noVBand="0"/>
      </w:tblPr>
      <w:tblGrid>
        <w:gridCol w:w="1220"/>
        <w:gridCol w:w="960"/>
        <w:gridCol w:w="1280"/>
        <w:gridCol w:w="960"/>
      </w:tblGrid>
      <w:tr w:rsidR="000F055D">
        <w:trPr>
          <w:trHeight w:val="27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55D" w:rsidRDefault="000F055D">
            <w:pPr>
              <w:jc w:val="center"/>
              <w:rPr>
                <w:b/>
                <w:bCs/>
                <w:i/>
                <w:iCs/>
                <w:sz w:val="20"/>
                <w:szCs w:val="20"/>
              </w:rPr>
            </w:pPr>
            <w:r>
              <w:rPr>
                <w:b/>
                <w:bCs/>
                <w:i/>
                <w:iCs/>
                <w:sz w:val="20"/>
                <w:szCs w:val="20"/>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F055D" w:rsidRDefault="000F055D">
            <w:pPr>
              <w:jc w:val="center"/>
              <w:rPr>
                <w:b/>
                <w:bCs/>
                <w:i/>
                <w:iCs/>
                <w:sz w:val="20"/>
                <w:szCs w:val="20"/>
              </w:rPr>
            </w:pPr>
            <w:r>
              <w:rPr>
                <w:b/>
                <w:bCs/>
                <w:i/>
                <w:iCs/>
                <w:sz w:val="20"/>
                <w:szCs w:val="20"/>
              </w:rPr>
              <w:t>Н/Л</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F055D" w:rsidRDefault="000F055D">
            <w:pPr>
              <w:jc w:val="center"/>
              <w:rPr>
                <w:b/>
                <w:bCs/>
                <w:i/>
                <w:iCs/>
                <w:sz w:val="20"/>
                <w:szCs w:val="20"/>
              </w:rPr>
            </w:pPr>
            <w:r>
              <w:rPr>
                <w:b/>
                <w:bCs/>
                <w:i/>
                <w:iCs/>
                <w:sz w:val="20"/>
                <w:szCs w:val="20"/>
              </w:rPr>
              <w:t>С</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F055D" w:rsidRDefault="000F055D">
            <w:pPr>
              <w:jc w:val="center"/>
              <w:rPr>
                <w:b/>
                <w:bCs/>
                <w:i/>
                <w:iCs/>
                <w:sz w:val="20"/>
                <w:szCs w:val="20"/>
              </w:rPr>
            </w:pPr>
            <w:r>
              <w:rPr>
                <w:b/>
                <w:bCs/>
                <w:i/>
                <w:iCs/>
                <w:sz w:val="20"/>
                <w:szCs w:val="20"/>
              </w:rPr>
              <w:t>Y</w:t>
            </w:r>
            <w:r>
              <w:rPr>
                <w:b/>
                <w:bCs/>
                <w:i/>
                <w:iCs/>
                <w:sz w:val="20"/>
                <w:szCs w:val="20"/>
                <w:vertAlign w:val="subscript"/>
              </w:rPr>
              <w:t>F</w:t>
            </w:r>
          </w:p>
        </w:tc>
      </w:tr>
      <w:tr w:rsidR="000F055D">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657621</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600473</w:t>
            </w:r>
          </w:p>
        </w:tc>
      </w:tr>
      <w:tr w:rsidR="000F055D">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21</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644775</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561205</w:t>
            </w:r>
          </w:p>
        </w:tc>
      </w:tr>
      <w:tr w:rsidR="000F055D">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22</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628462</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545601</w:t>
            </w:r>
          </w:p>
        </w:tc>
      </w:tr>
      <w:tr w:rsidR="000F055D">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608681</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777325</w:t>
            </w:r>
          </w:p>
        </w:tc>
      </w:tr>
      <w:tr w:rsidR="000F055D">
        <w:trPr>
          <w:trHeight w:val="270"/>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24</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585432</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716739</w:t>
            </w:r>
          </w:p>
        </w:tc>
      </w:tr>
      <w:tr w:rsidR="000F055D">
        <w:trPr>
          <w:trHeight w:val="25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558716</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524755</w:t>
            </w:r>
          </w:p>
        </w:tc>
      </w:tr>
      <w:tr w:rsidR="000F055D">
        <w:trPr>
          <w:trHeight w:val="315"/>
          <w:jc w:val="center"/>
        </w:trPr>
        <w:tc>
          <w:tcPr>
            <w:tcW w:w="122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26</w:t>
            </w:r>
          </w:p>
        </w:tc>
        <w:tc>
          <w:tcPr>
            <w:tcW w:w="960" w:type="dxa"/>
            <w:tcBorders>
              <w:top w:val="nil"/>
              <w:left w:val="nil"/>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528532</w:t>
            </w:r>
          </w:p>
        </w:tc>
        <w:tc>
          <w:tcPr>
            <w:tcW w:w="1280" w:type="dxa"/>
            <w:tcBorders>
              <w:top w:val="nil"/>
              <w:left w:val="nil"/>
              <w:bottom w:val="single" w:sz="4" w:space="0" w:color="auto"/>
              <w:right w:val="nil"/>
            </w:tcBorders>
            <w:shd w:val="clear" w:color="auto" w:fill="auto"/>
            <w:noWrap/>
            <w:vAlign w:val="bottom"/>
          </w:tcPr>
          <w:p w:rsidR="000F055D" w:rsidRDefault="000F055D">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F055D" w:rsidRDefault="000F055D">
            <w:pPr>
              <w:jc w:val="center"/>
              <w:rPr>
                <w:sz w:val="20"/>
                <w:szCs w:val="20"/>
              </w:rPr>
            </w:pPr>
            <w:r>
              <w:rPr>
                <w:sz w:val="20"/>
                <w:szCs w:val="20"/>
              </w:rPr>
              <w:t>479795</w:t>
            </w:r>
          </w:p>
        </w:tc>
      </w:tr>
    </w:tbl>
    <w:p w:rsidR="00121C37" w:rsidRDefault="00121C37" w:rsidP="00121C37">
      <w:pPr>
        <w:jc w:val="right"/>
        <w:rPr>
          <w:i/>
          <w:sz w:val="20"/>
          <w:szCs w:val="20"/>
        </w:rPr>
      </w:pPr>
    </w:p>
    <w:p w:rsidR="00842559" w:rsidRPr="00DB3702" w:rsidRDefault="00842559" w:rsidP="00DB3702">
      <w:pPr>
        <w:spacing w:line="360" w:lineRule="auto"/>
        <w:ind w:firstLine="720"/>
        <w:jc w:val="both"/>
        <w:rPr>
          <w:sz w:val="28"/>
          <w:szCs w:val="28"/>
        </w:rPr>
      </w:pPr>
      <w:r w:rsidRPr="00DB3702">
        <w:rPr>
          <w:sz w:val="28"/>
          <w:szCs w:val="28"/>
        </w:rPr>
        <w:t xml:space="preserve">В данной таблице при расчетах применяется уравнение полинома 2 – ой степени. </w:t>
      </w:r>
    </w:p>
    <w:p w:rsidR="00842559" w:rsidRPr="00DB3702" w:rsidRDefault="00842559" w:rsidP="00DB3702">
      <w:pPr>
        <w:spacing w:line="360" w:lineRule="auto"/>
        <w:rPr>
          <w:i/>
          <w:sz w:val="28"/>
          <w:szCs w:val="28"/>
        </w:rPr>
      </w:pPr>
    </w:p>
    <w:p w:rsidR="001D6C9B" w:rsidRPr="00DB3702" w:rsidRDefault="001D6C9B" w:rsidP="00DB3702">
      <w:pPr>
        <w:spacing w:line="360" w:lineRule="auto"/>
        <w:jc w:val="center"/>
        <w:rPr>
          <w:sz w:val="28"/>
          <w:szCs w:val="28"/>
        </w:rPr>
      </w:pPr>
      <w:r w:rsidRPr="00DB3702">
        <w:rPr>
          <w:sz w:val="28"/>
          <w:szCs w:val="28"/>
          <w:lang w:val="en-US"/>
        </w:rPr>
        <w:t>y</w:t>
      </w:r>
      <w:r w:rsidRPr="00102309">
        <w:rPr>
          <w:sz w:val="28"/>
          <w:szCs w:val="28"/>
        </w:rPr>
        <w:t xml:space="preserve"> = -1733,8</w:t>
      </w:r>
      <w:r w:rsidRPr="00DB3702">
        <w:rPr>
          <w:sz w:val="28"/>
          <w:szCs w:val="28"/>
          <w:lang w:val="en-US"/>
        </w:rPr>
        <w:t>x</w:t>
      </w:r>
      <w:r w:rsidRPr="00102309">
        <w:rPr>
          <w:sz w:val="28"/>
          <w:szCs w:val="28"/>
        </w:rPr>
        <w:t>2 + 58240</w:t>
      </w:r>
      <w:r w:rsidRPr="00DB3702">
        <w:rPr>
          <w:sz w:val="28"/>
          <w:szCs w:val="28"/>
          <w:lang w:val="en-US"/>
        </w:rPr>
        <w:t>x</w:t>
      </w:r>
      <w:r w:rsidRPr="00102309">
        <w:rPr>
          <w:sz w:val="28"/>
          <w:szCs w:val="28"/>
        </w:rPr>
        <w:t xml:space="preserve"> + 186341</w:t>
      </w:r>
    </w:p>
    <w:p w:rsidR="00842559" w:rsidRPr="00DB3702" w:rsidRDefault="00842559" w:rsidP="00DB3702">
      <w:pPr>
        <w:spacing w:line="360" w:lineRule="auto"/>
        <w:rPr>
          <w:i/>
          <w:sz w:val="28"/>
          <w:szCs w:val="28"/>
        </w:rPr>
      </w:pPr>
    </w:p>
    <w:p w:rsidR="00102309" w:rsidRPr="00DB3702" w:rsidRDefault="00A82BC3" w:rsidP="00102309">
      <w:pPr>
        <w:spacing w:line="360" w:lineRule="auto"/>
        <w:ind w:firstLine="720"/>
        <w:jc w:val="both"/>
        <w:rPr>
          <w:sz w:val="28"/>
          <w:szCs w:val="28"/>
        </w:rPr>
      </w:pPr>
      <w:r w:rsidRPr="00DB3702">
        <w:rPr>
          <w:sz w:val="28"/>
          <w:szCs w:val="28"/>
        </w:rPr>
        <w:t>Прогнозные значения Y</w:t>
      </w:r>
      <w:r w:rsidRPr="00DB3702">
        <w:rPr>
          <w:sz w:val="28"/>
          <w:szCs w:val="28"/>
          <w:vertAlign w:val="subscript"/>
        </w:rPr>
        <w:t xml:space="preserve">F </w:t>
      </w:r>
      <w:r w:rsidRPr="00DB3702">
        <w:rPr>
          <w:sz w:val="28"/>
          <w:szCs w:val="28"/>
        </w:rPr>
        <w:t>рассчитываются на основе мультипликативной модели</w:t>
      </w:r>
      <w:r w:rsidR="00102309">
        <w:rPr>
          <w:sz w:val="28"/>
          <w:szCs w:val="28"/>
        </w:rPr>
        <w:t>. Прогнозируемые значения вычилсяются по формуле</w:t>
      </w:r>
    </w:p>
    <w:p w:rsidR="00A82BC3" w:rsidRDefault="00A82BC3" w:rsidP="00102309">
      <w:pPr>
        <w:jc w:val="center"/>
        <w:rPr>
          <w:bCs/>
          <w:i/>
          <w:iCs/>
          <w:sz w:val="28"/>
          <w:szCs w:val="28"/>
        </w:rPr>
      </w:pPr>
      <w:r w:rsidRPr="00102309">
        <w:rPr>
          <w:bCs/>
          <w:i/>
          <w:iCs/>
          <w:sz w:val="28"/>
          <w:szCs w:val="28"/>
        </w:rPr>
        <w:t>Y'</w:t>
      </w:r>
      <w:r w:rsidRPr="00102309">
        <w:rPr>
          <w:bCs/>
          <w:i/>
          <w:iCs/>
          <w:sz w:val="28"/>
          <w:szCs w:val="28"/>
          <w:vertAlign w:val="subscript"/>
        </w:rPr>
        <w:t>F</w:t>
      </w:r>
      <w:r w:rsidRPr="00102309">
        <w:rPr>
          <w:bCs/>
          <w:i/>
          <w:iCs/>
          <w:sz w:val="28"/>
          <w:szCs w:val="28"/>
        </w:rPr>
        <w:t>=M[T/t]*C</w:t>
      </w:r>
    </w:p>
    <w:p w:rsidR="00102309" w:rsidRPr="00102309" w:rsidRDefault="00102309" w:rsidP="00102309">
      <w:pPr>
        <w:jc w:val="center"/>
        <w:rPr>
          <w:bCs/>
          <w:i/>
          <w:iCs/>
          <w:sz w:val="28"/>
          <w:szCs w:val="28"/>
        </w:rPr>
      </w:pPr>
    </w:p>
    <w:p w:rsidR="00A82BC3" w:rsidRPr="00C92141" w:rsidRDefault="00A82BC3" w:rsidP="00C92141">
      <w:pPr>
        <w:ind w:firstLine="720"/>
        <w:jc w:val="both"/>
        <w:rPr>
          <w:sz w:val="28"/>
          <w:szCs w:val="28"/>
        </w:rPr>
      </w:pPr>
      <w:r w:rsidRPr="00C92141">
        <w:rPr>
          <w:sz w:val="28"/>
          <w:szCs w:val="28"/>
        </w:rPr>
        <w:t>Графически прогнозные значения представлены на следующих гистограммах.</w:t>
      </w:r>
    </w:p>
    <w:p w:rsidR="007C3B86" w:rsidRPr="005215D0" w:rsidRDefault="00710BA3" w:rsidP="00710BA3">
      <w:pPr>
        <w:pStyle w:val="a9"/>
        <w:tabs>
          <w:tab w:val="left" w:pos="2310"/>
        </w:tabs>
        <w:jc w:val="right"/>
        <w:rPr>
          <w:i/>
        </w:rPr>
      </w:pPr>
      <w:r w:rsidRPr="005215D0">
        <w:rPr>
          <w:i/>
        </w:rPr>
        <w:t>[</w:t>
      </w:r>
      <w:r w:rsidRPr="00710BA3">
        <w:rPr>
          <w:i/>
        </w:rPr>
        <w:t>Приложение 14</w:t>
      </w:r>
      <w:r w:rsidRPr="005215D0">
        <w:rPr>
          <w:i/>
        </w:rPr>
        <w:t>]</w:t>
      </w:r>
    </w:p>
    <w:p w:rsidR="007C3B86" w:rsidRDefault="005215D0" w:rsidP="005215D0">
      <w:pPr>
        <w:pStyle w:val="a9"/>
        <w:jc w:val="left"/>
      </w:pPr>
      <w:r w:rsidRPr="005215D0">
        <w:t>Прежде, чем делать вывод из данного анализа и прогноза, необходимо, в первую очередь, проверить правильность выбора модели. Для этого проще всего построить, так называемый, «прогноз назад»</w:t>
      </w:r>
      <w:r>
        <w:t xml:space="preserve">, подставив значения </w:t>
      </w:r>
      <w:r>
        <w:rPr>
          <w:lang w:val="en-US"/>
        </w:rPr>
        <w:t>Y</w:t>
      </w:r>
      <w:r w:rsidRPr="005215D0">
        <w:t xml:space="preserve"> </w:t>
      </w:r>
      <w:r>
        <w:t>исходного ряда</w:t>
      </w:r>
      <w:r w:rsidRPr="005215D0">
        <w:t xml:space="preserve"> </w:t>
      </w:r>
      <w:r>
        <w:t xml:space="preserve">в соответствующее уравнение выбранной модели, при этом учитывая сезонность </w:t>
      </w:r>
      <w:r>
        <w:rPr>
          <w:lang w:val="en-US"/>
        </w:rPr>
        <w:t>C</w:t>
      </w:r>
      <w:r>
        <w:t xml:space="preserve">. </w:t>
      </w:r>
      <w:r w:rsidRPr="005215D0">
        <w:t>(</w:t>
      </w:r>
      <w:r w:rsidRPr="005215D0">
        <w:rPr>
          <w:i/>
        </w:rPr>
        <w:t>табл. 19</w:t>
      </w:r>
      <w:r>
        <w:t>)</w:t>
      </w:r>
    </w:p>
    <w:p w:rsidR="00C92141" w:rsidRPr="005215D0" w:rsidRDefault="00C92141" w:rsidP="005215D0">
      <w:pPr>
        <w:pStyle w:val="a9"/>
        <w:jc w:val="left"/>
      </w:pPr>
    </w:p>
    <w:p w:rsidR="007C3B86" w:rsidRDefault="005215D0" w:rsidP="005215D0">
      <w:pPr>
        <w:pStyle w:val="a9"/>
        <w:jc w:val="right"/>
        <w:rPr>
          <w:i/>
        </w:rPr>
      </w:pPr>
      <w:r w:rsidRPr="005215D0">
        <w:rPr>
          <w:i/>
        </w:rPr>
        <w:t>Табл. 19.</w:t>
      </w:r>
    </w:p>
    <w:p w:rsidR="00102309" w:rsidRPr="005215D0" w:rsidRDefault="00102309" w:rsidP="00102309">
      <w:pPr>
        <w:pStyle w:val="a9"/>
        <w:jc w:val="center"/>
        <w:rPr>
          <w:i/>
        </w:rPr>
      </w:pPr>
      <w:r>
        <w:rPr>
          <w:i/>
        </w:rPr>
        <w:t>Вычисление значений для «обратного прогноза»</w:t>
      </w:r>
    </w:p>
    <w:tbl>
      <w:tblPr>
        <w:tblW w:w="3840" w:type="dxa"/>
        <w:jc w:val="center"/>
        <w:tblLook w:val="0000" w:firstRow="0" w:lastRow="0" w:firstColumn="0" w:lastColumn="0" w:noHBand="0" w:noVBand="0"/>
      </w:tblPr>
      <w:tblGrid>
        <w:gridCol w:w="960"/>
        <w:gridCol w:w="960"/>
        <w:gridCol w:w="960"/>
        <w:gridCol w:w="960"/>
      </w:tblGrid>
      <w:tr w:rsidR="00D02782">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02782" w:rsidRDefault="00D02782">
            <w:pPr>
              <w:rPr>
                <w:sz w:val="20"/>
                <w:szCs w:val="20"/>
              </w:rPr>
            </w:pPr>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C</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02782" w:rsidRDefault="00D02782">
            <w:pPr>
              <w:rPr>
                <w:sz w:val="20"/>
                <w:szCs w:val="20"/>
              </w:rPr>
            </w:pPr>
            <w:r>
              <w:rPr>
                <w:sz w:val="20"/>
                <w:szCs w:val="20"/>
              </w:rPr>
              <w:t> </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242847</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210829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295886</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377865</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345457</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422939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391560</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367760</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434196</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394158</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473364</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432229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509065</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443084</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8</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541298</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469929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9</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570063</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728008</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595361</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728895</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617191</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579676</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635554</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576948</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650449</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593924</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661876</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576089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15</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669836</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581520</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16</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674328</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861161</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675353</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826828</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672910</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632008</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666999</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605494</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657621</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600473</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21</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644775</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561205</w:t>
            </w:r>
          </w:p>
        </w:tc>
      </w:tr>
      <w:tr w:rsidR="00D0278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628462</w:t>
            </w:r>
          </w:p>
        </w:tc>
        <w:tc>
          <w:tcPr>
            <w:tcW w:w="960" w:type="dxa"/>
            <w:tcBorders>
              <w:top w:val="single" w:sz="4" w:space="0" w:color="auto"/>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545601</w:t>
            </w:r>
          </w:p>
        </w:tc>
      </w:tr>
      <w:tr w:rsidR="00D02782">
        <w:trPr>
          <w:trHeight w:val="27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608681</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1,28</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777325</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24</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585432</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716739</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558716</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0,94</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524755</w:t>
            </w:r>
          </w:p>
        </w:tc>
      </w:tr>
      <w:tr w:rsidR="00D02782">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26</w:t>
            </w:r>
          </w:p>
        </w:tc>
        <w:tc>
          <w:tcPr>
            <w:tcW w:w="960" w:type="dxa"/>
            <w:tcBorders>
              <w:top w:val="nil"/>
              <w:left w:val="nil"/>
              <w:bottom w:val="single" w:sz="4" w:space="0" w:color="auto"/>
              <w:right w:val="single" w:sz="4" w:space="0" w:color="auto"/>
            </w:tcBorders>
            <w:shd w:val="clear" w:color="auto" w:fill="auto"/>
            <w:noWrap/>
            <w:vAlign w:val="bottom"/>
          </w:tcPr>
          <w:p w:rsidR="00D02782" w:rsidRDefault="00D02782">
            <w:pPr>
              <w:jc w:val="center"/>
              <w:rPr>
                <w:sz w:val="20"/>
                <w:szCs w:val="20"/>
              </w:rPr>
            </w:pPr>
            <w:r>
              <w:rPr>
                <w:sz w:val="20"/>
                <w:szCs w:val="20"/>
              </w:rPr>
              <w:t>528532</w:t>
            </w:r>
          </w:p>
        </w:tc>
        <w:tc>
          <w:tcPr>
            <w:tcW w:w="960" w:type="dxa"/>
            <w:tcBorders>
              <w:top w:val="nil"/>
              <w:left w:val="nil"/>
              <w:bottom w:val="single" w:sz="4" w:space="0" w:color="auto"/>
              <w:right w:val="nil"/>
            </w:tcBorders>
            <w:shd w:val="clear" w:color="auto" w:fill="auto"/>
            <w:noWrap/>
            <w:vAlign w:val="bottom"/>
          </w:tcPr>
          <w:p w:rsidR="00D02782" w:rsidRDefault="00D02782">
            <w:pPr>
              <w:jc w:val="center"/>
              <w:rPr>
                <w:sz w:val="20"/>
                <w:szCs w:val="20"/>
              </w:rPr>
            </w:pPr>
            <w:r>
              <w:rPr>
                <w:sz w:val="20"/>
                <w:szCs w:val="20"/>
              </w:rPr>
              <w:t>0,91</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02782" w:rsidRDefault="00D02782">
            <w:pPr>
              <w:jc w:val="right"/>
              <w:rPr>
                <w:sz w:val="20"/>
                <w:szCs w:val="20"/>
              </w:rPr>
            </w:pPr>
            <w:r>
              <w:rPr>
                <w:sz w:val="20"/>
                <w:szCs w:val="20"/>
              </w:rPr>
              <w:t>479795</w:t>
            </w:r>
          </w:p>
        </w:tc>
      </w:tr>
    </w:tbl>
    <w:p w:rsidR="007C3B86" w:rsidRPr="00D02782" w:rsidRDefault="00D02782" w:rsidP="00D02782">
      <w:pPr>
        <w:pStyle w:val="a9"/>
        <w:jc w:val="left"/>
        <w:rPr>
          <w:szCs w:val="28"/>
        </w:rPr>
      </w:pPr>
      <w:r w:rsidRPr="00D02782">
        <w:rPr>
          <w:szCs w:val="28"/>
        </w:rPr>
        <w:t>y = -1733,8x2 + 58240x + 186341</w:t>
      </w:r>
    </w:p>
    <w:p w:rsidR="007C3B86" w:rsidRPr="002B7C57" w:rsidRDefault="005215D0" w:rsidP="00070300">
      <w:pPr>
        <w:pStyle w:val="a9"/>
      </w:pPr>
      <w:r w:rsidRPr="002B7C57">
        <w:t>Более наглядное представление можно изучить исходя из диаграммы.</w:t>
      </w:r>
      <w:r w:rsidR="002B7C57">
        <w:t xml:space="preserve"> Небольшие изменения свидетельствуют о том, что модель не полностью отражает сезонные колебания, но учитывая сложность самого распределения временного ряда, это вполне нормально. </w:t>
      </w:r>
      <w:r w:rsidR="00070300">
        <w:t xml:space="preserve">Особенно необходимо подчеркнуть значение 17, которое сильно отклонилось. Если просмотреть по бухгалтерскому балансу, то это период начала финансового кризиса, следовательно, модель этого не учитывает и отклонение получилось довольно большим, но не долгим. В целом, вероятность ошибки </w:t>
      </w:r>
      <w:r w:rsidR="00D11AAA">
        <w:t>приведенной</w:t>
      </w:r>
      <w:r w:rsidR="00070300">
        <w:t xml:space="preserve"> модели невелика.</w:t>
      </w:r>
    </w:p>
    <w:p w:rsidR="007C3B86" w:rsidRPr="002B7C57" w:rsidRDefault="00137EBC" w:rsidP="00137EBC">
      <w:pPr>
        <w:pStyle w:val="a9"/>
        <w:jc w:val="right"/>
        <w:rPr>
          <w:i/>
        </w:rPr>
      </w:pPr>
      <w:r w:rsidRPr="002B7C57">
        <w:rPr>
          <w:i/>
        </w:rPr>
        <w:t>[</w:t>
      </w:r>
      <w:r w:rsidRPr="00137EBC">
        <w:rPr>
          <w:i/>
        </w:rPr>
        <w:t>Приложение 15</w:t>
      </w:r>
      <w:r w:rsidRPr="002B7C57">
        <w:rPr>
          <w:i/>
        </w:rPr>
        <w:t>]</w:t>
      </w:r>
    </w:p>
    <w:p w:rsidR="007C3B86" w:rsidRPr="001627B2" w:rsidRDefault="002B7C57" w:rsidP="00156E4C">
      <w:pPr>
        <w:pStyle w:val="a9"/>
      </w:pPr>
      <w:r w:rsidRPr="001627B2">
        <w:t xml:space="preserve">В итоге, после проведения детального анализа </w:t>
      </w:r>
      <w:r w:rsidR="00070300">
        <w:t xml:space="preserve">и прогноза </w:t>
      </w:r>
      <w:r w:rsidRPr="001627B2">
        <w:t>оборотных средств ОАО «АБС ЗЭиМ Автоматизация» делаем вывод о том, что политика предприятия, направленная на управление функционирования оборотных фондов находится на</w:t>
      </w:r>
      <w:r w:rsidR="00070300">
        <w:t xml:space="preserve"> довольно</w:t>
      </w:r>
      <w:r w:rsidRPr="001627B2">
        <w:t xml:space="preserve"> высоком уровне. </w:t>
      </w:r>
    </w:p>
    <w:p w:rsidR="00306C7D" w:rsidRDefault="00BE6110" w:rsidP="00156E4C">
      <w:pPr>
        <w:pStyle w:val="a9"/>
      </w:pPr>
      <w:r w:rsidRPr="00BE6110">
        <w:t xml:space="preserve">Также целесообразно будет провести прогноз объема выручки, т.к. в проведенных </w:t>
      </w:r>
      <w:r w:rsidR="00120BF0">
        <w:t xml:space="preserve">в предыдущей главе </w:t>
      </w:r>
      <w:r w:rsidRPr="00BE6110">
        <w:t xml:space="preserve">расчетах оказалась прямая связь между </w:t>
      </w:r>
      <w:r w:rsidR="00306C7D" w:rsidRPr="00BE6110">
        <w:t>стоимостью</w:t>
      </w:r>
      <w:r w:rsidRPr="00BE6110">
        <w:t xml:space="preserve"> оборотных фондов и выручки.</w:t>
      </w:r>
      <w:r w:rsidR="00306C7D">
        <w:t xml:space="preserve"> </w:t>
      </w:r>
    </w:p>
    <w:p w:rsidR="00306C7D" w:rsidRDefault="00306C7D" w:rsidP="00156E4C">
      <w:pPr>
        <w:pStyle w:val="a9"/>
      </w:pPr>
      <w:r>
        <w:t xml:space="preserve">Прогнозирование осуществляется по тому же алгоритму, что и в оборотных фондах. </w:t>
      </w:r>
      <w:r w:rsidR="00393E08">
        <w:t>Количество сезонных колебаний 4 (по подсчетам коэффициентов корреляции).</w:t>
      </w:r>
      <w:r w:rsidR="00C21A52">
        <w:t xml:space="preserve"> Полученный прогноз </w:t>
      </w:r>
      <w:r w:rsidR="004E5AFD">
        <w:t xml:space="preserve">и «обратный проноз» </w:t>
      </w:r>
      <w:r w:rsidR="00C21A52">
        <w:t>мо</w:t>
      </w:r>
      <w:r w:rsidR="004E5AFD">
        <w:t>ж</w:t>
      </w:r>
      <w:r w:rsidR="00C21A52">
        <w:t>но изучить на диаграмме.</w:t>
      </w:r>
    </w:p>
    <w:p w:rsidR="00711EF6" w:rsidRPr="00BE6110" w:rsidRDefault="00711EF6" w:rsidP="00156E4C">
      <w:pPr>
        <w:pStyle w:val="a9"/>
      </w:pPr>
      <w:r>
        <w:t xml:space="preserve">Таким образом, прогнозирование показало, что к концу </w:t>
      </w:r>
      <w:smartTag w:uri="urn:schemas-microsoft-com:office:smarttags" w:element="metricconverter">
        <w:smartTagPr>
          <w:attr w:name="ProductID" w:val="2009 г"/>
        </w:smartTagPr>
        <w:r>
          <w:t>2009 г</w:t>
        </w:r>
      </w:smartTag>
      <w:r>
        <w:t xml:space="preserve">. началу </w:t>
      </w:r>
      <w:smartTag w:uri="urn:schemas-microsoft-com:office:smarttags" w:element="metricconverter">
        <w:smartTagPr>
          <w:attr w:name="ProductID" w:val="2010 г"/>
        </w:smartTagPr>
        <w:r>
          <w:t>2010 г</w:t>
        </w:r>
      </w:smartTag>
      <w:r>
        <w:t xml:space="preserve">. возможно снижение объема выручки до 133000 тыс. руб., но затем, в соответствии с моделью, предполагается подъем до 337000 тыс. руб </w:t>
      </w:r>
    </w:p>
    <w:p w:rsidR="007C3B86" w:rsidRPr="004E5AFD" w:rsidRDefault="00C21A52" w:rsidP="00C21A52">
      <w:pPr>
        <w:pStyle w:val="a9"/>
        <w:jc w:val="right"/>
        <w:rPr>
          <w:i/>
        </w:rPr>
      </w:pPr>
      <w:r w:rsidRPr="004E5AFD">
        <w:rPr>
          <w:i/>
        </w:rPr>
        <w:t>[</w:t>
      </w:r>
      <w:r w:rsidRPr="00C21A52">
        <w:rPr>
          <w:i/>
        </w:rPr>
        <w:t>Приложение 16</w:t>
      </w:r>
      <w:r w:rsidRPr="004E5AFD">
        <w:rPr>
          <w:i/>
        </w:rPr>
        <w:t>]</w:t>
      </w:r>
    </w:p>
    <w:p w:rsidR="007C3B86" w:rsidRPr="007777A5" w:rsidRDefault="00711EF6" w:rsidP="007777A5">
      <w:pPr>
        <w:pStyle w:val="a9"/>
      </w:pPr>
      <w:r w:rsidRPr="007777A5">
        <w:t xml:space="preserve">Подведя все итоги, </w:t>
      </w:r>
      <w:r w:rsidR="007777A5" w:rsidRPr="007777A5">
        <w:t xml:space="preserve">делаем вывод о том, что на данный момент политика, проводимая ОАО «АБС ЗЭиМ Автоматизация» в отношении оборотных фондов способствует стабильной ситуации, но к концу </w:t>
      </w:r>
      <w:smartTag w:uri="urn:schemas-microsoft-com:office:smarttags" w:element="metricconverter">
        <w:smartTagPr>
          <w:attr w:name="ProductID" w:val="2009 г"/>
        </w:smartTagPr>
        <w:r w:rsidR="007777A5" w:rsidRPr="007777A5">
          <w:t>2009 г</w:t>
        </w:r>
      </w:smartTag>
      <w:r w:rsidR="007777A5" w:rsidRPr="007777A5">
        <w:t xml:space="preserve">. началу </w:t>
      </w:r>
      <w:smartTag w:uri="urn:schemas-microsoft-com:office:smarttags" w:element="metricconverter">
        <w:smartTagPr>
          <w:attr w:name="ProductID" w:val="2010 г"/>
        </w:smartTagPr>
        <w:r w:rsidR="007777A5" w:rsidRPr="007777A5">
          <w:t>2010 г</w:t>
        </w:r>
      </w:smartTag>
      <w:r w:rsidR="007777A5" w:rsidRPr="007777A5">
        <w:t>. необходим пересмотр политики, т.к. в соответствии с прогнозом, произойдет снижение стоимости оборотных фондов и объема выручки.</w:t>
      </w:r>
    </w:p>
    <w:p w:rsidR="007C3B86" w:rsidRDefault="007C3B86" w:rsidP="0039096F">
      <w:pPr>
        <w:pStyle w:val="a9"/>
        <w:jc w:val="center"/>
        <w:rPr>
          <w:b/>
        </w:rPr>
      </w:pPr>
    </w:p>
    <w:p w:rsidR="007C3B86" w:rsidRDefault="007C3B86" w:rsidP="0039096F">
      <w:pPr>
        <w:pStyle w:val="a9"/>
        <w:jc w:val="center"/>
        <w:rPr>
          <w:b/>
        </w:rPr>
      </w:pPr>
    </w:p>
    <w:p w:rsidR="007C3B86" w:rsidRDefault="007C3B86" w:rsidP="0039096F">
      <w:pPr>
        <w:pStyle w:val="a9"/>
        <w:jc w:val="center"/>
        <w:rPr>
          <w:b/>
        </w:rPr>
      </w:pPr>
    </w:p>
    <w:p w:rsidR="007C3B86" w:rsidRDefault="007C3B86" w:rsidP="0039096F">
      <w:pPr>
        <w:pStyle w:val="a9"/>
        <w:jc w:val="center"/>
        <w:rPr>
          <w:b/>
        </w:rPr>
      </w:pPr>
    </w:p>
    <w:p w:rsidR="00587230" w:rsidRDefault="00587230" w:rsidP="0039096F">
      <w:pPr>
        <w:pStyle w:val="a9"/>
        <w:jc w:val="center"/>
        <w:rPr>
          <w:b/>
        </w:rPr>
      </w:pPr>
    </w:p>
    <w:p w:rsidR="00587230" w:rsidRDefault="00587230" w:rsidP="0039096F">
      <w:pPr>
        <w:pStyle w:val="a9"/>
        <w:jc w:val="center"/>
        <w:rPr>
          <w:b/>
        </w:rPr>
      </w:pPr>
    </w:p>
    <w:p w:rsidR="00587230" w:rsidRDefault="00587230" w:rsidP="0039096F">
      <w:pPr>
        <w:pStyle w:val="a9"/>
        <w:jc w:val="center"/>
        <w:rPr>
          <w:b/>
        </w:rPr>
      </w:pPr>
    </w:p>
    <w:p w:rsidR="00587230" w:rsidRDefault="00587230" w:rsidP="0039096F">
      <w:pPr>
        <w:pStyle w:val="a9"/>
        <w:jc w:val="center"/>
        <w:rPr>
          <w:b/>
        </w:rPr>
      </w:pPr>
    </w:p>
    <w:p w:rsidR="00587230" w:rsidRDefault="00587230" w:rsidP="0039096F">
      <w:pPr>
        <w:pStyle w:val="a9"/>
        <w:jc w:val="center"/>
        <w:rPr>
          <w:b/>
        </w:rPr>
      </w:pPr>
    </w:p>
    <w:p w:rsidR="004B45AD" w:rsidRDefault="004B45AD"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655F79" w:rsidRDefault="00655F79" w:rsidP="0039096F">
      <w:pPr>
        <w:pStyle w:val="a9"/>
        <w:jc w:val="center"/>
        <w:rPr>
          <w:b/>
        </w:rPr>
      </w:pPr>
    </w:p>
    <w:p w:rsidR="004B45AD" w:rsidRDefault="004B45AD" w:rsidP="0039096F">
      <w:pPr>
        <w:pStyle w:val="a9"/>
        <w:jc w:val="center"/>
        <w:rPr>
          <w:b/>
        </w:rPr>
      </w:pPr>
    </w:p>
    <w:p w:rsidR="0039096F" w:rsidRPr="0039096F" w:rsidRDefault="0039096F" w:rsidP="0039096F">
      <w:pPr>
        <w:pStyle w:val="a9"/>
        <w:jc w:val="center"/>
        <w:rPr>
          <w:b/>
        </w:rPr>
      </w:pPr>
      <w:r w:rsidRPr="0039096F">
        <w:rPr>
          <w:b/>
        </w:rPr>
        <w:t>Заключение</w:t>
      </w:r>
    </w:p>
    <w:p w:rsidR="0039096F" w:rsidRDefault="0039096F" w:rsidP="0039096F">
      <w:pPr>
        <w:pStyle w:val="a9"/>
      </w:pPr>
      <w:r>
        <w:t>Статистика играет очень важную роль в экономическом анализе. Статистико-экономический анализ выполняет регулирующую роль в деятельности предприятия. Обоснованное, умелое  сочетание  приемов и методов статистики и анализа необходимо каждому бухгалтеру в его непосредственной, каждодневной работе.</w:t>
      </w:r>
    </w:p>
    <w:p w:rsidR="0039096F" w:rsidRDefault="0039096F" w:rsidP="0039096F">
      <w:pPr>
        <w:pStyle w:val="a9"/>
      </w:pPr>
      <w:r>
        <w:t>Статистика оборотных фондов должна охарактеризовать наличие оборотных фондов, их состав, использование и возобновление.  Всякое ускорение оборачи</w:t>
      </w:r>
      <w:r w:rsidR="004B45AD">
        <w:t>ваемости оборотных фондов</w:t>
      </w:r>
      <w:r>
        <w:t>, достигаемое за счет более рациональной организации производства и реализации продукции, высвобождает часть оборотных фондов для расширения данного производства, обеспечивая тем самым повышение общей эффективности производства, что, в конечном итоге, служит целью любого современного предприятия.</w:t>
      </w:r>
    </w:p>
    <w:p w:rsidR="0039096F" w:rsidRDefault="0039096F" w:rsidP="0039096F">
      <w:pPr>
        <w:pStyle w:val="a9"/>
      </w:pPr>
      <w:r>
        <w:t>Разумное и обоснованное прогнозирование в статистико-экономическом анализе позволяет предприятию принимать точные оперативные решения и выбирать для себя верный экономический курс.</w:t>
      </w:r>
    </w:p>
    <w:p w:rsidR="008C771A" w:rsidRDefault="008C771A" w:rsidP="008C771A">
      <w:pPr>
        <w:spacing w:line="360" w:lineRule="auto"/>
        <w:ind w:firstLine="720"/>
        <w:jc w:val="both"/>
        <w:rPr>
          <w:sz w:val="28"/>
          <w:szCs w:val="28"/>
        </w:rPr>
      </w:pPr>
      <w:r>
        <w:rPr>
          <w:sz w:val="28"/>
          <w:szCs w:val="28"/>
        </w:rPr>
        <w:t>Подведем</w:t>
      </w:r>
      <w:r w:rsidR="00411E48">
        <w:rPr>
          <w:sz w:val="28"/>
          <w:szCs w:val="28"/>
        </w:rPr>
        <w:t xml:space="preserve"> итоги</w:t>
      </w:r>
      <w:r w:rsidR="00070402">
        <w:rPr>
          <w:sz w:val="28"/>
          <w:szCs w:val="28"/>
        </w:rPr>
        <w:t xml:space="preserve">. </w:t>
      </w:r>
      <w:r w:rsidRPr="00A01872">
        <w:rPr>
          <w:i/>
          <w:sz w:val="28"/>
          <w:szCs w:val="28"/>
        </w:rPr>
        <w:t>Оборотные средства</w:t>
      </w:r>
      <w:r w:rsidRPr="00A01872">
        <w:rPr>
          <w:sz w:val="28"/>
          <w:szCs w:val="28"/>
        </w:rPr>
        <w:t xml:space="preserve"> — это совокупность денежных средств,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 </w:t>
      </w:r>
    </w:p>
    <w:p w:rsidR="008C771A" w:rsidRDefault="008C771A" w:rsidP="008C771A">
      <w:pPr>
        <w:spacing w:line="360" w:lineRule="auto"/>
        <w:ind w:firstLine="720"/>
        <w:jc w:val="both"/>
        <w:rPr>
          <w:sz w:val="28"/>
          <w:szCs w:val="28"/>
        </w:rPr>
      </w:pPr>
      <w:r w:rsidRPr="00A01872">
        <w:rPr>
          <w:i/>
          <w:sz w:val="28"/>
          <w:szCs w:val="28"/>
        </w:rPr>
        <w:t>Оборотные производственные фонды</w:t>
      </w:r>
      <w:r w:rsidRPr="00A01872">
        <w:rPr>
          <w:sz w:val="28"/>
          <w:szCs w:val="28"/>
        </w:rPr>
        <w:t xml:space="preserve"> — это предметы труда (сырье, основные материалы и полуфабрикаты, вспомогательные материалы, топливо, тара, запасные части др.); средства труда, предметы и инструменты со сроком службы не более 12 месяцев; незавершенное производство и расходы будущих периодов. Оборотные производственные фонды вступают в производство в своей натуральной форме и в процессе изготовления продукции потребляются полностью, т.е. переносят всю</w:t>
      </w:r>
      <w:r>
        <w:rPr>
          <w:sz w:val="28"/>
          <w:szCs w:val="28"/>
        </w:rPr>
        <w:t xml:space="preserve"> свою стоимость на производимый </w:t>
      </w:r>
      <w:r w:rsidRPr="00A01872">
        <w:rPr>
          <w:sz w:val="28"/>
          <w:szCs w:val="28"/>
        </w:rPr>
        <w:t xml:space="preserve">продукт. </w:t>
      </w:r>
    </w:p>
    <w:p w:rsidR="008C771A" w:rsidRPr="006006DC" w:rsidRDefault="008C771A" w:rsidP="008C771A">
      <w:pPr>
        <w:spacing w:line="360" w:lineRule="auto"/>
        <w:ind w:firstLine="720"/>
        <w:jc w:val="both"/>
        <w:rPr>
          <w:sz w:val="28"/>
          <w:szCs w:val="28"/>
        </w:rPr>
      </w:pPr>
      <w:r w:rsidRPr="00A01872">
        <w:rPr>
          <w:i/>
          <w:sz w:val="28"/>
          <w:szCs w:val="28"/>
        </w:rPr>
        <w:t>Фонды обращения</w:t>
      </w:r>
      <w:r w:rsidRPr="00A01872">
        <w:rPr>
          <w:sz w:val="28"/>
          <w:szCs w:val="28"/>
        </w:rPr>
        <w:t xml:space="preserve"> — 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Фонды обращения связаны с обслуживанием процесса обращения товаров. Они не участвуют в образовании стоимости, а являются ее носителями.</w:t>
      </w:r>
      <w:r w:rsidRPr="00A01872">
        <w:rPr>
          <w:sz w:val="28"/>
          <w:szCs w:val="28"/>
        </w:rPr>
        <w:br/>
      </w:r>
      <w:r w:rsidRPr="006006DC">
        <w:rPr>
          <w:sz w:val="28"/>
          <w:szCs w:val="28"/>
        </w:rPr>
        <w:tab/>
        <w:t>Оборотные средства находятся в состоянии непрерывного движения, осуществляя кругооборот за определенное время, последовательно проходя при этом три основные стадии (Д-Т), (Т-П-Т), (Т-Д).</w:t>
      </w:r>
    </w:p>
    <w:p w:rsidR="009958ED" w:rsidRDefault="009958ED" w:rsidP="009958ED">
      <w:pPr>
        <w:pStyle w:val="a4"/>
      </w:pPr>
      <w:r>
        <w:t>Проанализировав наличие, состав, структуру и показатели оборотных фондов, делаем вывод о том, что ситуация на ОАО «АБС ЗЭиМ Автоматизация» находится на стабильном уровне, исходя из анализа бухгалтерской отчетности 2005 – 2009 гг. по статьям оборотных активов. Но все же оборачиваемость оборотных фондов не высокая, поэтому необходимо прохождение следующих путей ускорения оборачиваемости оборотных средств:</w:t>
      </w:r>
    </w:p>
    <w:p w:rsidR="009958ED" w:rsidRDefault="009958ED" w:rsidP="009958ED">
      <w:pPr>
        <w:pStyle w:val="a4"/>
        <w:numPr>
          <w:ilvl w:val="0"/>
          <w:numId w:val="31"/>
        </w:numPr>
        <w:tabs>
          <w:tab w:val="clear" w:pos="1440"/>
          <w:tab w:val="num" w:pos="1080"/>
        </w:tabs>
        <w:ind w:left="0" w:firstLine="720"/>
      </w:pPr>
      <w:r>
        <w:t>на стадии производственных запасов необходима замена дорогостоящих материалов более дешевыми без снижения качества выпускаемой продукции. Также здесь имеет место использование прогрессивных мер расхода и систематическая проверка состояния складских запасов.</w:t>
      </w:r>
    </w:p>
    <w:p w:rsidR="009958ED" w:rsidRDefault="009958ED" w:rsidP="009958ED">
      <w:pPr>
        <w:pStyle w:val="a4"/>
        <w:numPr>
          <w:ilvl w:val="0"/>
          <w:numId w:val="31"/>
        </w:numPr>
        <w:tabs>
          <w:tab w:val="clear" w:pos="1440"/>
          <w:tab w:val="num" w:pos="1080"/>
        </w:tabs>
        <w:ind w:left="0" w:firstLine="720"/>
      </w:pPr>
      <w:r>
        <w:t>на стадии производства необходимо внедрение малоотходного или даже безотходного производства. Также нужно обеспечить сокращение длительности процесса производства и взять за основу такой основополагающий фактор как ритмичность производства.</w:t>
      </w:r>
    </w:p>
    <w:p w:rsidR="009958ED" w:rsidRDefault="009958ED" w:rsidP="009958ED">
      <w:pPr>
        <w:pStyle w:val="a4"/>
        <w:numPr>
          <w:ilvl w:val="0"/>
          <w:numId w:val="31"/>
        </w:numPr>
        <w:tabs>
          <w:tab w:val="clear" w:pos="1440"/>
          <w:tab w:val="num" w:pos="1080"/>
        </w:tabs>
        <w:ind w:left="0" w:firstLine="720"/>
      </w:pPr>
      <w:r>
        <w:t>в сфере обращения или сбыта продукции необходимо, в первую очередь ускорение процесса реализации, что можно достичь за счет маркетинга. И далее, по возможности сокращение дебиторской и кредиторской задолженности.</w:t>
      </w:r>
    </w:p>
    <w:p w:rsidR="006A6CA2" w:rsidRDefault="006A6CA2" w:rsidP="006A6CA2">
      <w:pPr>
        <w:pStyle w:val="ae"/>
        <w:spacing w:line="360" w:lineRule="auto"/>
        <w:ind w:firstLine="709"/>
        <w:jc w:val="both"/>
        <w:rPr>
          <w:b w:val="0"/>
          <w:sz w:val="28"/>
        </w:rPr>
      </w:pPr>
      <w:r>
        <w:rPr>
          <w:b w:val="0"/>
          <w:sz w:val="28"/>
        </w:rPr>
        <w:t>Таким образом, в ходе углубленного анализа было произведено полное, всесторонне изучение оборотных фондов. Все поставленные задачи в ходе выполнения различных анализов были достигнуты. Хочется особенно подчеркнуть, что в ходе написания настоящей работы был затронут метод прогнозирования и было произведено прогнозирование стоимости оборотных фондов предприятия и его выручки на один период сезонных колебаний. Полученные значения необходимо учитывать, а также готовить политику, направленную на улучшение деятельности предприятия, в конечном счете, предприятие будет достигать максимальных эффектов и станет более рентабельным.</w:t>
      </w:r>
    </w:p>
    <w:p w:rsidR="0039096F" w:rsidRDefault="0039096F" w:rsidP="009A03B1">
      <w:pPr>
        <w:pStyle w:val="a4"/>
      </w:pPr>
    </w:p>
    <w:p w:rsidR="00237AA3" w:rsidRDefault="00237AA3"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C70EFF" w:rsidRDefault="00C70EFF"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533BDE" w:rsidRDefault="00533BDE" w:rsidP="009A03B1">
      <w:pPr>
        <w:pStyle w:val="a4"/>
      </w:pPr>
    </w:p>
    <w:p w:rsidR="00C70EFF" w:rsidRDefault="00C70EFF" w:rsidP="009A03B1">
      <w:pPr>
        <w:pStyle w:val="a4"/>
      </w:pPr>
    </w:p>
    <w:p w:rsidR="00C70EFF" w:rsidRDefault="00C70EFF" w:rsidP="009A03B1">
      <w:pPr>
        <w:pStyle w:val="a4"/>
      </w:pPr>
    </w:p>
    <w:p w:rsidR="00C70EFF" w:rsidRPr="00C70EFF" w:rsidRDefault="00C70EFF" w:rsidP="00C70EFF">
      <w:pPr>
        <w:pStyle w:val="a4"/>
        <w:ind w:firstLine="0"/>
        <w:jc w:val="center"/>
        <w:rPr>
          <w:b/>
        </w:rPr>
      </w:pPr>
      <w:r w:rsidRPr="00C70EFF">
        <w:rPr>
          <w:b/>
        </w:rPr>
        <w:t>Список использованной литературы:</w:t>
      </w:r>
    </w:p>
    <w:p w:rsidR="008351B8" w:rsidRDefault="008351B8" w:rsidP="00533BDE">
      <w:pPr>
        <w:numPr>
          <w:ilvl w:val="0"/>
          <w:numId w:val="34"/>
        </w:numPr>
        <w:shd w:val="clear" w:color="auto" w:fill="FFFFFF"/>
        <w:tabs>
          <w:tab w:val="left" w:pos="1080"/>
          <w:tab w:val="left" w:pos="1620"/>
        </w:tabs>
        <w:suppressAutoHyphens/>
        <w:autoSpaceDE w:val="0"/>
        <w:autoSpaceDN w:val="0"/>
        <w:adjustRightInd w:val="0"/>
        <w:spacing w:line="360" w:lineRule="auto"/>
        <w:ind w:left="0" w:firstLine="720"/>
        <w:jc w:val="both"/>
        <w:rPr>
          <w:color w:val="000000"/>
          <w:sz w:val="28"/>
          <w:szCs w:val="28"/>
        </w:rPr>
      </w:pPr>
      <w:r w:rsidRPr="002F0EE1">
        <w:rPr>
          <w:color w:val="000000"/>
          <w:sz w:val="28"/>
          <w:szCs w:val="28"/>
        </w:rPr>
        <w:t xml:space="preserve">Федеральный закон от 26 декабря </w:t>
      </w:r>
      <w:smartTag w:uri="urn:schemas-microsoft-com:office:smarttags" w:element="metricconverter">
        <w:smartTagPr>
          <w:attr w:name="ProductID" w:val="1995 г"/>
        </w:smartTagPr>
        <w:r w:rsidRPr="002F0EE1">
          <w:rPr>
            <w:color w:val="000000"/>
            <w:sz w:val="28"/>
            <w:szCs w:val="28"/>
          </w:rPr>
          <w:t>1995 г</w:t>
        </w:r>
      </w:smartTag>
      <w:r w:rsidRPr="002F0EE1">
        <w:rPr>
          <w:color w:val="000000"/>
          <w:sz w:val="28"/>
          <w:szCs w:val="28"/>
        </w:rPr>
        <w:t>. N 208-ФЗ "Об акционерных обществах" (с изменениями и дополнениями).</w:t>
      </w:r>
    </w:p>
    <w:p w:rsidR="00A005CE" w:rsidRPr="002F0EE1" w:rsidRDefault="00A005CE" w:rsidP="00533BDE">
      <w:pPr>
        <w:numPr>
          <w:ilvl w:val="0"/>
          <w:numId w:val="34"/>
        </w:numPr>
        <w:shd w:val="clear" w:color="auto" w:fill="FFFFFF"/>
        <w:tabs>
          <w:tab w:val="left" w:pos="-2977"/>
          <w:tab w:val="left" w:pos="1080"/>
          <w:tab w:val="left" w:pos="1620"/>
        </w:tabs>
        <w:suppressAutoHyphens/>
        <w:autoSpaceDE w:val="0"/>
        <w:autoSpaceDN w:val="0"/>
        <w:adjustRightInd w:val="0"/>
        <w:spacing w:line="360" w:lineRule="auto"/>
        <w:ind w:left="0" w:firstLine="720"/>
        <w:jc w:val="both"/>
        <w:rPr>
          <w:color w:val="000000"/>
          <w:sz w:val="28"/>
          <w:szCs w:val="28"/>
        </w:rPr>
      </w:pPr>
      <w:r w:rsidRPr="002F0EE1">
        <w:rPr>
          <w:color w:val="000000"/>
          <w:sz w:val="28"/>
          <w:szCs w:val="28"/>
        </w:rPr>
        <w:t xml:space="preserve">Федеральный закон от 21 ноября </w:t>
      </w:r>
      <w:smartTag w:uri="urn:schemas-microsoft-com:office:smarttags" w:element="metricconverter">
        <w:smartTagPr>
          <w:attr w:name="ProductID" w:val="1996 г"/>
        </w:smartTagPr>
        <w:r w:rsidRPr="002F0EE1">
          <w:rPr>
            <w:color w:val="000000"/>
            <w:sz w:val="28"/>
            <w:szCs w:val="28"/>
          </w:rPr>
          <w:t>1996 г</w:t>
        </w:r>
      </w:smartTag>
      <w:r w:rsidRPr="002F0EE1">
        <w:rPr>
          <w:color w:val="000000"/>
          <w:sz w:val="28"/>
          <w:szCs w:val="28"/>
        </w:rPr>
        <w:t>. N 129-ФЗ "О бухгалтерском учете" (с изменениями и дополнениями).</w:t>
      </w:r>
    </w:p>
    <w:p w:rsidR="008351B8" w:rsidRPr="002F0EE1" w:rsidRDefault="008351B8" w:rsidP="00533BDE">
      <w:pPr>
        <w:numPr>
          <w:ilvl w:val="0"/>
          <w:numId w:val="34"/>
        </w:numPr>
        <w:shd w:val="clear" w:color="auto" w:fill="FFFFFF"/>
        <w:tabs>
          <w:tab w:val="left" w:pos="-2977"/>
          <w:tab w:val="left" w:pos="1080"/>
          <w:tab w:val="left" w:pos="1620"/>
        </w:tabs>
        <w:suppressAutoHyphens/>
        <w:autoSpaceDE w:val="0"/>
        <w:autoSpaceDN w:val="0"/>
        <w:adjustRightInd w:val="0"/>
        <w:spacing w:line="360" w:lineRule="auto"/>
        <w:ind w:left="0" w:firstLine="720"/>
        <w:jc w:val="both"/>
        <w:rPr>
          <w:color w:val="000000"/>
          <w:sz w:val="28"/>
          <w:szCs w:val="28"/>
        </w:rPr>
      </w:pPr>
      <w:r w:rsidRPr="002F0EE1">
        <w:rPr>
          <w:color w:val="000000"/>
          <w:sz w:val="28"/>
          <w:szCs w:val="28"/>
        </w:rPr>
        <w:t xml:space="preserve">Приказ Минфина РФ от 22 июля </w:t>
      </w:r>
      <w:smartTag w:uri="urn:schemas-microsoft-com:office:smarttags" w:element="metricconverter">
        <w:smartTagPr>
          <w:attr w:name="ProductID" w:val="2003 г"/>
        </w:smartTagPr>
        <w:r w:rsidRPr="002F0EE1">
          <w:rPr>
            <w:color w:val="000000"/>
            <w:sz w:val="28"/>
            <w:szCs w:val="28"/>
          </w:rPr>
          <w:t>2003 г</w:t>
        </w:r>
      </w:smartTag>
      <w:r w:rsidRPr="002F0EE1">
        <w:rPr>
          <w:color w:val="000000"/>
          <w:sz w:val="28"/>
          <w:szCs w:val="28"/>
        </w:rPr>
        <w:t>. N 67н "О формах бухгалтерской отчетности организаций" (с изменениями и дополнениями).</w:t>
      </w:r>
    </w:p>
    <w:p w:rsidR="008351B8" w:rsidRPr="002F0EE1" w:rsidRDefault="008351B8" w:rsidP="00533BDE">
      <w:pPr>
        <w:numPr>
          <w:ilvl w:val="0"/>
          <w:numId w:val="34"/>
        </w:numPr>
        <w:shd w:val="clear" w:color="auto" w:fill="FFFFFF"/>
        <w:tabs>
          <w:tab w:val="left" w:pos="-2977"/>
          <w:tab w:val="left" w:pos="1080"/>
          <w:tab w:val="left" w:pos="1620"/>
        </w:tabs>
        <w:suppressAutoHyphens/>
        <w:autoSpaceDE w:val="0"/>
        <w:autoSpaceDN w:val="0"/>
        <w:adjustRightInd w:val="0"/>
        <w:spacing w:line="360" w:lineRule="auto"/>
        <w:ind w:left="0" w:firstLine="720"/>
        <w:jc w:val="both"/>
        <w:rPr>
          <w:color w:val="000000"/>
          <w:sz w:val="28"/>
          <w:szCs w:val="28"/>
        </w:rPr>
      </w:pPr>
      <w:r w:rsidRPr="002F0EE1">
        <w:rPr>
          <w:color w:val="000000"/>
          <w:sz w:val="28"/>
          <w:szCs w:val="28"/>
        </w:rPr>
        <w:t xml:space="preserve">Приказ Минфина РФ от 29 июля </w:t>
      </w:r>
      <w:smartTag w:uri="urn:schemas-microsoft-com:office:smarttags" w:element="metricconverter">
        <w:smartTagPr>
          <w:attr w:name="ProductID" w:val="1998 г"/>
        </w:smartTagPr>
        <w:r w:rsidRPr="002F0EE1">
          <w:rPr>
            <w:color w:val="000000"/>
            <w:sz w:val="28"/>
            <w:szCs w:val="28"/>
          </w:rPr>
          <w:t>1998 г</w:t>
        </w:r>
      </w:smartTag>
      <w:r w:rsidRPr="002F0EE1">
        <w:rPr>
          <w:color w:val="000000"/>
          <w:sz w:val="28"/>
          <w:szCs w:val="28"/>
        </w:rPr>
        <w:t>. N 34н "Об утверждении Положения по ведению бухгалтерского учета и бухгалтерской отчетности в Российской Федерации" (с изменениями и дополнениями).</w:t>
      </w:r>
    </w:p>
    <w:p w:rsidR="008351B8" w:rsidRPr="002F0EE1" w:rsidRDefault="008351B8" w:rsidP="00533BDE">
      <w:pPr>
        <w:numPr>
          <w:ilvl w:val="0"/>
          <w:numId w:val="34"/>
        </w:numPr>
        <w:shd w:val="clear" w:color="auto" w:fill="FFFFFF"/>
        <w:tabs>
          <w:tab w:val="left" w:pos="-2977"/>
          <w:tab w:val="left" w:pos="1080"/>
          <w:tab w:val="left" w:pos="1620"/>
        </w:tabs>
        <w:suppressAutoHyphens/>
        <w:autoSpaceDE w:val="0"/>
        <w:autoSpaceDN w:val="0"/>
        <w:adjustRightInd w:val="0"/>
        <w:spacing w:line="360" w:lineRule="auto"/>
        <w:ind w:left="0" w:firstLine="720"/>
        <w:jc w:val="both"/>
        <w:rPr>
          <w:color w:val="000000"/>
          <w:sz w:val="28"/>
          <w:szCs w:val="28"/>
        </w:rPr>
      </w:pPr>
      <w:r w:rsidRPr="002F0EE1">
        <w:rPr>
          <w:color w:val="000000"/>
          <w:sz w:val="28"/>
          <w:szCs w:val="28"/>
        </w:rPr>
        <w:t xml:space="preserve">Приказ Минфина РФ от 31 октября </w:t>
      </w:r>
      <w:smartTag w:uri="urn:schemas-microsoft-com:office:smarttags" w:element="metricconverter">
        <w:smartTagPr>
          <w:attr w:name="ProductID" w:val="2000 г"/>
        </w:smartTagPr>
        <w:r w:rsidRPr="002F0EE1">
          <w:rPr>
            <w:color w:val="000000"/>
            <w:sz w:val="28"/>
            <w:szCs w:val="28"/>
          </w:rPr>
          <w:t>2000 г</w:t>
        </w:r>
      </w:smartTag>
      <w:r w:rsidRPr="002F0EE1">
        <w:rPr>
          <w:color w:val="000000"/>
          <w:sz w:val="28"/>
          <w:szCs w:val="28"/>
        </w:rPr>
        <w:t>. N 94н "Об утверждении Плана счетов бухгалтерского учета финансово-хозяйственной деятельности организаций и инструкции по его применению" (с изменениями и дополнениями).</w:t>
      </w:r>
    </w:p>
    <w:p w:rsidR="00322009" w:rsidRDefault="00322009" w:rsidP="00533BDE">
      <w:pPr>
        <w:pStyle w:val="af"/>
        <w:numPr>
          <w:ilvl w:val="0"/>
          <w:numId w:val="34"/>
        </w:numPr>
        <w:tabs>
          <w:tab w:val="left" w:pos="1080"/>
          <w:tab w:val="left" w:pos="1620"/>
        </w:tabs>
        <w:suppressAutoHyphen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Журнал «</w:t>
      </w:r>
      <w:r>
        <w:rPr>
          <w:rFonts w:ascii="Times New Roman" w:hAnsi="Times New Roman" w:cs="Times New Roman"/>
          <w:sz w:val="28"/>
          <w:szCs w:val="28"/>
          <w:lang w:val="en-US"/>
        </w:rPr>
        <w:t>ABS INFO</w:t>
      </w:r>
      <w:r>
        <w:rPr>
          <w:rFonts w:ascii="Times New Roman" w:hAnsi="Times New Roman" w:cs="Times New Roman"/>
          <w:sz w:val="28"/>
          <w:szCs w:val="28"/>
        </w:rPr>
        <w:t>» №12</w:t>
      </w:r>
    </w:p>
    <w:p w:rsidR="00322009" w:rsidRDefault="00322009" w:rsidP="00533BDE">
      <w:pPr>
        <w:pStyle w:val="af"/>
        <w:numPr>
          <w:ilvl w:val="0"/>
          <w:numId w:val="34"/>
        </w:numPr>
        <w:tabs>
          <w:tab w:val="left" w:pos="1080"/>
          <w:tab w:val="left" w:pos="1620"/>
        </w:tabs>
        <w:suppressAutoHyphen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Газета «АБС Новости» №7</w:t>
      </w:r>
    </w:p>
    <w:p w:rsidR="00322009" w:rsidRPr="00322009" w:rsidRDefault="00C033CA" w:rsidP="00533BDE">
      <w:pPr>
        <w:pStyle w:val="af"/>
        <w:numPr>
          <w:ilvl w:val="0"/>
          <w:numId w:val="34"/>
        </w:numPr>
        <w:tabs>
          <w:tab w:val="left" w:pos="1080"/>
          <w:tab w:val="left" w:pos="1620"/>
        </w:tabs>
        <w:suppressAutoHyphen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Альбом к 50-летию «АБС ЗЭиМ Автоматизация»</w:t>
      </w:r>
    </w:p>
    <w:p w:rsidR="009F24B4" w:rsidRPr="002F0EE1" w:rsidRDefault="009F24B4" w:rsidP="00533BDE">
      <w:pPr>
        <w:pStyle w:val="af"/>
        <w:numPr>
          <w:ilvl w:val="0"/>
          <w:numId w:val="34"/>
        </w:numPr>
        <w:tabs>
          <w:tab w:val="left" w:pos="1080"/>
          <w:tab w:val="left" w:pos="1620"/>
        </w:tabs>
        <w:suppressAutoHyphens/>
        <w:spacing w:after="0" w:line="360" w:lineRule="auto"/>
        <w:ind w:left="0" w:firstLine="720"/>
        <w:jc w:val="both"/>
        <w:rPr>
          <w:rFonts w:ascii="Times New Roman" w:hAnsi="Times New Roman" w:cs="Times New Roman"/>
          <w:sz w:val="28"/>
          <w:szCs w:val="28"/>
        </w:rPr>
      </w:pPr>
      <w:r w:rsidRPr="002F0EE1">
        <w:rPr>
          <w:rFonts w:ascii="Times New Roman" w:hAnsi="Times New Roman" w:cs="Times New Roman"/>
          <w:sz w:val="28"/>
          <w:szCs w:val="28"/>
        </w:rPr>
        <w:t>Ронова Г.Н. Анализ финансовой отчетности. Московский международный институт эконометрики, информатики, финансов и права. – М., 200</w:t>
      </w:r>
      <w:r>
        <w:rPr>
          <w:rFonts w:ascii="Times New Roman" w:hAnsi="Times New Roman" w:cs="Times New Roman"/>
          <w:sz w:val="28"/>
          <w:szCs w:val="28"/>
        </w:rPr>
        <w:t>5</w:t>
      </w:r>
      <w:r w:rsidRPr="002F0EE1">
        <w:rPr>
          <w:rFonts w:ascii="Times New Roman" w:hAnsi="Times New Roman" w:cs="Times New Roman"/>
          <w:sz w:val="28"/>
          <w:szCs w:val="28"/>
        </w:rPr>
        <w:t>. – 155с.</w:t>
      </w:r>
    </w:p>
    <w:p w:rsidR="008351B8" w:rsidRDefault="008351B8" w:rsidP="00533BDE">
      <w:pPr>
        <w:pStyle w:val="a9"/>
        <w:numPr>
          <w:ilvl w:val="0"/>
          <w:numId w:val="34"/>
        </w:numPr>
        <w:tabs>
          <w:tab w:val="left" w:pos="1080"/>
          <w:tab w:val="left" w:pos="1620"/>
        </w:tabs>
        <w:ind w:left="0" w:firstLine="720"/>
      </w:pPr>
      <w:r>
        <w:t>Салин В.Н., Шпаковская Е.П. Социально-экономическая статистика: Учебник. – М.: Юристъ, 200</w:t>
      </w:r>
      <w:r w:rsidR="00100EC5">
        <w:t>3</w:t>
      </w:r>
      <w:r>
        <w:t>. – 271 с.</w:t>
      </w:r>
    </w:p>
    <w:p w:rsidR="009F24B4" w:rsidRPr="002F0EE1" w:rsidRDefault="009F24B4" w:rsidP="00533BDE">
      <w:pPr>
        <w:pStyle w:val="af"/>
        <w:numPr>
          <w:ilvl w:val="0"/>
          <w:numId w:val="34"/>
        </w:numPr>
        <w:tabs>
          <w:tab w:val="left" w:pos="1080"/>
          <w:tab w:val="left" w:pos="1620"/>
        </w:tabs>
        <w:suppressAutoHyphens/>
        <w:autoSpaceDE w:val="0"/>
        <w:autoSpaceDN w:val="0"/>
        <w:adjustRightInd w:val="0"/>
        <w:spacing w:after="0" w:line="360" w:lineRule="auto"/>
        <w:ind w:left="0" w:firstLine="720"/>
        <w:jc w:val="both"/>
        <w:rPr>
          <w:rFonts w:ascii="Times New Roman" w:hAnsi="Times New Roman" w:cs="Times New Roman"/>
          <w:sz w:val="28"/>
          <w:szCs w:val="28"/>
        </w:rPr>
      </w:pPr>
      <w:r w:rsidRPr="002F0EE1">
        <w:rPr>
          <w:rFonts w:ascii="Times New Roman" w:hAnsi="Times New Roman" w:cs="Times New Roman"/>
          <w:sz w:val="28"/>
          <w:szCs w:val="28"/>
        </w:rPr>
        <w:t xml:space="preserve">Шишкин А.К., Вертанян С.С, Микрюков В.А. «Бухгалтерский учет и финансовый анализ на коммерческих предприятиях» Москва, «Инфра -М» </w:t>
      </w:r>
      <w:smartTag w:uri="urn:schemas-microsoft-com:office:smarttags" w:element="metricconverter">
        <w:smartTagPr>
          <w:attr w:name="ProductID" w:val="2004 г"/>
        </w:smartTagPr>
        <w:r w:rsidRPr="002F0EE1">
          <w:rPr>
            <w:rFonts w:ascii="Times New Roman" w:hAnsi="Times New Roman" w:cs="Times New Roman"/>
            <w:sz w:val="28"/>
            <w:szCs w:val="28"/>
          </w:rPr>
          <w:t>2004 г</w:t>
        </w:r>
      </w:smartTag>
      <w:r w:rsidRPr="002F0EE1">
        <w:rPr>
          <w:rFonts w:ascii="Times New Roman" w:hAnsi="Times New Roman" w:cs="Times New Roman"/>
          <w:sz w:val="28"/>
          <w:szCs w:val="28"/>
        </w:rPr>
        <w:t>. - 650 с.</w:t>
      </w:r>
    </w:p>
    <w:p w:rsidR="008351B8" w:rsidRDefault="008351B8" w:rsidP="00533BDE">
      <w:pPr>
        <w:pStyle w:val="a9"/>
        <w:numPr>
          <w:ilvl w:val="0"/>
          <w:numId w:val="34"/>
        </w:numPr>
        <w:tabs>
          <w:tab w:val="left" w:pos="1080"/>
          <w:tab w:val="left" w:pos="1620"/>
        </w:tabs>
        <w:ind w:left="0" w:firstLine="720"/>
      </w:pPr>
      <w:r>
        <w:t>Айвазян С.А. Основы эконометрики. М.,2005.</w:t>
      </w:r>
    </w:p>
    <w:p w:rsidR="00FC0747" w:rsidRDefault="00FC0747" w:rsidP="005B707B">
      <w:pPr>
        <w:numPr>
          <w:ilvl w:val="0"/>
          <w:numId w:val="34"/>
        </w:numPr>
        <w:tabs>
          <w:tab w:val="left" w:pos="1080"/>
          <w:tab w:val="left" w:pos="1620"/>
        </w:tabs>
        <w:spacing w:line="360" w:lineRule="auto"/>
        <w:ind w:left="0" w:firstLine="720"/>
        <w:jc w:val="both"/>
        <w:rPr>
          <w:sz w:val="28"/>
          <w:szCs w:val="28"/>
        </w:rPr>
      </w:pPr>
      <w:r>
        <w:rPr>
          <w:sz w:val="28"/>
          <w:szCs w:val="28"/>
        </w:rPr>
        <w:t xml:space="preserve"> Социально-экономическая статистика: Учебник для вузов/Под ред. проф. Башкатова Б.И. - М.: ЮНИТИ-ДАНА, 2002.- 703с.</w:t>
      </w:r>
    </w:p>
    <w:p w:rsidR="008351B8" w:rsidRPr="00FC0747" w:rsidRDefault="00FC0747" w:rsidP="005B707B">
      <w:pPr>
        <w:pStyle w:val="a9"/>
        <w:numPr>
          <w:ilvl w:val="0"/>
          <w:numId w:val="34"/>
        </w:numPr>
        <w:tabs>
          <w:tab w:val="left" w:pos="1080"/>
          <w:tab w:val="left" w:pos="1620"/>
        </w:tabs>
        <w:ind w:left="0" w:firstLine="720"/>
      </w:pPr>
      <w:r>
        <w:rPr>
          <w:szCs w:val="28"/>
        </w:rPr>
        <w:t xml:space="preserve"> Гусаров В.М. Статистика: Учеб. пособие для вузов. - М.: ЮНИТИ-ДАНА, 200</w:t>
      </w:r>
      <w:r w:rsidR="00100EC5">
        <w:rPr>
          <w:szCs w:val="28"/>
        </w:rPr>
        <w:t>3</w:t>
      </w:r>
      <w:r>
        <w:rPr>
          <w:szCs w:val="28"/>
        </w:rPr>
        <w:t>.- 463с</w:t>
      </w:r>
    </w:p>
    <w:p w:rsidR="00FC0747" w:rsidRDefault="00FC0747" w:rsidP="00533BDE">
      <w:pPr>
        <w:pStyle w:val="a9"/>
        <w:numPr>
          <w:ilvl w:val="0"/>
          <w:numId w:val="34"/>
        </w:numPr>
        <w:tabs>
          <w:tab w:val="left" w:pos="1080"/>
          <w:tab w:val="left" w:pos="1620"/>
        </w:tabs>
        <w:ind w:left="0" w:firstLine="720"/>
      </w:pPr>
      <w:r>
        <w:rPr>
          <w:szCs w:val="28"/>
        </w:rPr>
        <w:t xml:space="preserve"> Елисеева И.И. Социальная статистика. М.: Финансы и статистика, 2003. 480 с.</w:t>
      </w:r>
    </w:p>
    <w:p w:rsidR="008351B8" w:rsidRDefault="00100EC5" w:rsidP="00533BDE">
      <w:pPr>
        <w:pStyle w:val="a4"/>
        <w:numPr>
          <w:ilvl w:val="0"/>
          <w:numId w:val="34"/>
        </w:numPr>
        <w:tabs>
          <w:tab w:val="left" w:pos="1620"/>
        </w:tabs>
        <w:ind w:firstLine="720"/>
      </w:pPr>
      <w:r>
        <w:t xml:space="preserve"> Елисеева И.И. Статистика. М.: Проспект, 2003. 448 с.</w:t>
      </w:r>
    </w:p>
    <w:p w:rsidR="00100EC5" w:rsidRDefault="00100EC5" w:rsidP="00533BDE">
      <w:pPr>
        <w:pStyle w:val="a4"/>
        <w:numPr>
          <w:ilvl w:val="0"/>
          <w:numId w:val="34"/>
        </w:numPr>
        <w:tabs>
          <w:tab w:val="left" w:pos="1620"/>
        </w:tabs>
        <w:ind w:firstLine="720"/>
      </w:pPr>
      <w:r>
        <w:t xml:space="preserve"> Елисеева И.И., Юзбашев М.М. Общая теория статистики. М.: Финансы и статистика, 2004. 556 с.</w:t>
      </w:r>
    </w:p>
    <w:p w:rsidR="00100EC5" w:rsidRDefault="00100EC5" w:rsidP="00533BDE">
      <w:pPr>
        <w:pStyle w:val="a4"/>
        <w:numPr>
          <w:ilvl w:val="0"/>
          <w:numId w:val="34"/>
        </w:numPr>
        <w:tabs>
          <w:tab w:val="left" w:pos="1620"/>
        </w:tabs>
        <w:ind w:firstLine="720"/>
      </w:pPr>
      <w:r>
        <w:t xml:space="preserve"> Обща</w:t>
      </w:r>
      <w:r w:rsidR="00671F3C">
        <w:t>я</w:t>
      </w:r>
      <w:r>
        <w:t xml:space="preserve"> теория статистики</w:t>
      </w:r>
      <w:r w:rsidR="00B33782">
        <w:t xml:space="preserve"> </w:t>
      </w:r>
      <w:r>
        <w:t>/ Под ред. М.Р. Ефимовой. М.: Инфра-М, 416 с.</w:t>
      </w:r>
    </w:p>
    <w:p w:rsidR="00100EC5" w:rsidRDefault="00100EC5" w:rsidP="00533BDE">
      <w:pPr>
        <w:pStyle w:val="a4"/>
        <w:numPr>
          <w:ilvl w:val="0"/>
          <w:numId w:val="34"/>
        </w:numPr>
        <w:tabs>
          <w:tab w:val="left" w:pos="1620"/>
        </w:tabs>
        <w:ind w:firstLine="720"/>
      </w:pPr>
      <w:r>
        <w:t xml:space="preserve"> Ионин В.Г., Харченко Л.П. Статистика. М.: Инфра-М, 2003. 384 с.</w:t>
      </w:r>
    </w:p>
    <w:p w:rsidR="00100EC5" w:rsidRDefault="00671F3C" w:rsidP="00533BDE">
      <w:pPr>
        <w:pStyle w:val="a4"/>
        <w:numPr>
          <w:ilvl w:val="0"/>
          <w:numId w:val="34"/>
        </w:numPr>
        <w:tabs>
          <w:tab w:val="left" w:pos="1620"/>
        </w:tabs>
        <w:ind w:firstLine="720"/>
      </w:pPr>
      <w:r>
        <w:t xml:space="preserve"> Эконометрика</w:t>
      </w:r>
      <w:r w:rsidR="00B33782">
        <w:t xml:space="preserve"> </w:t>
      </w:r>
      <w:r>
        <w:t>/ Под ред. И.И. Елисеевой</w:t>
      </w:r>
      <w:r w:rsidR="00B33782">
        <w:t>. М.: Финансы и статистика, 2004, 344с.</w:t>
      </w:r>
    </w:p>
    <w:p w:rsidR="005C6C28" w:rsidRDefault="005C6C28" w:rsidP="00533BDE">
      <w:pPr>
        <w:pStyle w:val="a4"/>
        <w:numPr>
          <w:ilvl w:val="0"/>
          <w:numId w:val="34"/>
        </w:numPr>
        <w:tabs>
          <w:tab w:val="left" w:pos="1620"/>
        </w:tabs>
        <w:ind w:firstLine="720"/>
      </w:pPr>
      <w:r>
        <w:t xml:space="preserve"> Практикум по эконометрике / Под ред. И.И. Елисеевой. М.: Финансы и статистика, 2005, 189 с.</w:t>
      </w:r>
    </w:p>
    <w:p w:rsidR="00BA4AE2" w:rsidRDefault="00BA4AE2" w:rsidP="00533BDE">
      <w:pPr>
        <w:pStyle w:val="a4"/>
        <w:numPr>
          <w:ilvl w:val="0"/>
          <w:numId w:val="34"/>
        </w:numPr>
        <w:tabs>
          <w:tab w:val="left" w:pos="1620"/>
        </w:tabs>
        <w:ind w:firstLine="720"/>
      </w:pPr>
      <w:r>
        <w:t xml:space="preserve"> Н.Ш. Кремер, Б.А. Путко. Эко</w:t>
      </w:r>
      <w:r w:rsidR="00655F79">
        <w:t>нометрика. М.: Юнити, 2005, 310</w:t>
      </w:r>
      <w:r>
        <w:t>с.</w:t>
      </w:r>
    </w:p>
    <w:p w:rsidR="00AD1059" w:rsidRDefault="00AD1059" w:rsidP="00533BDE">
      <w:pPr>
        <w:pStyle w:val="a4"/>
        <w:numPr>
          <w:ilvl w:val="0"/>
          <w:numId w:val="34"/>
        </w:numPr>
        <w:tabs>
          <w:tab w:val="left" w:pos="1620"/>
        </w:tabs>
        <w:ind w:firstLine="720"/>
      </w:pPr>
      <w:r>
        <w:t xml:space="preserve"> Экономическая статистика / П</w:t>
      </w:r>
      <w:r w:rsidR="00655F79">
        <w:t>од ред. Ю.Н. Иванова. М.: Инфра-</w:t>
      </w:r>
      <w:r>
        <w:t>М, 2003, 482 с.</w:t>
      </w:r>
    </w:p>
    <w:p w:rsidR="004C1C3E" w:rsidRPr="004C1C3E" w:rsidRDefault="004C1C3E" w:rsidP="00533BDE">
      <w:pPr>
        <w:pStyle w:val="a4"/>
        <w:numPr>
          <w:ilvl w:val="0"/>
          <w:numId w:val="34"/>
        </w:numPr>
        <w:tabs>
          <w:tab w:val="left" w:pos="1620"/>
        </w:tabs>
        <w:ind w:firstLine="720"/>
      </w:pPr>
      <w:r>
        <w:t xml:space="preserve"> </w:t>
      </w:r>
      <w:r>
        <w:rPr>
          <w:lang w:val="en-US"/>
        </w:rPr>
        <w:t>http</w:t>
      </w:r>
      <w:r>
        <w:t>://</w:t>
      </w:r>
      <w:r>
        <w:rPr>
          <w:lang w:val="en-US"/>
        </w:rPr>
        <w:t>www</w:t>
      </w:r>
      <w:r w:rsidRPr="004C1C3E">
        <w:t>.</w:t>
      </w:r>
      <w:r>
        <w:rPr>
          <w:lang w:val="en-US"/>
        </w:rPr>
        <w:t>abs</w:t>
      </w:r>
      <w:r w:rsidRPr="004C1C3E">
        <w:t>-</w:t>
      </w:r>
      <w:r>
        <w:rPr>
          <w:lang w:val="en-US"/>
        </w:rPr>
        <w:t>holdings</w:t>
      </w:r>
      <w:r w:rsidRPr="004C1C3E">
        <w:t>.</w:t>
      </w:r>
      <w:r>
        <w:rPr>
          <w:lang w:val="en-US"/>
        </w:rPr>
        <w:t>ru</w:t>
      </w:r>
      <w:r w:rsidRPr="004C1C3E">
        <w:t>/</w:t>
      </w:r>
    </w:p>
    <w:p w:rsidR="00AD1059" w:rsidRDefault="004C1C3E" w:rsidP="00533BDE">
      <w:pPr>
        <w:pStyle w:val="a4"/>
        <w:numPr>
          <w:ilvl w:val="0"/>
          <w:numId w:val="34"/>
        </w:numPr>
        <w:tabs>
          <w:tab w:val="left" w:pos="1620"/>
        </w:tabs>
        <w:ind w:firstLine="720"/>
      </w:pPr>
      <w:r w:rsidRPr="004C1C3E">
        <w:t xml:space="preserve"> </w:t>
      </w:r>
      <w:r>
        <w:rPr>
          <w:lang w:val="en-US"/>
        </w:rPr>
        <w:t>http</w:t>
      </w:r>
      <w:r>
        <w:t>://</w:t>
      </w:r>
      <w:r>
        <w:rPr>
          <w:lang w:val="en-US"/>
        </w:rPr>
        <w:t>www.zeim.ru/</w:t>
      </w:r>
    </w:p>
    <w:p w:rsidR="008351B8" w:rsidRDefault="008351B8" w:rsidP="009A03B1">
      <w:pPr>
        <w:pStyle w:val="a4"/>
      </w:pPr>
    </w:p>
    <w:p w:rsidR="008351B8" w:rsidRDefault="008351B8" w:rsidP="009A03B1">
      <w:pPr>
        <w:pStyle w:val="a4"/>
      </w:pPr>
    </w:p>
    <w:p w:rsidR="008351B8" w:rsidRDefault="008351B8" w:rsidP="009A03B1">
      <w:pPr>
        <w:pStyle w:val="a4"/>
      </w:pPr>
    </w:p>
    <w:p w:rsidR="00237AA3" w:rsidRDefault="00237AA3" w:rsidP="009A03B1">
      <w:pPr>
        <w:pStyle w:val="a4"/>
      </w:pPr>
    </w:p>
    <w:p w:rsidR="00237AA3" w:rsidRDefault="00237AA3" w:rsidP="009A03B1">
      <w:pPr>
        <w:pStyle w:val="a4"/>
      </w:pPr>
    </w:p>
    <w:p w:rsidR="00237AA3" w:rsidRDefault="00237AA3" w:rsidP="009A03B1">
      <w:pPr>
        <w:pStyle w:val="a4"/>
      </w:pPr>
    </w:p>
    <w:p w:rsidR="00237AA3" w:rsidRDefault="00237AA3" w:rsidP="009A03B1">
      <w:pPr>
        <w:pStyle w:val="a4"/>
      </w:pPr>
    </w:p>
    <w:p w:rsidR="00237AA3" w:rsidRDefault="00237AA3" w:rsidP="009A03B1">
      <w:pPr>
        <w:pStyle w:val="a4"/>
      </w:pPr>
    </w:p>
    <w:p w:rsidR="004352C0" w:rsidRDefault="004352C0" w:rsidP="00DE0A69">
      <w:pPr>
        <w:pStyle w:val="a4"/>
        <w:ind w:firstLine="0"/>
        <w:rPr>
          <w:b/>
        </w:rPr>
      </w:pPr>
    </w:p>
    <w:p w:rsidR="00233E5A" w:rsidRDefault="00233E5A" w:rsidP="00DE0A69">
      <w:pPr>
        <w:pStyle w:val="a4"/>
        <w:ind w:firstLine="0"/>
        <w:rPr>
          <w:b/>
        </w:rPr>
      </w:pPr>
    </w:p>
    <w:p w:rsidR="00233E5A" w:rsidRDefault="00233E5A" w:rsidP="00DE0A69">
      <w:pPr>
        <w:pStyle w:val="a4"/>
        <w:ind w:firstLine="0"/>
        <w:rPr>
          <w:b/>
        </w:rPr>
      </w:pPr>
    </w:p>
    <w:p w:rsidR="009D517A" w:rsidRPr="00142E73" w:rsidRDefault="00533BDE" w:rsidP="00533BDE">
      <w:pPr>
        <w:spacing w:line="360" w:lineRule="auto"/>
        <w:jc w:val="center"/>
        <w:rPr>
          <w:b/>
          <w:sz w:val="28"/>
          <w:szCs w:val="28"/>
        </w:rPr>
      </w:pPr>
      <w:r w:rsidRPr="00142E73">
        <w:rPr>
          <w:b/>
          <w:sz w:val="28"/>
          <w:szCs w:val="28"/>
        </w:rPr>
        <w:t>Приложения</w:t>
      </w:r>
    </w:p>
    <w:p w:rsidR="009D517A" w:rsidRPr="00E23F3C" w:rsidRDefault="009D517A" w:rsidP="00E23F3C">
      <w:pPr>
        <w:spacing w:line="360" w:lineRule="auto"/>
        <w:jc w:val="right"/>
        <w:rPr>
          <w:sz w:val="28"/>
          <w:szCs w:val="28"/>
        </w:rPr>
      </w:pPr>
      <w:r w:rsidRPr="00E23F3C">
        <w:rPr>
          <w:sz w:val="28"/>
          <w:szCs w:val="28"/>
        </w:rPr>
        <w:t>Приложение 1</w:t>
      </w:r>
    </w:p>
    <w:p w:rsidR="00E23F3C" w:rsidRPr="001D7FA3" w:rsidRDefault="00E23F3C" w:rsidP="00E23F3C">
      <w:pPr>
        <w:spacing w:line="360" w:lineRule="auto"/>
        <w:jc w:val="center"/>
        <w:rPr>
          <w:b/>
          <w:sz w:val="28"/>
          <w:szCs w:val="28"/>
        </w:rPr>
      </w:pPr>
      <w:r w:rsidRPr="001D7FA3">
        <w:rPr>
          <w:b/>
          <w:sz w:val="28"/>
          <w:szCs w:val="28"/>
        </w:rPr>
        <w:t>Кругооборот оборотных средств</w:t>
      </w:r>
    </w:p>
    <w:p w:rsidR="00E23F3C" w:rsidRPr="00E23F3C" w:rsidRDefault="00E23F3C" w:rsidP="00E23F3C">
      <w:pPr>
        <w:rPr>
          <w:sz w:val="28"/>
          <w:szCs w:val="28"/>
        </w:rPr>
      </w:pPr>
    </w:p>
    <w:p w:rsidR="00E23F3C" w:rsidRPr="00E23F3C" w:rsidRDefault="00130081" w:rsidP="00E23F3C">
      <w:r>
        <w:rPr>
          <w:noProof/>
          <w:sz w:val="28"/>
          <w:szCs w:val="28"/>
        </w:rPr>
        <w:pict>
          <v:shape id="_x0000_s1040" type="#_x0000_t75" alt="Cicle.gif (40226 bytes)" style="position:absolute;margin-left:27pt;margin-top:-.3pt;width:397.1pt;height:242.3pt;z-index:251645952">
            <v:imagedata r:id="rId79" o:title="Cicle"/>
          </v:shape>
        </w:pict>
      </w:r>
    </w:p>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Default="00E23F3C" w:rsidP="00E23F3C"/>
    <w:p w:rsidR="00E23F3C" w:rsidRPr="00E23F3C" w:rsidRDefault="00E23F3C" w:rsidP="00E23F3C">
      <w:pPr>
        <w:spacing w:line="360" w:lineRule="auto"/>
        <w:jc w:val="right"/>
        <w:rPr>
          <w:sz w:val="28"/>
          <w:szCs w:val="28"/>
        </w:rPr>
      </w:pPr>
      <w:r w:rsidRPr="00E23F3C">
        <w:rPr>
          <w:sz w:val="28"/>
          <w:szCs w:val="28"/>
        </w:rPr>
        <w:t>Приложение 2</w:t>
      </w:r>
    </w:p>
    <w:p w:rsidR="00E23F3C" w:rsidRPr="001D7FA3" w:rsidRDefault="00E23F3C" w:rsidP="00E23F3C">
      <w:pPr>
        <w:tabs>
          <w:tab w:val="left" w:pos="3734"/>
        </w:tabs>
        <w:spacing w:line="360" w:lineRule="auto"/>
        <w:jc w:val="center"/>
        <w:rPr>
          <w:b/>
          <w:sz w:val="28"/>
          <w:szCs w:val="28"/>
        </w:rPr>
      </w:pPr>
      <w:r w:rsidRPr="001D7FA3">
        <w:rPr>
          <w:b/>
          <w:sz w:val="28"/>
          <w:szCs w:val="28"/>
        </w:rPr>
        <w:t>Пример состава и структуры оборотных фондов</w:t>
      </w:r>
    </w:p>
    <w:p w:rsidR="00E23F3C" w:rsidRDefault="00E23F3C" w:rsidP="00E23F3C">
      <w:pPr>
        <w:tabs>
          <w:tab w:val="left" w:pos="3734"/>
        </w:tabs>
        <w:spacing w:line="360" w:lineRule="auto"/>
      </w:pPr>
    </w:p>
    <w:p w:rsidR="00E23F3C" w:rsidRDefault="00130081" w:rsidP="00E23F3C">
      <w:pPr>
        <w:tabs>
          <w:tab w:val="left" w:pos="3734"/>
        </w:tabs>
      </w:pPr>
      <w:r>
        <w:rPr>
          <w:noProof/>
        </w:rPr>
        <w:pict>
          <v:shape id="_x0000_s1042" type="#_x0000_t75" alt="wpe1.gif (11350 bytes)" style="position:absolute;margin-left:18pt;margin-top:.7pt;width:413.6pt;height:311.45pt;z-index:251646976">
            <v:imagedata r:id="rId80" o:title="Charter1"/>
          </v:shape>
        </w:pict>
      </w:r>
    </w:p>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Default="00E23F3C" w:rsidP="00E23F3C">
      <w:pPr>
        <w:rPr>
          <w:lang w:val="en-US"/>
        </w:rPr>
      </w:pPr>
    </w:p>
    <w:p w:rsidR="001D7FA3" w:rsidRDefault="001D7FA3" w:rsidP="00E23F3C">
      <w:pPr>
        <w:rPr>
          <w:lang w:val="en-US"/>
        </w:rPr>
      </w:pPr>
    </w:p>
    <w:p w:rsidR="001D7FA3" w:rsidRDefault="001D7FA3" w:rsidP="00E23F3C">
      <w:pPr>
        <w:rPr>
          <w:lang w:val="en-US"/>
        </w:rPr>
      </w:pPr>
    </w:p>
    <w:p w:rsidR="001D7FA3" w:rsidRDefault="001D7FA3" w:rsidP="00E23F3C">
      <w:pPr>
        <w:rPr>
          <w:lang w:val="en-US"/>
        </w:rPr>
      </w:pPr>
    </w:p>
    <w:p w:rsidR="001D7FA3" w:rsidRDefault="001D7FA3" w:rsidP="00E23F3C">
      <w:pPr>
        <w:rPr>
          <w:lang w:val="en-US"/>
        </w:rPr>
      </w:pPr>
    </w:p>
    <w:p w:rsidR="001D7FA3" w:rsidRPr="001D7FA3" w:rsidRDefault="001D7FA3" w:rsidP="00E23F3C">
      <w:pPr>
        <w:rPr>
          <w:lang w:val="en-US"/>
        </w:rPr>
      </w:pPr>
    </w:p>
    <w:p w:rsidR="00E23F3C" w:rsidRPr="00E23F3C" w:rsidRDefault="00E23F3C" w:rsidP="00E23F3C"/>
    <w:p w:rsidR="00E23F3C" w:rsidRPr="00E23F3C" w:rsidRDefault="00E23F3C" w:rsidP="00E23F3C"/>
    <w:p w:rsidR="00E23F3C" w:rsidRDefault="00E23F3C"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Default="00B645D5" w:rsidP="00E23F3C"/>
    <w:p w:rsidR="00B645D5" w:rsidRPr="00E23F3C" w:rsidRDefault="00B645D5" w:rsidP="00E23F3C"/>
    <w:p w:rsidR="00E23F3C" w:rsidRDefault="00E23F3C" w:rsidP="00182CC7">
      <w:pPr>
        <w:jc w:val="right"/>
        <w:rPr>
          <w:sz w:val="28"/>
          <w:szCs w:val="28"/>
        </w:rPr>
      </w:pPr>
    </w:p>
    <w:p w:rsidR="00AD5F1B" w:rsidRDefault="00AD5F1B" w:rsidP="00182CC7">
      <w:pPr>
        <w:jc w:val="right"/>
        <w:rPr>
          <w:sz w:val="28"/>
          <w:szCs w:val="28"/>
        </w:rPr>
      </w:pPr>
    </w:p>
    <w:p w:rsidR="00AD5F1B" w:rsidRPr="00182CC7" w:rsidRDefault="00AD5F1B" w:rsidP="00182CC7">
      <w:pPr>
        <w:jc w:val="right"/>
        <w:rPr>
          <w:sz w:val="28"/>
          <w:szCs w:val="28"/>
        </w:rPr>
      </w:pPr>
    </w:p>
    <w:p w:rsidR="00E23F3C" w:rsidRDefault="00182CC7" w:rsidP="0015794B">
      <w:pPr>
        <w:spacing w:line="360" w:lineRule="auto"/>
        <w:jc w:val="right"/>
        <w:rPr>
          <w:sz w:val="28"/>
          <w:szCs w:val="28"/>
        </w:rPr>
      </w:pPr>
      <w:r w:rsidRPr="00182CC7">
        <w:rPr>
          <w:sz w:val="28"/>
          <w:szCs w:val="28"/>
        </w:rPr>
        <w:t>Приложение 3</w:t>
      </w:r>
    </w:p>
    <w:p w:rsidR="00182CC7" w:rsidRPr="001D7FA3" w:rsidRDefault="00182CC7" w:rsidP="0015794B">
      <w:pPr>
        <w:spacing w:line="360" w:lineRule="auto"/>
        <w:ind w:firstLine="720"/>
        <w:jc w:val="center"/>
        <w:rPr>
          <w:b/>
          <w:sz w:val="28"/>
          <w:szCs w:val="28"/>
        </w:rPr>
      </w:pPr>
      <w:r w:rsidRPr="001D7FA3">
        <w:rPr>
          <w:b/>
          <w:sz w:val="28"/>
          <w:szCs w:val="28"/>
        </w:rPr>
        <w:t>Динамика объемов продаж ОАО "АБС Автоматизация" в 2005-2008 гг., млн. руб.</w:t>
      </w:r>
    </w:p>
    <w:p w:rsidR="00182CC7" w:rsidRDefault="00182CC7" w:rsidP="00182CC7">
      <w:pPr>
        <w:jc w:val="right"/>
        <w:rPr>
          <w:sz w:val="28"/>
          <w:szCs w:val="28"/>
        </w:rPr>
      </w:pPr>
    </w:p>
    <w:p w:rsidR="00182CC7" w:rsidRPr="00182CC7" w:rsidRDefault="00130081" w:rsidP="00182CC7">
      <w:pPr>
        <w:jc w:val="right"/>
        <w:rPr>
          <w:sz w:val="28"/>
          <w:szCs w:val="28"/>
        </w:rPr>
      </w:pPr>
      <w:r>
        <w:rPr>
          <w:noProof/>
        </w:rPr>
        <w:pict>
          <v:shape id="_x0000_s1043" type="#_x0000_t75" style="position:absolute;left:0;text-align:left;margin-left:-.3pt;margin-top:.3pt;width:477pt;height:240.75pt;z-index:251648000">
            <v:imagedata r:id="rId81" o:title=""/>
          </v:shape>
        </w:pict>
      </w:r>
    </w:p>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Pr="00E23F3C" w:rsidRDefault="00E23F3C" w:rsidP="00E23F3C"/>
    <w:p w:rsidR="00E23F3C" w:rsidRDefault="00E23F3C" w:rsidP="00E23F3C"/>
    <w:p w:rsidR="00E23F3C" w:rsidRPr="00AD5F1B" w:rsidRDefault="00E23F3C"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Pr="00AD5F1B" w:rsidRDefault="001D7FA3" w:rsidP="00E23F3C"/>
    <w:p w:rsidR="001D7FA3" w:rsidRDefault="001D7FA3" w:rsidP="00E23F3C"/>
    <w:p w:rsidR="00E05C54" w:rsidRDefault="00E05C54" w:rsidP="00E23F3C"/>
    <w:p w:rsidR="00E05C54" w:rsidRDefault="00E05C54" w:rsidP="00E23F3C"/>
    <w:p w:rsidR="00E05C54" w:rsidRDefault="00E05C54" w:rsidP="00E23F3C"/>
    <w:p w:rsidR="00E05C54" w:rsidRDefault="00E05C54" w:rsidP="00E23F3C"/>
    <w:p w:rsidR="00E05C54" w:rsidRPr="00E05C54" w:rsidRDefault="00E05C54" w:rsidP="00E23F3C"/>
    <w:p w:rsidR="001D7FA3" w:rsidRPr="00AD5F1B" w:rsidRDefault="001D7FA3" w:rsidP="00E23F3C"/>
    <w:p w:rsidR="001D7FA3" w:rsidRDefault="001D7FA3" w:rsidP="001D7FA3">
      <w:pPr>
        <w:spacing w:line="360" w:lineRule="auto"/>
        <w:jc w:val="right"/>
        <w:rPr>
          <w:sz w:val="28"/>
          <w:szCs w:val="28"/>
        </w:rPr>
      </w:pPr>
      <w:r w:rsidRPr="001D7FA3">
        <w:rPr>
          <w:sz w:val="28"/>
          <w:szCs w:val="28"/>
        </w:rPr>
        <w:t>Приложение 4</w:t>
      </w:r>
    </w:p>
    <w:p w:rsidR="001D7FA3" w:rsidRDefault="001D7FA3" w:rsidP="001D7FA3">
      <w:pPr>
        <w:spacing w:line="360" w:lineRule="auto"/>
        <w:jc w:val="center"/>
        <w:rPr>
          <w:b/>
          <w:sz w:val="28"/>
          <w:szCs w:val="28"/>
        </w:rPr>
      </w:pPr>
      <w:r w:rsidRPr="001D7FA3">
        <w:rPr>
          <w:b/>
          <w:sz w:val="28"/>
          <w:szCs w:val="28"/>
        </w:rPr>
        <w:t>Объем экспортных поставок в 2005-2008 гг., млн. руб.</w:t>
      </w:r>
      <w:r w:rsidR="00130081">
        <w:rPr>
          <w:b/>
          <w:noProof/>
        </w:rPr>
        <w:pict>
          <v:shape id="_x0000_s1044" type="#_x0000_t75" style="position:absolute;left:0;text-align:left;margin-left:9pt;margin-top:39.8pt;width:449.75pt;height:257.85pt;z-index:251649024;mso-position-horizontal-relative:text;mso-position-vertical-relative:text">
            <v:imagedata r:id="rId82" o:title=""/>
          </v:shape>
        </w:pict>
      </w:r>
      <w:r w:rsidR="002A39AD">
        <w:rPr>
          <w:b/>
          <w:sz w:val="28"/>
          <w:szCs w:val="28"/>
        </w:rPr>
        <w:t>*</w:t>
      </w:r>
    </w:p>
    <w:p w:rsidR="00B645D5" w:rsidRDefault="00B645D5" w:rsidP="001D7FA3">
      <w:pPr>
        <w:spacing w:line="360" w:lineRule="auto"/>
        <w:jc w:val="center"/>
        <w:rPr>
          <w:b/>
          <w:sz w:val="28"/>
          <w:szCs w:val="28"/>
        </w:rPr>
      </w:pPr>
    </w:p>
    <w:p w:rsidR="00B645D5" w:rsidRDefault="00B645D5" w:rsidP="001D7FA3">
      <w:pPr>
        <w:spacing w:line="360" w:lineRule="auto"/>
        <w:jc w:val="center"/>
        <w:rPr>
          <w:b/>
          <w:sz w:val="28"/>
          <w:szCs w:val="28"/>
        </w:rPr>
      </w:pPr>
    </w:p>
    <w:p w:rsidR="00B645D5" w:rsidRDefault="00B645D5" w:rsidP="001D7FA3">
      <w:pPr>
        <w:spacing w:line="360" w:lineRule="auto"/>
        <w:jc w:val="center"/>
        <w:rPr>
          <w:b/>
          <w:sz w:val="28"/>
          <w:szCs w:val="28"/>
        </w:rPr>
      </w:pPr>
    </w:p>
    <w:p w:rsidR="00B645D5" w:rsidRDefault="00B645D5" w:rsidP="001D7FA3">
      <w:pPr>
        <w:spacing w:line="360" w:lineRule="auto"/>
        <w:jc w:val="center"/>
        <w:rPr>
          <w:b/>
          <w:sz w:val="28"/>
          <w:szCs w:val="28"/>
        </w:rPr>
      </w:pPr>
    </w:p>
    <w:p w:rsidR="00B645D5" w:rsidRDefault="00B645D5" w:rsidP="001D7FA3">
      <w:pPr>
        <w:spacing w:line="360" w:lineRule="auto"/>
        <w:jc w:val="center"/>
        <w:rPr>
          <w:b/>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B645D5" w:rsidRPr="00B645D5" w:rsidRDefault="00B645D5" w:rsidP="00B645D5">
      <w:pPr>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CB55BF">
      <w:pPr>
        <w:tabs>
          <w:tab w:val="left" w:pos="6765"/>
        </w:tabs>
        <w:spacing w:line="360" w:lineRule="auto"/>
        <w:jc w:val="right"/>
        <w:rPr>
          <w:sz w:val="28"/>
          <w:szCs w:val="28"/>
        </w:rPr>
      </w:pPr>
      <w:r>
        <w:rPr>
          <w:sz w:val="28"/>
          <w:szCs w:val="28"/>
        </w:rPr>
        <w:t>Приложение 5</w:t>
      </w:r>
    </w:p>
    <w:p w:rsidR="00CB55BF" w:rsidRDefault="00CB55BF" w:rsidP="00CB55BF">
      <w:pPr>
        <w:tabs>
          <w:tab w:val="left" w:pos="6765"/>
        </w:tabs>
        <w:spacing w:line="360" w:lineRule="auto"/>
        <w:jc w:val="center"/>
        <w:rPr>
          <w:b/>
          <w:sz w:val="28"/>
          <w:szCs w:val="28"/>
        </w:rPr>
      </w:pPr>
      <w:r w:rsidRPr="00CB55BF">
        <w:rPr>
          <w:b/>
          <w:sz w:val="28"/>
          <w:szCs w:val="28"/>
        </w:rPr>
        <w:t>Данные о составе оборотных фондов ОАО «АБС ЗЭиМ Автоматизация»</w:t>
      </w:r>
      <w:r w:rsidR="00F419BE">
        <w:rPr>
          <w:b/>
          <w:sz w:val="28"/>
          <w:szCs w:val="28"/>
        </w:rPr>
        <w:t>, тыс. руб.</w:t>
      </w:r>
    </w:p>
    <w:tbl>
      <w:tblPr>
        <w:tblW w:w="9135" w:type="dxa"/>
        <w:tblInd w:w="94" w:type="dxa"/>
        <w:tblLook w:val="0000" w:firstRow="0" w:lastRow="0" w:firstColumn="0" w:lastColumn="0" w:noHBand="0" w:noVBand="0"/>
      </w:tblPr>
      <w:tblGrid>
        <w:gridCol w:w="524"/>
        <w:gridCol w:w="3318"/>
        <w:gridCol w:w="825"/>
        <w:gridCol w:w="1117"/>
        <w:gridCol w:w="1117"/>
        <w:gridCol w:w="1117"/>
        <w:gridCol w:w="1117"/>
      </w:tblGrid>
      <w:tr w:rsidR="00CB55BF" w:rsidRPr="00CB55BF">
        <w:trPr>
          <w:trHeight w:val="331"/>
        </w:trPr>
        <w:tc>
          <w:tcPr>
            <w:tcW w:w="5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bookmarkStart w:id="9" w:name="OLE_LINK4"/>
            <w:bookmarkStart w:id="10" w:name="OLE_LINK5"/>
            <w:r w:rsidRPr="00CB55BF">
              <w:rPr>
                <w:rFonts w:ascii="Arial" w:hAnsi="Arial" w:cs="Arial"/>
                <w:b/>
                <w:bCs/>
                <w:sz w:val="18"/>
                <w:szCs w:val="18"/>
              </w:rPr>
              <w:t>№</w:t>
            </w:r>
          </w:p>
        </w:tc>
        <w:tc>
          <w:tcPr>
            <w:tcW w:w="3318"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Оборотные фонды</w:t>
            </w:r>
          </w:p>
        </w:tc>
        <w:tc>
          <w:tcPr>
            <w:tcW w:w="825"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Код строки</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На 01.01.2005 г.</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На 01.01.2006 г.</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На 01.01.2007 г.</w:t>
            </w:r>
          </w:p>
        </w:tc>
        <w:tc>
          <w:tcPr>
            <w:tcW w:w="1117" w:type="dxa"/>
            <w:tcBorders>
              <w:top w:val="single" w:sz="8" w:space="0" w:color="auto"/>
              <w:left w:val="nil"/>
              <w:bottom w:val="single" w:sz="8" w:space="0" w:color="auto"/>
              <w:right w:val="single" w:sz="8" w:space="0" w:color="auto"/>
            </w:tcBorders>
            <w:shd w:val="clear" w:color="auto" w:fill="auto"/>
            <w:noWrap/>
            <w:vAlign w:val="bottom"/>
          </w:tcPr>
          <w:p w:rsidR="00CB55BF" w:rsidRPr="00CB55BF" w:rsidRDefault="00CB55BF" w:rsidP="00CB55BF">
            <w:pPr>
              <w:jc w:val="center"/>
              <w:rPr>
                <w:rFonts w:ascii="Arial" w:hAnsi="Arial" w:cs="Arial"/>
                <w:b/>
                <w:bCs/>
                <w:sz w:val="18"/>
                <w:szCs w:val="18"/>
              </w:rPr>
            </w:pPr>
            <w:r w:rsidRPr="00CB55BF">
              <w:rPr>
                <w:rFonts w:ascii="Arial" w:hAnsi="Arial" w:cs="Arial"/>
                <w:b/>
                <w:bCs/>
                <w:sz w:val="18"/>
                <w:szCs w:val="18"/>
              </w:rPr>
              <w:t>На 01.01.2008 г.</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Запасы</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70183</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103214</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Pr>
                <w:rFonts w:ascii="Arial" w:hAnsi="Arial" w:cs="Arial"/>
                <w:sz w:val="18"/>
                <w:szCs w:val="18"/>
              </w:rPr>
              <w:t>103293</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Pr>
                <w:rFonts w:ascii="Arial" w:hAnsi="Arial" w:cs="Arial"/>
                <w:sz w:val="18"/>
                <w:szCs w:val="18"/>
              </w:rPr>
              <w:t>178132</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2</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в том числе:</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rPr>
                <w:rFonts w:ascii="Arial" w:hAnsi="Arial" w:cs="Arial"/>
                <w:sz w:val="18"/>
                <w:szCs w:val="18"/>
              </w:rPr>
            </w:pPr>
            <w:r w:rsidRPr="00CB55BF">
              <w:rPr>
                <w:rFonts w:ascii="Arial" w:hAnsi="Arial" w:cs="Arial"/>
                <w:sz w:val="18"/>
                <w:szCs w:val="18"/>
              </w:rPr>
              <w:t> </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 </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rPr>
                <w:rFonts w:ascii="Arial" w:hAnsi="Arial" w:cs="Arial"/>
                <w:sz w:val="18"/>
                <w:szCs w:val="18"/>
              </w:rPr>
            </w:pPr>
            <w:r w:rsidRPr="00CB55BF">
              <w:rPr>
                <w:rFonts w:ascii="Arial" w:hAnsi="Arial" w:cs="Arial"/>
                <w:sz w:val="18"/>
                <w:szCs w:val="18"/>
              </w:rPr>
              <w:t> </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w:t>
            </w:r>
          </w:p>
        </w:tc>
      </w:tr>
      <w:tr w:rsidR="00B07FE4" w:rsidRPr="00CB55BF">
        <w:trPr>
          <w:trHeight w:val="424"/>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3</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сырье, материалы и другие аналогичные ценности</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211</w:t>
            </w:r>
          </w:p>
        </w:tc>
        <w:tc>
          <w:tcPr>
            <w:tcW w:w="1117" w:type="dxa"/>
            <w:tcBorders>
              <w:top w:val="nil"/>
              <w:left w:val="nil"/>
              <w:bottom w:val="nil"/>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32722</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48298</w:t>
            </w:r>
          </w:p>
        </w:tc>
        <w:tc>
          <w:tcPr>
            <w:tcW w:w="1117" w:type="dxa"/>
            <w:tcBorders>
              <w:top w:val="nil"/>
              <w:left w:val="nil"/>
              <w:bottom w:val="nil"/>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50308</w:t>
            </w:r>
          </w:p>
        </w:tc>
        <w:tc>
          <w:tcPr>
            <w:tcW w:w="1117" w:type="dxa"/>
            <w:tcBorders>
              <w:top w:val="nil"/>
              <w:left w:val="nil"/>
              <w:bottom w:val="nil"/>
              <w:right w:val="single" w:sz="8" w:space="0" w:color="auto"/>
            </w:tcBorders>
            <w:shd w:val="clear" w:color="auto" w:fill="auto"/>
          </w:tcPr>
          <w:p w:rsidR="00B07FE4" w:rsidRPr="00CB55BF" w:rsidRDefault="00B07FE4" w:rsidP="00CB55BF">
            <w:pPr>
              <w:jc w:val="center"/>
              <w:rPr>
                <w:rFonts w:ascii="Arial" w:hAnsi="Arial" w:cs="Arial"/>
                <w:sz w:val="18"/>
                <w:szCs w:val="18"/>
              </w:rPr>
            </w:pPr>
            <w:r>
              <w:rPr>
                <w:rFonts w:ascii="Arial" w:hAnsi="Arial" w:cs="Arial"/>
                <w:sz w:val="18"/>
                <w:szCs w:val="18"/>
              </w:rPr>
              <w:t>43998</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4</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животные на выращивании и откорме</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212</w:t>
            </w:r>
          </w:p>
        </w:tc>
        <w:tc>
          <w:tcPr>
            <w:tcW w:w="1117" w:type="dxa"/>
            <w:tcBorders>
              <w:top w:val="single" w:sz="8" w:space="0" w:color="auto"/>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single" w:sz="8" w:space="0" w:color="auto"/>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w:t>
            </w:r>
          </w:p>
        </w:tc>
        <w:tc>
          <w:tcPr>
            <w:tcW w:w="1117" w:type="dxa"/>
            <w:tcBorders>
              <w:top w:val="single" w:sz="8" w:space="0" w:color="auto"/>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5</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затраты в незавершенном производстве </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213</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14662</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30824</w:t>
            </w:r>
          </w:p>
        </w:tc>
        <w:tc>
          <w:tcPr>
            <w:tcW w:w="1117" w:type="dxa"/>
            <w:tcBorders>
              <w:top w:val="nil"/>
              <w:left w:val="nil"/>
              <w:bottom w:val="nil"/>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33841</w:t>
            </w:r>
          </w:p>
        </w:tc>
        <w:tc>
          <w:tcPr>
            <w:tcW w:w="1117" w:type="dxa"/>
            <w:tcBorders>
              <w:top w:val="nil"/>
              <w:left w:val="nil"/>
              <w:bottom w:val="single" w:sz="8" w:space="0" w:color="auto"/>
              <w:right w:val="single" w:sz="8" w:space="0" w:color="auto"/>
            </w:tcBorders>
            <w:shd w:val="clear" w:color="auto" w:fill="auto"/>
          </w:tcPr>
          <w:p w:rsidR="00B07FE4" w:rsidRPr="00D45692" w:rsidRDefault="00B07FE4" w:rsidP="00CB55BF">
            <w:pPr>
              <w:jc w:val="center"/>
              <w:rPr>
                <w:rFonts w:ascii="Arial" w:hAnsi="Arial" w:cs="Arial"/>
                <w:sz w:val="18"/>
                <w:szCs w:val="18"/>
              </w:rPr>
            </w:pPr>
            <w:r w:rsidRPr="00D45692">
              <w:rPr>
                <w:rFonts w:ascii="Arial" w:hAnsi="Arial" w:cs="Arial"/>
                <w:sz w:val="18"/>
                <w:szCs w:val="18"/>
              </w:rPr>
              <w:t>31476</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6</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готовая продукция и товары для перепродажи</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214</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17567</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18957</w:t>
            </w:r>
          </w:p>
        </w:tc>
        <w:tc>
          <w:tcPr>
            <w:tcW w:w="1117" w:type="dxa"/>
            <w:tcBorders>
              <w:top w:val="single" w:sz="8" w:space="0" w:color="auto"/>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13197</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15591</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7</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товары отгруженные </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215</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vertAlign w:val="subscript"/>
              </w:rPr>
              <w:t>-</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8</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расходы будущих периодов</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216</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5232</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5135</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5947</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87067</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9</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прочие запасы и затраты</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217</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vertAlign w:val="subscript"/>
              </w:rPr>
              <w:t>-</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10</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 xml:space="preserve">НДС по приобретенным ценностям </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220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10820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6113</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6125</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2997</w:t>
            </w:r>
          </w:p>
        </w:tc>
      </w:tr>
      <w:tr w:rsidR="00B07FE4" w:rsidRPr="00CB55BF">
        <w:trPr>
          <w:trHeight w:val="626"/>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11</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Дебиторская задолженность (платежи по которой ожидаются более чем через 12 месяцев после отчетной даты)</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230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12</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в том числе, покупатели и заказчики</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231</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vertAlign w:val="subscript"/>
              </w:rPr>
              <w:t>-</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w:t>
            </w:r>
          </w:p>
        </w:tc>
      </w:tr>
      <w:tr w:rsidR="00B07FE4" w:rsidRPr="00CB55BF">
        <w:trPr>
          <w:trHeight w:val="626"/>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13</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Дебиторская задолженность (платежи по которой ожидаются в течение 12 месяцев после отчетной даты)</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240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84109</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82366</w:t>
            </w:r>
          </w:p>
        </w:tc>
        <w:tc>
          <w:tcPr>
            <w:tcW w:w="1117" w:type="dxa"/>
            <w:tcBorders>
              <w:top w:val="nil"/>
              <w:left w:val="nil"/>
              <w:bottom w:val="nil"/>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105025</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160063</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14</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sz w:val="18"/>
                <w:szCs w:val="18"/>
              </w:rPr>
            </w:pPr>
            <w:r w:rsidRPr="00CB55BF">
              <w:rPr>
                <w:rFonts w:ascii="Arial" w:hAnsi="Arial" w:cs="Arial"/>
                <w:sz w:val="18"/>
                <w:szCs w:val="18"/>
              </w:rPr>
              <w:t xml:space="preserve">       в том числе, покупатели и заказчики </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241</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41209</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32525</w:t>
            </w:r>
          </w:p>
        </w:tc>
        <w:tc>
          <w:tcPr>
            <w:tcW w:w="1117" w:type="dxa"/>
            <w:tcBorders>
              <w:top w:val="single" w:sz="8" w:space="0" w:color="auto"/>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48215</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302389</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15</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 xml:space="preserve">Краткосрочные финансовые вложения </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250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285163</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195245</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454216</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302389</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16</w:t>
            </w:r>
          </w:p>
        </w:tc>
        <w:tc>
          <w:tcPr>
            <w:tcW w:w="3318" w:type="dxa"/>
            <w:tcBorders>
              <w:top w:val="nil"/>
              <w:left w:val="nil"/>
              <w:bottom w:val="single" w:sz="8" w:space="0" w:color="auto"/>
              <w:right w:val="single" w:sz="8" w:space="0" w:color="auto"/>
            </w:tcBorders>
            <w:shd w:val="clear" w:color="auto" w:fill="auto"/>
            <w:noWrap/>
          </w:tcPr>
          <w:p w:rsidR="00B07FE4" w:rsidRPr="00CB55BF" w:rsidRDefault="00B07FE4" w:rsidP="00CB55BF">
            <w:pPr>
              <w:rPr>
                <w:rFonts w:ascii="Arial" w:hAnsi="Arial" w:cs="Arial"/>
                <w:b/>
                <w:bCs/>
                <w:sz w:val="18"/>
                <w:szCs w:val="18"/>
              </w:rPr>
            </w:pPr>
            <w:r w:rsidRPr="00CB55BF">
              <w:rPr>
                <w:rFonts w:ascii="Arial" w:hAnsi="Arial" w:cs="Arial"/>
                <w:b/>
                <w:bCs/>
                <w:sz w:val="18"/>
                <w:szCs w:val="18"/>
              </w:rPr>
              <w:t>Денежные средства:</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260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2239</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10417</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6617</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1341</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17</w:t>
            </w:r>
          </w:p>
        </w:tc>
        <w:tc>
          <w:tcPr>
            <w:tcW w:w="3318" w:type="dxa"/>
            <w:tcBorders>
              <w:top w:val="nil"/>
              <w:left w:val="nil"/>
              <w:bottom w:val="single" w:sz="8" w:space="0" w:color="auto"/>
              <w:right w:val="single" w:sz="8" w:space="0" w:color="auto"/>
            </w:tcBorders>
            <w:shd w:val="clear" w:color="auto" w:fill="auto"/>
          </w:tcPr>
          <w:p w:rsidR="00B07FE4" w:rsidRPr="00CB55BF" w:rsidRDefault="00B07FE4" w:rsidP="00CB55BF">
            <w:pPr>
              <w:rPr>
                <w:rFonts w:ascii="Arial" w:hAnsi="Arial" w:cs="Arial"/>
                <w:b/>
                <w:bCs/>
                <w:sz w:val="18"/>
                <w:szCs w:val="18"/>
              </w:rPr>
            </w:pPr>
            <w:r w:rsidRPr="00CB55BF">
              <w:rPr>
                <w:rFonts w:ascii="Arial" w:hAnsi="Arial" w:cs="Arial"/>
                <w:b/>
                <w:bCs/>
                <w:sz w:val="18"/>
                <w:szCs w:val="18"/>
              </w:rPr>
              <w:t>Прочие внеоборотные активы</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sz w:val="18"/>
                <w:szCs w:val="18"/>
              </w:rPr>
            </w:pPr>
            <w:r w:rsidRPr="00CB55BF">
              <w:rPr>
                <w:rFonts w:ascii="Arial" w:hAnsi="Arial" w:cs="Arial"/>
                <w:sz w:val="18"/>
                <w:szCs w:val="18"/>
              </w:rPr>
              <w:t>270</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sz w:val="18"/>
                <w:szCs w:val="18"/>
              </w:rPr>
            </w:pPr>
            <w:r w:rsidRPr="00CB55BF">
              <w:rPr>
                <w:rFonts w:ascii="Arial" w:hAnsi="Arial" w:cs="Arial"/>
                <w:sz w:val="18"/>
                <w:szCs w:val="18"/>
              </w:rPr>
              <w:t>401</w:t>
            </w:r>
          </w:p>
        </w:tc>
        <w:tc>
          <w:tcPr>
            <w:tcW w:w="1117" w:type="dxa"/>
            <w:tcBorders>
              <w:top w:val="nil"/>
              <w:left w:val="nil"/>
              <w:bottom w:val="single" w:sz="8" w:space="0" w:color="auto"/>
              <w:right w:val="single" w:sz="8" w:space="0" w:color="auto"/>
            </w:tcBorders>
            <w:shd w:val="clear" w:color="auto" w:fill="auto"/>
          </w:tcPr>
          <w:p w:rsidR="00B07FE4" w:rsidRPr="00CB55BF" w:rsidRDefault="00B07FE4" w:rsidP="00CB55BF">
            <w:pPr>
              <w:jc w:val="center"/>
              <w:rPr>
                <w:rFonts w:ascii="Arial" w:hAnsi="Arial" w:cs="Arial"/>
                <w:sz w:val="18"/>
                <w:szCs w:val="18"/>
              </w:rPr>
            </w:pPr>
            <w:r w:rsidRPr="00CB55BF">
              <w:rPr>
                <w:rFonts w:ascii="Arial" w:hAnsi="Arial" w:cs="Arial"/>
                <w:sz w:val="18"/>
                <w:szCs w:val="18"/>
              </w:rPr>
              <w:t>401</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sz w:val="18"/>
                <w:szCs w:val="18"/>
              </w:rPr>
            </w:pPr>
            <w:r w:rsidRPr="00B07FE4">
              <w:rPr>
                <w:rFonts w:ascii="Arial" w:hAnsi="Arial" w:cs="Arial"/>
                <w:sz w:val="18"/>
                <w:szCs w:val="18"/>
              </w:rPr>
              <w:t>7400</w:t>
            </w:r>
          </w:p>
        </w:tc>
      </w:tr>
      <w:tr w:rsidR="00B07FE4" w:rsidRPr="00CB55BF">
        <w:trPr>
          <w:trHeight w:val="331"/>
        </w:trPr>
        <w:tc>
          <w:tcPr>
            <w:tcW w:w="524" w:type="dxa"/>
            <w:tcBorders>
              <w:top w:val="nil"/>
              <w:left w:val="single" w:sz="8" w:space="0" w:color="auto"/>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18</w:t>
            </w:r>
          </w:p>
        </w:tc>
        <w:tc>
          <w:tcPr>
            <w:tcW w:w="3318" w:type="dxa"/>
            <w:tcBorders>
              <w:top w:val="nil"/>
              <w:left w:val="nil"/>
              <w:bottom w:val="single" w:sz="8" w:space="0" w:color="auto"/>
              <w:right w:val="single" w:sz="8" w:space="0" w:color="auto"/>
            </w:tcBorders>
            <w:shd w:val="clear" w:color="auto" w:fill="auto"/>
            <w:noWrap/>
          </w:tcPr>
          <w:p w:rsidR="00B07FE4" w:rsidRPr="00CB55BF" w:rsidRDefault="00B07FE4" w:rsidP="00CB55BF">
            <w:pPr>
              <w:jc w:val="right"/>
              <w:rPr>
                <w:rFonts w:ascii="Arial" w:hAnsi="Arial" w:cs="Arial"/>
                <w:b/>
                <w:bCs/>
                <w:sz w:val="18"/>
                <w:szCs w:val="18"/>
              </w:rPr>
            </w:pPr>
            <w:r w:rsidRPr="00CB55BF">
              <w:rPr>
                <w:rFonts w:ascii="Arial" w:hAnsi="Arial" w:cs="Arial"/>
                <w:b/>
                <w:bCs/>
                <w:sz w:val="18"/>
                <w:szCs w:val="18"/>
              </w:rPr>
              <w:t>Всего оборотных фондов:</w:t>
            </w:r>
          </w:p>
        </w:tc>
        <w:tc>
          <w:tcPr>
            <w:tcW w:w="825" w:type="dxa"/>
            <w:tcBorders>
              <w:top w:val="nil"/>
              <w:left w:val="nil"/>
              <w:bottom w:val="single" w:sz="8" w:space="0" w:color="auto"/>
              <w:right w:val="single" w:sz="8" w:space="0" w:color="auto"/>
            </w:tcBorders>
            <w:shd w:val="clear" w:color="auto" w:fill="auto"/>
            <w:noWrap/>
          </w:tcPr>
          <w:p w:rsidR="00B07FE4" w:rsidRPr="00CB55BF" w:rsidRDefault="00B07FE4" w:rsidP="00CB55BF">
            <w:pPr>
              <w:jc w:val="center"/>
              <w:rPr>
                <w:rFonts w:ascii="Arial" w:hAnsi="Arial" w:cs="Arial"/>
                <w:b/>
                <w:bCs/>
                <w:sz w:val="18"/>
                <w:szCs w:val="18"/>
              </w:rPr>
            </w:pPr>
            <w:r w:rsidRPr="00CB55BF">
              <w:rPr>
                <w:rFonts w:ascii="Arial" w:hAnsi="Arial" w:cs="Arial"/>
                <w:b/>
                <w:bCs/>
                <w:sz w:val="18"/>
                <w:szCs w:val="18"/>
              </w:rPr>
              <w:t>290</w:t>
            </w:r>
          </w:p>
        </w:tc>
        <w:tc>
          <w:tcPr>
            <w:tcW w:w="1117" w:type="dxa"/>
            <w:tcBorders>
              <w:top w:val="nil"/>
              <w:left w:val="nil"/>
              <w:bottom w:val="single" w:sz="8" w:space="0" w:color="auto"/>
              <w:right w:val="single" w:sz="8" w:space="0" w:color="auto"/>
            </w:tcBorders>
            <w:shd w:val="clear" w:color="auto" w:fill="auto"/>
            <w:noWrap/>
          </w:tcPr>
          <w:p w:rsidR="00B07FE4" w:rsidRPr="00B07FE4" w:rsidRDefault="00B07FE4" w:rsidP="00D159FD">
            <w:pPr>
              <w:jc w:val="center"/>
              <w:rPr>
                <w:rFonts w:ascii="Arial" w:hAnsi="Arial" w:cs="Arial"/>
                <w:b/>
                <w:bCs/>
                <w:sz w:val="18"/>
                <w:szCs w:val="18"/>
              </w:rPr>
            </w:pPr>
            <w:r w:rsidRPr="00B07FE4">
              <w:rPr>
                <w:rFonts w:ascii="Arial" w:hAnsi="Arial" w:cs="Arial"/>
                <w:b/>
                <w:bCs/>
                <w:sz w:val="18"/>
                <w:szCs w:val="18"/>
              </w:rPr>
              <w:t>452 514</w:t>
            </w:r>
          </w:p>
        </w:tc>
        <w:tc>
          <w:tcPr>
            <w:tcW w:w="1117" w:type="dxa"/>
            <w:tcBorders>
              <w:top w:val="nil"/>
              <w:left w:val="nil"/>
              <w:bottom w:val="single" w:sz="8" w:space="0" w:color="auto"/>
              <w:right w:val="single" w:sz="8" w:space="0" w:color="auto"/>
            </w:tcBorders>
            <w:shd w:val="clear" w:color="auto" w:fill="auto"/>
            <w:noWrap/>
          </w:tcPr>
          <w:p w:rsidR="00B07FE4" w:rsidRPr="00CB55BF" w:rsidRDefault="00B07FE4" w:rsidP="00D159FD">
            <w:pPr>
              <w:jc w:val="center"/>
              <w:rPr>
                <w:rFonts w:ascii="Arial" w:hAnsi="Arial" w:cs="Arial"/>
                <w:b/>
                <w:bCs/>
                <w:sz w:val="18"/>
                <w:szCs w:val="18"/>
              </w:rPr>
            </w:pPr>
            <w:r w:rsidRPr="00CB55BF">
              <w:rPr>
                <w:rFonts w:ascii="Arial" w:hAnsi="Arial" w:cs="Arial"/>
                <w:b/>
                <w:bCs/>
                <w:sz w:val="18"/>
                <w:szCs w:val="18"/>
              </w:rPr>
              <w:t>397756</w:t>
            </w:r>
          </w:p>
        </w:tc>
        <w:tc>
          <w:tcPr>
            <w:tcW w:w="1117" w:type="dxa"/>
            <w:tcBorders>
              <w:top w:val="nil"/>
              <w:left w:val="nil"/>
              <w:bottom w:val="single" w:sz="8" w:space="0" w:color="auto"/>
              <w:right w:val="single" w:sz="8" w:space="0" w:color="auto"/>
            </w:tcBorders>
            <w:shd w:val="clear" w:color="auto" w:fill="auto"/>
          </w:tcPr>
          <w:p w:rsidR="00B07FE4" w:rsidRPr="00B07FE4" w:rsidRDefault="00B07FE4" w:rsidP="00CB55BF">
            <w:pPr>
              <w:jc w:val="center"/>
              <w:rPr>
                <w:rFonts w:ascii="Arial" w:hAnsi="Arial" w:cs="Arial"/>
                <w:b/>
                <w:bCs/>
                <w:sz w:val="18"/>
                <w:szCs w:val="18"/>
              </w:rPr>
            </w:pPr>
            <w:r w:rsidRPr="00B07FE4">
              <w:rPr>
                <w:rFonts w:ascii="Arial" w:hAnsi="Arial" w:cs="Arial"/>
                <w:b/>
                <w:bCs/>
                <w:sz w:val="18"/>
                <w:szCs w:val="18"/>
              </w:rPr>
              <w:t>675677</w:t>
            </w:r>
          </w:p>
        </w:tc>
        <w:tc>
          <w:tcPr>
            <w:tcW w:w="1117" w:type="dxa"/>
            <w:tcBorders>
              <w:top w:val="nil"/>
              <w:left w:val="nil"/>
              <w:bottom w:val="single" w:sz="8" w:space="0" w:color="auto"/>
              <w:right w:val="single" w:sz="8" w:space="0" w:color="auto"/>
            </w:tcBorders>
            <w:shd w:val="clear" w:color="auto" w:fill="auto"/>
          </w:tcPr>
          <w:p w:rsidR="00B07FE4" w:rsidRPr="00D45692" w:rsidRDefault="00B07FE4" w:rsidP="00D45692">
            <w:pPr>
              <w:jc w:val="center"/>
              <w:rPr>
                <w:rFonts w:ascii="Arial" w:hAnsi="Arial" w:cs="Arial"/>
                <w:b/>
                <w:bCs/>
                <w:sz w:val="18"/>
                <w:szCs w:val="18"/>
              </w:rPr>
            </w:pPr>
            <w:r w:rsidRPr="00CB55BF">
              <w:rPr>
                <w:rFonts w:ascii="Arial" w:hAnsi="Arial" w:cs="Arial"/>
                <w:b/>
                <w:bCs/>
                <w:sz w:val="18"/>
                <w:szCs w:val="18"/>
              </w:rPr>
              <w:t>6</w:t>
            </w:r>
            <w:r>
              <w:rPr>
                <w:rFonts w:ascii="Arial" w:hAnsi="Arial" w:cs="Arial"/>
                <w:b/>
                <w:bCs/>
                <w:sz w:val="18"/>
                <w:szCs w:val="18"/>
              </w:rPr>
              <w:t>52322</w:t>
            </w:r>
          </w:p>
        </w:tc>
      </w:tr>
      <w:bookmarkEnd w:id="9"/>
      <w:bookmarkEnd w:id="10"/>
    </w:tbl>
    <w:p w:rsidR="00CB55BF" w:rsidRPr="00D45692"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AD5F1B" w:rsidRDefault="00AD5F1B" w:rsidP="00B645D5">
      <w:pPr>
        <w:tabs>
          <w:tab w:val="left" w:pos="6765"/>
        </w:tabs>
        <w:rPr>
          <w:sz w:val="28"/>
          <w:szCs w:val="28"/>
        </w:rPr>
      </w:pPr>
    </w:p>
    <w:p w:rsidR="0072577B" w:rsidRPr="007D4CDC" w:rsidRDefault="0072577B" w:rsidP="007D4CDC">
      <w:pPr>
        <w:tabs>
          <w:tab w:val="left" w:pos="6765"/>
        </w:tabs>
        <w:spacing w:line="360" w:lineRule="auto"/>
        <w:jc w:val="right"/>
        <w:rPr>
          <w:sz w:val="28"/>
          <w:szCs w:val="28"/>
        </w:rPr>
      </w:pPr>
      <w:r>
        <w:rPr>
          <w:sz w:val="28"/>
          <w:szCs w:val="28"/>
        </w:rPr>
        <w:t>Приложение 6</w:t>
      </w:r>
    </w:p>
    <w:p w:rsidR="0072577B" w:rsidRPr="007D4CDC" w:rsidRDefault="0072577B" w:rsidP="007D4CDC">
      <w:pPr>
        <w:tabs>
          <w:tab w:val="left" w:pos="6765"/>
        </w:tabs>
        <w:spacing w:line="360" w:lineRule="auto"/>
        <w:jc w:val="center"/>
        <w:rPr>
          <w:b/>
          <w:sz w:val="28"/>
          <w:szCs w:val="28"/>
        </w:rPr>
      </w:pPr>
      <w:r w:rsidRPr="007D4CDC">
        <w:rPr>
          <w:b/>
          <w:sz w:val="28"/>
          <w:szCs w:val="28"/>
        </w:rPr>
        <w:t xml:space="preserve">Отклонение стоимости оборотных фондов </w:t>
      </w:r>
      <w:r w:rsidR="005C4F5D">
        <w:rPr>
          <w:b/>
          <w:sz w:val="28"/>
          <w:szCs w:val="28"/>
        </w:rPr>
        <w:t>ОАО «АБС ЗЭиМ Автоматизация»</w:t>
      </w:r>
      <w:r w:rsidRPr="007D4CDC">
        <w:rPr>
          <w:b/>
          <w:sz w:val="28"/>
          <w:szCs w:val="28"/>
        </w:rPr>
        <w:t xml:space="preserve"> от средне</w:t>
      </w:r>
      <w:r w:rsidR="005C4F5D">
        <w:rPr>
          <w:b/>
          <w:sz w:val="28"/>
          <w:szCs w:val="28"/>
        </w:rPr>
        <w:t>й</w:t>
      </w:r>
      <w:r w:rsidRPr="007D4CDC">
        <w:rPr>
          <w:b/>
          <w:sz w:val="28"/>
          <w:szCs w:val="28"/>
        </w:rPr>
        <w:t xml:space="preserve"> величины</w:t>
      </w:r>
      <w:r w:rsidR="005C4F5D">
        <w:rPr>
          <w:b/>
          <w:sz w:val="28"/>
          <w:szCs w:val="28"/>
        </w:rPr>
        <w:t xml:space="preserve"> за все года</w:t>
      </w:r>
      <w:r w:rsidRPr="007D4CDC">
        <w:rPr>
          <w:b/>
          <w:sz w:val="28"/>
          <w:szCs w:val="28"/>
        </w:rPr>
        <w:t>.</w:t>
      </w:r>
    </w:p>
    <w:p w:rsidR="0072577B" w:rsidRPr="005C4F5D" w:rsidRDefault="00130081" w:rsidP="00B645D5">
      <w:pPr>
        <w:tabs>
          <w:tab w:val="left" w:pos="6765"/>
        </w:tabs>
        <w:rPr>
          <w:sz w:val="28"/>
          <w:szCs w:val="28"/>
        </w:rPr>
      </w:pPr>
      <w:r>
        <w:rPr>
          <w:noProof/>
        </w:rPr>
        <w:pict>
          <v:shape id="_x0000_s1052" type="#_x0000_t75" style="position:absolute;margin-left:36pt;margin-top:1.4pt;width:401.45pt;height:441.5pt;z-index:251651072">
            <v:imagedata r:id="rId83" o:title=""/>
          </v:shape>
        </w:pict>
      </w:r>
    </w:p>
    <w:p w:rsidR="0072577B" w:rsidRPr="00D94F19"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Pr="005C4F5D" w:rsidRDefault="0072577B" w:rsidP="00B645D5">
      <w:pPr>
        <w:tabs>
          <w:tab w:val="left" w:pos="6765"/>
        </w:tabs>
        <w:rPr>
          <w:sz w:val="28"/>
          <w:szCs w:val="28"/>
        </w:rPr>
      </w:pPr>
    </w:p>
    <w:p w:rsidR="0072577B" w:rsidRDefault="0072577B"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Default="00705110" w:rsidP="00B645D5">
      <w:pPr>
        <w:tabs>
          <w:tab w:val="left" w:pos="6765"/>
        </w:tabs>
        <w:rPr>
          <w:sz w:val="28"/>
          <w:szCs w:val="28"/>
        </w:rPr>
      </w:pPr>
    </w:p>
    <w:p w:rsidR="00705110" w:rsidRPr="00705110" w:rsidRDefault="00705110" w:rsidP="005C4F20">
      <w:pPr>
        <w:tabs>
          <w:tab w:val="left" w:pos="6765"/>
        </w:tabs>
        <w:spacing w:line="360" w:lineRule="auto"/>
        <w:jc w:val="right"/>
        <w:rPr>
          <w:sz w:val="28"/>
          <w:szCs w:val="28"/>
        </w:rPr>
      </w:pPr>
      <w:r>
        <w:rPr>
          <w:sz w:val="28"/>
          <w:szCs w:val="28"/>
        </w:rPr>
        <w:t>Приложение 7</w:t>
      </w:r>
    </w:p>
    <w:p w:rsidR="0090682F" w:rsidRPr="0090682F" w:rsidRDefault="0090682F" w:rsidP="005C4F20">
      <w:pPr>
        <w:pStyle w:val="a9"/>
        <w:jc w:val="center"/>
        <w:rPr>
          <w:b/>
        </w:rPr>
      </w:pPr>
      <w:r w:rsidRPr="0090682F">
        <w:rPr>
          <w:b/>
        </w:rPr>
        <w:t xml:space="preserve">Структура оборотных фондов </w:t>
      </w:r>
    </w:p>
    <w:p w:rsidR="0090682F" w:rsidRPr="0090682F" w:rsidRDefault="0090682F" w:rsidP="005C4F20">
      <w:pPr>
        <w:pStyle w:val="a9"/>
        <w:jc w:val="center"/>
        <w:rPr>
          <w:b/>
        </w:rPr>
      </w:pPr>
      <w:r w:rsidRPr="0090682F">
        <w:rPr>
          <w:b/>
        </w:rPr>
        <w:t>ОАО «АБС ЗЭиМ Автоматизация» (средняя величина).</w:t>
      </w:r>
    </w:p>
    <w:p w:rsidR="0090682F" w:rsidRPr="00981AA3" w:rsidRDefault="00130081" w:rsidP="00B645D5">
      <w:pPr>
        <w:tabs>
          <w:tab w:val="left" w:pos="6765"/>
        </w:tabs>
        <w:rPr>
          <w:sz w:val="28"/>
          <w:szCs w:val="28"/>
        </w:rPr>
      </w:pPr>
      <w:r>
        <w:rPr>
          <w:noProof/>
        </w:rPr>
        <w:pict>
          <v:shape id="_x0000_s1050" type="#_x0000_t75" style="position:absolute;margin-left:0;margin-top:1.95pt;width:477pt;height:241.3pt;z-index:251650048">
            <v:imagedata r:id="rId84" o:title=""/>
          </v:shape>
        </w:pict>
      </w:r>
    </w:p>
    <w:p w:rsidR="0072577B" w:rsidRPr="00981AA3"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72577B" w:rsidRDefault="0072577B" w:rsidP="00B645D5">
      <w:pPr>
        <w:tabs>
          <w:tab w:val="left" w:pos="6765"/>
        </w:tabs>
        <w:rPr>
          <w:sz w:val="28"/>
          <w:szCs w:val="28"/>
          <w:lang w:val="en-US"/>
        </w:rPr>
      </w:pPr>
    </w:p>
    <w:p w:rsidR="00114F61" w:rsidRDefault="00114F61" w:rsidP="00B645D5">
      <w:pPr>
        <w:tabs>
          <w:tab w:val="left" w:pos="6765"/>
        </w:tabs>
        <w:rPr>
          <w:sz w:val="28"/>
          <w:szCs w:val="28"/>
          <w:lang w:val="en-US"/>
        </w:rPr>
      </w:pPr>
    </w:p>
    <w:p w:rsidR="00114F61" w:rsidRDefault="00114F61" w:rsidP="00B645D5">
      <w:pPr>
        <w:tabs>
          <w:tab w:val="left" w:pos="6765"/>
        </w:tabs>
        <w:rPr>
          <w:sz w:val="28"/>
          <w:szCs w:val="28"/>
          <w:lang w:val="en-US"/>
        </w:rPr>
      </w:pPr>
    </w:p>
    <w:p w:rsidR="00114F61" w:rsidRDefault="00114F61" w:rsidP="00B645D5">
      <w:pPr>
        <w:tabs>
          <w:tab w:val="left" w:pos="6765"/>
        </w:tabs>
        <w:rPr>
          <w:sz w:val="28"/>
          <w:szCs w:val="28"/>
          <w:lang w:val="en-US"/>
        </w:rPr>
      </w:pPr>
    </w:p>
    <w:p w:rsidR="00114F61" w:rsidRDefault="00114F61" w:rsidP="00B645D5">
      <w:pPr>
        <w:tabs>
          <w:tab w:val="left" w:pos="6765"/>
        </w:tabs>
        <w:rPr>
          <w:sz w:val="28"/>
          <w:szCs w:val="28"/>
          <w:lang w:val="en-US"/>
        </w:rPr>
      </w:pPr>
    </w:p>
    <w:p w:rsidR="00114F61" w:rsidRPr="00114F61" w:rsidRDefault="00114F61" w:rsidP="00B645D5">
      <w:pPr>
        <w:tabs>
          <w:tab w:val="left" w:pos="6765"/>
        </w:tabs>
        <w:rPr>
          <w:sz w:val="28"/>
          <w:szCs w:val="28"/>
          <w:lang w:val="en-US"/>
        </w:rPr>
      </w:pPr>
    </w:p>
    <w:p w:rsidR="0072577B" w:rsidRPr="0090682F" w:rsidRDefault="0072577B" w:rsidP="00B645D5">
      <w:pPr>
        <w:tabs>
          <w:tab w:val="left" w:pos="6765"/>
        </w:tabs>
        <w:rPr>
          <w:sz w:val="28"/>
          <w:szCs w:val="28"/>
        </w:rPr>
      </w:pPr>
    </w:p>
    <w:p w:rsidR="0072577B" w:rsidRPr="0090682F" w:rsidRDefault="0072577B"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CB55BF" w:rsidRDefault="00CB55BF" w:rsidP="00B645D5">
      <w:pPr>
        <w:tabs>
          <w:tab w:val="left" w:pos="6765"/>
        </w:tabs>
        <w:rPr>
          <w:sz w:val="28"/>
          <w:szCs w:val="28"/>
        </w:rPr>
      </w:pPr>
    </w:p>
    <w:p w:rsidR="00114F61" w:rsidRDefault="00114F61" w:rsidP="00D80334">
      <w:pPr>
        <w:tabs>
          <w:tab w:val="left" w:pos="6765"/>
        </w:tabs>
        <w:jc w:val="right"/>
        <w:rPr>
          <w:sz w:val="28"/>
          <w:szCs w:val="28"/>
          <w:lang w:val="en-US"/>
        </w:rPr>
      </w:pPr>
    </w:p>
    <w:p w:rsidR="00114F61" w:rsidRDefault="00114F61" w:rsidP="00D80334">
      <w:pPr>
        <w:tabs>
          <w:tab w:val="left" w:pos="6765"/>
        </w:tabs>
        <w:jc w:val="right"/>
        <w:rPr>
          <w:sz w:val="28"/>
          <w:szCs w:val="28"/>
          <w:lang w:val="en-US"/>
        </w:rPr>
      </w:pPr>
    </w:p>
    <w:p w:rsidR="00114F61" w:rsidRDefault="00114F61"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DA7FD9" w:rsidRDefault="00DA7FD9" w:rsidP="00D80334">
      <w:pPr>
        <w:tabs>
          <w:tab w:val="left" w:pos="6765"/>
        </w:tabs>
        <w:jc w:val="right"/>
        <w:rPr>
          <w:sz w:val="28"/>
          <w:szCs w:val="28"/>
          <w:lang w:val="en-US"/>
        </w:rPr>
      </w:pPr>
    </w:p>
    <w:p w:rsidR="00114F61" w:rsidRDefault="00114F61"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Default="00AD5F1B" w:rsidP="00D80334">
      <w:pPr>
        <w:tabs>
          <w:tab w:val="left" w:pos="6765"/>
        </w:tabs>
        <w:jc w:val="right"/>
        <w:rPr>
          <w:sz w:val="28"/>
          <w:szCs w:val="28"/>
        </w:rPr>
      </w:pPr>
    </w:p>
    <w:p w:rsidR="00AD5F1B" w:rsidRPr="00AD5F1B" w:rsidRDefault="00AD5F1B" w:rsidP="00D80334">
      <w:pPr>
        <w:tabs>
          <w:tab w:val="left" w:pos="6765"/>
        </w:tabs>
        <w:jc w:val="right"/>
        <w:rPr>
          <w:sz w:val="28"/>
          <w:szCs w:val="28"/>
        </w:rPr>
      </w:pPr>
    </w:p>
    <w:p w:rsidR="00CB55BF" w:rsidRDefault="00D80334" w:rsidP="00D80334">
      <w:pPr>
        <w:tabs>
          <w:tab w:val="left" w:pos="6765"/>
        </w:tabs>
        <w:jc w:val="right"/>
        <w:rPr>
          <w:sz w:val="28"/>
          <w:szCs w:val="28"/>
        </w:rPr>
      </w:pPr>
      <w:r>
        <w:rPr>
          <w:sz w:val="28"/>
          <w:szCs w:val="28"/>
        </w:rPr>
        <w:t>Приложение 8</w:t>
      </w:r>
    </w:p>
    <w:p w:rsidR="00CB55BF" w:rsidRPr="00D80334" w:rsidRDefault="00CB55BF" w:rsidP="00B645D5">
      <w:pPr>
        <w:tabs>
          <w:tab w:val="left" w:pos="6765"/>
        </w:tabs>
        <w:rPr>
          <w:sz w:val="28"/>
          <w:szCs w:val="28"/>
        </w:rPr>
      </w:pPr>
    </w:p>
    <w:p w:rsidR="00114F61" w:rsidRPr="00114F61" w:rsidRDefault="00114F61" w:rsidP="00114F61">
      <w:pPr>
        <w:pStyle w:val="a9"/>
        <w:jc w:val="center"/>
        <w:rPr>
          <w:b/>
        </w:rPr>
      </w:pPr>
      <w:r w:rsidRPr="00114F61">
        <w:rPr>
          <w:b/>
        </w:rPr>
        <w:t>Расчетные формулы для корреляционно-регрессионного</w:t>
      </w:r>
    </w:p>
    <w:p w:rsidR="00114F61" w:rsidRPr="00114F61" w:rsidRDefault="00114F61" w:rsidP="00114F61">
      <w:pPr>
        <w:pStyle w:val="a9"/>
        <w:jc w:val="center"/>
        <w:rPr>
          <w:b/>
        </w:rPr>
      </w:pPr>
      <w:r w:rsidRPr="00114F61">
        <w:rPr>
          <w:b/>
        </w:rPr>
        <w:t xml:space="preserve"> анализа в </w:t>
      </w:r>
      <w:r w:rsidRPr="00114F61">
        <w:rPr>
          <w:b/>
          <w:lang w:val="en-US"/>
        </w:rPr>
        <w:t>MS</w:t>
      </w:r>
      <w:r w:rsidRPr="00114F61">
        <w:rPr>
          <w:b/>
        </w:rPr>
        <w:t xml:space="preserve"> </w:t>
      </w:r>
      <w:r w:rsidRPr="00114F61">
        <w:rPr>
          <w:b/>
          <w:lang w:val="en-US"/>
        </w:rPr>
        <w:t>Excel</w:t>
      </w:r>
      <w:r w:rsidRPr="00114F61">
        <w:rPr>
          <w:b/>
        </w:rPr>
        <w:t>.</w:t>
      </w:r>
    </w:p>
    <w:p w:rsidR="0090682F" w:rsidRPr="00114F61" w:rsidRDefault="0090682F" w:rsidP="00B645D5">
      <w:pPr>
        <w:tabs>
          <w:tab w:val="left" w:pos="6765"/>
        </w:tabs>
        <w:rPr>
          <w:sz w:val="28"/>
          <w:szCs w:val="28"/>
        </w:rPr>
      </w:pPr>
    </w:p>
    <w:p w:rsidR="00114F61" w:rsidRPr="00114F61" w:rsidRDefault="00114F61" w:rsidP="00B645D5">
      <w:pPr>
        <w:tabs>
          <w:tab w:val="left" w:pos="6765"/>
        </w:tabs>
        <w:rPr>
          <w:sz w:val="28"/>
          <w:szCs w:val="28"/>
        </w:rPr>
      </w:pPr>
    </w:p>
    <w:p w:rsidR="0090682F" w:rsidRDefault="00130081" w:rsidP="00B645D5">
      <w:pPr>
        <w:tabs>
          <w:tab w:val="left" w:pos="6765"/>
        </w:tabs>
        <w:rPr>
          <w:sz w:val="28"/>
          <w:szCs w:val="28"/>
        </w:rPr>
      </w:pPr>
      <w:r>
        <w:rPr>
          <w:sz w:val="28"/>
          <w:szCs w:val="28"/>
        </w:rPr>
        <w:pict>
          <v:shape id="_x0000_i1064" type="#_x0000_t75" style="width:467.25pt;height:324pt">
            <v:imagedata r:id="rId85" o:title="Безымянный"/>
          </v:shape>
        </w:pict>
      </w:r>
    </w:p>
    <w:p w:rsidR="0090682F" w:rsidRDefault="0090682F" w:rsidP="00B645D5">
      <w:pPr>
        <w:tabs>
          <w:tab w:val="left" w:pos="6765"/>
        </w:tabs>
        <w:rPr>
          <w:sz w:val="28"/>
          <w:szCs w:val="28"/>
        </w:rPr>
      </w:pPr>
    </w:p>
    <w:p w:rsidR="0090682F" w:rsidRDefault="0090682F" w:rsidP="00B645D5">
      <w:pPr>
        <w:tabs>
          <w:tab w:val="left" w:pos="6765"/>
        </w:tabs>
        <w:rPr>
          <w:sz w:val="28"/>
          <w:szCs w:val="28"/>
        </w:rPr>
      </w:pPr>
    </w:p>
    <w:p w:rsidR="0090682F" w:rsidRDefault="0090682F" w:rsidP="00B645D5">
      <w:pPr>
        <w:tabs>
          <w:tab w:val="left" w:pos="6765"/>
        </w:tabs>
        <w:rPr>
          <w:sz w:val="28"/>
          <w:szCs w:val="28"/>
        </w:rPr>
      </w:pPr>
    </w:p>
    <w:p w:rsidR="0090682F" w:rsidRDefault="0090682F"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B645D5">
      <w:pPr>
        <w:tabs>
          <w:tab w:val="left" w:pos="6765"/>
        </w:tabs>
        <w:rPr>
          <w:sz w:val="28"/>
          <w:szCs w:val="28"/>
        </w:rPr>
      </w:pPr>
    </w:p>
    <w:p w:rsidR="002C0E71" w:rsidRDefault="002C0E71" w:rsidP="002C0E71">
      <w:pPr>
        <w:tabs>
          <w:tab w:val="left" w:pos="6765"/>
        </w:tabs>
        <w:jc w:val="right"/>
        <w:rPr>
          <w:sz w:val="28"/>
          <w:szCs w:val="28"/>
        </w:rPr>
      </w:pPr>
      <w:r>
        <w:rPr>
          <w:sz w:val="28"/>
          <w:szCs w:val="28"/>
        </w:rPr>
        <w:t>Приложение 9</w:t>
      </w:r>
    </w:p>
    <w:p w:rsidR="0090682F" w:rsidRDefault="0090682F" w:rsidP="00B645D5">
      <w:pPr>
        <w:tabs>
          <w:tab w:val="left" w:pos="6765"/>
        </w:tabs>
        <w:rPr>
          <w:sz w:val="28"/>
          <w:szCs w:val="28"/>
        </w:rPr>
      </w:pPr>
    </w:p>
    <w:p w:rsidR="002C0E71" w:rsidRPr="00C62664" w:rsidRDefault="00130081" w:rsidP="00367A60">
      <w:pPr>
        <w:pStyle w:val="a9"/>
        <w:ind w:firstLine="0"/>
        <w:jc w:val="center"/>
        <w:rPr>
          <w:b/>
        </w:rPr>
      </w:pPr>
      <w:r>
        <w:rPr>
          <w:b/>
          <w:noProof/>
        </w:rPr>
        <w:pict>
          <v:shape id="_x0000_s1065" type="#_x0000_t75" style="position:absolute;left:0;text-align:left;margin-left:27pt;margin-top:44.1pt;width:6in;height:239pt;z-index:251654144">
            <v:imagedata r:id="rId86" o:title=""/>
          </v:shape>
        </w:pict>
      </w:r>
      <w:r w:rsidR="002C0E71" w:rsidRPr="00C62664">
        <w:rPr>
          <w:b/>
        </w:rPr>
        <w:t>Фактическая и расчетная величина оборотных фондов ОАО «АБС ЗЭиМ Автоматизация» за 2005 – 2008 гг.</w:t>
      </w:r>
      <w:r w:rsidR="00367A60" w:rsidRPr="00C62664">
        <w:rPr>
          <w:b/>
        </w:rPr>
        <w:t xml:space="preserve"> (Линейная модель)</w:t>
      </w:r>
    </w:p>
    <w:p w:rsidR="0090682F" w:rsidRDefault="0090682F" w:rsidP="00B645D5">
      <w:pPr>
        <w:tabs>
          <w:tab w:val="left" w:pos="6765"/>
        </w:tabs>
        <w:rPr>
          <w:sz w:val="28"/>
          <w:szCs w:val="28"/>
        </w:rPr>
      </w:pPr>
    </w:p>
    <w:p w:rsidR="0090682F" w:rsidRDefault="0090682F" w:rsidP="00B645D5">
      <w:pPr>
        <w:tabs>
          <w:tab w:val="left" w:pos="6765"/>
        </w:tabs>
        <w:rPr>
          <w:sz w:val="28"/>
          <w:szCs w:val="28"/>
        </w:rPr>
      </w:pPr>
    </w:p>
    <w:p w:rsidR="0090682F" w:rsidRPr="002C0E71" w:rsidRDefault="0090682F" w:rsidP="00B645D5">
      <w:pPr>
        <w:tabs>
          <w:tab w:val="left" w:pos="6765"/>
        </w:tabs>
        <w:rPr>
          <w:sz w:val="28"/>
          <w:szCs w:val="28"/>
        </w:rPr>
      </w:pPr>
    </w:p>
    <w:p w:rsidR="00F33BE4" w:rsidRDefault="00F33BE4" w:rsidP="00B645D5">
      <w:pPr>
        <w:tabs>
          <w:tab w:val="left" w:pos="6765"/>
        </w:tabs>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Pr="00F33BE4" w:rsidRDefault="00F33BE4" w:rsidP="00F33BE4">
      <w:pPr>
        <w:rPr>
          <w:sz w:val="28"/>
          <w:szCs w:val="28"/>
        </w:rPr>
      </w:pPr>
    </w:p>
    <w:p w:rsidR="00F33BE4" w:rsidRDefault="00F33BE4" w:rsidP="00F33BE4">
      <w:pPr>
        <w:rPr>
          <w:sz w:val="28"/>
          <w:szCs w:val="28"/>
        </w:rPr>
      </w:pPr>
    </w:p>
    <w:p w:rsidR="00F33BE4" w:rsidRDefault="00F33BE4" w:rsidP="00F33BE4">
      <w:pPr>
        <w:rPr>
          <w:sz w:val="28"/>
          <w:szCs w:val="28"/>
        </w:rPr>
      </w:pPr>
    </w:p>
    <w:p w:rsidR="00CB55BF" w:rsidRDefault="00F33BE4" w:rsidP="00F33BE4">
      <w:pPr>
        <w:tabs>
          <w:tab w:val="left" w:pos="5801"/>
        </w:tabs>
        <w:rPr>
          <w:sz w:val="28"/>
          <w:szCs w:val="28"/>
        </w:rPr>
      </w:pPr>
      <w:r>
        <w:rPr>
          <w:sz w:val="28"/>
          <w:szCs w:val="28"/>
        </w:rPr>
        <w:tab/>
      </w: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D524B9" w:rsidRDefault="00D524B9" w:rsidP="00F33BE4">
      <w:pPr>
        <w:tabs>
          <w:tab w:val="left" w:pos="5801"/>
        </w:tabs>
        <w:rPr>
          <w:sz w:val="28"/>
          <w:szCs w:val="28"/>
        </w:rPr>
      </w:pPr>
    </w:p>
    <w:p w:rsidR="00F33BE4" w:rsidRDefault="00F33BE4" w:rsidP="00F33BE4">
      <w:pPr>
        <w:tabs>
          <w:tab w:val="left" w:pos="5801"/>
        </w:tabs>
        <w:rPr>
          <w:sz w:val="28"/>
          <w:szCs w:val="28"/>
        </w:rPr>
      </w:pPr>
    </w:p>
    <w:p w:rsidR="00F33BE4" w:rsidRDefault="00F33BE4" w:rsidP="00F5414D">
      <w:pPr>
        <w:tabs>
          <w:tab w:val="left" w:pos="5801"/>
        </w:tabs>
        <w:spacing w:line="360" w:lineRule="auto"/>
        <w:jc w:val="right"/>
        <w:rPr>
          <w:sz w:val="28"/>
          <w:szCs w:val="28"/>
        </w:rPr>
      </w:pPr>
      <w:r>
        <w:rPr>
          <w:sz w:val="28"/>
          <w:szCs w:val="28"/>
        </w:rPr>
        <w:t>Приложение 10</w:t>
      </w:r>
    </w:p>
    <w:p w:rsidR="00367A60" w:rsidRPr="00C62664" w:rsidRDefault="00367A60" w:rsidP="00F5414D">
      <w:pPr>
        <w:pStyle w:val="a9"/>
        <w:ind w:firstLine="0"/>
        <w:jc w:val="center"/>
        <w:rPr>
          <w:b/>
        </w:rPr>
      </w:pPr>
      <w:r w:rsidRPr="00C62664">
        <w:rPr>
          <w:b/>
        </w:rPr>
        <w:t>Фактическая и расчетная величина оборотных фондов ОАО «АБС ЗЭиМ Автоматизация» за 2005 – 2008 гг. (Полином 2 – ой степени)</w:t>
      </w:r>
    </w:p>
    <w:p w:rsidR="0000414F" w:rsidRDefault="00130081" w:rsidP="00F33BE4">
      <w:pPr>
        <w:tabs>
          <w:tab w:val="left" w:pos="5801"/>
        </w:tabs>
        <w:jc w:val="right"/>
        <w:rPr>
          <w:sz w:val="28"/>
          <w:szCs w:val="28"/>
        </w:rPr>
      </w:pPr>
      <w:r>
        <w:rPr>
          <w:noProof/>
        </w:rPr>
        <w:pict>
          <v:shape id="_x0000_s1071" type="#_x0000_t75" style="position:absolute;left:0;text-align:left;margin-left:.55pt;margin-top:0;width:467.3pt;height:390.55pt;z-index:251659264">
            <v:imagedata r:id="rId87" o:title="2"/>
          </v:shape>
        </w:pict>
      </w: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Pr="0000414F" w:rsidRDefault="0000414F" w:rsidP="0000414F">
      <w:pPr>
        <w:rPr>
          <w:sz w:val="28"/>
          <w:szCs w:val="28"/>
        </w:rPr>
      </w:pPr>
    </w:p>
    <w:p w:rsidR="0000414F" w:rsidRDefault="0000414F"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D524B9" w:rsidRDefault="00D524B9" w:rsidP="0000414F">
      <w:pPr>
        <w:rPr>
          <w:sz w:val="28"/>
          <w:szCs w:val="28"/>
        </w:rPr>
      </w:pPr>
    </w:p>
    <w:p w:rsidR="0000414F" w:rsidRDefault="0000414F" w:rsidP="0000414F">
      <w:pPr>
        <w:rPr>
          <w:sz w:val="28"/>
          <w:szCs w:val="28"/>
        </w:rPr>
      </w:pPr>
    </w:p>
    <w:p w:rsidR="00F33BE4" w:rsidRDefault="0000414F" w:rsidP="003873B8">
      <w:pPr>
        <w:tabs>
          <w:tab w:val="left" w:pos="924"/>
        </w:tabs>
        <w:spacing w:line="360" w:lineRule="auto"/>
        <w:jc w:val="right"/>
        <w:rPr>
          <w:sz w:val="28"/>
          <w:szCs w:val="28"/>
        </w:rPr>
      </w:pPr>
      <w:r>
        <w:rPr>
          <w:sz w:val="28"/>
          <w:szCs w:val="28"/>
        </w:rPr>
        <w:tab/>
        <w:t>Приложение 11</w:t>
      </w:r>
    </w:p>
    <w:p w:rsidR="00351517" w:rsidRPr="00C62664" w:rsidRDefault="00351517" w:rsidP="003873B8">
      <w:pPr>
        <w:pStyle w:val="a9"/>
        <w:ind w:firstLine="0"/>
        <w:jc w:val="center"/>
        <w:rPr>
          <w:b/>
        </w:rPr>
      </w:pPr>
      <w:r w:rsidRPr="00C62664">
        <w:rPr>
          <w:b/>
        </w:rPr>
        <w:t>Фактическая и расчетная величина оборотных фондов ОАО «АБС ЗЭиМ Автоматизация» за 2005 – 2008 гг. (Линейная модель)</w:t>
      </w:r>
    </w:p>
    <w:p w:rsidR="00C62664" w:rsidRDefault="00130081" w:rsidP="00EA6D09">
      <w:pPr>
        <w:tabs>
          <w:tab w:val="left" w:pos="924"/>
          <w:tab w:val="left" w:pos="3152"/>
          <w:tab w:val="right" w:pos="9235"/>
        </w:tabs>
        <w:ind w:right="120"/>
        <w:rPr>
          <w:sz w:val="28"/>
          <w:szCs w:val="28"/>
        </w:rPr>
      </w:pPr>
      <w:r>
        <w:rPr>
          <w:noProof/>
        </w:rPr>
        <w:pict>
          <v:shape id="_x0000_s1076" type="#_x0000_t75" style="position:absolute;margin-left:0;margin-top:.5pt;width:467.3pt;height:237.05pt;z-index:251660288">
            <v:imagedata r:id="rId88" o:title="3"/>
          </v:shape>
        </w:pict>
      </w:r>
      <w:r w:rsidR="00EA6D09">
        <w:rPr>
          <w:sz w:val="28"/>
          <w:szCs w:val="28"/>
        </w:rPr>
        <w:tab/>
      </w:r>
      <w:r w:rsidR="00EA6D09">
        <w:rPr>
          <w:sz w:val="28"/>
          <w:szCs w:val="28"/>
        </w:rPr>
        <w:tab/>
      </w: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Pr="00C62664" w:rsidRDefault="00C62664" w:rsidP="00C62664">
      <w:pPr>
        <w:rPr>
          <w:sz w:val="28"/>
          <w:szCs w:val="28"/>
        </w:rPr>
      </w:pPr>
    </w:p>
    <w:p w:rsidR="00C62664" w:rsidRDefault="00C62664" w:rsidP="00C62664">
      <w:pPr>
        <w:rPr>
          <w:sz w:val="28"/>
          <w:szCs w:val="28"/>
        </w:rPr>
      </w:pPr>
    </w:p>
    <w:p w:rsidR="00C62664" w:rsidRDefault="00C62664" w:rsidP="00C62664">
      <w:pPr>
        <w:rPr>
          <w:sz w:val="28"/>
          <w:szCs w:val="28"/>
        </w:rPr>
      </w:pPr>
    </w:p>
    <w:p w:rsidR="0000414F" w:rsidRDefault="0000414F"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jc w:val="center"/>
        <w:rPr>
          <w:sz w:val="28"/>
          <w:szCs w:val="28"/>
          <w:lang w:val="en-US"/>
        </w:rPr>
      </w:pPr>
    </w:p>
    <w:p w:rsidR="00C62664" w:rsidRDefault="00C62664" w:rsidP="00C62664">
      <w:pPr>
        <w:spacing w:line="360" w:lineRule="auto"/>
        <w:jc w:val="right"/>
        <w:rPr>
          <w:sz w:val="28"/>
          <w:szCs w:val="28"/>
        </w:rPr>
      </w:pPr>
      <w:r>
        <w:rPr>
          <w:sz w:val="28"/>
          <w:szCs w:val="28"/>
        </w:rPr>
        <w:t xml:space="preserve">Приложение 12 </w:t>
      </w:r>
    </w:p>
    <w:p w:rsidR="003C3E0A" w:rsidRDefault="003C3E0A" w:rsidP="00C62664">
      <w:pPr>
        <w:spacing w:line="360" w:lineRule="auto"/>
        <w:jc w:val="right"/>
        <w:rPr>
          <w:sz w:val="28"/>
          <w:szCs w:val="28"/>
        </w:rPr>
      </w:pPr>
    </w:p>
    <w:p w:rsidR="00C62664" w:rsidRDefault="00130081" w:rsidP="00C62664">
      <w:pPr>
        <w:spacing w:line="360" w:lineRule="auto"/>
        <w:jc w:val="center"/>
        <w:rPr>
          <w:b/>
          <w:sz w:val="28"/>
          <w:szCs w:val="28"/>
        </w:rPr>
      </w:pPr>
      <w:r>
        <w:pict>
          <v:shape id="_x0000_i1065" type="#_x0000_t75" style="width:467.25pt;height:215.25pt" o:allowoverlap="f">
            <v:imagedata r:id="rId89" o:title=""/>
          </v:shape>
        </w:pict>
      </w:r>
      <w:r w:rsidR="00C62664" w:rsidRPr="00C62664">
        <w:rPr>
          <w:b/>
          <w:sz w:val="28"/>
          <w:szCs w:val="28"/>
        </w:rPr>
        <w:t>Экспоненциальное сглаживание</w:t>
      </w:r>
    </w:p>
    <w:p w:rsidR="000E0BC2" w:rsidRPr="000E0BC2" w:rsidRDefault="000E0BC2" w:rsidP="00B304CE">
      <w:pPr>
        <w:spacing w:line="360" w:lineRule="auto"/>
        <w:jc w:val="center"/>
        <w:rPr>
          <w:sz w:val="28"/>
          <w:szCs w:val="28"/>
        </w:rPr>
      </w:pPr>
    </w:p>
    <w:p w:rsidR="000E0BC2" w:rsidRPr="000E0BC2" w:rsidRDefault="000E0BC2" w:rsidP="000E0BC2">
      <w:pPr>
        <w:rPr>
          <w:sz w:val="28"/>
          <w:szCs w:val="28"/>
        </w:rPr>
      </w:pPr>
    </w:p>
    <w:p w:rsidR="000E0BC2" w:rsidRPr="000E0BC2" w:rsidRDefault="000E0BC2" w:rsidP="000E0BC2">
      <w:pPr>
        <w:rPr>
          <w:sz w:val="28"/>
          <w:szCs w:val="28"/>
        </w:rPr>
      </w:pPr>
    </w:p>
    <w:p w:rsidR="000E0BC2" w:rsidRPr="000E0BC2" w:rsidRDefault="000E0BC2" w:rsidP="000E0BC2">
      <w:pPr>
        <w:rPr>
          <w:sz w:val="28"/>
          <w:szCs w:val="28"/>
        </w:rPr>
      </w:pPr>
    </w:p>
    <w:p w:rsidR="000E0BC2" w:rsidRPr="000E0BC2" w:rsidRDefault="000E0BC2" w:rsidP="000E0BC2">
      <w:pPr>
        <w:rPr>
          <w:sz w:val="28"/>
          <w:szCs w:val="28"/>
        </w:rPr>
      </w:pPr>
    </w:p>
    <w:p w:rsidR="000E0BC2" w:rsidRPr="000E0BC2" w:rsidRDefault="000E0BC2" w:rsidP="000E0BC2">
      <w:pPr>
        <w:rPr>
          <w:sz w:val="28"/>
          <w:szCs w:val="28"/>
        </w:rPr>
      </w:pPr>
    </w:p>
    <w:p w:rsidR="000E0BC2" w:rsidRPr="000E0BC2" w:rsidRDefault="000E0BC2" w:rsidP="000E0BC2">
      <w:pPr>
        <w:rPr>
          <w:sz w:val="28"/>
          <w:szCs w:val="28"/>
        </w:rPr>
      </w:pPr>
    </w:p>
    <w:p w:rsidR="000E0BC2" w:rsidRDefault="000E0BC2" w:rsidP="000E0BC2">
      <w:pPr>
        <w:rPr>
          <w:sz w:val="28"/>
          <w:szCs w:val="28"/>
        </w:rPr>
      </w:pPr>
    </w:p>
    <w:p w:rsidR="000E0BC2" w:rsidRDefault="000E0BC2" w:rsidP="000E0BC2">
      <w:pPr>
        <w:rPr>
          <w:sz w:val="28"/>
          <w:szCs w:val="28"/>
        </w:rPr>
      </w:pPr>
    </w:p>
    <w:p w:rsidR="00845BFA" w:rsidRDefault="000E0BC2" w:rsidP="000E0BC2">
      <w:pPr>
        <w:tabs>
          <w:tab w:val="left" w:pos="4110"/>
        </w:tabs>
        <w:rPr>
          <w:sz w:val="28"/>
          <w:szCs w:val="28"/>
          <w:lang w:val="en-US"/>
        </w:rPr>
      </w:pPr>
      <w:r>
        <w:rPr>
          <w:sz w:val="28"/>
          <w:szCs w:val="28"/>
        </w:rPr>
        <w:tab/>
      </w: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lang w:val="en-US"/>
        </w:rPr>
      </w:pPr>
    </w:p>
    <w:p w:rsidR="000E0BC2" w:rsidRDefault="000E0BC2"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Default="00B304CE" w:rsidP="000E0BC2">
      <w:pPr>
        <w:tabs>
          <w:tab w:val="left" w:pos="4110"/>
        </w:tabs>
        <w:rPr>
          <w:sz w:val="28"/>
          <w:szCs w:val="28"/>
        </w:rPr>
      </w:pPr>
    </w:p>
    <w:p w:rsidR="00B304CE" w:rsidRPr="00B304CE" w:rsidRDefault="00B304CE" w:rsidP="000E0BC2">
      <w:pPr>
        <w:tabs>
          <w:tab w:val="left" w:pos="4110"/>
        </w:tabs>
        <w:rPr>
          <w:sz w:val="28"/>
          <w:szCs w:val="28"/>
        </w:rPr>
      </w:pPr>
    </w:p>
    <w:p w:rsidR="000E0BC2" w:rsidRDefault="000E0BC2" w:rsidP="000E0BC2">
      <w:pPr>
        <w:tabs>
          <w:tab w:val="left" w:pos="4110"/>
        </w:tabs>
        <w:rPr>
          <w:sz w:val="28"/>
          <w:szCs w:val="28"/>
          <w:lang w:val="en-US"/>
        </w:rPr>
      </w:pPr>
    </w:p>
    <w:p w:rsidR="000E0BC2" w:rsidRDefault="000E0BC2" w:rsidP="000E0BC2">
      <w:pPr>
        <w:tabs>
          <w:tab w:val="left" w:pos="4110"/>
        </w:tabs>
        <w:jc w:val="right"/>
        <w:rPr>
          <w:sz w:val="28"/>
          <w:szCs w:val="28"/>
        </w:rPr>
      </w:pPr>
      <w:r>
        <w:rPr>
          <w:sz w:val="28"/>
          <w:szCs w:val="28"/>
        </w:rPr>
        <w:t>Приложение 13</w:t>
      </w:r>
    </w:p>
    <w:p w:rsidR="003C3E0A" w:rsidRDefault="003C3E0A" w:rsidP="00B304CE">
      <w:pPr>
        <w:tabs>
          <w:tab w:val="left" w:pos="4110"/>
        </w:tabs>
        <w:jc w:val="center"/>
        <w:rPr>
          <w:b/>
          <w:sz w:val="28"/>
          <w:szCs w:val="28"/>
        </w:rPr>
      </w:pPr>
    </w:p>
    <w:p w:rsidR="00343193" w:rsidRDefault="00B304CE" w:rsidP="00B304CE">
      <w:pPr>
        <w:tabs>
          <w:tab w:val="left" w:pos="4110"/>
        </w:tabs>
        <w:jc w:val="center"/>
        <w:rPr>
          <w:b/>
          <w:sz w:val="28"/>
          <w:szCs w:val="28"/>
        </w:rPr>
      </w:pPr>
      <w:r w:rsidRPr="00B304CE">
        <w:rPr>
          <w:b/>
          <w:sz w:val="28"/>
          <w:szCs w:val="28"/>
        </w:rPr>
        <w:t>Уточнение фактора тенденции</w:t>
      </w:r>
    </w:p>
    <w:p w:rsidR="00343193" w:rsidRDefault="00343193" w:rsidP="00343193">
      <w:pPr>
        <w:rPr>
          <w:sz w:val="28"/>
          <w:szCs w:val="28"/>
        </w:rPr>
      </w:pPr>
    </w:p>
    <w:p w:rsidR="00343193" w:rsidRPr="00E608E7" w:rsidRDefault="00130081" w:rsidP="00343193">
      <w:pPr>
        <w:jc w:val="center"/>
        <w:rPr>
          <w:sz w:val="28"/>
          <w:szCs w:val="28"/>
        </w:rPr>
      </w:pPr>
      <w:r>
        <w:pict>
          <v:shape id="_x0000_i1066" type="#_x0000_t75" style="width:454.5pt;height:222.75pt" o:allowoverlap="f">
            <v:imagedata r:id="rId90" o:title=""/>
          </v:shape>
        </w:pict>
      </w:r>
    </w:p>
    <w:p w:rsidR="00343193" w:rsidRPr="00343193" w:rsidRDefault="00343193" w:rsidP="00343193">
      <w:pPr>
        <w:rPr>
          <w:sz w:val="28"/>
          <w:szCs w:val="28"/>
        </w:rPr>
      </w:pPr>
    </w:p>
    <w:p w:rsidR="00343193" w:rsidRPr="00E608E7" w:rsidRDefault="00130081" w:rsidP="003C3E0A">
      <w:pPr>
        <w:jc w:val="center"/>
        <w:rPr>
          <w:sz w:val="28"/>
          <w:szCs w:val="28"/>
        </w:rPr>
      </w:pPr>
      <w:r>
        <w:pict>
          <v:shape id="_x0000_i1067" type="#_x0000_t75" style="width:454.5pt;height:222.75pt" o:allowoverlap="f">
            <v:imagedata r:id="rId91" o:title=""/>
          </v:shape>
        </w:pict>
      </w:r>
    </w:p>
    <w:p w:rsidR="00710BA3" w:rsidRDefault="00710BA3" w:rsidP="00343193">
      <w:pPr>
        <w:jc w:val="cente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Pr="00710BA3" w:rsidRDefault="00710BA3" w:rsidP="00710BA3">
      <w:pPr>
        <w:rPr>
          <w:sz w:val="28"/>
          <w:szCs w:val="28"/>
        </w:rPr>
      </w:pPr>
    </w:p>
    <w:p w:rsidR="00710BA3" w:rsidRDefault="00710BA3" w:rsidP="00710BA3">
      <w:pPr>
        <w:tabs>
          <w:tab w:val="left" w:pos="6450"/>
        </w:tabs>
        <w:spacing w:line="360" w:lineRule="auto"/>
        <w:jc w:val="right"/>
        <w:rPr>
          <w:sz w:val="28"/>
          <w:szCs w:val="28"/>
        </w:rPr>
      </w:pPr>
      <w:r>
        <w:rPr>
          <w:sz w:val="28"/>
          <w:szCs w:val="28"/>
        </w:rPr>
        <w:t>Приложение 14</w:t>
      </w:r>
    </w:p>
    <w:p w:rsidR="003C3E0A" w:rsidRDefault="003C3E0A" w:rsidP="00710BA3">
      <w:pPr>
        <w:tabs>
          <w:tab w:val="left" w:pos="6450"/>
        </w:tabs>
        <w:spacing w:line="360" w:lineRule="auto"/>
        <w:jc w:val="right"/>
        <w:rPr>
          <w:sz w:val="28"/>
          <w:szCs w:val="28"/>
        </w:rPr>
      </w:pPr>
    </w:p>
    <w:p w:rsidR="00710BA3" w:rsidRPr="00710BA3" w:rsidRDefault="00710BA3" w:rsidP="00710BA3">
      <w:pPr>
        <w:tabs>
          <w:tab w:val="left" w:pos="6450"/>
        </w:tabs>
        <w:spacing w:line="360" w:lineRule="auto"/>
        <w:jc w:val="center"/>
        <w:rPr>
          <w:b/>
          <w:sz w:val="28"/>
          <w:szCs w:val="28"/>
        </w:rPr>
      </w:pPr>
      <w:r w:rsidRPr="00710BA3">
        <w:rPr>
          <w:b/>
          <w:sz w:val="28"/>
          <w:szCs w:val="28"/>
        </w:rPr>
        <w:t>Прогнозирование оборотных фондов ОАО «АБС ЗЭиМ Автоматизация»</w:t>
      </w:r>
    </w:p>
    <w:p w:rsidR="00137EBC" w:rsidRPr="004B246A" w:rsidRDefault="00130081" w:rsidP="003C3E0A">
      <w:pPr>
        <w:jc w:val="center"/>
        <w:rPr>
          <w:sz w:val="28"/>
          <w:szCs w:val="28"/>
        </w:rPr>
      </w:pPr>
      <w:r>
        <w:pict>
          <v:shape id="_x0000_i1068" type="#_x0000_t75" style="width:454.5pt;height:223.5pt" o:allowoverlap="f">
            <v:imagedata r:id="rId92" o:title=""/>
          </v:shape>
        </w:pict>
      </w: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Pr="00137EBC" w:rsidRDefault="00137EBC" w:rsidP="00137EBC">
      <w:pPr>
        <w:rPr>
          <w:sz w:val="28"/>
          <w:szCs w:val="28"/>
        </w:rPr>
      </w:pPr>
    </w:p>
    <w:p w:rsidR="00137EBC" w:rsidRDefault="00137EBC" w:rsidP="00137EBC">
      <w:pPr>
        <w:rPr>
          <w:sz w:val="28"/>
          <w:szCs w:val="28"/>
        </w:rPr>
      </w:pPr>
    </w:p>
    <w:p w:rsidR="00137EBC" w:rsidRDefault="00137EBC" w:rsidP="00137EBC">
      <w:pPr>
        <w:rPr>
          <w:sz w:val="28"/>
          <w:szCs w:val="28"/>
        </w:rPr>
      </w:pPr>
    </w:p>
    <w:p w:rsidR="00710BA3" w:rsidRDefault="00137EBC" w:rsidP="00137EBC">
      <w:pPr>
        <w:tabs>
          <w:tab w:val="left" w:pos="5490"/>
        </w:tabs>
        <w:rPr>
          <w:sz w:val="28"/>
          <w:szCs w:val="28"/>
        </w:rPr>
      </w:pPr>
      <w:r>
        <w:rPr>
          <w:sz w:val="28"/>
          <w:szCs w:val="28"/>
        </w:rPr>
        <w:tab/>
      </w: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137EBC">
      <w:pPr>
        <w:tabs>
          <w:tab w:val="left" w:pos="5490"/>
        </w:tabs>
        <w:rPr>
          <w:sz w:val="28"/>
          <w:szCs w:val="28"/>
        </w:rPr>
      </w:pPr>
    </w:p>
    <w:p w:rsidR="00137EBC" w:rsidRDefault="00137EBC" w:rsidP="00C45F79">
      <w:pPr>
        <w:tabs>
          <w:tab w:val="left" w:pos="5490"/>
        </w:tabs>
        <w:spacing w:line="360" w:lineRule="auto"/>
        <w:rPr>
          <w:sz w:val="28"/>
          <w:szCs w:val="28"/>
        </w:rPr>
      </w:pPr>
    </w:p>
    <w:p w:rsidR="00B873F1" w:rsidRDefault="00B873F1" w:rsidP="00C45F79">
      <w:pPr>
        <w:tabs>
          <w:tab w:val="left" w:pos="5490"/>
        </w:tabs>
        <w:spacing w:line="360" w:lineRule="auto"/>
        <w:jc w:val="right"/>
        <w:rPr>
          <w:sz w:val="28"/>
          <w:szCs w:val="28"/>
        </w:rPr>
      </w:pPr>
    </w:p>
    <w:p w:rsidR="00B873F1" w:rsidRDefault="00B873F1" w:rsidP="00C45F79">
      <w:pPr>
        <w:tabs>
          <w:tab w:val="left" w:pos="5490"/>
        </w:tabs>
        <w:spacing w:line="360" w:lineRule="auto"/>
        <w:jc w:val="right"/>
        <w:rPr>
          <w:sz w:val="28"/>
          <w:szCs w:val="28"/>
        </w:rPr>
      </w:pPr>
    </w:p>
    <w:p w:rsidR="00B873F1" w:rsidRDefault="00B873F1" w:rsidP="00C45F79">
      <w:pPr>
        <w:tabs>
          <w:tab w:val="left" w:pos="5490"/>
        </w:tabs>
        <w:spacing w:line="360" w:lineRule="auto"/>
        <w:jc w:val="right"/>
        <w:rPr>
          <w:sz w:val="28"/>
          <w:szCs w:val="28"/>
        </w:rPr>
      </w:pPr>
    </w:p>
    <w:p w:rsidR="00B873F1" w:rsidRDefault="00B873F1" w:rsidP="00C45F79">
      <w:pPr>
        <w:tabs>
          <w:tab w:val="left" w:pos="5490"/>
        </w:tabs>
        <w:spacing w:line="360" w:lineRule="auto"/>
        <w:jc w:val="right"/>
        <w:rPr>
          <w:sz w:val="28"/>
          <w:szCs w:val="28"/>
        </w:rPr>
      </w:pPr>
    </w:p>
    <w:p w:rsidR="00137EBC" w:rsidRDefault="00137EBC" w:rsidP="00C45F79">
      <w:pPr>
        <w:tabs>
          <w:tab w:val="left" w:pos="5490"/>
        </w:tabs>
        <w:spacing w:line="360" w:lineRule="auto"/>
        <w:jc w:val="right"/>
        <w:rPr>
          <w:sz w:val="28"/>
          <w:szCs w:val="28"/>
        </w:rPr>
      </w:pPr>
      <w:r>
        <w:rPr>
          <w:sz w:val="28"/>
          <w:szCs w:val="28"/>
        </w:rPr>
        <w:t>Приложение 15</w:t>
      </w:r>
    </w:p>
    <w:p w:rsidR="00137EBC" w:rsidRDefault="00137EBC" w:rsidP="00C45F79">
      <w:pPr>
        <w:tabs>
          <w:tab w:val="left" w:pos="5490"/>
        </w:tabs>
        <w:spacing w:line="360" w:lineRule="auto"/>
        <w:jc w:val="center"/>
        <w:rPr>
          <w:b/>
          <w:sz w:val="28"/>
          <w:szCs w:val="28"/>
        </w:rPr>
      </w:pPr>
      <w:r w:rsidRPr="00137EBC">
        <w:rPr>
          <w:b/>
          <w:sz w:val="28"/>
          <w:szCs w:val="28"/>
        </w:rPr>
        <w:t>«Прогноз назад»</w:t>
      </w:r>
    </w:p>
    <w:p w:rsidR="00C45F79" w:rsidRDefault="00130081" w:rsidP="00C45F79">
      <w:pPr>
        <w:tabs>
          <w:tab w:val="left" w:pos="5490"/>
        </w:tabs>
        <w:spacing w:line="360" w:lineRule="auto"/>
        <w:jc w:val="center"/>
        <w:rPr>
          <w:b/>
          <w:sz w:val="28"/>
          <w:szCs w:val="28"/>
        </w:rPr>
      </w:pPr>
      <w:r>
        <w:pict>
          <v:shape id="_x0000_i1069" type="#_x0000_t75" style="width:454.5pt;height:222.75pt" o:allowoverlap="f">
            <v:imagedata r:id="rId93" o:title=""/>
          </v:shape>
        </w:pict>
      </w:r>
    </w:p>
    <w:p w:rsidR="00B873F1" w:rsidRDefault="00B873F1" w:rsidP="00C45F79">
      <w:pPr>
        <w:tabs>
          <w:tab w:val="left" w:pos="5490"/>
        </w:tabs>
        <w:spacing w:line="360" w:lineRule="auto"/>
        <w:jc w:val="center"/>
        <w:rPr>
          <w:b/>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Pr="00B873F1" w:rsidRDefault="00B873F1" w:rsidP="00B873F1">
      <w:pPr>
        <w:rPr>
          <w:sz w:val="28"/>
          <w:szCs w:val="28"/>
        </w:rPr>
      </w:pPr>
    </w:p>
    <w:p w:rsidR="00B873F1" w:rsidRDefault="00B873F1"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lang w:val="en-US"/>
        </w:rPr>
      </w:pPr>
    </w:p>
    <w:p w:rsidR="00E36C1F" w:rsidRDefault="00E36C1F"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Default="00AD5F1B" w:rsidP="00B873F1">
      <w:pPr>
        <w:rPr>
          <w:sz w:val="28"/>
          <w:szCs w:val="28"/>
        </w:rPr>
      </w:pPr>
    </w:p>
    <w:p w:rsidR="00AD5F1B" w:rsidRPr="00AD5F1B" w:rsidRDefault="00AD5F1B" w:rsidP="00B873F1">
      <w:pPr>
        <w:rPr>
          <w:sz w:val="28"/>
          <w:szCs w:val="28"/>
        </w:rPr>
      </w:pPr>
    </w:p>
    <w:p w:rsidR="00E36C1F" w:rsidRPr="00E36C1F" w:rsidRDefault="00E36C1F" w:rsidP="00E36C1F">
      <w:pPr>
        <w:jc w:val="right"/>
        <w:rPr>
          <w:sz w:val="28"/>
          <w:szCs w:val="28"/>
        </w:rPr>
      </w:pPr>
      <w:r>
        <w:rPr>
          <w:sz w:val="28"/>
          <w:szCs w:val="28"/>
        </w:rPr>
        <w:t>Приложение 16</w:t>
      </w:r>
    </w:p>
    <w:p w:rsidR="00B873F1" w:rsidRDefault="00B873F1" w:rsidP="00B873F1">
      <w:pPr>
        <w:rPr>
          <w:sz w:val="28"/>
          <w:szCs w:val="28"/>
        </w:rPr>
      </w:pPr>
    </w:p>
    <w:p w:rsidR="00B873F1" w:rsidRDefault="00A22159" w:rsidP="00A22159">
      <w:pPr>
        <w:jc w:val="center"/>
        <w:rPr>
          <w:b/>
          <w:sz w:val="28"/>
          <w:szCs w:val="28"/>
        </w:rPr>
      </w:pPr>
      <w:r w:rsidRPr="00A22159">
        <w:rPr>
          <w:b/>
          <w:sz w:val="28"/>
          <w:szCs w:val="28"/>
        </w:rPr>
        <w:t>Прогнозирование объема выручки ОАО «АБС ЗЭиМ Автоматизация»</w:t>
      </w:r>
    </w:p>
    <w:p w:rsidR="003C3E0A" w:rsidRPr="00A22159" w:rsidRDefault="003C3E0A" w:rsidP="00A22159">
      <w:pPr>
        <w:jc w:val="center"/>
        <w:rPr>
          <w:b/>
          <w:sz w:val="28"/>
          <w:szCs w:val="28"/>
        </w:rPr>
      </w:pPr>
    </w:p>
    <w:p w:rsidR="00B873F1" w:rsidRPr="00A22159" w:rsidRDefault="00130081" w:rsidP="003C3E0A">
      <w:pPr>
        <w:tabs>
          <w:tab w:val="left" w:pos="3525"/>
        </w:tabs>
        <w:jc w:val="center"/>
        <w:rPr>
          <w:sz w:val="28"/>
          <w:szCs w:val="28"/>
        </w:rPr>
      </w:pPr>
      <w:r>
        <w:pict>
          <v:shape id="_x0000_i1070" type="#_x0000_t75" style="width:454.5pt;height:222.75pt" o:allowoverlap="f">
            <v:imagedata r:id="rId94" o:title=""/>
          </v:shape>
        </w:pict>
      </w:r>
    </w:p>
    <w:p w:rsidR="004E5AFD" w:rsidRDefault="004E5AFD" w:rsidP="004E5AFD">
      <w:pPr>
        <w:rPr>
          <w:sz w:val="28"/>
          <w:szCs w:val="28"/>
        </w:rPr>
      </w:pPr>
    </w:p>
    <w:p w:rsidR="00B873F1" w:rsidRPr="004E5AFD" w:rsidRDefault="00130081" w:rsidP="003C3E0A">
      <w:pPr>
        <w:tabs>
          <w:tab w:val="left" w:pos="5325"/>
        </w:tabs>
        <w:jc w:val="center"/>
        <w:rPr>
          <w:sz w:val="28"/>
          <w:szCs w:val="28"/>
        </w:rPr>
      </w:pPr>
      <w:r>
        <w:pict>
          <v:shape id="_x0000_i1071" type="#_x0000_t75" style="width:454.5pt;height:222.75pt" o:allowoverlap="f">
            <v:imagedata r:id="rId95" o:title=""/>
          </v:shape>
        </w:pict>
      </w:r>
      <w:bookmarkStart w:id="11" w:name="_GoBack"/>
      <w:bookmarkEnd w:id="11"/>
    </w:p>
    <w:sectPr w:rsidR="00B873F1" w:rsidRPr="004E5AFD" w:rsidSect="00E35296">
      <w:footerReference w:type="even" r:id="rId96"/>
      <w:footerReference w:type="default" r:id="rId9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CA" w:rsidRDefault="002E6DCA">
      <w:r>
        <w:separator/>
      </w:r>
    </w:p>
  </w:endnote>
  <w:endnote w:type="continuationSeparator" w:id="0">
    <w:p w:rsidR="002E6DCA" w:rsidRDefault="002E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7B" w:rsidRDefault="005B707B" w:rsidP="00D805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707B" w:rsidRDefault="005B707B" w:rsidP="00E352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7B" w:rsidRDefault="005B707B" w:rsidP="00D8057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20F6E">
      <w:rPr>
        <w:rStyle w:val="a8"/>
        <w:noProof/>
      </w:rPr>
      <w:t>2</w:t>
    </w:r>
    <w:r>
      <w:rPr>
        <w:rStyle w:val="a8"/>
      </w:rPr>
      <w:fldChar w:fldCharType="end"/>
    </w:r>
  </w:p>
  <w:p w:rsidR="005B707B" w:rsidRDefault="005B707B" w:rsidP="00E352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CA" w:rsidRDefault="002E6DCA">
      <w:r>
        <w:separator/>
      </w:r>
    </w:p>
  </w:footnote>
  <w:footnote w:type="continuationSeparator" w:id="0">
    <w:p w:rsidR="002E6DCA" w:rsidRDefault="002E6DCA">
      <w:r>
        <w:continuationSeparator/>
      </w:r>
    </w:p>
  </w:footnote>
  <w:footnote w:id="1">
    <w:p w:rsidR="005B707B" w:rsidRDefault="005B707B">
      <w:pPr>
        <w:pStyle w:val="ac"/>
      </w:pPr>
      <w:r>
        <w:rPr>
          <w:rStyle w:val="ad"/>
        </w:rPr>
        <w:footnoteRef/>
      </w:r>
      <w:r>
        <w:t xml:space="preserve"> Айвазян С.А. Основы эконометрики. М.,2005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D6E3C4"/>
    <w:lvl w:ilvl="0">
      <w:start w:val="1"/>
      <w:numFmt w:val="bullet"/>
      <w:pStyle w:val="a"/>
      <w:lvlText w:val=""/>
      <w:lvlJc w:val="left"/>
      <w:pPr>
        <w:tabs>
          <w:tab w:val="num" w:pos="360"/>
        </w:tabs>
        <w:ind w:left="360" w:hanging="360"/>
      </w:pPr>
      <w:rPr>
        <w:rFonts w:ascii="Symbol" w:hAnsi="Symbol" w:hint="default"/>
      </w:rPr>
    </w:lvl>
  </w:abstractNum>
  <w:abstractNum w:abstractNumId="1">
    <w:nsid w:val="01C75F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4DB7500"/>
    <w:multiLevelType w:val="multilevel"/>
    <w:tmpl w:val="720465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E81E27"/>
    <w:multiLevelType w:val="hybridMultilevel"/>
    <w:tmpl w:val="CE74DD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F247D6"/>
    <w:multiLevelType w:val="multilevel"/>
    <w:tmpl w:val="61E4E16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B5240D6"/>
    <w:multiLevelType w:val="hybridMultilevel"/>
    <w:tmpl w:val="4B268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DC3013"/>
    <w:multiLevelType w:val="hybridMultilevel"/>
    <w:tmpl w:val="2AECF5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6A219D"/>
    <w:multiLevelType w:val="hybridMultilevel"/>
    <w:tmpl w:val="91700D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A7627B8"/>
    <w:multiLevelType w:val="multilevel"/>
    <w:tmpl w:val="911C65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0835578"/>
    <w:multiLevelType w:val="hybridMultilevel"/>
    <w:tmpl w:val="3EF0CD9A"/>
    <w:lvl w:ilvl="0" w:tplc="330A68AA">
      <w:start w:val="1"/>
      <w:numFmt w:val="bullet"/>
      <w:lvlText w:val=""/>
      <w:lvlJc w:val="left"/>
      <w:pPr>
        <w:tabs>
          <w:tab w:val="num" w:pos="178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E92142"/>
    <w:multiLevelType w:val="hybridMultilevel"/>
    <w:tmpl w:val="419A08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9F4685"/>
    <w:multiLevelType w:val="hybridMultilevel"/>
    <w:tmpl w:val="1BF838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00A733E"/>
    <w:multiLevelType w:val="hybridMultilevel"/>
    <w:tmpl w:val="DFEE56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CD17D7"/>
    <w:multiLevelType w:val="hybridMultilevel"/>
    <w:tmpl w:val="813A1B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161674"/>
    <w:multiLevelType w:val="singleLevel"/>
    <w:tmpl w:val="2A50A4F2"/>
    <w:lvl w:ilvl="0">
      <w:start w:val="1"/>
      <w:numFmt w:val="decimal"/>
      <w:lvlText w:val="%1."/>
      <w:lvlJc w:val="left"/>
      <w:pPr>
        <w:tabs>
          <w:tab w:val="num" w:pos="1069"/>
        </w:tabs>
        <w:ind w:left="1069" w:hanging="360"/>
      </w:pPr>
      <w:rPr>
        <w:rFonts w:cs="Times New Roman" w:hint="default"/>
      </w:rPr>
    </w:lvl>
  </w:abstractNum>
  <w:abstractNum w:abstractNumId="15">
    <w:nsid w:val="497D0CD3"/>
    <w:multiLevelType w:val="hybridMultilevel"/>
    <w:tmpl w:val="1EFAB0E8"/>
    <w:lvl w:ilvl="0" w:tplc="7AB27B4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6">
    <w:nsid w:val="4EA019BB"/>
    <w:multiLevelType w:val="multilevel"/>
    <w:tmpl w:val="D56625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560115A"/>
    <w:multiLevelType w:val="hybridMultilevel"/>
    <w:tmpl w:val="C6F2A9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58C33E9"/>
    <w:multiLevelType w:val="hybridMultilevel"/>
    <w:tmpl w:val="41AA8B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692784A"/>
    <w:multiLevelType w:val="multilevel"/>
    <w:tmpl w:val="1020FB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9A97FB4"/>
    <w:multiLevelType w:val="hybridMultilevel"/>
    <w:tmpl w:val="BC522F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CE2032B"/>
    <w:multiLevelType w:val="multilevel"/>
    <w:tmpl w:val="7D9647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5D303C1D"/>
    <w:multiLevelType w:val="hybridMultilevel"/>
    <w:tmpl w:val="C8E0D436"/>
    <w:lvl w:ilvl="0" w:tplc="330A68AA">
      <w:start w:val="1"/>
      <w:numFmt w:val="bullet"/>
      <w:lvlText w:val=""/>
      <w:lvlJc w:val="left"/>
      <w:pPr>
        <w:tabs>
          <w:tab w:val="num" w:pos="178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D694122"/>
    <w:multiLevelType w:val="multilevel"/>
    <w:tmpl w:val="E3527EF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F4115D8"/>
    <w:multiLevelType w:val="hybridMultilevel"/>
    <w:tmpl w:val="6A3045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1734FD7"/>
    <w:multiLevelType w:val="hybridMultilevel"/>
    <w:tmpl w:val="567EA0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2C8644F"/>
    <w:multiLevelType w:val="hybridMultilevel"/>
    <w:tmpl w:val="DE9488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B6A0CA1"/>
    <w:multiLevelType w:val="multilevel"/>
    <w:tmpl w:val="75CEE66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E1866EA"/>
    <w:multiLevelType w:val="hybridMultilevel"/>
    <w:tmpl w:val="CD5CE9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25461E2"/>
    <w:multiLevelType w:val="multilevel"/>
    <w:tmpl w:val="850477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90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3DF7F99"/>
    <w:multiLevelType w:val="hybridMultilevel"/>
    <w:tmpl w:val="B0A8D4C4"/>
    <w:lvl w:ilvl="0" w:tplc="57C0C4E8">
      <w:numFmt w:val="bullet"/>
      <w:lvlText w:val=""/>
      <w:lvlJc w:val="left"/>
      <w:pPr>
        <w:tabs>
          <w:tab w:val="num" w:pos="1725"/>
        </w:tabs>
        <w:ind w:left="1725" w:hanging="1005"/>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5F62D19"/>
    <w:multiLevelType w:val="hybridMultilevel"/>
    <w:tmpl w:val="C75CBE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6A30D0B"/>
    <w:multiLevelType w:val="hybridMultilevel"/>
    <w:tmpl w:val="07C80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7C33E95"/>
    <w:multiLevelType w:val="singleLevel"/>
    <w:tmpl w:val="2A50A4F2"/>
    <w:lvl w:ilvl="0">
      <w:start w:val="1"/>
      <w:numFmt w:val="decimal"/>
      <w:lvlText w:val="%1."/>
      <w:lvlJc w:val="left"/>
      <w:pPr>
        <w:tabs>
          <w:tab w:val="num" w:pos="1069"/>
        </w:tabs>
        <w:ind w:left="1069" w:hanging="360"/>
      </w:pPr>
      <w:rPr>
        <w:rFonts w:cs="Times New Roman" w:hint="default"/>
      </w:rPr>
    </w:lvl>
  </w:abstractNum>
  <w:abstractNum w:abstractNumId="34">
    <w:nsid w:val="786A584F"/>
    <w:multiLevelType w:val="multilevel"/>
    <w:tmpl w:val="10F6FA4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1A4F76"/>
    <w:multiLevelType w:val="multilevel"/>
    <w:tmpl w:val="850477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90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5"/>
  </w:num>
  <w:num w:numId="2">
    <w:abstractNumId w:val="2"/>
  </w:num>
  <w:num w:numId="3">
    <w:abstractNumId w:val="8"/>
  </w:num>
  <w:num w:numId="4">
    <w:abstractNumId w:val="16"/>
  </w:num>
  <w:num w:numId="5">
    <w:abstractNumId w:val="29"/>
  </w:num>
  <w:num w:numId="6">
    <w:abstractNumId w:val="34"/>
  </w:num>
  <w:num w:numId="7">
    <w:abstractNumId w:val="23"/>
  </w:num>
  <w:num w:numId="8">
    <w:abstractNumId w:val="27"/>
  </w:num>
  <w:num w:numId="9">
    <w:abstractNumId w:val="19"/>
  </w:num>
  <w:num w:numId="10">
    <w:abstractNumId w:val="21"/>
  </w:num>
  <w:num w:numId="11">
    <w:abstractNumId w:val="20"/>
  </w:num>
  <w:num w:numId="12">
    <w:abstractNumId w:val="30"/>
  </w:num>
  <w:num w:numId="13">
    <w:abstractNumId w:val="7"/>
  </w:num>
  <w:num w:numId="14">
    <w:abstractNumId w:val="4"/>
  </w:num>
  <w:num w:numId="15">
    <w:abstractNumId w:val="18"/>
  </w:num>
  <w:num w:numId="16">
    <w:abstractNumId w:val="12"/>
  </w:num>
  <w:num w:numId="17">
    <w:abstractNumId w:val="3"/>
  </w:num>
  <w:num w:numId="18">
    <w:abstractNumId w:val="24"/>
  </w:num>
  <w:num w:numId="19">
    <w:abstractNumId w:val="13"/>
  </w:num>
  <w:num w:numId="20">
    <w:abstractNumId w:val="26"/>
  </w:num>
  <w:num w:numId="21">
    <w:abstractNumId w:val="17"/>
  </w:num>
  <w:num w:numId="22">
    <w:abstractNumId w:val="6"/>
  </w:num>
  <w:num w:numId="23">
    <w:abstractNumId w:val="10"/>
  </w:num>
  <w:num w:numId="24">
    <w:abstractNumId w:val="31"/>
  </w:num>
  <w:num w:numId="25">
    <w:abstractNumId w:val="32"/>
  </w:num>
  <w:num w:numId="26">
    <w:abstractNumId w:val="33"/>
  </w:num>
  <w:num w:numId="27">
    <w:abstractNumId w:val="14"/>
  </w:num>
  <w:num w:numId="28">
    <w:abstractNumId w:val="25"/>
  </w:num>
  <w:num w:numId="29">
    <w:abstractNumId w:val="0"/>
  </w:num>
  <w:num w:numId="30">
    <w:abstractNumId w:val="11"/>
  </w:num>
  <w:num w:numId="31">
    <w:abstractNumId w:val="28"/>
  </w:num>
  <w:num w:numId="32">
    <w:abstractNumId w:val="9"/>
  </w:num>
  <w:num w:numId="33">
    <w:abstractNumId w:val="22"/>
  </w:num>
  <w:num w:numId="34">
    <w:abstractNumId w:val="1"/>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A36"/>
    <w:rsid w:val="00003B5F"/>
    <w:rsid w:val="0000414F"/>
    <w:rsid w:val="000135B6"/>
    <w:rsid w:val="000245BD"/>
    <w:rsid w:val="00024728"/>
    <w:rsid w:val="00031E03"/>
    <w:rsid w:val="000358CE"/>
    <w:rsid w:val="00047401"/>
    <w:rsid w:val="00052094"/>
    <w:rsid w:val="0005324E"/>
    <w:rsid w:val="000539A6"/>
    <w:rsid w:val="00053C9E"/>
    <w:rsid w:val="00066D2F"/>
    <w:rsid w:val="00070300"/>
    <w:rsid w:val="00070402"/>
    <w:rsid w:val="00070F4B"/>
    <w:rsid w:val="000803E7"/>
    <w:rsid w:val="0008355B"/>
    <w:rsid w:val="000938CA"/>
    <w:rsid w:val="000958A9"/>
    <w:rsid w:val="000A11D7"/>
    <w:rsid w:val="000A4DE9"/>
    <w:rsid w:val="000A7FF8"/>
    <w:rsid w:val="000B5A02"/>
    <w:rsid w:val="000B60B8"/>
    <w:rsid w:val="000B7677"/>
    <w:rsid w:val="000C2DBB"/>
    <w:rsid w:val="000C7D14"/>
    <w:rsid w:val="000E0BC2"/>
    <w:rsid w:val="000E4C01"/>
    <w:rsid w:val="000E64E9"/>
    <w:rsid w:val="000E65C4"/>
    <w:rsid w:val="000F055D"/>
    <w:rsid w:val="00100EC5"/>
    <w:rsid w:val="00102309"/>
    <w:rsid w:val="00104C25"/>
    <w:rsid w:val="0011191D"/>
    <w:rsid w:val="00114F61"/>
    <w:rsid w:val="00120BF0"/>
    <w:rsid w:val="00121C37"/>
    <w:rsid w:val="00130081"/>
    <w:rsid w:val="001316F1"/>
    <w:rsid w:val="0013242F"/>
    <w:rsid w:val="00133B2E"/>
    <w:rsid w:val="00137EBC"/>
    <w:rsid w:val="00142E73"/>
    <w:rsid w:val="0014608F"/>
    <w:rsid w:val="001509DF"/>
    <w:rsid w:val="00156E4C"/>
    <w:rsid w:val="0015702A"/>
    <w:rsid w:val="0015794B"/>
    <w:rsid w:val="001627B2"/>
    <w:rsid w:val="00167EF2"/>
    <w:rsid w:val="00177682"/>
    <w:rsid w:val="0018100B"/>
    <w:rsid w:val="0018269F"/>
    <w:rsid w:val="00182CC7"/>
    <w:rsid w:val="00183F8F"/>
    <w:rsid w:val="00193E22"/>
    <w:rsid w:val="00194CF4"/>
    <w:rsid w:val="001A1E26"/>
    <w:rsid w:val="001A3EA2"/>
    <w:rsid w:val="001B299E"/>
    <w:rsid w:val="001B370F"/>
    <w:rsid w:val="001B3B9E"/>
    <w:rsid w:val="001B6F61"/>
    <w:rsid w:val="001C3F6B"/>
    <w:rsid w:val="001C542B"/>
    <w:rsid w:val="001C5F6C"/>
    <w:rsid w:val="001D1085"/>
    <w:rsid w:val="001D6C9B"/>
    <w:rsid w:val="001D6EB6"/>
    <w:rsid w:val="001D7FA3"/>
    <w:rsid w:val="001E1BDC"/>
    <w:rsid w:val="001F05DA"/>
    <w:rsid w:val="001F199A"/>
    <w:rsid w:val="001F688D"/>
    <w:rsid w:val="001F7CC8"/>
    <w:rsid w:val="001F7E9C"/>
    <w:rsid w:val="00206766"/>
    <w:rsid w:val="002116A9"/>
    <w:rsid w:val="002153D9"/>
    <w:rsid w:val="002172B9"/>
    <w:rsid w:val="00221DE3"/>
    <w:rsid w:val="00223C1B"/>
    <w:rsid w:val="00224FE7"/>
    <w:rsid w:val="00227D8A"/>
    <w:rsid w:val="00233560"/>
    <w:rsid w:val="00233E5A"/>
    <w:rsid w:val="0023488E"/>
    <w:rsid w:val="00237AA3"/>
    <w:rsid w:val="00244344"/>
    <w:rsid w:val="00246FD0"/>
    <w:rsid w:val="00250E7F"/>
    <w:rsid w:val="002543E3"/>
    <w:rsid w:val="0025450E"/>
    <w:rsid w:val="002638EE"/>
    <w:rsid w:val="0027314C"/>
    <w:rsid w:val="002A17F8"/>
    <w:rsid w:val="002A3478"/>
    <w:rsid w:val="002A39AD"/>
    <w:rsid w:val="002A3A93"/>
    <w:rsid w:val="002A794F"/>
    <w:rsid w:val="002B11C1"/>
    <w:rsid w:val="002B2E0C"/>
    <w:rsid w:val="002B7C57"/>
    <w:rsid w:val="002B7EDD"/>
    <w:rsid w:val="002C0E71"/>
    <w:rsid w:val="002D36E2"/>
    <w:rsid w:val="002E6DCA"/>
    <w:rsid w:val="002F003D"/>
    <w:rsid w:val="002F18D1"/>
    <w:rsid w:val="002F3C28"/>
    <w:rsid w:val="003010F3"/>
    <w:rsid w:val="0030583B"/>
    <w:rsid w:val="00306C7D"/>
    <w:rsid w:val="00310340"/>
    <w:rsid w:val="0031372F"/>
    <w:rsid w:val="00320F6E"/>
    <w:rsid w:val="00322009"/>
    <w:rsid w:val="00325870"/>
    <w:rsid w:val="0032678C"/>
    <w:rsid w:val="00332088"/>
    <w:rsid w:val="00332320"/>
    <w:rsid w:val="003345E0"/>
    <w:rsid w:val="003423CA"/>
    <w:rsid w:val="00343193"/>
    <w:rsid w:val="0034698E"/>
    <w:rsid w:val="003511F3"/>
    <w:rsid w:val="00351517"/>
    <w:rsid w:val="0035300F"/>
    <w:rsid w:val="00353E2A"/>
    <w:rsid w:val="003556BD"/>
    <w:rsid w:val="0035698D"/>
    <w:rsid w:val="00357B0E"/>
    <w:rsid w:val="003606BB"/>
    <w:rsid w:val="00367A60"/>
    <w:rsid w:val="00371178"/>
    <w:rsid w:val="00376775"/>
    <w:rsid w:val="0037727A"/>
    <w:rsid w:val="0038046D"/>
    <w:rsid w:val="00381342"/>
    <w:rsid w:val="003873B8"/>
    <w:rsid w:val="0039096F"/>
    <w:rsid w:val="00391690"/>
    <w:rsid w:val="00393E08"/>
    <w:rsid w:val="00393E9A"/>
    <w:rsid w:val="00393EF4"/>
    <w:rsid w:val="00397FF6"/>
    <w:rsid w:val="003A1747"/>
    <w:rsid w:val="003A1CCC"/>
    <w:rsid w:val="003A2FE5"/>
    <w:rsid w:val="003C287D"/>
    <w:rsid w:val="003C2BB2"/>
    <w:rsid w:val="003C3E0A"/>
    <w:rsid w:val="003D0237"/>
    <w:rsid w:val="003E0EE6"/>
    <w:rsid w:val="003E3B6A"/>
    <w:rsid w:val="003E534E"/>
    <w:rsid w:val="003E6364"/>
    <w:rsid w:val="003E7CCF"/>
    <w:rsid w:val="003F26F5"/>
    <w:rsid w:val="003F2CCA"/>
    <w:rsid w:val="003F4F5A"/>
    <w:rsid w:val="003F67C8"/>
    <w:rsid w:val="003F6F15"/>
    <w:rsid w:val="00403F90"/>
    <w:rsid w:val="0040725F"/>
    <w:rsid w:val="00411E48"/>
    <w:rsid w:val="004128AB"/>
    <w:rsid w:val="00414157"/>
    <w:rsid w:val="00420C9B"/>
    <w:rsid w:val="00420EDF"/>
    <w:rsid w:val="00431352"/>
    <w:rsid w:val="00431FA0"/>
    <w:rsid w:val="004352C0"/>
    <w:rsid w:val="00441359"/>
    <w:rsid w:val="00441C49"/>
    <w:rsid w:val="00447441"/>
    <w:rsid w:val="00461007"/>
    <w:rsid w:val="00461062"/>
    <w:rsid w:val="00464E52"/>
    <w:rsid w:val="00484682"/>
    <w:rsid w:val="00485225"/>
    <w:rsid w:val="00486106"/>
    <w:rsid w:val="004A53E2"/>
    <w:rsid w:val="004B246A"/>
    <w:rsid w:val="004B45AD"/>
    <w:rsid w:val="004C078C"/>
    <w:rsid w:val="004C1B1E"/>
    <w:rsid w:val="004C1C3E"/>
    <w:rsid w:val="004D2C23"/>
    <w:rsid w:val="004E2D0D"/>
    <w:rsid w:val="004E5AFD"/>
    <w:rsid w:val="004F35CE"/>
    <w:rsid w:val="004F6BD9"/>
    <w:rsid w:val="00502063"/>
    <w:rsid w:val="00502553"/>
    <w:rsid w:val="00503854"/>
    <w:rsid w:val="005060D9"/>
    <w:rsid w:val="0051025B"/>
    <w:rsid w:val="00511FFC"/>
    <w:rsid w:val="005156C7"/>
    <w:rsid w:val="005205DE"/>
    <w:rsid w:val="005215D0"/>
    <w:rsid w:val="005245DF"/>
    <w:rsid w:val="00531574"/>
    <w:rsid w:val="00531BC1"/>
    <w:rsid w:val="00533BDE"/>
    <w:rsid w:val="00533F22"/>
    <w:rsid w:val="0053427F"/>
    <w:rsid w:val="00536DF9"/>
    <w:rsid w:val="00547A0A"/>
    <w:rsid w:val="0055119C"/>
    <w:rsid w:val="00553ED6"/>
    <w:rsid w:val="00555267"/>
    <w:rsid w:val="005605F1"/>
    <w:rsid w:val="005674B1"/>
    <w:rsid w:val="00575115"/>
    <w:rsid w:val="0057602E"/>
    <w:rsid w:val="0058128D"/>
    <w:rsid w:val="005855E6"/>
    <w:rsid w:val="00587230"/>
    <w:rsid w:val="00591B47"/>
    <w:rsid w:val="00595456"/>
    <w:rsid w:val="00596C60"/>
    <w:rsid w:val="005A29C2"/>
    <w:rsid w:val="005B707B"/>
    <w:rsid w:val="005C4F20"/>
    <w:rsid w:val="005C4F5D"/>
    <w:rsid w:val="005C6C28"/>
    <w:rsid w:val="005D0E77"/>
    <w:rsid w:val="005D5A6B"/>
    <w:rsid w:val="005D6446"/>
    <w:rsid w:val="005E0AA7"/>
    <w:rsid w:val="005E3814"/>
    <w:rsid w:val="005E469A"/>
    <w:rsid w:val="005F17D3"/>
    <w:rsid w:val="005F3E34"/>
    <w:rsid w:val="006006DC"/>
    <w:rsid w:val="00604E36"/>
    <w:rsid w:val="00606627"/>
    <w:rsid w:val="00607004"/>
    <w:rsid w:val="00610D9A"/>
    <w:rsid w:val="00623DF1"/>
    <w:rsid w:val="00624B43"/>
    <w:rsid w:val="00643916"/>
    <w:rsid w:val="00655744"/>
    <w:rsid w:val="00655F79"/>
    <w:rsid w:val="0066019E"/>
    <w:rsid w:val="00662A47"/>
    <w:rsid w:val="00671F3C"/>
    <w:rsid w:val="006A02C5"/>
    <w:rsid w:val="006A117C"/>
    <w:rsid w:val="006A1C64"/>
    <w:rsid w:val="006A668F"/>
    <w:rsid w:val="006A6CA2"/>
    <w:rsid w:val="006B6B08"/>
    <w:rsid w:val="006C7880"/>
    <w:rsid w:val="006E0A9F"/>
    <w:rsid w:val="006E173B"/>
    <w:rsid w:val="006E447F"/>
    <w:rsid w:val="006E512D"/>
    <w:rsid w:val="006E7D39"/>
    <w:rsid w:val="006F32B8"/>
    <w:rsid w:val="006F3998"/>
    <w:rsid w:val="007035CF"/>
    <w:rsid w:val="00703CFE"/>
    <w:rsid w:val="00705110"/>
    <w:rsid w:val="00710BA3"/>
    <w:rsid w:val="00711EF6"/>
    <w:rsid w:val="00722FA3"/>
    <w:rsid w:val="00724A36"/>
    <w:rsid w:val="0072577B"/>
    <w:rsid w:val="00726439"/>
    <w:rsid w:val="007336C5"/>
    <w:rsid w:val="00734A3A"/>
    <w:rsid w:val="00742185"/>
    <w:rsid w:val="0075049E"/>
    <w:rsid w:val="007519B3"/>
    <w:rsid w:val="0075668B"/>
    <w:rsid w:val="00760240"/>
    <w:rsid w:val="0076634D"/>
    <w:rsid w:val="007725FD"/>
    <w:rsid w:val="0077270B"/>
    <w:rsid w:val="007736A7"/>
    <w:rsid w:val="007763B0"/>
    <w:rsid w:val="007777A5"/>
    <w:rsid w:val="00777C23"/>
    <w:rsid w:val="007865FD"/>
    <w:rsid w:val="007B42BC"/>
    <w:rsid w:val="007C21E0"/>
    <w:rsid w:val="007C2404"/>
    <w:rsid w:val="007C3B86"/>
    <w:rsid w:val="007C51B2"/>
    <w:rsid w:val="007D4CDC"/>
    <w:rsid w:val="007D68B5"/>
    <w:rsid w:val="007E1962"/>
    <w:rsid w:val="007E58A5"/>
    <w:rsid w:val="007E6A80"/>
    <w:rsid w:val="007E7AF3"/>
    <w:rsid w:val="007F2E1E"/>
    <w:rsid w:val="00800D8F"/>
    <w:rsid w:val="008060BF"/>
    <w:rsid w:val="00814032"/>
    <w:rsid w:val="00814590"/>
    <w:rsid w:val="00815A8F"/>
    <w:rsid w:val="00830618"/>
    <w:rsid w:val="00831883"/>
    <w:rsid w:val="00833C78"/>
    <w:rsid w:val="008351B8"/>
    <w:rsid w:val="00837F0B"/>
    <w:rsid w:val="00842559"/>
    <w:rsid w:val="00845BFA"/>
    <w:rsid w:val="00851F7A"/>
    <w:rsid w:val="00854493"/>
    <w:rsid w:val="008560A6"/>
    <w:rsid w:val="0086079A"/>
    <w:rsid w:val="008609D6"/>
    <w:rsid w:val="008610B9"/>
    <w:rsid w:val="0086496B"/>
    <w:rsid w:val="00864C69"/>
    <w:rsid w:val="00883342"/>
    <w:rsid w:val="0088485E"/>
    <w:rsid w:val="00886EF1"/>
    <w:rsid w:val="0089116A"/>
    <w:rsid w:val="00891208"/>
    <w:rsid w:val="00895ABD"/>
    <w:rsid w:val="00896101"/>
    <w:rsid w:val="008A54F2"/>
    <w:rsid w:val="008B023D"/>
    <w:rsid w:val="008B028F"/>
    <w:rsid w:val="008B2C14"/>
    <w:rsid w:val="008C0CF6"/>
    <w:rsid w:val="008C50F7"/>
    <w:rsid w:val="008C7482"/>
    <w:rsid w:val="008C771A"/>
    <w:rsid w:val="008D4C32"/>
    <w:rsid w:val="008D4CA0"/>
    <w:rsid w:val="008F26D2"/>
    <w:rsid w:val="0090682F"/>
    <w:rsid w:val="00910B76"/>
    <w:rsid w:val="00911293"/>
    <w:rsid w:val="0091245B"/>
    <w:rsid w:val="009264AA"/>
    <w:rsid w:val="00932A4F"/>
    <w:rsid w:val="00933A2B"/>
    <w:rsid w:val="00933D49"/>
    <w:rsid w:val="00934299"/>
    <w:rsid w:val="009453B0"/>
    <w:rsid w:val="00950899"/>
    <w:rsid w:val="00953983"/>
    <w:rsid w:val="0095428C"/>
    <w:rsid w:val="00954C52"/>
    <w:rsid w:val="009604E8"/>
    <w:rsid w:val="00961532"/>
    <w:rsid w:val="00961550"/>
    <w:rsid w:val="009717F8"/>
    <w:rsid w:val="009729F6"/>
    <w:rsid w:val="0097323D"/>
    <w:rsid w:val="00974C54"/>
    <w:rsid w:val="00977DD6"/>
    <w:rsid w:val="00981AA3"/>
    <w:rsid w:val="00981DF8"/>
    <w:rsid w:val="009830FD"/>
    <w:rsid w:val="009958ED"/>
    <w:rsid w:val="00996EA9"/>
    <w:rsid w:val="009A03B1"/>
    <w:rsid w:val="009A769A"/>
    <w:rsid w:val="009B0EEE"/>
    <w:rsid w:val="009B2AD2"/>
    <w:rsid w:val="009D1BE7"/>
    <w:rsid w:val="009D517A"/>
    <w:rsid w:val="009D5800"/>
    <w:rsid w:val="009E23DA"/>
    <w:rsid w:val="009E6F38"/>
    <w:rsid w:val="009E7D73"/>
    <w:rsid w:val="009F24B4"/>
    <w:rsid w:val="009F6750"/>
    <w:rsid w:val="00A005CE"/>
    <w:rsid w:val="00A0060C"/>
    <w:rsid w:val="00A01872"/>
    <w:rsid w:val="00A0343E"/>
    <w:rsid w:val="00A07AA9"/>
    <w:rsid w:val="00A13BDA"/>
    <w:rsid w:val="00A22159"/>
    <w:rsid w:val="00A22DBA"/>
    <w:rsid w:val="00A264B5"/>
    <w:rsid w:val="00A307F7"/>
    <w:rsid w:val="00A31138"/>
    <w:rsid w:val="00A375F9"/>
    <w:rsid w:val="00A40924"/>
    <w:rsid w:val="00A45793"/>
    <w:rsid w:val="00A52CB9"/>
    <w:rsid w:val="00A55AEF"/>
    <w:rsid w:val="00A562A9"/>
    <w:rsid w:val="00A564AB"/>
    <w:rsid w:val="00A60BEB"/>
    <w:rsid w:val="00A67E74"/>
    <w:rsid w:val="00A722C9"/>
    <w:rsid w:val="00A824C8"/>
    <w:rsid w:val="00A82BC3"/>
    <w:rsid w:val="00A85AF7"/>
    <w:rsid w:val="00A95C29"/>
    <w:rsid w:val="00A96E8F"/>
    <w:rsid w:val="00A97A50"/>
    <w:rsid w:val="00AA071B"/>
    <w:rsid w:val="00AA1126"/>
    <w:rsid w:val="00AA2F06"/>
    <w:rsid w:val="00AB40A0"/>
    <w:rsid w:val="00AB5A22"/>
    <w:rsid w:val="00AC64F8"/>
    <w:rsid w:val="00AC722B"/>
    <w:rsid w:val="00AC7712"/>
    <w:rsid w:val="00AD1059"/>
    <w:rsid w:val="00AD4731"/>
    <w:rsid w:val="00AD5F1B"/>
    <w:rsid w:val="00AE4B83"/>
    <w:rsid w:val="00AE6264"/>
    <w:rsid w:val="00AF144A"/>
    <w:rsid w:val="00AF283A"/>
    <w:rsid w:val="00AF4CE5"/>
    <w:rsid w:val="00B010FB"/>
    <w:rsid w:val="00B02DB0"/>
    <w:rsid w:val="00B02EE8"/>
    <w:rsid w:val="00B04AB5"/>
    <w:rsid w:val="00B04D9D"/>
    <w:rsid w:val="00B07FE4"/>
    <w:rsid w:val="00B1217D"/>
    <w:rsid w:val="00B12270"/>
    <w:rsid w:val="00B26C53"/>
    <w:rsid w:val="00B304CE"/>
    <w:rsid w:val="00B32003"/>
    <w:rsid w:val="00B33782"/>
    <w:rsid w:val="00B40156"/>
    <w:rsid w:val="00B47908"/>
    <w:rsid w:val="00B5297E"/>
    <w:rsid w:val="00B6019F"/>
    <w:rsid w:val="00B645D5"/>
    <w:rsid w:val="00B674ED"/>
    <w:rsid w:val="00B76548"/>
    <w:rsid w:val="00B8223D"/>
    <w:rsid w:val="00B83082"/>
    <w:rsid w:val="00B83416"/>
    <w:rsid w:val="00B83C0C"/>
    <w:rsid w:val="00B873F1"/>
    <w:rsid w:val="00B87BFE"/>
    <w:rsid w:val="00B92207"/>
    <w:rsid w:val="00B93D68"/>
    <w:rsid w:val="00B94986"/>
    <w:rsid w:val="00B969FE"/>
    <w:rsid w:val="00B9776B"/>
    <w:rsid w:val="00BA4AE2"/>
    <w:rsid w:val="00BA7BA8"/>
    <w:rsid w:val="00BB1699"/>
    <w:rsid w:val="00BB4808"/>
    <w:rsid w:val="00BB4AA6"/>
    <w:rsid w:val="00BB5C17"/>
    <w:rsid w:val="00BB6299"/>
    <w:rsid w:val="00BC6373"/>
    <w:rsid w:val="00BC698B"/>
    <w:rsid w:val="00BD22CC"/>
    <w:rsid w:val="00BD4AE9"/>
    <w:rsid w:val="00BD721A"/>
    <w:rsid w:val="00BE6110"/>
    <w:rsid w:val="00BE73C5"/>
    <w:rsid w:val="00BF0966"/>
    <w:rsid w:val="00BF4D2B"/>
    <w:rsid w:val="00BF795A"/>
    <w:rsid w:val="00C033CA"/>
    <w:rsid w:val="00C03C29"/>
    <w:rsid w:val="00C207A6"/>
    <w:rsid w:val="00C21A52"/>
    <w:rsid w:val="00C21D0D"/>
    <w:rsid w:val="00C2500F"/>
    <w:rsid w:val="00C4539A"/>
    <w:rsid w:val="00C45F79"/>
    <w:rsid w:val="00C51413"/>
    <w:rsid w:val="00C51BA8"/>
    <w:rsid w:val="00C53AA5"/>
    <w:rsid w:val="00C54E45"/>
    <w:rsid w:val="00C6172B"/>
    <w:rsid w:val="00C62664"/>
    <w:rsid w:val="00C70E55"/>
    <w:rsid w:val="00C70EFF"/>
    <w:rsid w:val="00C745CD"/>
    <w:rsid w:val="00C92141"/>
    <w:rsid w:val="00C9363C"/>
    <w:rsid w:val="00CA0CF1"/>
    <w:rsid w:val="00CA4E68"/>
    <w:rsid w:val="00CB0C29"/>
    <w:rsid w:val="00CB32DE"/>
    <w:rsid w:val="00CB55BF"/>
    <w:rsid w:val="00CC2836"/>
    <w:rsid w:val="00CE2561"/>
    <w:rsid w:val="00CE6F91"/>
    <w:rsid w:val="00D02782"/>
    <w:rsid w:val="00D041A7"/>
    <w:rsid w:val="00D04CFE"/>
    <w:rsid w:val="00D07BF2"/>
    <w:rsid w:val="00D10D01"/>
    <w:rsid w:val="00D11AAA"/>
    <w:rsid w:val="00D13F80"/>
    <w:rsid w:val="00D159FD"/>
    <w:rsid w:val="00D27949"/>
    <w:rsid w:val="00D32B07"/>
    <w:rsid w:val="00D4128A"/>
    <w:rsid w:val="00D41856"/>
    <w:rsid w:val="00D43C16"/>
    <w:rsid w:val="00D43D63"/>
    <w:rsid w:val="00D45692"/>
    <w:rsid w:val="00D51643"/>
    <w:rsid w:val="00D524B9"/>
    <w:rsid w:val="00D56698"/>
    <w:rsid w:val="00D64A1C"/>
    <w:rsid w:val="00D65ADF"/>
    <w:rsid w:val="00D75219"/>
    <w:rsid w:val="00D80334"/>
    <w:rsid w:val="00D80578"/>
    <w:rsid w:val="00D83896"/>
    <w:rsid w:val="00D8589D"/>
    <w:rsid w:val="00D90770"/>
    <w:rsid w:val="00D91FB1"/>
    <w:rsid w:val="00D9294E"/>
    <w:rsid w:val="00D94F19"/>
    <w:rsid w:val="00D9520E"/>
    <w:rsid w:val="00D96647"/>
    <w:rsid w:val="00DA7FD9"/>
    <w:rsid w:val="00DB0D71"/>
    <w:rsid w:val="00DB21DC"/>
    <w:rsid w:val="00DB3060"/>
    <w:rsid w:val="00DB3702"/>
    <w:rsid w:val="00DB3739"/>
    <w:rsid w:val="00DC2857"/>
    <w:rsid w:val="00DC2EAE"/>
    <w:rsid w:val="00DC4127"/>
    <w:rsid w:val="00DD112B"/>
    <w:rsid w:val="00DD3689"/>
    <w:rsid w:val="00DE0A69"/>
    <w:rsid w:val="00DE3C86"/>
    <w:rsid w:val="00DE3E52"/>
    <w:rsid w:val="00DF1A83"/>
    <w:rsid w:val="00DF1C3D"/>
    <w:rsid w:val="00DF3A8B"/>
    <w:rsid w:val="00DF759A"/>
    <w:rsid w:val="00E011B1"/>
    <w:rsid w:val="00E01656"/>
    <w:rsid w:val="00E01DDA"/>
    <w:rsid w:val="00E05C54"/>
    <w:rsid w:val="00E07E14"/>
    <w:rsid w:val="00E10692"/>
    <w:rsid w:val="00E17484"/>
    <w:rsid w:val="00E21587"/>
    <w:rsid w:val="00E225CB"/>
    <w:rsid w:val="00E23F3C"/>
    <w:rsid w:val="00E24128"/>
    <w:rsid w:val="00E245A9"/>
    <w:rsid w:val="00E32627"/>
    <w:rsid w:val="00E35296"/>
    <w:rsid w:val="00E36041"/>
    <w:rsid w:val="00E3697A"/>
    <w:rsid w:val="00E36C1F"/>
    <w:rsid w:val="00E44165"/>
    <w:rsid w:val="00E453E3"/>
    <w:rsid w:val="00E539AE"/>
    <w:rsid w:val="00E53C21"/>
    <w:rsid w:val="00E608E7"/>
    <w:rsid w:val="00E70191"/>
    <w:rsid w:val="00E72E6F"/>
    <w:rsid w:val="00E76B22"/>
    <w:rsid w:val="00E80DDE"/>
    <w:rsid w:val="00E83660"/>
    <w:rsid w:val="00E85DBB"/>
    <w:rsid w:val="00E8691A"/>
    <w:rsid w:val="00E91183"/>
    <w:rsid w:val="00E96D15"/>
    <w:rsid w:val="00E97783"/>
    <w:rsid w:val="00EA6D09"/>
    <w:rsid w:val="00EB3A7D"/>
    <w:rsid w:val="00EB4447"/>
    <w:rsid w:val="00EC03E0"/>
    <w:rsid w:val="00ED7C8A"/>
    <w:rsid w:val="00EE1CB2"/>
    <w:rsid w:val="00EE4C8A"/>
    <w:rsid w:val="00EE4CF6"/>
    <w:rsid w:val="00EF4CF4"/>
    <w:rsid w:val="00F03228"/>
    <w:rsid w:val="00F06CE5"/>
    <w:rsid w:val="00F10B21"/>
    <w:rsid w:val="00F1464F"/>
    <w:rsid w:val="00F15C89"/>
    <w:rsid w:val="00F17BFA"/>
    <w:rsid w:val="00F263F4"/>
    <w:rsid w:val="00F32A81"/>
    <w:rsid w:val="00F33BE4"/>
    <w:rsid w:val="00F419BE"/>
    <w:rsid w:val="00F4591A"/>
    <w:rsid w:val="00F5192E"/>
    <w:rsid w:val="00F5414D"/>
    <w:rsid w:val="00F61C3D"/>
    <w:rsid w:val="00F61FA1"/>
    <w:rsid w:val="00F67337"/>
    <w:rsid w:val="00F7072B"/>
    <w:rsid w:val="00F77FA9"/>
    <w:rsid w:val="00F84D4D"/>
    <w:rsid w:val="00F90797"/>
    <w:rsid w:val="00F91573"/>
    <w:rsid w:val="00F959B5"/>
    <w:rsid w:val="00FA6F65"/>
    <w:rsid w:val="00FB3550"/>
    <w:rsid w:val="00FB533A"/>
    <w:rsid w:val="00FB77A9"/>
    <w:rsid w:val="00FC0747"/>
    <w:rsid w:val="00FD0516"/>
    <w:rsid w:val="00FD24F0"/>
    <w:rsid w:val="00FE078D"/>
    <w:rsid w:val="00FE194C"/>
    <w:rsid w:val="00FE413B"/>
    <w:rsid w:val="00FE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2"/>
    <o:shapelayout v:ext="edit">
      <o:idmap v:ext="edit" data="1"/>
    </o:shapelayout>
  </w:shapeDefaults>
  <w:decimalSymbol w:val=","/>
  <w:listSeparator w:val=";"/>
  <w15:chartTrackingRefBased/>
  <w15:docId w15:val="{FAB641D5-2995-473D-9555-A37FA1E5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ko-KR"/>
    </w:rPr>
  </w:style>
  <w:style w:type="paragraph" w:styleId="2">
    <w:name w:val="heading 2"/>
    <w:basedOn w:val="a0"/>
    <w:qFormat/>
    <w:rsid w:val="00024728"/>
    <w:pPr>
      <w:spacing w:before="100" w:beforeAutospacing="1" w:after="100" w:afterAutospacing="1"/>
      <w:outlineLvl w:val="1"/>
    </w:pPr>
    <w:rPr>
      <w:rFonts w:eastAsia="Times New Roman"/>
      <w:b/>
      <w:bCs/>
      <w:sz w:val="36"/>
      <w:szCs w:val="36"/>
      <w:lang w:eastAsia="ru-RU"/>
    </w:rPr>
  </w:style>
  <w:style w:type="paragraph" w:styleId="3">
    <w:name w:val="heading 3"/>
    <w:basedOn w:val="a0"/>
    <w:qFormat/>
    <w:rsid w:val="00024728"/>
    <w:pPr>
      <w:spacing w:before="100" w:beforeAutospacing="1" w:after="100" w:afterAutospacing="1"/>
      <w:outlineLvl w:val="2"/>
    </w:pPr>
    <w:rPr>
      <w:rFonts w:eastAsia="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ё"/>
    <w:basedOn w:val="a0"/>
    <w:rsid w:val="002B2E0C"/>
    <w:pPr>
      <w:suppressAutoHyphens/>
      <w:autoSpaceDE w:val="0"/>
      <w:autoSpaceDN w:val="0"/>
      <w:adjustRightInd w:val="0"/>
      <w:spacing w:line="360" w:lineRule="auto"/>
      <w:ind w:firstLine="720"/>
      <w:contextualSpacing/>
      <w:jc w:val="both"/>
    </w:pPr>
    <w:rPr>
      <w:rFonts w:eastAsia="Times New Roman"/>
      <w:sz w:val="28"/>
      <w:szCs w:val="28"/>
      <w:lang w:eastAsia="ru-RU"/>
    </w:rPr>
  </w:style>
  <w:style w:type="table" w:styleId="a5">
    <w:name w:val="Table Grid"/>
    <w:basedOn w:val="a2"/>
    <w:rsid w:val="000803E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0"/>
    <w:rsid w:val="00391690"/>
    <w:pPr>
      <w:spacing w:before="100" w:beforeAutospacing="1" w:after="100" w:afterAutospacing="1"/>
    </w:pPr>
    <w:rPr>
      <w:rFonts w:eastAsia="Times New Roman"/>
      <w:lang w:eastAsia="ru-RU"/>
    </w:rPr>
  </w:style>
  <w:style w:type="paragraph" w:styleId="a7">
    <w:name w:val="footer"/>
    <w:basedOn w:val="a0"/>
    <w:rsid w:val="00E35296"/>
    <w:pPr>
      <w:tabs>
        <w:tab w:val="center" w:pos="4677"/>
        <w:tab w:val="right" w:pos="9355"/>
      </w:tabs>
    </w:pPr>
  </w:style>
  <w:style w:type="character" w:styleId="a8">
    <w:name w:val="page number"/>
    <w:basedOn w:val="a1"/>
    <w:rsid w:val="00E35296"/>
  </w:style>
  <w:style w:type="paragraph" w:customStyle="1" w:styleId="1">
    <w:name w:val="Звичайний1"/>
    <w:basedOn w:val="a0"/>
    <w:rsid w:val="009D5800"/>
    <w:pPr>
      <w:spacing w:before="100" w:beforeAutospacing="1" w:after="100" w:afterAutospacing="1"/>
    </w:pPr>
    <w:rPr>
      <w:rFonts w:eastAsia="Times New Roman"/>
      <w:lang w:eastAsia="ru-RU"/>
    </w:rPr>
  </w:style>
  <w:style w:type="paragraph" w:customStyle="1" w:styleId="fr3">
    <w:name w:val="fr3"/>
    <w:basedOn w:val="a0"/>
    <w:rsid w:val="00024728"/>
    <w:pPr>
      <w:spacing w:before="100" w:beforeAutospacing="1" w:after="100" w:afterAutospacing="1"/>
    </w:pPr>
    <w:rPr>
      <w:rFonts w:eastAsia="Times New Roman"/>
      <w:lang w:eastAsia="ru-RU"/>
    </w:rPr>
  </w:style>
  <w:style w:type="paragraph" w:customStyle="1" w:styleId="fr2">
    <w:name w:val="fr2"/>
    <w:basedOn w:val="a0"/>
    <w:rsid w:val="00024728"/>
    <w:pPr>
      <w:spacing w:before="100" w:beforeAutospacing="1" w:after="100" w:afterAutospacing="1"/>
    </w:pPr>
    <w:rPr>
      <w:rFonts w:eastAsia="Times New Roman"/>
      <w:lang w:eastAsia="ru-RU"/>
    </w:rPr>
  </w:style>
  <w:style w:type="paragraph" w:styleId="a9">
    <w:name w:val="Body Text Indent"/>
    <w:basedOn w:val="a0"/>
    <w:rsid w:val="00CB55BF"/>
    <w:pPr>
      <w:spacing w:line="360" w:lineRule="auto"/>
      <w:ind w:firstLine="709"/>
      <w:jc w:val="both"/>
    </w:pPr>
    <w:rPr>
      <w:rFonts w:eastAsia="Times New Roman"/>
      <w:sz w:val="28"/>
      <w:szCs w:val="20"/>
      <w:lang w:eastAsia="ru-RU"/>
    </w:rPr>
  </w:style>
  <w:style w:type="character" w:styleId="aa">
    <w:name w:val="Emphasis"/>
    <w:basedOn w:val="a1"/>
    <w:qFormat/>
    <w:rsid w:val="00A01872"/>
    <w:rPr>
      <w:i/>
      <w:iCs/>
    </w:rPr>
  </w:style>
  <w:style w:type="paragraph" w:customStyle="1" w:styleId="9">
    <w:name w:val="моё + 9 пт"/>
    <w:aliases w:val="полужирный,По центру,Слева:  0,57 см,Первая строка:  0 см"/>
    <w:basedOn w:val="a4"/>
    <w:rsid w:val="00DE3E52"/>
    <w:pPr>
      <w:ind w:left="326" w:firstLine="0"/>
      <w:jc w:val="center"/>
    </w:pPr>
    <w:rPr>
      <w:b/>
      <w:sz w:val="18"/>
      <w:szCs w:val="18"/>
    </w:rPr>
  </w:style>
  <w:style w:type="paragraph" w:styleId="a">
    <w:name w:val="List Bullet"/>
    <w:basedOn w:val="a0"/>
    <w:rsid w:val="00114F61"/>
    <w:pPr>
      <w:numPr>
        <w:numId w:val="29"/>
      </w:numPr>
    </w:pPr>
  </w:style>
  <w:style w:type="paragraph" w:styleId="ab">
    <w:name w:val="header"/>
    <w:basedOn w:val="a0"/>
    <w:rsid w:val="0000414F"/>
    <w:pPr>
      <w:tabs>
        <w:tab w:val="center" w:pos="4677"/>
        <w:tab w:val="right" w:pos="9355"/>
      </w:tabs>
    </w:pPr>
  </w:style>
  <w:style w:type="paragraph" w:styleId="ac">
    <w:name w:val="footnote text"/>
    <w:basedOn w:val="a0"/>
    <w:semiHidden/>
    <w:rsid w:val="00AE4B83"/>
    <w:rPr>
      <w:sz w:val="20"/>
      <w:szCs w:val="20"/>
    </w:rPr>
  </w:style>
  <w:style w:type="character" w:styleId="ad">
    <w:name w:val="footnote reference"/>
    <w:basedOn w:val="a1"/>
    <w:semiHidden/>
    <w:rsid w:val="00AE4B83"/>
    <w:rPr>
      <w:vertAlign w:val="superscript"/>
    </w:rPr>
  </w:style>
  <w:style w:type="paragraph" w:styleId="ae">
    <w:name w:val="Title"/>
    <w:basedOn w:val="a0"/>
    <w:qFormat/>
    <w:rsid w:val="00411E48"/>
    <w:pPr>
      <w:jc w:val="center"/>
    </w:pPr>
    <w:rPr>
      <w:rFonts w:eastAsia="Times New Roman"/>
      <w:b/>
      <w:sz w:val="32"/>
      <w:szCs w:val="20"/>
      <w:lang w:eastAsia="ru-RU"/>
    </w:rPr>
  </w:style>
  <w:style w:type="paragraph" w:customStyle="1" w:styleId="af">
    <w:name w:val="Абзац списка"/>
    <w:basedOn w:val="a0"/>
    <w:rsid w:val="009F24B4"/>
    <w:pPr>
      <w:spacing w:after="200" w:line="276" w:lineRule="auto"/>
      <w:ind w:left="720"/>
    </w:pPr>
    <w:rPr>
      <w:rFonts w:ascii="Calibri" w:eastAsia="Times New Roman" w:hAnsi="Calibri" w:cs="Calibri"/>
      <w:sz w:val="22"/>
      <w:szCs w:val="22"/>
      <w:lang w:eastAsia="en-US"/>
    </w:rPr>
  </w:style>
  <w:style w:type="paragraph" w:styleId="af0">
    <w:name w:val="Balloon Text"/>
    <w:basedOn w:val="a0"/>
    <w:semiHidden/>
    <w:rsid w:val="00EE4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413">
      <w:bodyDiv w:val="1"/>
      <w:marLeft w:val="0"/>
      <w:marRight w:val="0"/>
      <w:marTop w:val="0"/>
      <w:marBottom w:val="0"/>
      <w:divBdr>
        <w:top w:val="none" w:sz="0" w:space="0" w:color="auto"/>
        <w:left w:val="none" w:sz="0" w:space="0" w:color="auto"/>
        <w:bottom w:val="none" w:sz="0" w:space="0" w:color="auto"/>
        <w:right w:val="none" w:sz="0" w:space="0" w:color="auto"/>
      </w:divBdr>
    </w:div>
    <w:div w:id="14037433">
      <w:bodyDiv w:val="1"/>
      <w:marLeft w:val="0"/>
      <w:marRight w:val="0"/>
      <w:marTop w:val="0"/>
      <w:marBottom w:val="0"/>
      <w:divBdr>
        <w:top w:val="none" w:sz="0" w:space="0" w:color="auto"/>
        <w:left w:val="none" w:sz="0" w:space="0" w:color="auto"/>
        <w:bottom w:val="none" w:sz="0" w:space="0" w:color="auto"/>
        <w:right w:val="none" w:sz="0" w:space="0" w:color="auto"/>
      </w:divBdr>
    </w:div>
    <w:div w:id="21978524">
      <w:bodyDiv w:val="1"/>
      <w:marLeft w:val="0"/>
      <w:marRight w:val="0"/>
      <w:marTop w:val="0"/>
      <w:marBottom w:val="0"/>
      <w:divBdr>
        <w:top w:val="none" w:sz="0" w:space="0" w:color="auto"/>
        <w:left w:val="none" w:sz="0" w:space="0" w:color="auto"/>
        <w:bottom w:val="none" w:sz="0" w:space="0" w:color="auto"/>
        <w:right w:val="none" w:sz="0" w:space="0" w:color="auto"/>
      </w:divBdr>
    </w:div>
    <w:div w:id="24141990">
      <w:bodyDiv w:val="1"/>
      <w:marLeft w:val="0"/>
      <w:marRight w:val="0"/>
      <w:marTop w:val="0"/>
      <w:marBottom w:val="0"/>
      <w:divBdr>
        <w:top w:val="none" w:sz="0" w:space="0" w:color="auto"/>
        <w:left w:val="none" w:sz="0" w:space="0" w:color="auto"/>
        <w:bottom w:val="none" w:sz="0" w:space="0" w:color="auto"/>
        <w:right w:val="none" w:sz="0" w:space="0" w:color="auto"/>
      </w:divBdr>
    </w:div>
    <w:div w:id="26686755">
      <w:bodyDiv w:val="1"/>
      <w:marLeft w:val="0"/>
      <w:marRight w:val="0"/>
      <w:marTop w:val="0"/>
      <w:marBottom w:val="0"/>
      <w:divBdr>
        <w:top w:val="none" w:sz="0" w:space="0" w:color="auto"/>
        <w:left w:val="none" w:sz="0" w:space="0" w:color="auto"/>
        <w:bottom w:val="none" w:sz="0" w:space="0" w:color="auto"/>
        <w:right w:val="none" w:sz="0" w:space="0" w:color="auto"/>
      </w:divBdr>
    </w:div>
    <w:div w:id="27608547">
      <w:bodyDiv w:val="1"/>
      <w:marLeft w:val="0"/>
      <w:marRight w:val="0"/>
      <w:marTop w:val="0"/>
      <w:marBottom w:val="0"/>
      <w:divBdr>
        <w:top w:val="none" w:sz="0" w:space="0" w:color="auto"/>
        <w:left w:val="none" w:sz="0" w:space="0" w:color="auto"/>
        <w:bottom w:val="none" w:sz="0" w:space="0" w:color="auto"/>
        <w:right w:val="none" w:sz="0" w:space="0" w:color="auto"/>
      </w:divBdr>
    </w:div>
    <w:div w:id="36903042">
      <w:bodyDiv w:val="1"/>
      <w:marLeft w:val="0"/>
      <w:marRight w:val="0"/>
      <w:marTop w:val="0"/>
      <w:marBottom w:val="0"/>
      <w:divBdr>
        <w:top w:val="none" w:sz="0" w:space="0" w:color="auto"/>
        <w:left w:val="none" w:sz="0" w:space="0" w:color="auto"/>
        <w:bottom w:val="none" w:sz="0" w:space="0" w:color="auto"/>
        <w:right w:val="none" w:sz="0" w:space="0" w:color="auto"/>
      </w:divBdr>
    </w:div>
    <w:div w:id="54740592">
      <w:bodyDiv w:val="1"/>
      <w:marLeft w:val="0"/>
      <w:marRight w:val="0"/>
      <w:marTop w:val="0"/>
      <w:marBottom w:val="0"/>
      <w:divBdr>
        <w:top w:val="none" w:sz="0" w:space="0" w:color="auto"/>
        <w:left w:val="none" w:sz="0" w:space="0" w:color="auto"/>
        <w:bottom w:val="none" w:sz="0" w:space="0" w:color="auto"/>
        <w:right w:val="none" w:sz="0" w:space="0" w:color="auto"/>
      </w:divBdr>
    </w:div>
    <w:div w:id="54817921">
      <w:bodyDiv w:val="1"/>
      <w:marLeft w:val="0"/>
      <w:marRight w:val="0"/>
      <w:marTop w:val="0"/>
      <w:marBottom w:val="0"/>
      <w:divBdr>
        <w:top w:val="none" w:sz="0" w:space="0" w:color="auto"/>
        <w:left w:val="none" w:sz="0" w:space="0" w:color="auto"/>
        <w:bottom w:val="none" w:sz="0" w:space="0" w:color="auto"/>
        <w:right w:val="none" w:sz="0" w:space="0" w:color="auto"/>
      </w:divBdr>
    </w:div>
    <w:div w:id="55979048">
      <w:bodyDiv w:val="1"/>
      <w:marLeft w:val="0"/>
      <w:marRight w:val="0"/>
      <w:marTop w:val="0"/>
      <w:marBottom w:val="0"/>
      <w:divBdr>
        <w:top w:val="none" w:sz="0" w:space="0" w:color="auto"/>
        <w:left w:val="none" w:sz="0" w:space="0" w:color="auto"/>
        <w:bottom w:val="none" w:sz="0" w:space="0" w:color="auto"/>
        <w:right w:val="none" w:sz="0" w:space="0" w:color="auto"/>
      </w:divBdr>
    </w:div>
    <w:div w:id="56636822">
      <w:bodyDiv w:val="1"/>
      <w:marLeft w:val="0"/>
      <w:marRight w:val="0"/>
      <w:marTop w:val="0"/>
      <w:marBottom w:val="0"/>
      <w:divBdr>
        <w:top w:val="none" w:sz="0" w:space="0" w:color="auto"/>
        <w:left w:val="none" w:sz="0" w:space="0" w:color="auto"/>
        <w:bottom w:val="none" w:sz="0" w:space="0" w:color="auto"/>
        <w:right w:val="none" w:sz="0" w:space="0" w:color="auto"/>
      </w:divBdr>
    </w:div>
    <w:div w:id="57746600">
      <w:bodyDiv w:val="1"/>
      <w:marLeft w:val="0"/>
      <w:marRight w:val="0"/>
      <w:marTop w:val="0"/>
      <w:marBottom w:val="0"/>
      <w:divBdr>
        <w:top w:val="none" w:sz="0" w:space="0" w:color="auto"/>
        <w:left w:val="none" w:sz="0" w:space="0" w:color="auto"/>
        <w:bottom w:val="none" w:sz="0" w:space="0" w:color="auto"/>
        <w:right w:val="none" w:sz="0" w:space="0" w:color="auto"/>
      </w:divBdr>
    </w:div>
    <w:div w:id="90247047">
      <w:bodyDiv w:val="1"/>
      <w:marLeft w:val="0"/>
      <w:marRight w:val="0"/>
      <w:marTop w:val="0"/>
      <w:marBottom w:val="0"/>
      <w:divBdr>
        <w:top w:val="none" w:sz="0" w:space="0" w:color="auto"/>
        <w:left w:val="none" w:sz="0" w:space="0" w:color="auto"/>
        <w:bottom w:val="none" w:sz="0" w:space="0" w:color="auto"/>
        <w:right w:val="none" w:sz="0" w:space="0" w:color="auto"/>
      </w:divBdr>
    </w:div>
    <w:div w:id="102268424">
      <w:bodyDiv w:val="1"/>
      <w:marLeft w:val="0"/>
      <w:marRight w:val="0"/>
      <w:marTop w:val="0"/>
      <w:marBottom w:val="0"/>
      <w:divBdr>
        <w:top w:val="none" w:sz="0" w:space="0" w:color="auto"/>
        <w:left w:val="none" w:sz="0" w:space="0" w:color="auto"/>
        <w:bottom w:val="none" w:sz="0" w:space="0" w:color="auto"/>
        <w:right w:val="none" w:sz="0" w:space="0" w:color="auto"/>
      </w:divBdr>
    </w:div>
    <w:div w:id="108553315">
      <w:bodyDiv w:val="1"/>
      <w:marLeft w:val="0"/>
      <w:marRight w:val="0"/>
      <w:marTop w:val="0"/>
      <w:marBottom w:val="0"/>
      <w:divBdr>
        <w:top w:val="none" w:sz="0" w:space="0" w:color="auto"/>
        <w:left w:val="none" w:sz="0" w:space="0" w:color="auto"/>
        <w:bottom w:val="none" w:sz="0" w:space="0" w:color="auto"/>
        <w:right w:val="none" w:sz="0" w:space="0" w:color="auto"/>
      </w:divBdr>
    </w:div>
    <w:div w:id="116608831">
      <w:bodyDiv w:val="1"/>
      <w:marLeft w:val="0"/>
      <w:marRight w:val="0"/>
      <w:marTop w:val="0"/>
      <w:marBottom w:val="0"/>
      <w:divBdr>
        <w:top w:val="none" w:sz="0" w:space="0" w:color="auto"/>
        <w:left w:val="none" w:sz="0" w:space="0" w:color="auto"/>
        <w:bottom w:val="none" w:sz="0" w:space="0" w:color="auto"/>
        <w:right w:val="none" w:sz="0" w:space="0" w:color="auto"/>
      </w:divBdr>
    </w:div>
    <w:div w:id="133380160">
      <w:bodyDiv w:val="1"/>
      <w:marLeft w:val="0"/>
      <w:marRight w:val="0"/>
      <w:marTop w:val="0"/>
      <w:marBottom w:val="0"/>
      <w:divBdr>
        <w:top w:val="none" w:sz="0" w:space="0" w:color="auto"/>
        <w:left w:val="none" w:sz="0" w:space="0" w:color="auto"/>
        <w:bottom w:val="none" w:sz="0" w:space="0" w:color="auto"/>
        <w:right w:val="none" w:sz="0" w:space="0" w:color="auto"/>
      </w:divBdr>
    </w:div>
    <w:div w:id="134688184">
      <w:bodyDiv w:val="1"/>
      <w:marLeft w:val="0"/>
      <w:marRight w:val="0"/>
      <w:marTop w:val="0"/>
      <w:marBottom w:val="0"/>
      <w:divBdr>
        <w:top w:val="none" w:sz="0" w:space="0" w:color="auto"/>
        <w:left w:val="none" w:sz="0" w:space="0" w:color="auto"/>
        <w:bottom w:val="none" w:sz="0" w:space="0" w:color="auto"/>
        <w:right w:val="none" w:sz="0" w:space="0" w:color="auto"/>
      </w:divBdr>
    </w:div>
    <w:div w:id="137234443">
      <w:bodyDiv w:val="1"/>
      <w:marLeft w:val="0"/>
      <w:marRight w:val="0"/>
      <w:marTop w:val="0"/>
      <w:marBottom w:val="0"/>
      <w:divBdr>
        <w:top w:val="none" w:sz="0" w:space="0" w:color="auto"/>
        <w:left w:val="none" w:sz="0" w:space="0" w:color="auto"/>
        <w:bottom w:val="none" w:sz="0" w:space="0" w:color="auto"/>
        <w:right w:val="none" w:sz="0" w:space="0" w:color="auto"/>
      </w:divBdr>
    </w:div>
    <w:div w:id="153422125">
      <w:bodyDiv w:val="1"/>
      <w:marLeft w:val="0"/>
      <w:marRight w:val="0"/>
      <w:marTop w:val="0"/>
      <w:marBottom w:val="0"/>
      <w:divBdr>
        <w:top w:val="none" w:sz="0" w:space="0" w:color="auto"/>
        <w:left w:val="none" w:sz="0" w:space="0" w:color="auto"/>
        <w:bottom w:val="none" w:sz="0" w:space="0" w:color="auto"/>
        <w:right w:val="none" w:sz="0" w:space="0" w:color="auto"/>
      </w:divBdr>
    </w:div>
    <w:div w:id="160582308">
      <w:bodyDiv w:val="1"/>
      <w:marLeft w:val="0"/>
      <w:marRight w:val="0"/>
      <w:marTop w:val="0"/>
      <w:marBottom w:val="0"/>
      <w:divBdr>
        <w:top w:val="none" w:sz="0" w:space="0" w:color="auto"/>
        <w:left w:val="none" w:sz="0" w:space="0" w:color="auto"/>
        <w:bottom w:val="none" w:sz="0" w:space="0" w:color="auto"/>
        <w:right w:val="none" w:sz="0" w:space="0" w:color="auto"/>
      </w:divBdr>
    </w:div>
    <w:div w:id="170724433">
      <w:bodyDiv w:val="1"/>
      <w:marLeft w:val="0"/>
      <w:marRight w:val="0"/>
      <w:marTop w:val="0"/>
      <w:marBottom w:val="0"/>
      <w:divBdr>
        <w:top w:val="none" w:sz="0" w:space="0" w:color="auto"/>
        <w:left w:val="none" w:sz="0" w:space="0" w:color="auto"/>
        <w:bottom w:val="none" w:sz="0" w:space="0" w:color="auto"/>
        <w:right w:val="none" w:sz="0" w:space="0" w:color="auto"/>
      </w:divBdr>
    </w:div>
    <w:div w:id="174851954">
      <w:bodyDiv w:val="1"/>
      <w:marLeft w:val="0"/>
      <w:marRight w:val="0"/>
      <w:marTop w:val="0"/>
      <w:marBottom w:val="0"/>
      <w:divBdr>
        <w:top w:val="none" w:sz="0" w:space="0" w:color="auto"/>
        <w:left w:val="none" w:sz="0" w:space="0" w:color="auto"/>
        <w:bottom w:val="none" w:sz="0" w:space="0" w:color="auto"/>
        <w:right w:val="none" w:sz="0" w:space="0" w:color="auto"/>
      </w:divBdr>
    </w:div>
    <w:div w:id="228077626">
      <w:bodyDiv w:val="1"/>
      <w:marLeft w:val="0"/>
      <w:marRight w:val="0"/>
      <w:marTop w:val="0"/>
      <w:marBottom w:val="0"/>
      <w:divBdr>
        <w:top w:val="none" w:sz="0" w:space="0" w:color="auto"/>
        <w:left w:val="none" w:sz="0" w:space="0" w:color="auto"/>
        <w:bottom w:val="none" w:sz="0" w:space="0" w:color="auto"/>
        <w:right w:val="none" w:sz="0" w:space="0" w:color="auto"/>
      </w:divBdr>
    </w:div>
    <w:div w:id="236668928">
      <w:bodyDiv w:val="1"/>
      <w:marLeft w:val="0"/>
      <w:marRight w:val="0"/>
      <w:marTop w:val="0"/>
      <w:marBottom w:val="0"/>
      <w:divBdr>
        <w:top w:val="none" w:sz="0" w:space="0" w:color="auto"/>
        <w:left w:val="none" w:sz="0" w:space="0" w:color="auto"/>
        <w:bottom w:val="none" w:sz="0" w:space="0" w:color="auto"/>
        <w:right w:val="none" w:sz="0" w:space="0" w:color="auto"/>
      </w:divBdr>
    </w:div>
    <w:div w:id="251205506">
      <w:bodyDiv w:val="1"/>
      <w:marLeft w:val="0"/>
      <w:marRight w:val="0"/>
      <w:marTop w:val="0"/>
      <w:marBottom w:val="0"/>
      <w:divBdr>
        <w:top w:val="none" w:sz="0" w:space="0" w:color="auto"/>
        <w:left w:val="none" w:sz="0" w:space="0" w:color="auto"/>
        <w:bottom w:val="none" w:sz="0" w:space="0" w:color="auto"/>
        <w:right w:val="none" w:sz="0" w:space="0" w:color="auto"/>
      </w:divBdr>
    </w:div>
    <w:div w:id="255093181">
      <w:bodyDiv w:val="1"/>
      <w:marLeft w:val="0"/>
      <w:marRight w:val="0"/>
      <w:marTop w:val="0"/>
      <w:marBottom w:val="0"/>
      <w:divBdr>
        <w:top w:val="none" w:sz="0" w:space="0" w:color="auto"/>
        <w:left w:val="none" w:sz="0" w:space="0" w:color="auto"/>
        <w:bottom w:val="none" w:sz="0" w:space="0" w:color="auto"/>
        <w:right w:val="none" w:sz="0" w:space="0" w:color="auto"/>
      </w:divBdr>
    </w:div>
    <w:div w:id="255671942">
      <w:bodyDiv w:val="1"/>
      <w:marLeft w:val="0"/>
      <w:marRight w:val="0"/>
      <w:marTop w:val="0"/>
      <w:marBottom w:val="0"/>
      <w:divBdr>
        <w:top w:val="none" w:sz="0" w:space="0" w:color="auto"/>
        <w:left w:val="none" w:sz="0" w:space="0" w:color="auto"/>
        <w:bottom w:val="none" w:sz="0" w:space="0" w:color="auto"/>
        <w:right w:val="none" w:sz="0" w:space="0" w:color="auto"/>
      </w:divBdr>
    </w:div>
    <w:div w:id="256865362">
      <w:bodyDiv w:val="1"/>
      <w:marLeft w:val="0"/>
      <w:marRight w:val="0"/>
      <w:marTop w:val="0"/>
      <w:marBottom w:val="0"/>
      <w:divBdr>
        <w:top w:val="none" w:sz="0" w:space="0" w:color="auto"/>
        <w:left w:val="none" w:sz="0" w:space="0" w:color="auto"/>
        <w:bottom w:val="none" w:sz="0" w:space="0" w:color="auto"/>
        <w:right w:val="none" w:sz="0" w:space="0" w:color="auto"/>
      </w:divBdr>
    </w:div>
    <w:div w:id="276300507">
      <w:bodyDiv w:val="1"/>
      <w:marLeft w:val="0"/>
      <w:marRight w:val="0"/>
      <w:marTop w:val="0"/>
      <w:marBottom w:val="0"/>
      <w:divBdr>
        <w:top w:val="none" w:sz="0" w:space="0" w:color="auto"/>
        <w:left w:val="none" w:sz="0" w:space="0" w:color="auto"/>
        <w:bottom w:val="none" w:sz="0" w:space="0" w:color="auto"/>
        <w:right w:val="none" w:sz="0" w:space="0" w:color="auto"/>
      </w:divBdr>
    </w:div>
    <w:div w:id="298460839">
      <w:bodyDiv w:val="1"/>
      <w:marLeft w:val="0"/>
      <w:marRight w:val="0"/>
      <w:marTop w:val="0"/>
      <w:marBottom w:val="0"/>
      <w:divBdr>
        <w:top w:val="none" w:sz="0" w:space="0" w:color="auto"/>
        <w:left w:val="none" w:sz="0" w:space="0" w:color="auto"/>
        <w:bottom w:val="none" w:sz="0" w:space="0" w:color="auto"/>
        <w:right w:val="none" w:sz="0" w:space="0" w:color="auto"/>
      </w:divBdr>
    </w:div>
    <w:div w:id="305546297">
      <w:bodyDiv w:val="1"/>
      <w:marLeft w:val="0"/>
      <w:marRight w:val="0"/>
      <w:marTop w:val="0"/>
      <w:marBottom w:val="0"/>
      <w:divBdr>
        <w:top w:val="none" w:sz="0" w:space="0" w:color="auto"/>
        <w:left w:val="none" w:sz="0" w:space="0" w:color="auto"/>
        <w:bottom w:val="none" w:sz="0" w:space="0" w:color="auto"/>
        <w:right w:val="none" w:sz="0" w:space="0" w:color="auto"/>
      </w:divBdr>
    </w:div>
    <w:div w:id="305667408">
      <w:bodyDiv w:val="1"/>
      <w:marLeft w:val="0"/>
      <w:marRight w:val="0"/>
      <w:marTop w:val="0"/>
      <w:marBottom w:val="0"/>
      <w:divBdr>
        <w:top w:val="none" w:sz="0" w:space="0" w:color="auto"/>
        <w:left w:val="none" w:sz="0" w:space="0" w:color="auto"/>
        <w:bottom w:val="none" w:sz="0" w:space="0" w:color="auto"/>
        <w:right w:val="none" w:sz="0" w:space="0" w:color="auto"/>
      </w:divBdr>
    </w:div>
    <w:div w:id="313409922">
      <w:bodyDiv w:val="1"/>
      <w:marLeft w:val="0"/>
      <w:marRight w:val="0"/>
      <w:marTop w:val="0"/>
      <w:marBottom w:val="0"/>
      <w:divBdr>
        <w:top w:val="none" w:sz="0" w:space="0" w:color="auto"/>
        <w:left w:val="none" w:sz="0" w:space="0" w:color="auto"/>
        <w:bottom w:val="none" w:sz="0" w:space="0" w:color="auto"/>
        <w:right w:val="none" w:sz="0" w:space="0" w:color="auto"/>
      </w:divBdr>
    </w:div>
    <w:div w:id="320159307">
      <w:bodyDiv w:val="1"/>
      <w:marLeft w:val="0"/>
      <w:marRight w:val="0"/>
      <w:marTop w:val="0"/>
      <w:marBottom w:val="0"/>
      <w:divBdr>
        <w:top w:val="none" w:sz="0" w:space="0" w:color="auto"/>
        <w:left w:val="none" w:sz="0" w:space="0" w:color="auto"/>
        <w:bottom w:val="none" w:sz="0" w:space="0" w:color="auto"/>
        <w:right w:val="none" w:sz="0" w:space="0" w:color="auto"/>
      </w:divBdr>
    </w:div>
    <w:div w:id="339047920">
      <w:bodyDiv w:val="1"/>
      <w:marLeft w:val="0"/>
      <w:marRight w:val="0"/>
      <w:marTop w:val="0"/>
      <w:marBottom w:val="0"/>
      <w:divBdr>
        <w:top w:val="none" w:sz="0" w:space="0" w:color="auto"/>
        <w:left w:val="none" w:sz="0" w:space="0" w:color="auto"/>
        <w:bottom w:val="none" w:sz="0" w:space="0" w:color="auto"/>
        <w:right w:val="none" w:sz="0" w:space="0" w:color="auto"/>
      </w:divBdr>
    </w:div>
    <w:div w:id="339697894">
      <w:bodyDiv w:val="1"/>
      <w:marLeft w:val="0"/>
      <w:marRight w:val="0"/>
      <w:marTop w:val="0"/>
      <w:marBottom w:val="0"/>
      <w:divBdr>
        <w:top w:val="none" w:sz="0" w:space="0" w:color="auto"/>
        <w:left w:val="none" w:sz="0" w:space="0" w:color="auto"/>
        <w:bottom w:val="none" w:sz="0" w:space="0" w:color="auto"/>
        <w:right w:val="none" w:sz="0" w:space="0" w:color="auto"/>
      </w:divBdr>
    </w:div>
    <w:div w:id="356859535">
      <w:bodyDiv w:val="1"/>
      <w:marLeft w:val="0"/>
      <w:marRight w:val="0"/>
      <w:marTop w:val="0"/>
      <w:marBottom w:val="0"/>
      <w:divBdr>
        <w:top w:val="none" w:sz="0" w:space="0" w:color="auto"/>
        <w:left w:val="none" w:sz="0" w:space="0" w:color="auto"/>
        <w:bottom w:val="none" w:sz="0" w:space="0" w:color="auto"/>
        <w:right w:val="none" w:sz="0" w:space="0" w:color="auto"/>
      </w:divBdr>
    </w:div>
    <w:div w:id="384530316">
      <w:bodyDiv w:val="1"/>
      <w:marLeft w:val="0"/>
      <w:marRight w:val="0"/>
      <w:marTop w:val="0"/>
      <w:marBottom w:val="0"/>
      <w:divBdr>
        <w:top w:val="none" w:sz="0" w:space="0" w:color="auto"/>
        <w:left w:val="none" w:sz="0" w:space="0" w:color="auto"/>
        <w:bottom w:val="none" w:sz="0" w:space="0" w:color="auto"/>
        <w:right w:val="none" w:sz="0" w:space="0" w:color="auto"/>
      </w:divBdr>
    </w:div>
    <w:div w:id="392972782">
      <w:bodyDiv w:val="1"/>
      <w:marLeft w:val="0"/>
      <w:marRight w:val="0"/>
      <w:marTop w:val="0"/>
      <w:marBottom w:val="0"/>
      <w:divBdr>
        <w:top w:val="none" w:sz="0" w:space="0" w:color="auto"/>
        <w:left w:val="none" w:sz="0" w:space="0" w:color="auto"/>
        <w:bottom w:val="none" w:sz="0" w:space="0" w:color="auto"/>
        <w:right w:val="none" w:sz="0" w:space="0" w:color="auto"/>
      </w:divBdr>
    </w:div>
    <w:div w:id="405803263">
      <w:bodyDiv w:val="1"/>
      <w:marLeft w:val="0"/>
      <w:marRight w:val="0"/>
      <w:marTop w:val="0"/>
      <w:marBottom w:val="0"/>
      <w:divBdr>
        <w:top w:val="none" w:sz="0" w:space="0" w:color="auto"/>
        <w:left w:val="none" w:sz="0" w:space="0" w:color="auto"/>
        <w:bottom w:val="none" w:sz="0" w:space="0" w:color="auto"/>
        <w:right w:val="none" w:sz="0" w:space="0" w:color="auto"/>
      </w:divBdr>
    </w:div>
    <w:div w:id="414863516">
      <w:bodyDiv w:val="1"/>
      <w:marLeft w:val="0"/>
      <w:marRight w:val="0"/>
      <w:marTop w:val="0"/>
      <w:marBottom w:val="0"/>
      <w:divBdr>
        <w:top w:val="none" w:sz="0" w:space="0" w:color="auto"/>
        <w:left w:val="none" w:sz="0" w:space="0" w:color="auto"/>
        <w:bottom w:val="none" w:sz="0" w:space="0" w:color="auto"/>
        <w:right w:val="none" w:sz="0" w:space="0" w:color="auto"/>
      </w:divBdr>
    </w:div>
    <w:div w:id="431049407">
      <w:bodyDiv w:val="1"/>
      <w:marLeft w:val="0"/>
      <w:marRight w:val="0"/>
      <w:marTop w:val="0"/>
      <w:marBottom w:val="0"/>
      <w:divBdr>
        <w:top w:val="none" w:sz="0" w:space="0" w:color="auto"/>
        <w:left w:val="none" w:sz="0" w:space="0" w:color="auto"/>
        <w:bottom w:val="none" w:sz="0" w:space="0" w:color="auto"/>
        <w:right w:val="none" w:sz="0" w:space="0" w:color="auto"/>
      </w:divBdr>
    </w:div>
    <w:div w:id="439300709">
      <w:bodyDiv w:val="1"/>
      <w:marLeft w:val="0"/>
      <w:marRight w:val="0"/>
      <w:marTop w:val="0"/>
      <w:marBottom w:val="0"/>
      <w:divBdr>
        <w:top w:val="none" w:sz="0" w:space="0" w:color="auto"/>
        <w:left w:val="none" w:sz="0" w:space="0" w:color="auto"/>
        <w:bottom w:val="none" w:sz="0" w:space="0" w:color="auto"/>
        <w:right w:val="none" w:sz="0" w:space="0" w:color="auto"/>
      </w:divBdr>
    </w:div>
    <w:div w:id="464129912">
      <w:bodyDiv w:val="1"/>
      <w:marLeft w:val="0"/>
      <w:marRight w:val="0"/>
      <w:marTop w:val="0"/>
      <w:marBottom w:val="0"/>
      <w:divBdr>
        <w:top w:val="none" w:sz="0" w:space="0" w:color="auto"/>
        <w:left w:val="none" w:sz="0" w:space="0" w:color="auto"/>
        <w:bottom w:val="none" w:sz="0" w:space="0" w:color="auto"/>
        <w:right w:val="none" w:sz="0" w:space="0" w:color="auto"/>
      </w:divBdr>
    </w:div>
    <w:div w:id="493692262">
      <w:bodyDiv w:val="1"/>
      <w:marLeft w:val="0"/>
      <w:marRight w:val="0"/>
      <w:marTop w:val="0"/>
      <w:marBottom w:val="0"/>
      <w:divBdr>
        <w:top w:val="none" w:sz="0" w:space="0" w:color="auto"/>
        <w:left w:val="none" w:sz="0" w:space="0" w:color="auto"/>
        <w:bottom w:val="none" w:sz="0" w:space="0" w:color="auto"/>
        <w:right w:val="none" w:sz="0" w:space="0" w:color="auto"/>
      </w:divBdr>
    </w:div>
    <w:div w:id="494104848">
      <w:bodyDiv w:val="1"/>
      <w:marLeft w:val="0"/>
      <w:marRight w:val="0"/>
      <w:marTop w:val="0"/>
      <w:marBottom w:val="0"/>
      <w:divBdr>
        <w:top w:val="none" w:sz="0" w:space="0" w:color="auto"/>
        <w:left w:val="none" w:sz="0" w:space="0" w:color="auto"/>
        <w:bottom w:val="none" w:sz="0" w:space="0" w:color="auto"/>
        <w:right w:val="none" w:sz="0" w:space="0" w:color="auto"/>
      </w:divBdr>
    </w:div>
    <w:div w:id="508449279">
      <w:bodyDiv w:val="1"/>
      <w:marLeft w:val="0"/>
      <w:marRight w:val="0"/>
      <w:marTop w:val="0"/>
      <w:marBottom w:val="0"/>
      <w:divBdr>
        <w:top w:val="none" w:sz="0" w:space="0" w:color="auto"/>
        <w:left w:val="none" w:sz="0" w:space="0" w:color="auto"/>
        <w:bottom w:val="none" w:sz="0" w:space="0" w:color="auto"/>
        <w:right w:val="none" w:sz="0" w:space="0" w:color="auto"/>
      </w:divBdr>
    </w:div>
    <w:div w:id="543295024">
      <w:bodyDiv w:val="1"/>
      <w:marLeft w:val="0"/>
      <w:marRight w:val="0"/>
      <w:marTop w:val="0"/>
      <w:marBottom w:val="0"/>
      <w:divBdr>
        <w:top w:val="none" w:sz="0" w:space="0" w:color="auto"/>
        <w:left w:val="none" w:sz="0" w:space="0" w:color="auto"/>
        <w:bottom w:val="none" w:sz="0" w:space="0" w:color="auto"/>
        <w:right w:val="none" w:sz="0" w:space="0" w:color="auto"/>
      </w:divBdr>
    </w:div>
    <w:div w:id="547497276">
      <w:bodyDiv w:val="1"/>
      <w:marLeft w:val="0"/>
      <w:marRight w:val="0"/>
      <w:marTop w:val="0"/>
      <w:marBottom w:val="0"/>
      <w:divBdr>
        <w:top w:val="none" w:sz="0" w:space="0" w:color="auto"/>
        <w:left w:val="none" w:sz="0" w:space="0" w:color="auto"/>
        <w:bottom w:val="none" w:sz="0" w:space="0" w:color="auto"/>
        <w:right w:val="none" w:sz="0" w:space="0" w:color="auto"/>
      </w:divBdr>
    </w:div>
    <w:div w:id="558982779">
      <w:bodyDiv w:val="1"/>
      <w:marLeft w:val="0"/>
      <w:marRight w:val="0"/>
      <w:marTop w:val="0"/>
      <w:marBottom w:val="0"/>
      <w:divBdr>
        <w:top w:val="none" w:sz="0" w:space="0" w:color="auto"/>
        <w:left w:val="none" w:sz="0" w:space="0" w:color="auto"/>
        <w:bottom w:val="none" w:sz="0" w:space="0" w:color="auto"/>
        <w:right w:val="none" w:sz="0" w:space="0" w:color="auto"/>
      </w:divBdr>
    </w:div>
    <w:div w:id="563369355">
      <w:bodyDiv w:val="1"/>
      <w:marLeft w:val="0"/>
      <w:marRight w:val="0"/>
      <w:marTop w:val="0"/>
      <w:marBottom w:val="0"/>
      <w:divBdr>
        <w:top w:val="none" w:sz="0" w:space="0" w:color="auto"/>
        <w:left w:val="none" w:sz="0" w:space="0" w:color="auto"/>
        <w:bottom w:val="none" w:sz="0" w:space="0" w:color="auto"/>
        <w:right w:val="none" w:sz="0" w:space="0" w:color="auto"/>
      </w:divBdr>
    </w:div>
    <w:div w:id="564144759">
      <w:bodyDiv w:val="1"/>
      <w:marLeft w:val="0"/>
      <w:marRight w:val="0"/>
      <w:marTop w:val="0"/>
      <w:marBottom w:val="0"/>
      <w:divBdr>
        <w:top w:val="none" w:sz="0" w:space="0" w:color="auto"/>
        <w:left w:val="none" w:sz="0" w:space="0" w:color="auto"/>
        <w:bottom w:val="none" w:sz="0" w:space="0" w:color="auto"/>
        <w:right w:val="none" w:sz="0" w:space="0" w:color="auto"/>
      </w:divBdr>
    </w:div>
    <w:div w:id="565262992">
      <w:bodyDiv w:val="1"/>
      <w:marLeft w:val="0"/>
      <w:marRight w:val="0"/>
      <w:marTop w:val="0"/>
      <w:marBottom w:val="0"/>
      <w:divBdr>
        <w:top w:val="none" w:sz="0" w:space="0" w:color="auto"/>
        <w:left w:val="none" w:sz="0" w:space="0" w:color="auto"/>
        <w:bottom w:val="none" w:sz="0" w:space="0" w:color="auto"/>
        <w:right w:val="none" w:sz="0" w:space="0" w:color="auto"/>
      </w:divBdr>
    </w:div>
    <w:div w:id="565531546">
      <w:bodyDiv w:val="1"/>
      <w:marLeft w:val="0"/>
      <w:marRight w:val="0"/>
      <w:marTop w:val="0"/>
      <w:marBottom w:val="0"/>
      <w:divBdr>
        <w:top w:val="none" w:sz="0" w:space="0" w:color="auto"/>
        <w:left w:val="none" w:sz="0" w:space="0" w:color="auto"/>
        <w:bottom w:val="none" w:sz="0" w:space="0" w:color="auto"/>
        <w:right w:val="none" w:sz="0" w:space="0" w:color="auto"/>
      </w:divBdr>
    </w:div>
    <w:div w:id="586155570">
      <w:bodyDiv w:val="1"/>
      <w:marLeft w:val="0"/>
      <w:marRight w:val="0"/>
      <w:marTop w:val="0"/>
      <w:marBottom w:val="0"/>
      <w:divBdr>
        <w:top w:val="none" w:sz="0" w:space="0" w:color="auto"/>
        <w:left w:val="none" w:sz="0" w:space="0" w:color="auto"/>
        <w:bottom w:val="none" w:sz="0" w:space="0" w:color="auto"/>
        <w:right w:val="none" w:sz="0" w:space="0" w:color="auto"/>
      </w:divBdr>
    </w:div>
    <w:div w:id="593705403">
      <w:bodyDiv w:val="1"/>
      <w:marLeft w:val="0"/>
      <w:marRight w:val="0"/>
      <w:marTop w:val="0"/>
      <w:marBottom w:val="0"/>
      <w:divBdr>
        <w:top w:val="none" w:sz="0" w:space="0" w:color="auto"/>
        <w:left w:val="none" w:sz="0" w:space="0" w:color="auto"/>
        <w:bottom w:val="none" w:sz="0" w:space="0" w:color="auto"/>
        <w:right w:val="none" w:sz="0" w:space="0" w:color="auto"/>
      </w:divBdr>
    </w:div>
    <w:div w:id="598293731">
      <w:bodyDiv w:val="1"/>
      <w:marLeft w:val="0"/>
      <w:marRight w:val="0"/>
      <w:marTop w:val="0"/>
      <w:marBottom w:val="0"/>
      <w:divBdr>
        <w:top w:val="none" w:sz="0" w:space="0" w:color="auto"/>
        <w:left w:val="none" w:sz="0" w:space="0" w:color="auto"/>
        <w:bottom w:val="none" w:sz="0" w:space="0" w:color="auto"/>
        <w:right w:val="none" w:sz="0" w:space="0" w:color="auto"/>
      </w:divBdr>
    </w:div>
    <w:div w:id="598947619">
      <w:bodyDiv w:val="1"/>
      <w:marLeft w:val="0"/>
      <w:marRight w:val="0"/>
      <w:marTop w:val="0"/>
      <w:marBottom w:val="0"/>
      <w:divBdr>
        <w:top w:val="none" w:sz="0" w:space="0" w:color="auto"/>
        <w:left w:val="none" w:sz="0" w:space="0" w:color="auto"/>
        <w:bottom w:val="none" w:sz="0" w:space="0" w:color="auto"/>
        <w:right w:val="none" w:sz="0" w:space="0" w:color="auto"/>
      </w:divBdr>
    </w:div>
    <w:div w:id="626618659">
      <w:bodyDiv w:val="1"/>
      <w:marLeft w:val="0"/>
      <w:marRight w:val="0"/>
      <w:marTop w:val="0"/>
      <w:marBottom w:val="0"/>
      <w:divBdr>
        <w:top w:val="none" w:sz="0" w:space="0" w:color="auto"/>
        <w:left w:val="none" w:sz="0" w:space="0" w:color="auto"/>
        <w:bottom w:val="none" w:sz="0" w:space="0" w:color="auto"/>
        <w:right w:val="none" w:sz="0" w:space="0" w:color="auto"/>
      </w:divBdr>
    </w:div>
    <w:div w:id="661541094">
      <w:bodyDiv w:val="1"/>
      <w:marLeft w:val="0"/>
      <w:marRight w:val="0"/>
      <w:marTop w:val="0"/>
      <w:marBottom w:val="0"/>
      <w:divBdr>
        <w:top w:val="none" w:sz="0" w:space="0" w:color="auto"/>
        <w:left w:val="none" w:sz="0" w:space="0" w:color="auto"/>
        <w:bottom w:val="none" w:sz="0" w:space="0" w:color="auto"/>
        <w:right w:val="none" w:sz="0" w:space="0" w:color="auto"/>
      </w:divBdr>
    </w:div>
    <w:div w:id="690377214">
      <w:bodyDiv w:val="1"/>
      <w:marLeft w:val="0"/>
      <w:marRight w:val="0"/>
      <w:marTop w:val="0"/>
      <w:marBottom w:val="0"/>
      <w:divBdr>
        <w:top w:val="none" w:sz="0" w:space="0" w:color="auto"/>
        <w:left w:val="none" w:sz="0" w:space="0" w:color="auto"/>
        <w:bottom w:val="none" w:sz="0" w:space="0" w:color="auto"/>
        <w:right w:val="none" w:sz="0" w:space="0" w:color="auto"/>
      </w:divBdr>
    </w:div>
    <w:div w:id="723797490">
      <w:bodyDiv w:val="1"/>
      <w:marLeft w:val="0"/>
      <w:marRight w:val="0"/>
      <w:marTop w:val="0"/>
      <w:marBottom w:val="0"/>
      <w:divBdr>
        <w:top w:val="none" w:sz="0" w:space="0" w:color="auto"/>
        <w:left w:val="none" w:sz="0" w:space="0" w:color="auto"/>
        <w:bottom w:val="none" w:sz="0" w:space="0" w:color="auto"/>
        <w:right w:val="none" w:sz="0" w:space="0" w:color="auto"/>
      </w:divBdr>
    </w:div>
    <w:div w:id="733356241">
      <w:bodyDiv w:val="1"/>
      <w:marLeft w:val="0"/>
      <w:marRight w:val="0"/>
      <w:marTop w:val="0"/>
      <w:marBottom w:val="0"/>
      <w:divBdr>
        <w:top w:val="none" w:sz="0" w:space="0" w:color="auto"/>
        <w:left w:val="none" w:sz="0" w:space="0" w:color="auto"/>
        <w:bottom w:val="none" w:sz="0" w:space="0" w:color="auto"/>
        <w:right w:val="none" w:sz="0" w:space="0" w:color="auto"/>
      </w:divBdr>
    </w:div>
    <w:div w:id="742289645">
      <w:bodyDiv w:val="1"/>
      <w:marLeft w:val="0"/>
      <w:marRight w:val="0"/>
      <w:marTop w:val="0"/>
      <w:marBottom w:val="0"/>
      <w:divBdr>
        <w:top w:val="none" w:sz="0" w:space="0" w:color="auto"/>
        <w:left w:val="none" w:sz="0" w:space="0" w:color="auto"/>
        <w:bottom w:val="none" w:sz="0" w:space="0" w:color="auto"/>
        <w:right w:val="none" w:sz="0" w:space="0" w:color="auto"/>
      </w:divBdr>
    </w:div>
    <w:div w:id="744841988">
      <w:bodyDiv w:val="1"/>
      <w:marLeft w:val="0"/>
      <w:marRight w:val="0"/>
      <w:marTop w:val="0"/>
      <w:marBottom w:val="0"/>
      <w:divBdr>
        <w:top w:val="none" w:sz="0" w:space="0" w:color="auto"/>
        <w:left w:val="none" w:sz="0" w:space="0" w:color="auto"/>
        <w:bottom w:val="none" w:sz="0" w:space="0" w:color="auto"/>
        <w:right w:val="none" w:sz="0" w:space="0" w:color="auto"/>
      </w:divBdr>
    </w:div>
    <w:div w:id="754597523">
      <w:bodyDiv w:val="1"/>
      <w:marLeft w:val="0"/>
      <w:marRight w:val="0"/>
      <w:marTop w:val="0"/>
      <w:marBottom w:val="0"/>
      <w:divBdr>
        <w:top w:val="none" w:sz="0" w:space="0" w:color="auto"/>
        <w:left w:val="none" w:sz="0" w:space="0" w:color="auto"/>
        <w:bottom w:val="none" w:sz="0" w:space="0" w:color="auto"/>
        <w:right w:val="none" w:sz="0" w:space="0" w:color="auto"/>
      </w:divBdr>
    </w:div>
    <w:div w:id="756900103">
      <w:bodyDiv w:val="1"/>
      <w:marLeft w:val="0"/>
      <w:marRight w:val="0"/>
      <w:marTop w:val="0"/>
      <w:marBottom w:val="0"/>
      <w:divBdr>
        <w:top w:val="none" w:sz="0" w:space="0" w:color="auto"/>
        <w:left w:val="none" w:sz="0" w:space="0" w:color="auto"/>
        <w:bottom w:val="none" w:sz="0" w:space="0" w:color="auto"/>
        <w:right w:val="none" w:sz="0" w:space="0" w:color="auto"/>
      </w:divBdr>
    </w:div>
    <w:div w:id="765417230">
      <w:bodyDiv w:val="1"/>
      <w:marLeft w:val="0"/>
      <w:marRight w:val="0"/>
      <w:marTop w:val="0"/>
      <w:marBottom w:val="0"/>
      <w:divBdr>
        <w:top w:val="none" w:sz="0" w:space="0" w:color="auto"/>
        <w:left w:val="none" w:sz="0" w:space="0" w:color="auto"/>
        <w:bottom w:val="none" w:sz="0" w:space="0" w:color="auto"/>
        <w:right w:val="none" w:sz="0" w:space="0" w:color="auto"/>
      </w:divBdr>
    </w:div>
    <w:div w:id="775101488">
      <w:bodyDiv w:val="1"/>
      <w:marLeft w:val="0"/>
      <w:marRight w:val="0"/>
      <w:marTop w:val="0"/>
      <w:marBottom w:val="0"/>
      <w:divBdr>
        <w:top w:val="none" w:sz="0" w:space="0" w:color="auto"/>
        <w:left w:val="none" w:sz="0" w:space="0" w:color="auto"/>
        <w:bottom w:val="none" w:sz="0" w:space="0" w:color="auto"/>
        <w:right w:val="none" w:sz="0" w:space="0" w:color="auto"/>
      </w:divBdr>
    </w:div>
    <w:div w:id="775903690">
      <w:bodyDiv w:val="1"/>
      <w:marLeft w:val="0"/>
      <w:marRight w:val="0"/>
      <w:marTop w:val="0"/>
      <w:marBottom w:val="0"/>
      <w:divBdr>
        <w:top w:val="none" w:sz="0" w:space="0" w:color="auto"/>
        <w:left w:val="none" w:sz="0" w:space="0" w:color="auto"/>
        <w:bottom w:val="none" w:sz="0" w:space="0" w:color="auto"/>
        <w:right w:val="none" w:sz="0" w:space="0" w:color="auto"/>
      </w:divBdr>
    </w:div>
    <w:div w:id="816536820">
      <w:bodyDiv w:val="1"/>
      <w:marLeft w:val="0"/>
      <w:marRight w:val="0"/>
      <w:marTop w:val="0"/>
      <w:marBottom w:val="0"/>
      <w:divBdr>
        <w:top w:val="none" w:sz="0" w:space="0" w:color="auto"/>
        <w:left w:val="none" w:sz="0" w:space="0" w:color="auto"/>
        <w:bottom w:val="none" w:sz="0" w:space="0" w:color="auto"/>
        <w:right w:val="none" w:sz="0" w:space="0" w:color="auto"/>
      </w:divBdr>
    </w:div>
    <w:div w:id="828448808">
      <w:bodyDiv w:val="1"/>
      <w:marLeft w:val="0"/>
      <w:marRight w:val="0"/>
      <w:marTop w:val="0"/>
      <w:marBottom w:val="0"/>
      <w:divBdr>
        <w:top w:val="none" w:sz="0" w:space="0" w:color="auto"/>
        <w:left w:val="none" w:sz="0" w:space="0" w:color="auto"/>
        <w:bottom w:val="none" w:sz="0" w:space="0" w:color="auto"/>
        <w:right w:val="none" w:sz="0" w:space="0" w:color="auto"/>
      </w:divBdr>
    </w:div>
    <w:div w:id="831407333">
      <w:bodyDiv w:val="1"/>
      <w:marLeft w:val="0"/>
      <w:marRight w:val="0"/>
      <w:marTop w:val="0"/>
      <w:marBottom w:val="0"/>
      <w:divBdr>
        <w:top w:val="none" w:sz="0" w:space="0" w:color="auto"/>
        <w:left w:val="none" w:sz="0" w:space="0" w:color="auto"/>
        <w:bottom w:val="none" w:sz="0" w:space="0" w:color="auto"/>
        <w:right w:val="none" w:sz="0" w:space="0" w:color="auto"/>
      </w:divBdr>
    </w:div>
    <w:div w:id="864945160">
      <w:bodyDiv w:val="1"/>
      <w:marLeft w:val="0"/>
      <w:marRight w:val="0"/>
      <w:marTop w:val="0"/>
      <w:marBottom w:val="0"/>
      <w:divBdr>
        <w:top w:val="none" w:sz="0" w:space="0" w:color="auto"/>
        <w:left w:val="none" w:sz="0" w:space="0" w:color="auto"/>
        <w:bottom w:val="none" w:sz="0" w:space="0" w:color="auto"/>
        <w:right w:val="none" w:sz="0" w:space="0" w:color="auto"/>
      </w:divBdr>
    </w:div>
    <w:div w:id="867988893">
      <w:bodyDiv w:val="1"/>
      <w:marLeft w:val="0"/>
      <w:marRight w:val="0"/>
      <w:marTop w:val="0"/>
      <w:marBottom w:val="0"/>
      <w:divBdr>
        <w:top w:val="none" w:sz="0" w:space="0" w:color="auto"/>
        <w:left w:val="none" w:sz="0" w:space="0" w:color="auto"/>
        <w:bottom w:val="none" w:sz="0" w:space="0" w:color="auto"/>
        <w:right w:val="none" w:sz="0" w:space="0" w:color="auto"/>
      </w:divBdr>
    </w:div>
    <w:div w:id="918906317">
      <w:bodyDiv w:val="1"/>
      <w:marLeft w:val="0"/>
      <w:marRight w:val="0"/>
      <w:marTop w:val="0"/>
      <w:marBottom w:val="0"/>
      <w:divBdr>
        <w:top w:val="none" w:sz="0" w:space="0" w:color="auto"/>
        <w:left w:val="none" w:sz="0" w:space="0" w:color="auto"/>
        <w:bottom w:val="none" w:sz="0" w:space="0" w:color="auto"/>
        <w:right w:val="none" w:sz="0" w:space="0" w:color="auto"/>
      </w:divBdr>
    </w:div>
    <w:div w:id="932472544">
      <w:bodyDiv w:val="1"/>
      <w:marLeft w:val="0"/>
      <w:marRight w:val="0"/>
      <w:marTop w:val="0"/>
      <w:marBottom w:val="0"/>
      <w:divBdr>
        <w:top w:val="none" w:sz="0" w:space="0" w:color="auto"/>
        <w:left w:val="none" w:sz="0" w:space="0" w:color="auto"/>
        <w:bottom w:val="none" w:sz="0" w:space="0" w:color="auto"/>
        <w:right w:val="none" w:sz="0" w:space="0" w:color="auto"/>
      </w:divBdr>
    </w:div>
    <w:div w:id="948781187">
      <w:bodyDiv w:val="1"/>
      <w:marLeft w:val="0"/>
      <w:marRight w:val="0"/>
      <w:marTop w:val="0"/>
      <w:marBottom w:val="0"/>
      <w:divBdr>
        <w:top w:val="none" w:sz="0" w:space="0" w:color="auto"/>
        <w:left w:val="none" w:sz="0" w:space="0" w:color="auto"/>
        <w:bottom w:val="none" w:sz="0" w:space="0" w:color="auto"/>
        <w:right w:val="none" w:sz="0" w:space="0" w:color="auto"/>
      </w:divBdr>
    </w:div>
    <w:div w:id="969945244">
      <w:bodyDiv w:val="1"/>
      <w:marLeft w:val="0"/>
      <w:marRight w:val="0"/>
      <w:marTop w:val="0"/>
      <w:marBottom w:val="0"/>
      <w:divBdr>
        <w:top w:val="none" w:sz="0" w:space="0" w:color="auto"/>
        <w:left w:val="none" w:sz="0" w:space="0" w:color="auto"/>
        <w:bottom w:val="none" w:sz="0" w:space="0" w:color="auto"/>
        <w:right w:val="none" w:sz="0" w:space="0" w:color="auto"/>
      </w:divBdr>
    </w:div>
    <w:div w:id="1018896356">
      <w:bodyDiv w:val="1"/>
      <w:marLeft w:val="0"/>
      <w:marRight w:val="0"/>
      <w:marTop w:val="0"/>
      <w:marBottom w:val="0"/>
      <w:divBdr>
        <w:top w:val="none" w:sz="0" w:space="0" w:color="auto"/>
        <w:left w:val="none" w:sz="0" w:space="0" w:color="auto"/>
        <w:bottom w:val="none" w:sz="0" w:space="0" w:color="auto"/>
        <w:right w:val="none" w:sz="0" w:space="0" w:color="auto"/>
      </w:divBdr>
    </w:div>
    <w:div w:id="1039748181">
      <w:bodyDiv w:val="1"/>
      <w:marLeft w:val="0"/>
      <w:marRight w:val="0"/>
      <w:marTop w:val="0"/>
      <w:marBottom w:val="0"/>
      <w:divBdr>
        <w:top w:val="none" w:sz="0" w:space="0" w:color="auto"/>
        <w:left w:val="none" w:sz="0" w:space="0" w:color="auto"/>
        <w:bottom w:val="none" w:sz="0" w:space="0" w:color="auto"/>
        <w:right w:val="none" w:sz="0" w:space="0" w:color="auto"/>
      </w:divBdr>
    </w:div>
    <w:div w:id="1045831006">
      <w:bodyDiv w:val="1"/>
      <w:marLeft w:val="0"/>
      <w:marRight w:val="0"/>
      <w:marTop w:val="0"/>
      <w:marBottom w:val="0"/>
      <w:divBdr>
        <w:top w:val="none" w:sz="0" w:space="0" w:color="auto"/>
        <w:left w:val="none" w:sz="0" w:space="0" w:color="auto"/>
        <w:bottom w:val="none" w:sz="0" w:space="0" w:color="auto"/>
        <w:right w:val="none" w:sz="0" w:space="0" w:color="auto"/>
      </w:divBdr>
    </w:div>
    <w:div w:id="1056710053">
      <w:bodyDiv w:val="1"/>
      <w:marLeft w:val="0"/>
      <w:marRight w:val="0"/>
      <w:marTop w:val="0"/>
      <w:marBottom w:val="0"/>
      <w:divBdr>
        <w:top w:val="none" w:sz="0" w:space="0" w:color="auto"/>
        <w:left w:val="none" w:sz="0" w:space="0" w:color="auto"/>
        <w:bottom w:val="none" w:sz="0" w:space="0" w:color="auto"/>
        <w:right w:val="none" w:sz="0" w:space="0" w:color="auto"/>
      </w:divBdr>
    </w:div>
    <w:div w:id="1103300363">
      <w:bodyDiv w:val="1"/>
      <w:marLeft w:val="0"/>
      <w:marRight w:val="0"/>
      <w:marTop w:val="0"/>
      <w:marBottom w:val="0"/>
      <w:divBdr>
        <w:top w:val="none" w:sz="0" w:space="0" w:color="auto"/>
        <w:left w:val="none" w:sz="0" w:space="0" w:color="auto"/>
        <w:bottom w:val="none" w:sz="0" w:space="0" w:color="auto"/>
        <w:right w:val="none" w:sz="0" w:space="0" w:color="auto"/>
      </w:divBdr>
    </w:div>
    <w:div w:id="1106848374">
      <w:bodyDiv w:val="1"/>
      <w:marLeft w:val="0"/>
      <w:marRight w:val="0"/>
      <w:marTop w:val="0"/>
      <w:marBottom w:val="0"/>
      <w:divBdr>
        <w:top w:val="none" w:sz="0" w:space="0" w:color="auto"/>
        <w:left w:val="none" w:sz="0" w:space="0" w:color="auto"/>
        <w:bottom w:val="none" w:sz="0" w:space="0" w:color="auto"/>
        <w:right w:val="none" w:sz="0" w:space="0" w:color="auto"/>
      </w:divBdr>
    </w:div>
    <w:div w:id="1112674511">
      <w:bodyDiv w:val="1"/>
      <w:marLeft w:val="0"/>
      <w:marRight w:val="0"/>
      <w:marTop w:val="0"/>
      <w:marBottom w:val="0"/>
      <w:divBdr>
        <w:top w:val="none" w:sz="0" w:space="0" w:color="auto"/>
        <w:left w:val="none" w:sz="0" w:space="0" w:color="auto"/>
        <w:bottom w:val="none" w:sz="0" w:space="0" w:color="auto"/>
        <w:right w:val="none" w:sz="0" w:space="0" w:color="auto"/>
      </w:divBdr>
    </w:div>
    <w:div w:id="1130242602">
      <w:bodyDiv w:val="1"/>
      <w:marLeft w:val="0"/>
      <w:marRight w:val="0"/>
      <w:marTop w:val="0"/>
      <w:marBottom w:val="0"/>
      <w:divBdr>
        <w:top w:val="none" w:sz="0" w:space="0" w:color="auto"/>
        <w:left w:val="none" w:sz="0" w:space="0" w:color="auto"/>
        <w:bottom w:val="none" w:sz="0" w:space="0" w:color="auto"/>
        <w:right w:val="none" w:sz="0" w:space="0" w:color="auto"/>
      </w:divBdr>
    </w:div>
    <w:div w:id="1133794741">
      <w:bodyDiv w:val="1"/>
      <w:marLeft w:val="0"/>
      <w:marRight w:val="0"/>
      <w:marTop w:val="0"/>
      <w:marBottom w:val="0"/>
      <w:divBdr>
        <w:top w:val="none" w:sz="0" w:space="0" w:color="auto"/>
        <w:left w:val="none" w:sz="0" w:space="0" w:color="auto"/>
        <w:bottom w:val="none" w:sz="0" w:space="0" w:color="auto"/>
        <w:right w:val="none" w:sz="0" w:space="0" w:color="auto"/>
      </w:divBdr>
    </w:div>
    <w:div w:id="1133986932">
      <w:bodyDiv w:val="1"/>
      <w:marLeft w:val="0"/>
      <w:marRight w:val="0"/>
      <w:marTop w:val="0"/>
      <w:marBottom w:val="0"/>
      <w:divBdr>
        <w:top w:val="none" w:sz="0" w:space="0" w:color="auto"/>
        <w:left w:val="none" w:sz="0" w:space="0" w:color="auto"/>
        <w:bottom w:val="none" w:sz="0" w:space="0" w:color="auto"/>
        <w:right w:val="none" w:sz="0" w:space="0" w:color="auto"/>
      </w:divBdr>
    </w:div>
    <w:div w:id="1138647251">
      <w:bodyDiv w:val="1"/>
      <w:marLeft w:val="0"/>
      <w:marRight w:val="0"/>
      <w:marTop w:val="0"/>
      <w:marBottom w:val="0"/>
      <w:divBdr>
        <w:top w:val="none" w:sz="0" w:space="0" w:color="auto"/>
        <w:left w:val="none" w:sz="0" w:space="0" w:color="auto"/>
        <w:bottom w:val="none" w:sz="0" w:space="0" w:color="auto"/>
        <w:right w:val="none" w:sz="0" w:space="0" w:color="auto"/>
      </w:divBdr>
    </w:div>
    <w:div w:id="1139418275">
      <w:bodyDiv w:val="1"/>
      <w:marLeft w:val="0"/>
      <w:marRight w:val="0"/>
      <w:marTop w:val="0"/>
      <w:marBottom w:val="0"/>
      <w:divBdr>
        <w:top w:val="none" w:sz="0" w:space="0" w:color="auto"/>
        <w:left w:val="none" w:sz="0" w:space="0" w:color="auto"/>
        <w:bottom w:val="none" w:sz="0" w:space="0" w:color="auto"/>
        <w:right w:val="none" w:sz="0" w:space="0" w:color="auto"/>
      </w:divBdr>
    </w:div>
    <w:div w:id="1139759438">
      <w:bodyDiv w:val="1"/>
      <w:marLeft w:val="0"/>
      <w:marRight w:val="0"/>
      <w:marTop w:val="0"/>
      <w:marBottom w:val="0"/>
      <w:divBdr>
        <w:top w:val="none" w:sz="0" w:space="0" w:color="auto"/>
        <w:left w:val="none" w:sz="0" w:space="0" w:color="auto"/>
        <w:bottom w:val="none" w:sz="0" w:space="0" w:color="auto"/>
        <w:right w:val="none" w:sz="0" w:space="0" w:color="auto"/>
      </w:divBdr>
    </w:div>
    <w:div w:id="1151411856">
      <w:bodyDiv w:val="1"/>
      <w:marLeft w:val="0"/>
      <w:marRight w:val="0"/>
      <w:marTop w:val="0"/>
      <w:marBottom w:val="0"/>
      <w:divBdr>
        <w:top w:val="none" w:sz="0" w:space="0" w:color="auto"/>
        <w:left w:val="none" w:sz="0" w:space="0" w:color="auto"/>
        <w:bottom w:val="none" w:sz="0" w:space="0" w:color="auto"/>
        <w:right w:val="none" w:sz="0" w:space="0" w:color="auto"/>
      </w:divBdr>
    </w:div>
    <w:div w:id="1160577368">
      <w:bodyDiv w:val="1"/>
      <w:marLeft w:val="0"/>
      <w:marRight w:val="0"/>
      <w:marTop w:val="0"/>
      <w:marBottom w:val="0"/>
      <w:divBdr>
        <w:top w:val="none" w:sz="0" w:space="0" w:color="auto"/>
        <w:left w:val="none" w:sz="0" w:space="0" w:color="auto"/>
        <w:bottom w:val="none" w:sz="0" w:space="0" w:color="auto"/>
        <w:right w:val="none" w:sz="0" w:space="0" w:color="auto"/>
      </w:divBdr>
    </w:div>
    <w:div w:id="1185361554">
      <w:bodyDiv w:val="1"/>
      <w:marLeft w:val="0"/>
      <w:marRight w:val="0"/>
      <w:marTop w:val="0"/>
      <w:marBottom w:val="0"/>
      <w:divBdr>
        <w:top w:val="none" w:sz="0" w:space="0" w:color="auto"/>
        <w:left w:val="none" w:sz="0" w:space="0" w:color="auto"/>
        <w:bottom w:val="none" w:sz="0" w:space="0" w:color="auto"/>
        <w:right w:val="none" w:sz="0" w:space="0" w:color="auto"/>
      </w:divBdr>
    </w:div>
    <w:div w:id="1200970354">
      <w:bodyDiv w:val="1"/>
      <w:marLeft w:val="0"/>
      <w:marRight w:val="0"/>
      <w:marTop w:val="0"/>
      <w:marBottom w:val="0"/>
      <w:divBdr>
        <w:top w:val="none" w:sz="0" w:space="0" w:color="auto"/>
        <w:left w:val="none" w:sz="0" w:space="0" w:color="auto"/>
        <w:bottom w:val="none" w:sz="0" w:space="0" w:color="auto"/>
        <w:right w:val="none" w:sz="0" w:space="0" w:color="auto"/>
      </w:divBdr>
    </w:div>
    <w:div w:id="1210654927">
      <w:bodyDiv w:val="1"/>
      <w:marLeft w:val="0"/>
      <w:marRight w:val="0"/>
      <w:marTop w:val="0"/>
      <w:marBottom w:val="0"/>
      <w:divBdr>
        <w:top w:val="none" w:sz="0" w:space="0" w:color="auto"/>
        <w:left w:val="none" w:sz="0" w:space="0" w:color="auto"/>
        <w:bottom w:val="none" w:sz="0" w:space="0" w:color="auto"/>
        <w:right w:val="none" w:sz="0" w:space="0" w:color="auto"/>
      </w:divBdr>
    </w:div>
    <w:div w:id="1240018579">
      <w:bodyDiv w:val="1"/>
      <w:marLeft w:val="0"/>
      <w:marRight w:val="0"/>
      <w:marTop w:val="0"/>
      <w:marBottom w:val="0"/>
      <w:divBdr>
        <w:top w:val="none" w:sz="0" w:space="0" w:color="auto"/>
        <w:left w:val="none" w:sz="0" w:space="0" w:color="auto"/>
        <w:bottom w:val="none" w:sz="0" w:space="0" w:color="auto"/>
        <w:right w:val="none" w:sz="0" w:space="0" w:color="auto"/>
      </w:divBdr>
    </w:div>
    <w:div w:id="1242644864">
      <w:bodyDiv w:val="1"/>
      <w:marLeft w:val="0"/>
      <w:marRight w:val="0"/>
      <w:marTop w:val="0"/>
      <w:marBottom w:val="0"/>
      <w:divBdr>
        <w:top w:val="none" w:sz="0" w:space="0" w:color="auto"/>
        <w:left w:val="none" w:sz="0" w:space="0" w:color="auto"/>
        <w:bottom w:val="none" w:sz="0" w:space="0" w:color="auto"/>
        <w:right w:val="none" w:sz="0" w:space="0" w:color="auto"/>
      </w:divBdr>
    </w:div>
    <w:div w:id="1259946294">
      <w:bodyDiv w:val="1"/>
      <w:marLeft w:val="0"/>
      <w:marRight w:val="0"/>
      <w:marTop w:val="0"/>
      <w:marBottom w:val="0"/>
      <w:divBdr>
        <w:top w:val="none" w:sz="0" w:space="0" w:color="auto"/>
        <w:left w:val="none" w:sz="0" w:space="0" w:color="auto"/>
        <w:bottom w:val="none" w:sz="0" w:space="0" w:color="auto"/>
        <w:right w:val="none" w:sz="0" w:space="0" w:color="auto"/>
      </w:divBdr>
    </w:div>
    <w:div w:id="1260866854">
      <w:bodyDiv w:val="1"/>
      <w:marLeft w:val="0"/>
      <w:marRight w:val="0"/>
      <w:marTop w:val="0"/>
      <w:marBottom w:val="0"/>
      <w:divBdr>
        <w:top w:val="none" w:sz="0" w:space="0" w:color="auto"/>
        <w:left w:val="none" w:sz="0" w:space="0" w:color="auto"/>
        <w:bottom w:val="none" w:sz="0" w:space="0" w:color="auto"/>
        <w:right w:val="none" w:sz="0" w:space="0" w:color="auto"/>
      </w:divBdr>
    </w:div>
    <w:div w:id="1272668151">
      <w:bodyDiv w:val="1"/>
      <w:marLeft w:val="0"/>
      <w:marRight w:val="0"/>
      <w:marTop w:val="0"/>
      <w:marBottom w:val="0"/>
      <w:divBdr>
        <w:top w:val="none" w:sz="0" w:space="0" w:color="auto"/>
        <w:left w:val="none" w:sz="0" w:space="0" w:color="auto"/>
        <w:bottom w:val="none" w:sz="0" w:space="0" w:color="auto"/>
        <w:right w:val="none" w:sz="0" w:space="0" w:color="auto"/>
      </w:divBdr>
    </w:div>
    <w:div w:id="1276132502">
      <w:bodyDiv w:val="1"/>
      <w:marLeft w:val="0"/>
      <w:marRight w:val="0"/>
      <w:marTop w:val="0"/>
      <w:marBottom w:val="0"/>
      <w:divBdr>
        <w:top w:val="none" w:sz="0" w:space="0" w:color="auto"/>
        <w:left w:val="none" w:sz="0" w:space="0" w:color="auto"/>
        <w:bottom w:val="none" w:sz="0" w:space="0" w:color="auto"/>
        <w:right w:val="none" w:sz="0" w:space="0" w:color="auto"/>
      </w:divBdr>
    </w:div>
    <w:div w:id="1277297272">
      <w:bodyDiv w:val="1"/>
      <w:marLeft w:val="0"/>
      <w:marRight w:val="0"/>
      <w:marTop w:val="0"/>
      <w:marBottom w:val="0"/>
      <w:divBdr>
        <w:top w:val="none" w:sz="0" w:space="0" w:color="auto"/>
        <w:left w:val="none" w:sz="0" w:space="0" w:color="auto"/>
        <w:bottom w:val="none" w:sz="0" w:space="0" w:color="auto"/>
        <w:right w:val="none" w:sz="0" w:space="0" w:color="auto"/>
      </w:divBdr>
    </w:div>
    <w:div w:id="1305701700">
      <w:bodyDiv w:val="1"/>
      <w:marLeft w:val="0"/>
      <w:marRight w:val="0"/>
      <w:marTop w:val="0"/>
      <w:marBottom w:val="0"/>
      <w:divBdr>
        <w:top w:val="none" w:sz="0" w:space="0" w:color="auto"/>
        <w:left w:val="none" w:sz="0" w:space="0" w:color="auto"/>
        <w:bottom w:val="none" w:sz="0" w:space="0" w:color="auto"/>
        <w:right w:val="none" w:sz="0" w:space="0" w:color="auto"/>
      </w:divBdr>
    </w:div>
    <w:div w:id="1313603917">
      <w:bodyDiv w:val="1"/>
      <w:marLeft w:val="0"/>
      <w:marRight w:val="0"/>
      <w:marTop w:val="0"/>
      <w:marBottom w:val="0"/>
      <w:divBdr>
        <w:top w:val="none" w:sz="0" w:space="0" w:color="auto"/>
        <w:left w:val="none" w:sz="0" w:space="0" w:color="auto"/>
        <w:bottom w:val="none" w:sz="0" w:space="0" w:color="auto"/>
        <w:right w:val="none" w:sz="0" w:space="0" w:color="auto"/>
      </w:divBdr>
    </w:div>
    <w:div w:id="1315916022">
      <w:bodyDiv w:val="1"/>
      <w:marLeft w:val="0"/>
      <w:marRight w:val="0"/>
      <w:marTop w:val="0"/>
      <w:marBottom w:val="0"/>
      <w:divBdr>
        <w:top w:val="none" w:sz="0" w:space="0" w:color="auto"/>
        <w:left w:val="none" w:sz="0" w:space="0" w:color="auto"/>
        <w:bottom w:val="none" w:sz="0" w:space="0" w:color="auto"/>
        <w:right w:val="none" w:sz="0" w:space="0" w:color="auto"/>
      </w:divBdr>
    </w:div>
    <w:div w:id="1316687623">
      <w:bodyDiv w:val="1"/>
      <w:marLeft w:val="0"/>
      <w:marRight w:val="0"/>
      <w:marTop w:val="0"/>
      <w:marBottom w:val="0"/>
      <w:divBdr>
        <w:top w:val="none" w:sz="0" w:space="0" w:color="auto"/>
        <w:left w:val="none" w:sz="0" w:space="0" w:color="auto"/>
        <w:bottom w:val="none" w:sz="0" w:space="0" w:color="auto"/>
        <w:right w:val="none" w:sz="0" w:space="0" w:color="auto"/>
      </w:divBdr>
    </w:div>
    <w:div w:id="1322655928">
      <w:bodyDiv w:val="1"/>
      <w:marLeft w:val="0"/>
      <w:marRight w:val="0"/>
      <w:marTop w:val="0"/>
      <w:marBottom w:val="0"/>
      <w:divBdr>
        <w:top w:val="none" w:sz="0" w:space="0" w:color="auto"/>
        <w:left w:val="none" w:sz="0" w:space="0" w:color="auto"/>
        <w:bottom w:val="none" w:sz="0" w:space="0" w:color="auto"/>
        <w:right w:val="none" w:sz="0" w:space="0" w:color="auto"/>
      </w:divBdr>
    </w:div>
    <w:div w:id="1333801016">
      <w:bodyDiv w:val="1"/>
      <w:marLeft w:val="0"/>
      <w:marRight w:val="0"/>
      <w:marTop w:val="0"/>
      <w:marBottom w:val="0"/>
      <w:divBdr>
        <w:top w:val="none" w:sz="0" w:space="0" w:color="auto"/>
        <w:left w:val="none" w:sz="0" w:space="0" w:color="auto"/>
        <w:bottom w:val="none" w:sz="0" w:space="0" w:color="auto"/>
        <w:right w:val="none" w:sz="0" w:space="0" w:color="auto"/>
      </w:divBdr>
    </w:div>
    <w:div w:id="1336954142">
      <w:bodyDiv w:val="1"/>
      <w:marLeft w:val="0"/>
      <w:marRight w:val="0"/>
      <w:marTop w:val="0"/>
      <w:marBottom w:val="0"/>
      <w:divBdr>
        <w:top w:val="none" w:sz="0" w:space="0" w:color="auto"/>
        <w:left w:val="none" w:sz="0" w:space="0" w:color="auto"/>
        <w:bottom w:val="none" w:sz="0" w:space="0" w:color="auto"/>
        <w:right w:val="none" w:sz="0" w:space="0" w:color="auto"/>
      </w:divBdr>
    </w:div>
    <w:div w:id="1364399692">
      <w:bodyDiv w:val="1"/>
      <w:marLeft w:val="0"/>
      <w:marRight w:val="0"/>
      <w:marTop w:val="0"/>
      <w:marBottom w:val="0"/>
      <w:divBdr>
        <w:top w:val="none" w:sz="0" w:space="0" w:color="auto"/>
        <w:left w:val="none" w:sz="0" w:space="0" w:color="auto"/>
        <w:bottom w:val="none" w:sz="0" w:space="0" w:color="auto"/>
        <w:right w:val="none" w:sz="0" w:space="0" w:color="auto"/>
      </w:divBdr>
    </w:div>
    <w:div w:id="1410082749">
      <w:bodyDiv w:val="1"/>
      <w:marLeft w:val="0"/>
      <w:marRight w:val="0"/>
      <w:marTop w:val="0"/>
      <w:marBottom w:val="0"/>
      <w:divBdr>
        <w:top w:val="none" w:sz="0" w:space="0" w:color="auto"/>
        <w:left w:val="none" w:sz="0" w:space="0" w:color="auto"/>
        <w:bottom w:val="none" w:sz="0" w:space="0" w:color="auto"/>
        <w:right w:val="none" w:sz="0" w:space="0" w:color="auto"/>
      </w:divBdr>
    </w:div>
    <w:div w:id="1445417561">
      <w:bodyDiv w:val="1"/>
      <w:marLeft w:val="0"/>
      <w:marRight w:val="0"/>
      <w:marTop w:val="0"/>
      <w:marBottom w:val="0"/>
      <w:divBdr>
        <w:top w:val="none" w:sz="0" w:space="0" w:color="auto"/>
        <w:left w:val="none" w:sz="0" w:space="0" w:color="auto"/>
        <w:bottom w:val="none" w:sz="0" w:space="0" w:color="auto"/>
        <w:right w:val="none" w:sz="0" w:space="0" w:color="auto"/>
      </w:divBdr>
    </w:div>
    <w:div w:id="1470318377">
      <w:bodyDiv w:val="1"/>
      <w:marLeft w:val="0"/>
      <w:marRight w:val="0"/>
      <w:marTop w:val="0"/>
      <w:marBottom w:val="0"/>
      <w:divBdr>
        <w:top w:val="none" w:sz="0" w:space="0" w:color="auto"/>
        <w:left w:val="none" w:sz="0" w:space="0" w:color="auto"/>
        <w:bottom w:val="none" w:sz="0" w:space="0" w:color="auto"/>
        <w:right w:val="none" w:sz="0" w:space="0" w:color="auto"/>
      </w:divBdr>
    </w:div>
    <w:div w:id="1471558652">
      <w:bodyDiv w:val="1"/>
      <w:marLeft w:val="0"/>
      <w:marRight w:val="0"/>
      <w:marTop w:val="0"/>
      <w:marBottom w:val="0"/>
      <w:divBdr>
        <w:top w:val="none" w:sz="0" w:space="0" w:color="auto"/>
        <w:left w:val="none" w:sz="0" w:space="0" w:color="auto"/>
        <w:bottom w:val="none" w:sz="0" w:space="0" w:color="auto"/>
        <w:right w:val="none" w:sz="0" w:space="0" w:color="auto"/>
      </w:divBdr>
    </w:div>
    <w:div w:id="1503399098">
      <w:bodyDiv w:val="1"/>
      <w:marLeft w:val="0"/>
      <w:marRight w:val="0"/>
      <w:marTop w:val="0"/>
      <w:marBottom w:val="0"/>
      <w:divBdr>
        <w:top w:val="none" w:sz="0" w:space="0" w:color="auto"/>
        <w:left w:val="none" w:sz="0" w:space="0" w:color="auto"/>
        <w:bottom w:val="none" w:sz="0" w:space="0" w:color="auto"/>
        <w:right w:val="none" w:sz="0" w:space="0" w:color="auto"/>
      </w:divBdr>
    </w:div>
    <w:div w:id="1508516899">
      <w:bodyDiv w:val="1"/>
      <w:marLeft w:val="0"/>
      <w:marRight w:val="0"/>
      <w:marTop w:val="0"/>
      <w:marBottom w:val="0"/>
      <w:divBdr>
        <w:top w:val="none" w:sz="0" w:space="0" w:color="auto"/>
        <w:left w:val="none" w:sz="0" w:space="0" w:color="auto"/>
        <w:bottom w:val="none" w:sz="0" w:space="0" w:color="auto"/>
        <w:right w:val="none" w:sz="0" w:space="0" w:color="auto"/>
      </w:divBdr>
    </w:div>
    <w:div w:id="1511603098">
      <w:bodyDiv w:val="1"/>
      <w:marLeft w:val="0"/>
      <w:marRight w:val="0"/>
      <w:marTop w:val="0"/>
      <w:marBottom w:val="0"/>
      <w:divBdr>
        <w:top w:val="none" w:sz="0" w:space="0" w:color="auto"/>
        <w:left w:val="none" w:sz="0" w:space="0" w:color="auto"/>
        <w:bottom w:val="none" w:sz="0" w:space="0" w:color="auto"/>
        <w:right w:val="none" w:sz="0" w:space="0" w:color="auto"/>
      </w:divBdr>
    </w:div>
    <w:div w:id="1512337715">
      <w:bodyDiv w:val="1"/>
      <w:marLeft w:val="0"/>
      <w:marRight w:val="0"/>
      <w:marTop w:val="0"/>
      <w:marBottom w:val="0"/>
      <w:divBdr>
        <w:top w:val="none" w:sz="0" w:space="0" w:color="auto"/>
        <w:left w:val="none" w:sz="0" w:space="0" w:color="auto"/>
        <w:bottom w:val="none" w:sz="0" w:space="0" w:color="auto"/>
        <w:right w:val="none" w:sz="0" w:space="0" w:color="auto"/>
      </w:divBdr>
    </w:div>
    <w:div w:id="1512723832">
      <w:bodyDiv w:val="1"/>
      <w:marLeft w:val="0"/>
      <w:marRight w:val="0"/>
      <w:marTop w:val="0"/>
      <w:marBottom w:val="0"/>
      <w:divBdr>
        <w:top w:val="none" w:sz="0" w:space="0" w:color="auto"/>
        <w:left w:val="none" w:sz="0" w:space="0" w:color="auto"/>
        <w:bottom w:val="none" w:sz="0" w:space="0" w:color="auto"/>
        <w:right w:val="none" w:sz="0" w:space="0" w:color="auto"/>
      </w:divBdr>
    </w:div>
    <w:div w:id="1590121011">
      <w:bodyDiv w:val="1"/>
      <w:marLeft w:val="0"/>
      <w:marRight w:val="0"/>
      <w:marTop w:val="0"/>
      <w:marBottom w:val="0"/>
      <w:divBdr>
        <w:top w:val="none" w:sz="0" w:space="0" w:color="auto"/>
        <w:left w:val="none" w:sz="0" w:space="0" w:color="auto"/>
        <w:bottom w:val="none" w:sz="0" w:space="0" w:color="auto"/>
        <w:right w:val="none" w:sz="0" w:space="0" w:color="auto"/>
      </w:divBdr>
    </w:div>
    <w:div w:id="1595818159">
      <w:bodyDiv w:val="1"/>
      <w:marLeft w:val="0"/>
      <w:marRight w:val="0"/>
      <w:marTop w:val="0"/>
      <w:marBottom w:val="0"/>
      <w:divBdr>
        <w:top w:val="none" w:sz="0" w:space="0" w:color="auto"/>
        <w:left w:val="none" w:sz="0" w:space="0" w:color="auto"/>
        <w:bottom w:val="none" w:sz="0" w:space="0" w:color="auto"/>
        <w:right w:val="none" w:sz="0" w:space="0" w:color="auto"/>
      </w:divBdr>
    </w:div>
    <w:div w:id="1612662224">
      <w:bodyDiv w:val="1"/>
      <w:marLeft w:val="0"/>
      <w:marRight w:val="0"/>
      <w:marTop w:val="0"/>
      <w:marBottom w:val="0"/>
      <w:divBdr>
        <w:top w:val="none" w:sz="0" w:space="0" w:color="auto"/>
        <w:left w:val="none" w:sz="0" w:space="0" w:color="auto"/>
        <w:bottom w:val="none" w:sz="0" w:space="0" w:color="auto"/>
        <w:right w:val="none" w:sz="0" w:space="0" w:color="auto"/>
      </w:divBdr>
    </w:div>
    <w:div w:id="1617256696">
      <w:bodyDiv w:val="1"/>
      <w:marLeft w:val="0"/>
      <w:marRight w:val="0"/>
      <w:marTop w:val="0"/>
      <w:marBottom w:val="0"/>
      <w:divBdr>
        <w:top w:val="none" w:sz="0" w:space="0" w:color="auto"/>
        <w:left w:val="none" w:sz="0" w:space="0" w:color="auto"/>
        <w:bottom w:val="none" w:sz="0" w:space="0" w:color="auto"/>
        <w:right w:val="none" w:sz="0" w:space="0" w:color="auto"/>
      </w:divBdr>
    </w:div>
    <w:div w:id="1621959766">
      <w:bodyDiv w:val="1"/>
      <w:marLeft w:val="0"/>
      <w:marRight w:val="0"/>
      <w:marTop w:val="0"/>
      <w:marBottom w:val="0"/>
      <w:divBdr>
        <w:top w:val="none" w:sz="0" w:space="0" w:color="auto"/>
        <w:left w:val="none" w:sz="0" w:space="0" w:color="auto"/>
        <w:bottom w:val="none" w:sz="0" w:space="0" w:color="auto"/>
        <w:right w:val="none" w:sz="0" w:space="0" w:color="auto"/>
      </w:divBdr>
    </w:div>
    <w:div w:id="1624772755">
      <w:bodyDiv w:val="1"/>
      <w:marLeft w:val="0"/>
      <w:marRight w:val="0"/>
      <w:marTop w:val="0"/>
      <w:marBottom w:val="0"/>
      <w:divBdr>
        <w:top w:val="none" w:sz="0" w:space="0" w:color="auto"/>
        <w:left w:val="none" w:sz="0" w:space="0" w:color="auto"/>
        <w:bottom w:val="none" w:sz="0" w:space="0" w:color="auto"/>
        <w:right w:val="none" w:sz="0" w:space="0" w:color="auto"/>
      </w:divBdr>
    </w:div>
    <w:div w:id="1638607329">
      <w:bodyDiv w:val="1"/>
      <w:marLeft w:val="0"/>
      <w:marRight w:val="0"/>
      <w:marTop w:val="0"/>
      <w:marBottom w:val="0"/>
      <w:divBdr>
        <w:top w:val="none" w:sz="0" w:space="0" w:color="auto"/>
        <w:left w:val="none" w:sz="0" w:space="0" w:color="auto"/>
        <w:bottom w:val="none" w:sz="0" w:space="0" w:color="auto"/>
        <w:right w:val="none" w:sz="0" w:space="0" w:color="auto"/>
      </w:divBdr>
    </w:div>
    <w:div w:id="1726677352">
      <w:bodyDiv w:val="1"/>
      <w:marLeft w:val="0"/>
      <w:marRight w:val="0"/>
      <w:marTop w:val="0"/>
      <w:marBottom w:val="0"/>
      <w:divBdr>
        <w:top w:val="none" w:sz="0" w:space="0" w:color="auto"/>
        <w:left w:val="none" w:sz="0" w:space="0" w:color="auto"/>
        <w:bottom w:val="none" w:sz="0" w:space="0" w:color="auto"/>
        <w:right w:val="none" w:sz="0" w:space="0" w:color="auto"/>
      </w:divBdr>
    </w:div>
    <w:div w:id="1769888524">
      <w:bodyDiv w:val="1"/>
      <w:marLeft w:val="0"/>
      <w:marRight w:val="0"/>
      <w:marTop w:val="0"/>
      <w:marBottom w:val="0"/>
      <w:divBdr>
        <w:top w:val="none" w:sz="0" w:space="0" w:color="auto"/>
        <w:left w:val="none" w:sz="0" w:space="0" w:color="auto"/>
        <w:bottom w:val="none" w:sz="0" w:space="0" w:color="auto"/>
        <w:right w:val="none" w:sz="0" w:space="0" w:color="auto"/>
      </w:divBdr>
    </w:div>
    <w:div w:id="1792479966">
      <w:bodyDiv w:val="1"/>
      <w:marLeft w:val="0"/>
      <w:marRight w:val="0"/>
      <w:marTop w:val="0"/>
      <w:marBottom w:val="0"/>
      <w:divBdr>
        <w:top w:val="none" w:sz="0" w:space="0" w:color="auto"/>
        <w:left w:val="none" w:sz="0" w:space="0" w:color="auto"/>
        <w:bottom w:val="none" w:sz="0" w:space="0" w:color="auto"/>
        <w:right w:val="none" w:sz="0" w:space="0" w:color="auto"/>
      </w:divBdr>
    </w:div>
    <w:div w:id="1793401220">
      <w:bodyDiv w:val="1"/>
      <w:marLeft w:val="0"/>
      <w:marRight w:val="0"/>
      <w:marTop w:val="0"/>
      <w:marBottom w:val="0"/>
      <w:divBdr>
        <w:top w:val="none" w:sz="0" w:space="0" w:color="auto"/>
        <w:left w:val="none" w:sz="0" w:space="0" w:color="auto"/>
        <w:bottom w:val="none" w:sz="0" w:space="0" w:color="auto"/>
        <w:right w:val="none" w:sz="0" w:space="0" w:color="auto"/>
      </w:divBdr>
    </w:div>
    <w:div w:id="1839348162">
      <w:bodyDiv w:val="1"/>
      <w:marLeft w:val="0"/>
      <w:marRight w:val="0"/>
      <w:marTop w:val="0"/>
      <w:marBottom w:val="0"/>
      <w:divBdr>
        <w:top w:val="none" w:sz="0" w:space="0" w:color="auto"/>
        <w:left w:val="none" w:sz="0" w:space="0" w:color="auto"/>
        <w:bottom w:val="none" w:sz="0" w:space="0" w:color="auto"/>
        <w:right w:val="none" w:sz="0" w:space="0" w:color="auto"/>
      </w:divBdr>
    </w:div>
    <w:div w:id="1855920055">
      <w:bodyDiv w:val="1"/>
      <w:marLeft w:val="0"/>
      <w:marRight w:val="0"/>
      <w:marTop w:val="0"/>
      <w:marBottom w:val="0"/>
      <w:divBdr>
        <w:top w:val="none" w:sz="0" w:space="0" w:color="auto"/>
        <w:left w:val="none" w:sz="0" w:space="0" w:color="auto"/>
        <w:bottom w:val="none" w:sz="0" w:space="0" w:color="auto"/>
        <w:right w:val="none" w:sz="0" w:space="0" w:color="auto"/>
      </w:divBdr>
    </w:div>
    <w:div w:id="1859196190">
      <w:bodyDiv w:val="1"/>
      <w:marLeft w:val="0"/>
      <w:marRight w:val="0"/>
      <w:marTop w:val="0"/>
      <w:marBottom w:val="0"/>
      <w:divBdr>
        <w:top w:val="none" w:sz="0" w:space="0" w:color="auto"/>
        <w:left w:val="none" w:sz="0" w:space="0" w:color="auto"/>
        <w:bottom w:val="none" w:sz="0" w:space="0" w:color="auto"/>
        <w:right w:val="none" w:sz="0" w:space="0" w:color="auto"/>
      </w:divBdr>
    </w:div>
    <w:div w:id="1868982024">
      <w:bodyDiv w:val="1"/>
      <w:marLeft w:val="0"/>
      <w:marRight w:val="0"/>
      <w:marTop w:val="0"/>
      <w:marBottom w:val="0"/>
      <w:divBdr>
        <w:top w:val="none" w:sz="0" w:space="0" w:color="auto"/>
        <w:left w:val="none" w:sz="0" w:space="0" w:color="auto"/>
        <w:bottom w:val="none" w:sz="0" w:space="0" w:color="auto"/>
        <w:right w:val="none" w:sz="0" w:space="0" w:color="auto"/>
      </w:divBdr>
    </w:div>
    <w:div w:id="1877883663">
      <w:bodyDiv w:val="1"/>
      <w:marLeft w:val="0"/>
      <w:marRight w:val="0"/>
      <w:marTop w:val="0"/>
      <w:marBottom w:val="0"/>
      <w:divBdr>
        <w:top w:val="none" w:sz="0" w:space="0" w:color="auto"/>
        <w:left w:val="none" w:sz="0" w:space="0" w:color="auto"/>
        <w:bottom w:val="none" w:sz="0" w:space="0" w:color="auto"/>
        <w:right w:val="none" w:sz="0" w:space="0" w:color="auto"/>
      </w:divBdr>
    </w:div>
    <w:div w:id="1893417828">
      <w:bodyDiv w:val="1"/>
      <w:marLeft w:val="0"/>
      <w:marRight w:val="0"/>
      <w:marTop w:val="0"/>
      <w:marBottom w:val="0"/>
      <w:divBdr>
        <w:top w:val="none" w:sz="0" w:space="0" w:color="auto"/>
        <w:left w:val="none" w:sz="0" w:space="0" w:color="auto"/>
        <w:bottom w:val="none" w:sz="0" w:space="0" w:color="auto"/>
        <w:right w:val="none" w:sz="0" w:space="0" w:color="auto"/>
      </w:divBdr>
    </w:div>
    <w:div w:id="1895461843">
      <w:bodyDiv w:val="1"/>
      <w:marLeft w:val="0"/>
      <w:marRight w:val="0"/>
      <w:marTop w:val="0"/>
      <w:marBottom w:val="0"/>
      <w:divBdr>
        <w:top w:val="none" w:sz="0" w:space="0" w:color="auto"/>
        <w:left w:val="none" w:sz="0" w:space="0" w:color="auto"/>
        <w:bottom w:val="none" w:sz="0" w:space="0" w:color="auto"/>
        <w:right w:val="none" w:sz="0" w:space="0" w:color="auto"/>
      </w:divBdr>
    </w:div>
    <w:div w:id="1907914016">
      <w:bodyDiv w:val="1"/>
      <w:marLeft w:val="0"/>
      <w:marRight w:val="0"/>
      <w:marTop w:val="0"/>
      <w:marBottom w:val="0"/>
      <w:divBdr>
        <w:top w:val="none" w:sz="0" w:space="0" w:color="auto"/>
        <w:left w:val="none" w:sz="0" w:space="0" w:color="auto"/>
        <w:bottom w:val="none" w:sz="0" w:space="0" w:color="auto"/>
        <w:right w:val="none" w:sz="0" w:space="0" w:color="auto"/>
      </w:divBdr>
    </w:div>
    <w:div w:id="1930236039">
      <w:bodyDiv w:val="1"/>
      <w:marLeft w:val="0"/>
      <w:marRight w:val="0"/>
      <w:marTop w:val="0"/>
      <w:marBottom w:val="0"/>
      <w:divBdr>
        <w:top w:val="none" w:sz="0" w:space="0" w:color="auto"/>
        <w:left w:val="none" w:sz="0" w:space="0" w:color="auto"/>
        <w:bottom w:val="none" w:sz="0" w:space="0" w:color="auto"/>
        <w:right w:val="none" w:sz="0" w:space="0" w:color="auto"/>
      </w:divBdr>
    </w:div>
    <w:div w:id="1930891552">
      <w:bodyDiv w:val="1"/>
      <w:marLeft w:val="0"/>
      <w:marRight w:val="0"/>
      <w:marTop w:val="0"/>
      <w:marBottom w:val="0"/>
      <w:divBdr>
        <w:top w:val="none" w:sz="0" w:space="0" w:color="auto"/>
        <w:left w:val="none" w:sz="0" w:space="0" w:color="auto"/>
        <w:bottom w:val="none" w:sz="0" w:space="0" w:color="auto"/>
        <w:right w:val="none" w:sz="0" w:space="0" w:color="auto"/>
      </w:divBdr>
    </w:div>
    <w:div w:id="1944216430">
      <w:bodyDiv w:val="1"/>
      <w:marLeft w:val="0"/>
      <w:marRight w:val="0"/>
      <w:marTop w:val="0"/>
      <w:marBottom w:val="0"/>
      <w:divBdr>
        <w:top w:val="none" w:sz="0" w:space="0" w:color="auto"/>
        <w:left w:val="none" w:sz="0" w:space="0" w:color="auto"/>
        <w:bottom w:val="none" w:sz="0" w:space="0" w:color="auto"/>
        <w:right w:val="none" w:sz="0" w:space="0" w:color="auto"/>
      </w:divBdr>
    </w:div>
    <w:div w:id="1955477539">
      <w:bodyDiv w:val="1"/>
      <w:marLeft w:val="0"/>
      <w:marRight w:val="0"/>
      <w:marTop w:val="0"/>
      <w:marBottom w:val="0"/>
      <w:divBdr>
        <w:top w:val="none" w:sz="0" w:space="0" w:color="auto"/>
        <w:left w:val="none" w:sz="0" w:space="0" w:color="auto"/>
        <w:bottom w:val="none" w:sz="0" w:space="0" w:color="auto"/>
        <w:right w:val="none" w:sz="0" w:space="0" w:color="auto"/>
      </w:divBdr>
    </w:div>
    <w:div w:id="1965040649">
      <w:bodyDiv w:val="1"/>
      <w:marLeft w:val="0"/>
      <w:marRight w:val="0"/>
      <w:marTop w:val="0"/>
      <w:marBottom w:val="0"/>
      <w:divBdr>
        <w:top w:val="none" w:sz="0" w:space="0" w:color="auto"/>
        <w:left w:val="none" w:sz="0" w:space="0" w:color="auto"/>
        <w:bottom w:val="none" w:sz="0" w:space="0" w:color="auto"/>
        <w:right w:val="none" w:sz="0" w:space="0" w:color="auto"/>
      </w:divBdr>
    </w:div>
    <w:div w:id="1967003915">
      <w:bodyDiv w:val="1"/>
      <w:marLeft w:val="0"/>
      <w:marRight w:val="0"/>
      <w:marTop w:val="0"/>
      <w:marBottom w:val="0"/>
      <w:divBdr>
        <w:top w:val="none" w:sz="0" w:space="0" w:color="auto"/>
        <w:left w:val="none" w:sz="0" w:space="0" w:color="auto"/>
        <w:bottom w:val="none" w:sz="0" w:space="0" w:color="auto"/>
        <w:right w:val="none" w:sz="0" w:space="0" w:color="auto"/>
      </w:divBdr>
    </w:div>
    <w:div w:id="1990476798">
      <w:bodyDiv w:val="1"/>
      <w:marLeft w:val="0"/>
      <w:marRight w:val="0"/>
      <w:marTop w:val="0"/>
      <w:marBottom w:val="0"/>
      <w:divBdr>
        <w:top w:val="none" w:sz="0" w:space="0" w:color="auto"/>
        <w:left w:val="none" w:sz="0" w:space="0" w:color="auto"/>
        <w:bottom w:val="none" w:sz="0" w:space="0" w:color="auto"/>
        <w:right w:val="none" w:sz="0" w:space="0" w:color="auto"/>
      </w:divBdr>
    </w:div>
    <w:div w:id="1995064164">
      <w:bodyDiv w:val="1"/>
      <w:marLeft w:val="0"/>
      <w:marRight w:val="0"/>
      <w:marTop w:val="0"/>
      <w:marBottom w:val="0"/>
      <w:divBdr>
        <w:top w:val="none" w:sz="0" w:space="0" w:color="auto"/>
        <w:left w:val="none" w:sz="0" w:space="0" w:color="auto"/>
        <w:bottom w:val="none" w:sz="0" w:space="0" w:color="auto"/>
        <w:right w:val="none" w:sz="0" w:space="0" w:color="auto"/>
      </w:divBdr>
    </w:div>
    <w:div w:id="2024820442">
      <w:bodyDiv w:val="1"/>
      <w:marLeft w:val="0"/>
      <w:marRight w:val="0"/>
      <w:marTop w:val="0"/>
      <w:marBottom w:val="0"/>
      <w:divBdr>
        <w:top w:val="none" w:sz="0" w:space="0" w:color="auto"/>
        <w:left w:val="none" w:sz="0" w:space="0" w:color="auto"/>
        <w:bottom w:val="none" w:sz="0" w:space="0" w:color="auto"/>
        <w:right w:val="none" w:sz="0" w:space="0" w:color="auto"/>
      </w:divBdr>
    </w:div>
    <w:div w:id="2026832486">
      <w:bodyDiv w:val="1"/>
      <w:marLeft w:val="0"/>
      <w:marRight w:val="0"/>
      <w:marTop w:val="0"/>
      <w:marBottom w:val="0"/>
      <w:divBdr>
        <w:top w:val="none" w:sz="0" w:space="0" w:color="auto"/>
        <w:left w:val="none" w:sz="0" w:space="0" w:color="auto"/>
        <w:bottom w:val="none" w:sz="0" w:space="0" w:color="auto"/>
        <w:right w:val="none" w:sz="0" w:space="0" w:color="auto"/>
      </w:divBdr>
    </w:div>
    <w:div w:id="2031833815">
      <w:bodyDiv w:val="1"/>
      <w:marLeft w:val="0"/>
      <w:marRight w:val="0"/>
      <w:marTop w:val="0"/>
      <w:marBottom w:val="0"/>
      <w:divBdr>
        <w:top w:val="none" w:sz="0" w:space="0" w:color="auto"/>
        <w:left w:val="none" w:sz="0" w:space="0" w:color="auto"/>
        <w:bottom w:val="none" w:sz="0" w:space="0" w:color="auto"/>
        <w:right w:val="none" w:sz="0" w:space="0" w:color="auto"/>
      </w:divBdr>
    </w:div>
    <w:div w:id="2034568085">
      <w:bodyDiv w:val="1"/>
      <w:marLeft w:val="0"/>
      <w:marRight w:val="0"/>
      <w:marTop w:val="0"/>
      <w:marBottom w:val="0"/>
      <w:divBdr>
        <w:top w:val="none" w:sz="0" w:space="0" w:color="auto"/>
        <w:left w:val="none" w:sz="0" w:space="0" w:color="auto"/>
        <w:bottom w:val="none" w:sz="0" w:space="0" w:color="auto"/>
        <w:right w:val="none" w:sz="0" w:space="0" w:color="auto"/>
      </w:divBdr>
    </w:div>
    <w:div w:id="2042823752">
      <w:bodyDiv w:val="1"/>
      <w:marLeft w:val="0"/>
      <w:marRight w:val="0"/>
      <w:marTop w:val="0"/>
      <w:marBottom w:val="0"/>
      <w:divBdr>
        <w:top w:val="none" w:sz="0" w:space="0" w:color="auto"/>
        <w:left w:val="none" w:sz="0" w:space="0" w:color="auto"/>
        <w:bottom w:val="none" w:sz="0" w:space="0" w:color="auto"/>
        <w:right w:val="none" w:sz="0" w:space="0" w:color="auto"/>
      </w:divBdr>
    </w:div>
    <w:div w:id="2043509434">
      <w:bodyDiv w:val="1"/>
      <w:marLeft w:val="0"/>
      <w:marRight w:val="0"/>
      <w:marTop w:val="0"/>
      <w:marBottom w:val="0"/>
      <w:divBdr>
        <w:top w:val="none" w:sz="0" w:space="0" w:color="auto"/>
        <w:left w:val="none" w:sz="0" w:space="0" w:color="auto"/>
        <w:bottom w:val="none" w:sz="0" w:space="0" w:color="auto"/>
        <w:right w:val="none" w:sz="0" w:space="0" w:color="auto"/>
      </w:divBdr>
    </w:div>
    <w:div w:id="2066877204">
      <w:bodyDiv w:val="1"/>
      <w:marLeft w:val="0"/>
      <w:marRight w:val="0"/>
      <w:marTop w:val="0"/>
      <w:marBottom w:val="0"/>
      <w:divBdr>
        <w:top w:val="none" w:sz="0" w:space="0" w:color="auto"/>
        <w:left w:val="none" w:sz="0" w:space="0" w:color="auto"/>
        <w:bottom w:val="none" w:sz="0" w:space="0" w:color="auto"/>
        <w:right w:val="none" w:sz="0" w:space="0" w:color="auto"/>
      </w:divBdr>
    </w:div>
    <w:div w:id="2078938102">
      <w:bodyDiv w:val="1"/>
      <w:marLeft w:val="0"/>
      <w:marRight w:val="0"/>
      <w:marTop w:val="0"/>
      <w:marBottom w:val="0"/>
      <w:divBdr>
        <w:top w:val="none" w:sz="0" w:space="0" w:color="auto"/>
        <w:left w:val="none" w:sz="0" w:space="0" w:color="auto"/>
        <w:bottom w:val="none" w:sz="0" w:space="0" w:color="auto"/>
        <w:right w:val="none" w:sz="0" w:space="0" w:color="auto"/>
      </w:divBdr>
    </w:div>
    <w:div w:id="2101679249">
      <w:bodyDiv w:val="1"/>
      <w:marLeft w:val="0"/>
      <w:marRight w:val="0"/>
      <w:marTop w:val="0"/>
      <w:marBottom w:val="0"/>
      <w:divBdr>
        <w:top w:val="none" w:sz="0" w:space="0" w:color="auto"/>
        <w:left w:val="none" w:sz="0" w:space="0" w:color="auto"/>
        <w:bottom w:val="none" w:sz="0" w:space="0" w:color="auto"/>
        <w:right w:val="none" w:sz="0" w:space="0" w:color="auto"/>
      </w:divBdr>
    </w:div>
    <w:div w:id="2106917584">
      <w:bodyDiv w:val="1"/>
      <w:marLeft w:val="0"/>
      <w:marRight w:val="0"/>
      <w:marTop w:val="0"/>
      <w:marBottom w:val="0"/>
      <w:divBdr>
        <w:top w:val="none" w:sz="0" w:space="0" w:color="auto"/>
        <w:left w:val="none" w:sz="0" w:space="0" w:color="auto"/>
        <w:bottom w:val="none" w:sz="0" w:space="0" w:color="auto"/>
        <w:right w:val="none" w:sz="0" w:space="0" w:color="auto"/>
      </w:divBdr>
    </w:div>
    <w:div w:id="2133669234">
      <w:bodyDiv w:val="1"/>
      <w:marLeft w:val="0"/>
      <w:marRight w:val="0"/>
      <w:marTop w:val="0"/>
      <w:marBottom w:val="0"/>
      <w:divBdr>
        <w:top w:val="none" w:sz="0" w:space="0" w:color="auto"/>
        <w:left w:val="none" w:sz="0" w:space="0" w:color="auto"/>
        <w:bottom w:val="none" w:sz="0" w:space="0" w:color="auto"/>
        <w:right w:val="none" w:sz="0" w:space="0" w:color="auto"/>
      </w:divBdr>
    </w:div>
    <w:div w:id="21389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image" Target="media/image46.emf"/><Relationship Id="rId89" Type="http://schemas.openxmlformats.org/officeDocument/2006/relationships/image" Target="media/image51.emf"/><Relationship Id="rId16" Type="http://schemas.openxmlformats.org/officeDocument/2006/relationships/image" Target="media/image9.wmf"/><Relationship Id="rId11" Type="http://schemas.openxmlformats.org/officeDocument/2006/relationships/image" Target="media/image5.gi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gif"/><Relationship Id="rId5" Type="http://schemas.openxmlformats.org/officeDocument/2006/relationships/footnotes" Target="footnotes.xml"/><Relationship Id="rId90" Type="http://schemas.openxmlformats.org/officeDocument/2006/relationships/image" Target="media/image52.emf"/><Relationship Id="rId95" Type="http://schemas.openxmlformats.org/officeDocument/2006/relationships/image" Target="media/image57.emf"/><Relationship Id="rId22" Type="http://schemas.openxmlformats.org/officeDocument/2006/relationships/image" Target="media/image12.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6.wmf"/><Relationship Id="rId80" Type="http://schemas.openxmlformats.org/officeDocument/2006/relationships/image" Target="media/image42.png"/><Relationship Id="rId85"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2.jpeg"/><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5.emf"/><Relationship Id="rId88" Type="http://schemas.openxmlformats.org/officeDocument/2006/relationships/image" Target="media/image50.jpeg"/><Relationship Id="rId91" Type="http://schemas.openxmlformats.org/officeDocument/2006/relationships/image" Target="media/image53.e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gif"/><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3.png"/><Relationship Id="rId86" Type="http://schemas.openxmlformats.org/officeDocument/2006/relationships/image" Target="media/image48.emf"/><Relationship Id="rId94" Type="http://schemas.openxmlformats.org/officeDocument/2006/relationships/image" Target="media/image56.e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0.wmf"/><Relationship Id="rId39" Type="http://schemas.openxmlformats.org/officeDocument/2006/relationships/oleObject" Target="embeddings/oleObject13.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footer" Target="footer2.xml"/><Relationship Id="rId7" Type="http://schemas.openxmlformats.org/officeDocument/2006/relationships/image" Target="media/image1.gif"/><Relationship Id="rId71" Type="http://schemas.openxmlformats.org/officeDocument/2006/relationships/image" Target="media/image37.wmf"/><Relationship Id="rId92" Type="http://schemas.openxmlformats.org/officeDocument/2006/relationships/image" Target="media/image54.e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9.jpeg"/><Relationship Id="rId61" Type="http://schemas.openxmlformats.org/officeDocument/2006/relationships/oleObject" Target="embeddings/oleObject24.bin"/><Relationship Id="rId82" Type="http://schemas.openxmlformats.org/officeDocument/2006/relationships/image" Target="media/image44.png"/><Relationship Id="rId19" Type="http://schemas.openxmlformats.org/officeDocument/2006/relationships/oleObject" Target="embeddings/oleObject3.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image" Target="media/image40.wmf"/><Relationship Id="rId8" Type="http://schemas.openxmlformats.org/officeDocument/2006/relationships/image" Target="media/image2.gi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55.emf"/><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12893</Words>
  <Characters>73493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Hewlett-Packard</Company>
  <LinksUpToDate>false</LinksUpToDate>
  <CharactersWithSpaces>86214</CharactersWithSpaces>
  <SharedDoc>false</SharedDoc>
  <HLinks>
    <vt:vector size="12" baseType="variant">
      <vt:variant>
        <vt:i4>5636123</vt:i4>
      </vt:variant>
      <vt:variant>
        <vt:i4>-1</vt:i4>
      </vt:variant>
      <vt:variant>
        <vt:i4>1040</vt:i4>
      </vt:variant>
      <vt:variant>
        <vt:i4>1</vt:i4>
      </vt:variant>
      <vt:variant>
        <vt:lpwstr>http://edu.nstu.ru/courses/econ/ecpr/demo/Charter3/Cicle.gif</vt:lpwstr>
      </vt:variant>
      <vt:variant>
        <vt:lpwstr/>
      </vt:variant>
      <vt:variant>
        <vt:i4>7405680</vt:i4>
      </vt:variant>
      <vt:variant>
        <vt:i4>-1</vt:i4>
      </vt:variant>
      <vt:variant>
        <vt:i4>1042</vt:i4>
      </vt:variant>
      <vt:variant>
        <vt:i4>1</vt:i4>
      </vt:variant>
      <vt:variant>
        <vt:lpwstr>http://edu.nstu.ru/courses/econ/ecpr/demo/Charter3/Charter1.gif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2009-12-16T15:18:00Z</cp:lastPrinted>
  <dcterms:created xsi:type="dcterms:W3CDTF">2014-08-16T18:03:00Z</dcterms:created>
  <dcterms:modified xsi:type="dcterms:W3CDTF">2014-08-16T18:03:00Z</dcterms:modified>
</cp:coreProperties>
</file>