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6E" w:rsidRDefault="00D9186E">
      <w:pPr>
        <w:pStyle w:val="a5"/>
        <w:spacing w:line="360" w:lineRule="auto"/>
        <w:rPr>
          <w:bCs/>
          <w:sz w:val="28"/>
        </w:rPr>
      </w:pPr>
    </w:p>
    <w:p w:rsidR="00D9186E" w:rsidRDefault="00D9186E">
      <w:pPr>
        <w:pStyle w:val="a5"/>
        <w:spacing w:line="360" w:lineRule="auto"/>
        <w:rPr>
          <w:bCs/>
          <w:sz w:val="28"/>
          <w:szCs w:val="20"/>
        </w:rPr>
      </w:pPr>
      <w:r>
        <w:rPr>
          <w:bCs/>
          <w:sz w:val="28"/>
        </w:rPr>
        <w:t>Башкирский институт социальных технологий</w:t>
      </w:r>
    </w:p>
    <w:p w:rsidR="00D9186E" w:rsidRDefault="00D9186E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bCs/>
          <w:sz w:val="28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  <w:r>
        <w:rPr>
          <w:sz w:val="28"/>
        </w:rPr>
        <w:tab/>
      </w:r>
    </w:p>
    <w:p w:rsidR="00D9186E" w:rsidRDefault="00D9186E">
      <w:pPr>
        <w:pStyle w:val="a5"/>
        <w:rPr>
          <w:b/>
          <w:bCs/>
          <w:i/>
          <w:szCs w:val="20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i/>
          <w:sz w:val="36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/>
          <w:i/>
          <w:sz w:val="40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            </w:t>
      </w:r>
      <w:r>
        <w:rPr>
          <w:b/>
          <w:sz w:val="36"/>
        </w:rPr>
        <w:tab/>
      </w: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/>
          <w:sz w:val="40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/>
          <w:sz w:val="40"/>
        </w:rPr>
      </w:pPr>
    </w:p>
    <w:p w:rsidR="00D9186E" w:rsidRDefault="00D9186E">
      <w:pPr>
        <w:pStyle w:val="6"/>
        <w:ind w:left="0"/>
        <w:rPr>
          <w:rFonts w:eastAsia="Arial Unicode MS"/>
          <w:sz w:val="40"/>
        </w:rPr>
      </w:pPr>
      <w:r>
        <w:rPr>
          <w:sz w:val="40"/>
        </w:rPr>
        <w:t>Контрольная работа</w:t>
      </w:r>
    </w:p>
    <w:p w:rsidR="00D9186E" w:rsidRDefault="00D9186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40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40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/>
          <w:sz w:val="32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Cs/>
          <w:sz w:val="32"/>
        </w:rPr>
      </w:pPr>
      <w:r>
        <w:rPr>
          <w:bCs/>
          <w:sz w:val="32"/>
        </w:rPr>
        <w:t>по предмету «Управление персоналом»</w:t>
      </w: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Cs/>
          <w:sz w:val="32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Cs/>
          <w:sz w:val="32"/>
        </w:rPr>
      </w:pPr>
      <w:r>
        <w:rPr>
          <w:bCs/>
          <w:sz w:val="32"/>
        </w:rPr>
        <w:t>на тему – Проектирование систем управления персоналом организации</w:t>
      </w:r>
    </w:p>
    <w:p w:rsidR="00D9186E" w:rsidRDefault="00D9186E">
      <w:pPr>
        <w:widowControl w:val="0"/>
        <w:overflowPunct w:val="0"/>
        <w:autoSpaceDE w:val="0"/>
        <w:autoSpaceDN w:val="0"/>
        <w:adjustRightInd w:val="0"/>
        <w:rPr>
          <w:b/>
          <w:sz w:val="40"/>
        </w:rPr>
      </w:pPr>
    </w:p>
    <w:p w:rsidR="00D9186E" w:rsidRDefault="00D9186E">
      <w:pPr>
        <w:rPr>
          <w:sz w:val="32"/>
        </w:rPr>
      </w:pPr>
      <w:r>
        <w:rPr>
          <w:sz w:val="32"/>
        </w:rPr>
        <w:t>студентки 4 курса социально-экономического факультета заочного отделения Шайнуровой Э.М.</w:t>
      </w:r>
    </w:p>
    <w:p w:rsidR="00D9186E" w:rsidRDefault="00D9186E">
      <w:pPr>
        <w:rPr>
          <w:sz w:val="32"/>
        </w:rPr>
      </w:pPr>
    </w:p>
    <w:p w:rsidR="00D9186E" w:rsidRDefault="00D9186E">
      <w:pPr>
        <w:rPr>
          <w:sz w:val="32"/>
        </w:rPr>
      </w:pPr>
    </w:p>
    <w:p w:rsidR="00D9186E" w:rsidRDefault="00D9186E">
      <w:pPr>
        <w:rPr>
          <w:sz w:val="32"/>
        </w:rPr>
      </w:pPr>
      <w:r>
        <w:rPr>
          <w:sz w:val="32"/>
        </w:rPr>
        <w:t>Срок предоставления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Дата отправки</w:t>
      </w:r>
    </w:p>
    <w:p w:rsidR="00D9186E" w:rsidRDefault="00D9186E">
      <w:pPr>
        <w:rPr>
          <w:sz w:val="32"/>
        </w:rPr>
      </w:pPr>
      <w:r>
        <w:rPr>
          <w:sz w:val="32"/>
        </w:rPr>
        <w:t>работы по графику</w:t>
      </w:r>
    </w:p>
    <w:p w:rsidR="00D9186E" w:rsidRDefault="00D9186E">
      <w:pPr>
        <w:rPr>
          <w:sz w:val="32"/>
        </w:rPr>
      </w:pPr>
      <w:r>
        <w:rPr>
          <w:sz w:val="32"/>
        </w:rPr>
        <w:t>«___»__________2006г.                            «___»__________2006г.</w:t>
      </w:r>
    </w:p>
    <w:p w:rsidR="00D9186E" w:rsidRDefault="00D9186E">
      <w:pPr>
        <w:rPr>
          <w:sz w:val="32"/>
        </w:rPr>
      </w:pPr>
    </w:p>
    <w:p w:rsidR="00D9186E" w:rsidRDefault="00D9186E">
      <w:pPr>
        <w:rPr>
          <w:sz w:val="32"/>
        </w:rPr>
      </w:pPr>
    </w:p>
    <w:p w:rsidR="00D9186E" w:rsidRDefault="00D9186E">
      <w:pPr>
        <w:rPr>
          <w:sz w:val="32"/>
        </w:rPr>
      </w:pPr>
    </w:p>
    <w:p w:rsidR="00D9186E" w:rsidRDefault="00D9186E">
      <w:pPr>
        <w:rPr>
          <w:sz w:val="32"/>
        </w:rPr>
      </w:pPr>
    </w:p>
    <w:p w:rsidR="00D9186E" w:rsidRDefault="00D9186E">
      <w:pPr>
        <w:rPr>
          <w:sz w:val="32"/>
        </w:rPr>
      </w:pPr>
      <w:r>
        <w:rPr>
          <w:sz w:val="32"/>
        </w:rPr>
        <w:t>Номер по журналу</w:t>
      </w:r>
    </w:p>
    <w:p w:rsidR="00D9186E" w:rsidRDefault="00D9186E">
      <w:pPr>
        <w:rPr>
          <w:sz w:val="32"/>
        </w:rPr>
      </w:pPr>
      <w:r>
        <w:rPr>
          <w:sz w:val="32"/>
        </w:rPr>
        <w:t>(или зачетной книжки)</w:t>
      </w:r>
    </w:p>
    <w:p w:rsidR="00D9186E" w:rsidRDefault="00D9186E">
      <w:pPr>
        <w:rPr>
          <w:sz w:val="32"/>
        </w:rPr>
      </w:pPr>
      <w:r>
        <w:rPr>
          <w:sz w:val="32"/>
        </w:rPr>
        <w:t>Дата поступления работы «___»__________2006г.</w:t>
      </w:r>
    </w:p>
    <w:p w:rsidR="00D9186E" w:rsidRDefault="00D9186E">
      <w:pPr>
        <w:pStyle w:val="20"/>
        <w:rPr>
          <w:sz w:val="32"/>
        </w:rPr>
      </w:pPr>
    </w:p>
    <w:p w:rsidR="00D9186E" w:rsidRDefault="00D9186E">
      <w:pPr>
        <w:pStyle w:val="20"/>
        <w:rPr>
          <w:sz w:val="32"/>
        </w:rPr>
      </w:pPr>
    </w:p>
    <w:p w:rsidR="00D9186E" w:rsidRDefault="00D9186E">
      <w:pPr>
        <w:rPr>
          <w:sz w:val="32"/>
        </w:rPr>
      </w:pPr>
      <w:r>
        <w:rPr>
          <w:sz w:val="32"/>
        </w:rPr>
        <w:t>Письменная работа с рецензией предъявляется экзаменатору при сдаче экзамена или зачета</w:t>
      </w:r>
    </w:p>
    <w:p w:rsidR="00D9186E" w:rsidRDefault="00D9186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sz w:val="32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sz w:val="32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sz w:val="28"/>
        </w:rPr>
      </w:pPr>
    </w:p>
    <w:p w:rsidR="00D9186E" w:rsidRDefault="00D9186E">
      <w:pPr>
        <w:widowControl w:val="0"/>
        <w:overflowPunct w:val="0"/>
        <w:autoSpaceDE w:val="0"/>
        <w:autoSpaceDN w:val="0"/>
        <w:adjustRightInd w:val="0"/>
        <w:spacing w:line="360" w:lineRule="auto"/>
        <w:rPr>
          <w:sz w:val="28"/>
        </w:rPr>
      </w:pPr>
    </w:p>
    <w:p w:rsidR="00D9186E" w:rsidRDefault="00D9186E">
      <w:pPr>
        <w:pStyle w:val="4"/>
        <w:spacing w:line="360" w:lineRule="auto"/>
        <w:jc w:val="center"/>
        <w:rPr>
          <w:rFonts w:eastAsia="Arial Unicode MS"/>
          <w:b/>
        </w:rPr>
      </w:pPr>
      <w:r>
        <w:rPr>
          <w:b/>
        </w:rPr>
        <w:t>Содержание</w:t>
      </w:r>
    </w:p>
    <w:p w:rsidR="00D9186E" w:rsidRDefault="00D9186E">
      <w:pPr>
        <w:pStyle w:val="4"/>
        <w:spacing w:line="360" w:lineRule="auto"/>
        <w:jc w:val="both"/>
        <w:rPr>
          <w:rFonts w:eastAsia="Arial Unicode MS"/>
        </w:rPr>
      </w:pPr>
    </w:p>
    <w:p w:rsidR="00D9186E" w:rsidRDefault="00D9186E">
      <w:pPr>
        <w:pStyle w:val="4"/>
        <w:spacing w:line="360" w:lineRule="auto"/>
        <w:rPr>
          <w:rFonts w:eastAsia="Arial Unicode MS"/>
        </w:rPr>
      </w:pPr>
    </w:p>
    <w:p w:rsidR="00D9186E" w:rsidRDefault="00D9186E">
      <w:pPr>
        <w:pStyle w:val="4"/>
        <w:spacing w:line="360" w:lineRule="auto"/>
        <w:rPr>
          <w:rFonts w:eastAsia="Arial Unicode MS"/>
        </w:rPr>
      </w:pPr>
      <w:r>
        <w:t>Введение…………………………………………………………………..3</w:t>
      </w:r>
    </w:p>
    <w:p w:rsidR="00D9186E" w:rsidRDefault="00D9186E">
      <w:pPr>
        <w:pStyle w:val="4"/>
        <w:spacing w:line="360" w:lineRule="auto"/>
        <w:rPr>
          <w:rFonts w:eastAsia="Arial Unicode MS"/>
        </w:rPr>
      </w:pPr>
    </w:p>
    <w:p w:rsidR="00D9186E" w:rsidRDefault="00D9186E">
      <w:pPr>
        <w:pStyle w:val="4"/>
        <w:spacing w:line="360" w:lineRule="auto"/>
      </w:pPr>
      <w:r>
        <w:t xml:space="preserve">Меры, которые необходимо учитывать при проектировании </w:t>
      </w:r>
    </w:p>
    <w:p w:rsidR="00D9186E" w:rsidRDefault="00D9186E">
      <w:pPr>
        <w:pStyle w:val="4"/>
        <w:spacing w:line="360" w:lineRule="auto"/>
        <w:rPr>
          <w:rFonts w:eastAsia="Arial Unicode MS"/>
        </w:rPr>
      </w:pPr>
      <w:r>
        <w:t>структуры управления персоналом……………………………………..6</w:t>
      </w:r>
    </w:p>
    <w:p w:rsidR="00D9186E" w:rsidRDefault="00D9186E">
      <w:pPr>
        <w:pStyle w:val="4"/>
        <w:spacing w:line="360" w:lineRule="auto"/>
        <w:rPr>
          <w:rFonts w:eastAsia="Arial Unicode MS"/>
        </w:rPr>
      </w:pPr>
    </w:p>
    <w:p w:rsidR="00D9186E" w:rsidRDefault="00D9186E">
      <w:pPr>
        <w:pStyle w:val="4"/>
        <w:spacing w:line="360" w:lineRule="auto"/>
        <w:rPr>
          <w:rFonts w:eastAsia="Arial Unicode MS"/>
        </w:rPr>
      </w:pPr>
      <w:r>
        <w:t>Набор персонала организации………………………………………….10</w:t>
      </w:r>
    </w:p>
    <w:p w:rsidR="00D9186E" w:rsidRDefault="00D9186E">
      <w:pPr>
        <w:pStyle w:val="4"/>
        <w:spacing w:line="360" w:lineRule="auto"/>
        <w:rPr>
          <w:rFonts w:eastAsia="Arial Unicode MS"/>
        </w:rPr>
      </w:pP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Исследование рынка рабочей силы…………………………………….13</w:t>
      </w:r>
    </w:p>
    <w:p w:rsidR="00D9186E" w:rsidRDefault="00D9186E">
      <w:pPr>
        <w:pStyle w:val="5"/>
        <w:rPr>
          <w:rFonts w:eastAsia="Arial Unicode MS"/>
        </w:rPr>
      </w:pPr>
    </w:p>
    <w:p w:rsidR="00D9186E" w:rsidRDefault="00D9186E">
      <w:pPr>
        <w:pStyle w:val="5"/>
        <w:ind w:left="0"/>
        <w:jc w:val="both"/>
        <w:rPr>
          <w:rFonts w:eastAsia="Arial Unicode MS"/>
        </w:rPr>
      </w:pPr>
      <w:r>
        <w:t>Высвобождение (увольнение персонала)……………………………14</w:t>
      </w:r>
    </w:p>
    <w:p w:rsidR="00D9186E" w:rsidRDefault="00D9186E">
      <w:pPr>
        <w:spacing w:line="360" w:lineRule="auto"/>
        <w:rPr>
          <w:sz w:val="28"/>
        </w:rPr>
      </w:pP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Оценка уровня организации системы управления…………………….15</w:t>
      </w:r>
    </w:p>
    <w:p w:rsidR="00D9186E" w:rsidRDefault="00D9186E">
      <w:pPr>
        <w:spacing w:line="360" w:lineRule="auto"/>
        <w:rPr>
          <w:sz w:val="28"/>
        </w:rPr>
      </w:pP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Заключение………………………………………………………………18</w:t>
      </w:r>
    </w:p>
    <w:p w:rsidR="00D9186E" w:rsidRDefault="00D9186E">
      <w:pPr>
        <w:spacing w:line="360" w:lineRule="auto"/>
        <w:rPr>
          <w:sz w:val="28"/>
        </w:rPr>
      </w:pP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Использованная литература…………………………………………….19</w:t>
      </w:r>
    </w:p>
    <w:p w:rsidR="00D9186E" w:rsidRDefault="00D9186E">
      <w:pPr>
        <w:shd w:val="clear" w:color="auto" w:fill="FFFFFF"/>
        <w:spacing w:before="691" w:line="360" w:lineRule="auto"/>
        <w:ind w:right="461"/>
        <w:jc w:val="center"/>
        <w:rPr>
          <w:bCs/>
          <w:color w:val="000000"/>
          <w:spacing w:val="-7"/>
          <w:sz w:val="28"/>
        </w:rPr>
      </w:pPr>
    </w:p>
    <w:p w:rsidR="00D9186E" w:rsidRDefault="00D9186E">
      <w:pPr>
        <w:shd w:val="clear" w:color="auto" w:fill="FFFFFF"/>
        <w:spacing w:before="691" w:line="360" w:lineRule="auto"/>
        <w:ind w:right="461"/>
        <w:jc w:val="center"/>
        <w:rPr>
          <w:bCs/>
          <w:color w:val="000000"/>
          <w:spacing w:val="-7"/>
          <w:sz w:val="28"/>
        </w:rPr>
      </w:pPr>
    </w:p>
    <w:p w:rsidR="00D9186E" w:rsidRDefault="00D9186E">
      <w:pPr>
        <w:shd w:val="clear" w:color="auto" w:fill="FFFFFF"/>
        <w:spacing w:before="691" w:line="360" w:lineRule="auto"/>
        <w:ind w:right="461"/>
        <w:jc w:val="center"/>
        <w:rPr>
          <w:bCs/>
          <w:color w:val="000000"/>
          <w:spacing w:val="-7"/>
          <w:sz w:val="28"/>
        </w:rPr>
      </w:pPr>
    </w:p>
    <w:p w:rsidR="00D9186E" w:rsidRDefault="00D9186E">
      <w:pPr>
        <w:shd w:val="clear" w:color="auto" w:fill="FFFFFF"/>
        <w:spacing w:before="691" w:line="360" w:lineRule="auto"/>
        <w:ind w:right="461"/>
        <w:jc w:val="center"/>
        <w:rPr>
          <w:bCs/>
          <w:color w:val="000000"/>
          <w:spacing w:val="-7"/>
          <w:sz w:val="28"/>
        </w:rPr>
      </w:pPr>
    </w:p>
    <w:p w:rsidR="00D9186E" w:rsidRDefault="00D9186E">
      <w:pPr>
        <w:shd w:val="clear" w:color="auto" w:fill="FFFFFF"/>
        <w:spacing w:line="360" w:lineRule="auto"/>
        <w:ind w:right="459"/>
        <w:jc w:val="center"/>
        <w:rPr>
          <w:b/>
          <w:color w:val="000000"/>
          <w:spacing w:val="-7"/>
          <w:sz w:val="28"/>
        </w:rPr>
      </w:pPr>
      <w:r>
        <w:rPr>
          <w:b/>
          <w:color w:val="000000"/>
          <w:spacing w:val="-7"/>
          <w:sz w:val="28"/>
        </w:rPr>
        <w:t>Введение</w:t>
      </w:r>
    </w:p>
    <w:p w:rsidR="00D9186E" w:rsidRDefault="00D9186E">
      <w:pPr>
        <w:shd w:val="clear" w:color="auto" w:fill="FFFFFF"/>
        <w:spacing w:line="360" w:lineRule="auto"/>
        <w:ind w:firstLine="720"/>
        <w:jc w:val="both"/>
        <w:rPr>
          <w:color w:val="000000"/>
          <w:spacing w:val="7"/>
          <w:sz w:val="28"/>
        </w:rPr>
      </w:pPr>
      <w:r>
        <w:rPr>
          <w:color w:val="000000"/>
          <w:spacing w:val="5"/>
          <w:sz w:val="28"/>
        </w:rPr>
        <w:t xml:space="preserve">Организационные изменения, проектируемые в каком-либо </w:t>
      </w:r>
      <w:r>
        <w:rPr>
          <w:color w:val="000000"/>
          <w:spacing w:val="3"/>
          <w:sz w:val="28"/>
        </w:rPr>
        <w:t xml:space="preserve">объекте, требуют первоначальной оценки уровня организации </w:t>
      </w:r>
      <w:r>
        <w:rPr>
          <w:color w:val="000000"/>
          <w:spacing w:val="5"/>
          <w:sz w:val="28"/>
        </w:rPr>
        <w:t>данной системы. Это необходимо для точности вырабатывае</w:t>
      </w:r>
      <w:r>
        <w:rPr>
          <w:color w:val="000000"/>
          <w:spacing w:val="5"/>
          <w:sz w:val="28"/>
        </w:rPr>
        <w:softHyphen/>
        <w:t>мых предложений по совершенствованию объекта и своевре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3"/>
          <w:sz w:val="28"/>
        </w:rPr>
        <w:t xml:space="preserve">менной корректировки методических подходов в соответствии </w:t>
      </w:r>
      <w:r>
        <w:rPr>
          <w:color w:val="000000"/>
          <w:spacing w:val="1"/>
          <w:sz w:val="28"/>
        </w:rPr>
        <w:t xml:space="preserve">с восприимчивостью системы к организационным изменениям. </w:t>
      </w:r>
      <w:r>
        <w:rPr>
          <w:color w:val="000000"/>
          <w:spacing w:val="7"/>
          <w:sz w:val="28"/>
        </w:rPr>
        <w:t xml:space="preserve">Уровень организации системы управления  предприятием </w:t>
      </w:r>
      <w:r>
        <w:rPr>
          <w:color w:val="000000"/>
          <w:spacing w:val="3"/>
          <w:sz w:val="28"/>
        </w:rPr>
        <w:t xml:space="preserve">характеризуется  значением   показателей  состояния  системы </w:t>
      </w:r>
      <w:r>
        <w:rPr>
          <w:color w:val="000000"/>
          <w:spacing w:val="7"/>
          <w:sz w:val="28"/>
        </w:rPr>
        <w:t xml:space="preserve">управления  в той  или  иной  период ее функционирования. </w:t>
      </w:r>
    </w:p>
    <w:p w:rsidR="00D9186E" w:rsidRDefault="00D9186E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4"/>
          <w:sz w:val="28"/>
        </w:rPr>
        <w:t>Уровень организации системы управления — это обобщенная качественная характеристика степени совершенства организа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5"/>
          <w:sz w:val="28"/>
        </w:rPr>
        <w:t>ции управления. Уровень рассчитывается как среднеарифмет</w:t>
      </w:r>
      <w:r>
        <w:rPr>
          <w:color w:val="000000"/>
          <w:spacing w:val="6"/>
          <w:sz w:val="28"/>
        </w:rPr>
        <w:t>ическая, среднегеометрическая пли средневзвешенная вели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5"/>
          <w:sz w:val="28"/>
        </w:rPr>
        <w:t xml:space="preserve">ка значений ряда частных показателей (коэффициентов). </w:t>
      </w:r>
    </w:p>
    <w:p w:rsidR="00D9186E" w:rsidRDefault="00D9186E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</w:pPr>
      <w:r>
        <w:rPr>
          <w:color w:val="000000"/>
          <w:spacing w:val="5"/>
          <w:sz w:val="28"/>
        </w:rPr>
        <w:t xml:space="preserve">Методически правильным представляется подход к уровню </w:t>
      </w:r>
      <w:r>
        <w:rPr>
          <w:color w:val="000000"/>
          <w:spacing w:val="4"/>
          <w:sz w:val="28"/>
        </w:rPr>
        <w:t xml:space="preserve">организации системы управления с позиции качества построения функционирования системы управления. </w:t>
      </w:r>
    </w:p>
    <w:p w:rsidR="00D9186E" w:rsidRDefault="00D9186E">
      <w:pPr>
        <w:shd w:val="clear" w:color="auto" w:fill="FFFFFF"/>
        <w:spacing w:line="360" w:lineRule="auto"/>
        <w:ind w:left="38" w:firstLine="682"/>
        <w:jc w:val="both"/>
        <w:rPr>
          <w:color w:val="000000"/>
          <w:spacing w:val="3"/>
          <w:sz w:val="28"/>
        </w:rPr>
      </w:pPr>
      <w:r>
        <w:rPr>
          <w:color w:val="000000"/>
          <w:spacing w:val="9"/>
          <w:sz w:val="28"/>
        </w:rPr>
        <w:t xml:space="preserve">В настоящее время  отсутствует методика,  позволяющая </w:t>
      </w:r>
      <w:r>
        <w:rPr>
          <w:color w:val="000000"/>
          <w:spacing w:val="4"/>
          <w:sz w:val="28"/>
        </w:rPr>
        <w:t xml:space="preserve">однозначно оценить уровень организации системы управления </w:t>
      </w:r>
      <w:r>
        <w:rPr>
          <w:color w:val="000000"/>
          <w:spacing w:val="6"/>
          <w:sz w:val="28"/>
        </w:rPr>
        <w:t>стандартов, устанавливающих нормативные значения показат</w:t>
      </w:r>
      <w:r>
        <w:rPr>
          <w:color w:val="000000"/>
          <w:spacing w:val="7"/>
          <w:sz w:val="28"/>
        </w:rPr>
        <w:t>елей уровня. Поэтому для характеристики уровня организац</w:t>
      </w:r>
      <w:r>
        <w:rPr>
          <w:color w:val="000000"/>
          <w:spacing w:val="6"/>
          <w:sz w:val="28"/>
        </w:rPr>
        <w:t xml:space="preserve">ии   системы   управления    применяются   разнообразные </w:t>
      </w:r>
      <w:r>
        <w:rPr>
          <w:color w:val="000000"/>
          <w:spacing w:val="9"/>
          <w:sz w:val="28"/>
        </w:rPr>
        <w:t>ходы, основанные на оценке результативности и эффек</w:t>
      </w:r>
      <w:r>
        <w:rPr>
          <w:color w:val="000000"/>
          <w:spacing w:val="9"/>
          <w:sz w:val="28"/>
        </w:rPr>
        <w:softHyphen/>
      </w:r>
      <w:r>
        <w:rPr>
          <w:color w:val="000000"/>
          <w:spacing w:val="11"/>
          <w:sz w:val="28"/>
        </w:rPr>
        <w:t xml:space="preserve">тности управления. Однако для проектирования новых и </w:t>
      </w:r>
      <w:r>
        <w:rPr>
          <w:color w:val="000000"/>
          <w:spacing w:val="3"/>
          <w:sz w:val="28"/>
        </w:rPr>
        <w:t xml:space="preserve">рационализации действующих систем управления важно знать влияние различных организационных характеристик на эффективность системы управления. Поэтому для определения </w:t>
      </w:r>
      <w:r>
        <w:rPr>
          <w:color w:val="000000"/>
          <w:spacing w:val="4"/>
          <w:sz w:val="28"/>
        </w:rPr>
        <w:t>уровня организации системы управления используется система показателей. В общем случае для оценки уровня организа</w:t>
      </w:r>
      <w:r>
        <w:rPr>
          <w:color w:val="000000"/>
          <w:spacing w:val="-1"/>
          <w:sz w:val="28"/>
        </w:rPr>
        <w:t>ции системы управления любого иерархическою уровня целе</w:t>
      </w:r>
      <w:r>
        <w:rPr>
          <w:color w:val="000000"/>
          <w:spacing w:val="4"/>
          <w:sz w:val="28"/>
        </w:rPr>
        <w:t xml:space="preserve">сообразно устанавливать ведущий показатель(показатели) </w:t>
      </w:r>
      <w:r>
        <w:rPr>
          <w:color w:val="000000"/>
          <w:spacing w:val="2"/>
          <w:sz w:val="28"/>
        </w:rPr>
        <w:t xml:space="preserve">который является функцией всех других организационных характеристик. Таким образом, следует говорить об иерархии показателей, каждый из которых можно применить для оценки </w:t>
      </w:r>
      <w:r>
        <w:rPr>
          <w:color w:val="000000"/>
          <w:spacing w:val="4"/>
          <w:sz w:val="28"/>
        </w:rPr>
        <w:t>уровня организованности системы управления предприятием.</w:t>
      </w:r>
      <w:r>
        <w:rPr>
          <w:color w:val="000000"/>
          <w:spacing w:val="3"/>
          <w:sz w:val="28"/>
        </w:rPr>
        <w:t xml:space="preserve"> </w:t>
      </w:r>
    </w:p>
    <w:p w:rsidR="00D9186E" w:rsidRDefault="00D9186E">
      <w:pPr>
        <w:shd w:val="clear" w:color="auto" w:fill="FFFFFF"/>
        <w:spacing w:line="360" w:lineRule="auto"/>
        <w:ind w:left="38" w:firstLine="682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При формировании состава показателей, характеризующих </w:t>
      </w:r>
      <w:r>
        <w:rPr>
          <w:color w:val="000000"/>
          <w:spacing w:val="4"/>
          <w:sz w:val="28"/>
        </w:rPr>
        <w:t>уровень организации системы управления предприятием, сле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5"/>
          <w:sz w:val="28"/>
        </w:rPr>
        <w:t>дует руководствоваться следующими положениями:</w:t>
      </w:r>
    </w:p>
    <w:p w:rsidR="00D9186E" w:rsidRDefault="00D9186E">
      <w:pPr>
        <w:numPr>
          <w:ilvl w:val="0"/>
          <w:numId w:val="2"/>
        </w:numPr>
        <w:shd w:val="clear" w:color="auto" w:fill="FFFFFF"/>
        <w:tabs>
          <w:tab w:val="left" w:pos="307"/>
        </w:tabs>
        <w:spacing w:before="29" w:line="360" w:lineRule="auto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система показателей должна отвечать требованиям полно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7"/>
          <w:sz w:val="28"/>
        </w:rPr>
        <w:t>ты (комплексности) описания системы управления пред</w:t>
      </w:r>
      <w:r>
        <w:rPr>
          <w:color w:val="000000"/>
          <w:spacing w:val="7"/>
          <w:sz w:val="28"/>
        </w:rPr>
        <w:br/>
      </w:r>
      <w:r>
        <w:rPr>
          <w:color w:val="000000"/>
          <w:spacing w:val="3"/>
          <w:sz w:val="28"/>
        </w:rPr>
        <w:t>приятием;</w:t>
      </w:r>
    </w:p>
    <w:p w:rsidR="00D9186E" w:rsidRDefault="00D9186E">
      <w:pPr>
        <w:numPr>
          <w:ilvl w:val="0"/>
          <w:numId w:val="3"/>
        </w:numPr>
        <w:shd w:val="clear" w:color="auto" w:fill="FFFFFF"/>
        <w:tabs>
          <w:tab w:val="clear" w:pos="360"/>
          <w:tab w:val="left" w:pos="307"/>
          <w:tab w:val="num" w:pos="379"/>
        </w:tabs>
        <w:spacing w:before="48" w:line="360" w:lineRule="auto"/>
        <w:ind w:left="379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структура показателей оценки уровня организации системы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3"/>
          <w:sz w:val="28"/>
        </w:rPr>
        <w:t>управления должна соответствовать структуре показателей</w:t>
      </w:r>
      <w:r>
        <w:rPr>
          <w:color w:val="000000"/>
          <w:spacing w:val="3"/>
          <w:sz w:val="28"/>
        </w:rPr>
        <w:br/>
      </w:r>
      <w:r>
        <w:rPr>
          <w:color w:val="000000"/>
          <w:spacing w:val="4"/>
          <w:sz w:val="28"/>
        </w:rPr>
        <w:t>оценки уровня организации производственной системы;</w:t>
      </w:r>
    </w:p>
    <w:p w:rsidR="00D9186E" w:rsidRDefault="00D9186E">
      <w:pPr>
        <w:numPr>
          <w:ilvl w:val="0"/>
          <w:numId w:val="4"/>
        </w:numPr>
        <w:shd w:val="clear" w:color="auto" w:fill="FFFFFF"/>
        <w:tabs>
          <w:tab w:val="clear" w:pos="360"/>
          <w:tab w:val="left" w:pos="307"/>
          <w:tab w:val="num" w:pos="379"/>
        </w:tabs>
        <w:spacing w:before="19" w:line="360" w:lineRule="auto"/>
        <w:ind w:left="379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>состав показателей целесообразно по возможности форми</w:t>
      </w:r>
      <w:r>
        <w:rPr>
          <w:color w:val="000000"/>
          <w:spacing w:val="3"/>
          <w:sz w:val="28"/>
        </w:rPr>
        <w:softHyphen/>
        <w:t>ровать на основе технико-экономических показателей, ис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4"/>
          <w:sz w:val="28"/>
        </w:rPr>
        <w:t>пользуемых в системе учета и отчетности предприятия;</w:t>
      </w:r>
    </w:p>
    <w:p w:rsidR="00D9186E" w:rsidRDefault="00D9186E">
      <w:pPr>
        <w:numPr>
          <w:ilvl w:val="0"/>
          <w:numId w:val="6"/>
        </w:numPr>
        <w:shd w:val="clear" w:color="auto" w:fill="FFFFFF"/>
        <w:tabs>
          <w:tab w:val="clear" w:pos="360"/>
          <w:tab w:val="left" w:pos="307"/>
          <w:tab w:val="num" w:pos="379"/>
        </w:tabs>
        <w:spacing w:before="19" w:line="360" w:lineRule="auto"/>
        <w:ind w:left="379"/>
        <w:jc w:val="both"/>
        <w:rPr>
          <w:color w:val="000000"/>
          <w:sz w:val="28"/>
        </w:rPr>
      </w:pPr>
      <w:r>
        <w:rPr>
          <w:color w:val="000000"/>
          <w:spacing w:val="6"/>
          <w:sz w:val="28"/>
        </w:rPr>
        <w:t>система показателей может включать как абсолютные, та</w:t>
      </w:r>
      <w:r>
        <w:rPr>
          <w:color w:val="000000"/>
          <w:spacing w:val="6"/>
          <w:sz w:val="28"/>
        </w:rPr>
        <w:br/>
      </w:r>
      <w:r>
        <w:rPr>
          <w:color w:val="000000"/>
          <w:spacing w:val="4"/>
          <w:sz w:val="28"/>
        </w:rPr>
        <w:t>и относительные показатели;</w:t>
      </w:r>
    </w:p>
    <w:p w:rsidR="00D9186E" w:rsidRDefault="00D9186E">
      <w:pPr>
        <w:numPr>
          <w:ilvl w:val="0"/>
          <w:numId w:val="7"/>
        </w:numPr>
        <w:shd w:val="clear" w:color="auto" w:fill="FFFFFF"/>
        <w:tabs>
          <w:tab w:val="clear" w:pos="360"/>
          <w:tab w:val="left" w:pos="307"/>
          <w:tab w:val="num" w:pos="379"/>
        </w:tabs>
        <w:spacing w:before="48" w:line="360" w:lineRule="auto"/>
        <w:ind w:left="379"/>
        <w:rPr>
          <w:color w:val="000000"/>
          <w:sz w:val="28"/>
        </w:rPr>
      </w:pPr>
      <w:r>
        <w:rPr>
          <w:color w:val="000000"/>
          <w:spacing w:val="3"/>
          <w:sz w:val="28"/>
        </w:rPr>
        <w:t xml:space="preserve">при выборе показателей необходимо учитывать, что лобой </w:t>
      </w:r>
      <w:r>
        <w:rPr>
          <w:color w:val="000000"/>
          <w:spacing w:val="4"/>
          <w:sz w:val="28"/>
        </w:rPr>
        <w:t>из них должен поддаваться измерению.</w:t>
      </w:r>
    </w:p>
    <w:p w:rsidR="00D9186E" w:rsidRDefault="00D9186E">
      <w:pPr>
        <w:shd w:val="clear" w:color="auto" w:fill="FFFFFF"/>
        <w:spacing w:before="10" w:line="360" w:lineRule="auto"/>
        <w:ind w:right="115" w:firstLine="278"/>
        <w:jc w:val="both"/>
        <w:rPr>
          <w:sz w:val="28"/>
        </w:rPr>
      </w:pPr>
      <w:r>
        <w:rPr>
          <w:color w:val="000000"/>
          <w:sz w:val="28"/>
        </w:rPr>
        <w:t xml:space="preserve">Проблеме оценки уровня организации системы управления посвящено немало работ и разработаны специальные методики, Определенным вкладом в создание методики количественной </w:t>
      </w:r>
      <w:r>
        <w:rPr>
          <w:color w:val="000000"/>
          <w:spacing w:val="2"/>
          <w:sz w:val="28"/>
        </w:rPr>
        <w:t>оценки уровня организации системы управления стали разра</w:t>
      </w:r>
      <w:r>
        <w:rPr>
          <w:color w:val="000000"/>
          <w:spacing w:val="-1"/>
          <w:sz w:val="28"/>
        </w:rPr>
        <w:t xml:space="preserve">ботки НИИТруда при участии ряда институтов и предприятии </w:t>
      </w:r>
      <w:r>
        <w:rPr>
          <w:color w:val="000000"/>
          <w:spacing w:val="1"/>
          <w:sz w:val="28"/>
        </w:rPr>
        <w:t>страны, а также разработки других организаций. Однако боль</w:t>
      </w:r>
      <w:r>
        <w:rPr>
          <w:color w:val="000000"/>
          <w:spacing w:val="1"/>
          <w:sz w:val="28"/>
        </w:rPr>
        <w:softHyphen/>
        <w:t>шинство этих методик не содержит набора показателей, отве</w:t>
      </w:r>
      <w:r>
        <w:rPr>
          <w:color w:val="000000"/>
          <w:sz w:val="28"/>
        </w:rPr>
        <w:t xml:space="preserve">чающих требованиям полноты (комплексности) характеристик </w:t>
      </w:r>
      <w:r>
        <w:rPr>
          <w:color w:val="000000"/>
          <w:spacing w:val="3"/>
          <w:sz w:val="28"/>
        </w:rPr>
        <w:t>системы управления, ее подсистем и элементов.</w:t>
      </w:r>
    </w:p>
    <w:p w:rsidR="00D9186E" w:rsidRDefault="00D9186E">
      <w:pPr>
        <w:shd w:val="clear" w:color="auto" w:fill="FFFFFF"/>
        <w:spacing w:before="10" w:line="360" w:lineRule="auto"/>
        <w:ind w:right="115" w:firstLine="720"/>
        <w:jc w:val="both"/>
        <w:rPr>
          <w:sz w:val="28"/>
        </w:rPr>
      </w:pPr>
      <w:r>
        <w:rPr>
          <w:color w:val="000000"/>
          <w:spacing w:val="6"/>
          <w:sz w:val="28"/>
        </w:rPr>
        <w:t xml:space="preserve">Кроме того, ряд показателей существующих методик либо </w:t>
      </w:r>
      <w:r>
        <w:rPr>
          <w:color w:val="000000"/>
          <w:spacing w:val="11"/>
          <w:sz w:val="28"/>
        </w:rPr>
        <w:t xml:space="preserve">не поддается измерению, либо не отражает существенных </w:t>
      </w:r>
      <w:r>
        <w:rPr>
          <w:color w:val="000000"/>
          <w:spacing w:val="5"/>
          <w:sz w:val="28"/>
        </w:rPr>
        <w:t xml:space="preserve">черт системы управления. На основе существующих разработок </w:t>
      </w:r>
      <w:r>
        <w:rPr>
          <w:color w:val="000000"/>
          <w:spacing w:val="5"/>
          <w:sz w:val="28"/>
          <w:vertAlign w:val="subscript"/>
        </w:rPr>
        <w:t xml:space="preserve"> </w:t>
      </w:r>
      <w:r>
        <w:rPr>
          <w:color w:val="000000"/>
          <w:spacing w:val="5"/>
          <w:sz w:val="28"/>
        </w:rPr>
        <w:t>и практического опыта, я предлагаю комплексную сис</w:t>
      </w:r>
      <w:r>
        <w:rPr>
          <w:color w:val="000000"/>
          <w:spacing w:val="5"/>
          <w:sz w:val="28"/>
        </w:rPr>
        <w:softHyphen/>
        <w:t>тему показателей оценки уровня организации системы управ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2"/>
          <w:sz w:val="28"/>
        </w:rPr>
        <w:t>ления    предприятием.    При    отб</w:t>
      </w:r>
      <w:r>
        <w:rPr>
          <w:color w:val="000000"/>
          <w:spacing w:val="2"/>
          <w:sz w:val="28"/>
          <w:lang w:val="en-US"/>
        </w:rPr>
        <w:t>ope</w:t>
      </w:r>
      <w:r>
        <w:rPr>
          <w:color w:val="000000"/>
          <w:spacing w:val="2"/>
          <w:sz w:val="28"/>
        </w:rPr>
        <w:t xml:space="preserve">    ведущих    показателей </w:t>
      </w:r>
      <w:r>
        <w:rPr>
          <w:color w:val="000000"/>
          <w:spacing w:val="-1"/>
          <w:sz w:val="28"/>
        </w:rPr>
        <w:t>использованы:</w:t>
      </w:r>
    </w:p>
    <w:p w:rsidR="00D9186E" w:rsidRDefault="00D9186E">
      <w:pPr>
        <w:shd w:val="clear" w:color="auto" w:fill="FFFFFF"/>
        <w:spacing w:before="38" w:line="360" w:lineRule="auto"/>
        <w:ind w:left="278" w:right="2957"/>
        <w:rPr>
          <w:color w:val="000000"/>
          <w:spacing w:val="3"/>
          <w:sz w:val="28"/>
          <w:vertAlign w:val="subscript"/>
        </w:rPr>
      </w:pPr>
      <w:r>
        <w:rPr>
          <w:color w:val="000000"/>
          <w:spacing w:val="3"/>
          <w:sz w:val="28"/>
        </w:rPr>
        <w:t xml:space="preserve">-метод попарных сравнений; </w:t>
      </w:r>
    </w:p>
    <w:p w:rsidR="00D9186E" w:rsidRDefault="00D9186E">
      <w:pPr>
        <w:shd w:val="clear" w:color="auto" w:fill="FFFFFF"/>
        <w:spacing w:before="38" w:line="360" w:lineRule="auto"/>
        <w:ind w:left="278" w:right="2957"/>
        <w:rPr>
          <w:sz w:val="28"/>
        </w:rPr>
      </w:pPr>
      <w:r>
        <w:rPr>
          <w:color w:val="000000"/>
          <w:spacing w:val="3"/>
          <w:sz w:val="28"/>
        </w:rPr>
        <w:t>-метод главных компонент.</w:t>
      </w:r>
    </w:p>
    <w:p w:rsidR="00D9186E" w:rsidRDefault="00D9186E">
      <w:pPr>
        <w:shd w:val="clear" w:color="auto" w:fill="FFFFFF"/>
        <w:spacing w:before="10" w:line="360" w:lineRule="auto"/>
        <w:ind w:left="518"/>
        <w:rPr>
          <w:sz w:val="28"/>
        </w:rPr>
      </w:pPr>
      <w:r>
        <w:rPr>
          <w:color w:val="000000"/>
          <w:spacing w:val="4"/>
          <w:sz w:val="28"/>
        </w:rPr>
        <w:t>Важнейшие принципы отбора показателей:</w:t>
      </w:r>
    </w:p>
    <w:p w:rsidR="00D9186E" w:rsidRDefault="00D9186E">
      <w:pPr>
        <w:numPr>
          <w:ilvl w:val="0"/>
          <w:numId w:val="20"/>
        </w:numPr>
        <w:shd w:val="clear" w:color="auto" w:fill="FFFFFF"/>
        <w:tabs>
          <w:tab w:val="left" w:pos="384"/>
        </w:tabs>
        <w:spacing w:line="360" w:lineRule="auto"/>
        <w:ind w:left="384" w:hanging="192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охват всех элементов системы управления, то есть система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8"/>
          <w:sz w:val="28"/>
        </w:rPr>
        <w:t>показателей должна включать ключевые показатели,  ха</w:t>
      </w:r>
      <w:r>
        <w:rPr>
          <w:color w:val="000000"/>
          <w:spacing w:val="7"/>
          <w:sz w:val="28"/>
        </w:rPr>
        <w:t>рактеризующие состояние всех элементов системы управ</w:t>
      </w:r>
      <w:r>
        <w:rPr>
          <w:color w:val="000000"/>
          <w:spacing w:val="7"/>
          <w:sz w:val="28"/>
        </w:rPr>
        <w:softHyphen/>
      </w:r>
      <w:r>
        <w:rPr>
          <w:color w:val="000000"/>
          <w:spacing w:val="-2"/>
          <w:sz w:val="28"/>
        </w:rPr>
        <w:t>ления;</w:t>
      </w:r>
    </w:p>
    <w:p w:rsidR="00D9186E" w:rsidRDefault="00D9186E">
      <w:pPr>
        <w:numPr>
          <w:ilvl w:val="0"/>
          <w:numId w:val="20"/>
        </w:numPr>
        <w:shd w:val="clear" w:color="auto" w:fill="FFFFFF"/>
        <w:tabs>
          <w:tab w:val="left" w:pos="384"/>
        </w:tabs>
        <w:spacing w:line="360" w:lineRule="auto"/>
        <w:ind w:left="384" w:hanging="192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включение показателей, характеризующих экономичность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4"/>
          <w:sz w:val="28"/>
        </w:rPr>
        <w:t>деятельности системы управления;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84"/>
        </w:tabs>
        <w:spacing w:line="360" w:lineRule="auto"/>
        <w:ind w:left="384" w:hanging="192"/>
        <w:jc w:val="both"/>
        <w:rPr>
          <w:color w:val="000000"/>
          <w:sz w:val="28"/>
        </w:rPr>
      </w:pPr>
      <w:r>
        <w:rPr>
          <w:color w:val="000000"/>
          <w:spacing w:val="6"/>
          <w:sz w:val="28"/>
        </w:rPr>
        <w:t>включение показателей, характеризующих состояние производственной системы в целом, так как это состояние за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8"/>
          <w:sz w:val="28"/>
        </w:rPr>
        <w:t>висит от функционирования системы управления, ее результативности</w:t>
      </w:r>
    </w:p>
    <w:p w:rsidR="00D9186E" w:rsidRDefault="00D9186E">
      <w:pPr>
        <w:shd w:val="clear" w:color="auto" w:fill="FFFFFF"/>
        <w:tabs>
          <w:tab w:val="left" w:pos="8647"/>
        </w:tabs>
        <w:spacing w:before="19" w:line="360" w:lineRule="auto"/>
        <w:ind w:left="67" w:right="-1" w:firstLine="653"/>
        <w:jc w:val="both"/>
        <w:rPr>
          <w:sz w:val="28"/>
        </w:rPr>
      </w:pPr>
      <w:r>
        <w:rPr>
          <w:color w:val="000000"/>
          <w:spacing w:val="-1"/>
          <w:sz w:val="28"/>
        </w:rPr>
        <w:t>Предлагаемая система показателей, каждый из которых явля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2"/>
          <w:sz w:val="28"/>
        </w:rPr>
        <w:t xml:space="preserve">ется ведущим для оценки состояния того или иного элемента </w:t>
      </w:r>
      <w:r>
        <w:rPr>
          <w:color w:val="000000"/>
          <w:spacing w:val="-2"/>
          <w:sz w:val="28"/>
        </w:rPr>
        <w:t>системы управления (функции управления, оргструктура управл</w:t>
      </w:r>
      <w:r>
        <w:rPr>
          <w:color w:val="000000"/>
          <w:spacing w:val="-1"/>
          <w:sz w:val="28"/>
        </w:rPr>
        <w:t>ения, кадры управления, технические средства управления, ин</w:t>
      </w:r>
      <w:r>
        <w:rPr>
          <w:color w:val="000000"/>
          <w:spacing w:val="-1"/>
          <w:sz w:val="28"/>
        </w:rPr>
        <w:softHyphen/>
        <w:t>формация, методы организации управления, технология управ</w:t>
      </w:r>
      <w:r>
        <w:rPr>
          <w:color w:val="000000"/>
          <w:spacing w:val="-1"/>
          <w:sz w:val="28"/>
        </w:rPr>
        <w:softHyphen/>
        <w:t xml:space="preserve">ления, управленческие решения), характеризует существенные </w:t>
      </w:r>
      <w:r>
        <w:rPr>
          <w:color w:val="000000"/>
          <w:spacing w:val="-4"/>
          <w:sz w:val="28"/>
        </w:rPr>
        <w:t>свойства этого элемента.</w:t>
      </w:r>
    </w:p>
    <w:p w:rsidR="00D9186E" w:rsidRDefault="00D9186E">
      <w:pPr>
        <w:shd w:val="clear" w:color="auto" w:fill="FFFFFF"/>
        <w:spacing w:line="360" w:lineRule="auto"/>
        <w:ind w:firstLine="720"/>
        <w:jc w:val="both"/>
        <w:rPr>
          <w:color w:val="000000"/>
          <w:spacing w:val="4"/>
          <w:sz w:val="28"/>
        </w:rPr>
        <w:sectPr w:rsidR="00D9186E">
          <w:footerReference w:type="even" r:id="rId7"/>
          <w:footerReference w:type="default" r:id="rId8"/>
          <w:type w:val="nextColumn"/>
          <w:pgSz w:w="11907" w:h="16840" w:code="9"/>
          <w:pgMar w:top="851" w:right="567" w:bottom="1134" w:left="1418" w:header="0" w:footer="0" w:gutter="0"/>
          <w:cols w:space="720"/>
          <w:noEndnote/>
        </w:sectPr>
      </w:pPr>
    </w:p>
    <w:p w:rsidR="00D9186E" w:rsidRDefault="00D9186E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</w:rPr>
      </w:pPr>
    </w:p>
    <w:p w:rsidR="00D9186E" w:rsidRDefault="00D9186E">
      <w:pPr>
        <w:shd w:val="clear" w:color="auto" w:fill="FFFFFF"/>
        <w:spacing w:line="360" w:lineRule="auto"/>
        <w:ind w:left="1085" w:right="10" w:firstLine="355"/>
        <w:jc w:val="center"/>
        <w:rPr>
          <w:b/>
          <w:sz w:val="28"/>
        </w:rPr>
      </w:pPr>
      <w:r>
        <w:rPr>
          <w:b/>
          <w:color w:val="000000"/>
          <w:spacing w:val="-3"/>
          <w:sz w:val="28"/>
        </w:rPr>
        <w:t xml:space="preserve">Меры, которые необходимо учитывать при проектировании структуры </w:t>
      </w:r>
      <w:r>
        <w:rPr>
          <w:b/>
          <w:color w:val="000000"/>
          <w:spacing w:val="-1"/>
          <w:sz w:val="28"/>
        </w:rPr>
        <w:t xml:space="preserve">управления персоналом </w:t>
      </w:r>
    </w:p>
    <w:p w:rsidR="00D9186E" w:rsidRDefault="00D9186E">
      <w:pPr>
        <w:shd w:val="clear" w:color="auto" w:fill="FFFFFF"/>
        <w:spacing w:line="360" w:lineRule="auto"/>
        <w:ind w:left="720" w:right="10" w:firstLine="345"/>
        <w:jc w:val="both"/>
        <w:rPr>
          <w:sz w:val="28"/>
          <w:u w:val="single"/>
        </w:rPr>
      </w:pPr>
      <w:r>
        <w:rPr>
          <w:color w:val="000000"/>
          <w:spacing w:val="-3"/>
          <w:sz w:val="28"/>
          <w:u w:val="single"/>
        </w:rPr>
        <w:t>1. Уровень, на котором предполагается реализовывать управ</w:t>
      </w:r>
      <w:r>
        <w:rPr>
          <w:color w:val="000000"/>
          <w:spacing w:val="-3"/>
          <w:sz w:val="28"/>
          <w:u w:val="single"/>
        </w:rPr>
        <w:softHyphen/>
      </w:r>
      <w:r>
        <w:rPr>
          <w:color w:val="000000"/>
          <w:spacing w:val="-2"/>
          <w:sz w:val="28"/>
          <w:u w:val="single"/>
        </w:rPr>
        <w:t>ление персоналом.</w:t>
      </w:r>
    </w:p>
    <w:p w:rsidR="00D9186E" w:rsidRDefault="00D9186E">
      <w:pPr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pacing w:val="11"/>
          <w:sz w:val="28"/>
        </w:rPr>
        <w:t>Либо это станет предметом заботы и учета на высшем</w:t>
      </w:r>
      <w:r>
        <w:rPr>
          <w:color w:val="000000"/>
          <w:spacing w:val="11"/>
          <w:sz w:val="28"/>
        </w:rPr>
        <w:br/>
      </w:r>
      <w:r>
        <w:rPr>
          <w:color w:val="000000"/>
          <w:spacing w:val="9"/>
          <w:sz w:val="28"/>
        </w:rPr>
        <w:t>корпоративном уровне, и мы сможем говорить о корпоратив</w:t>
      </w:r>
      <w:r>
        <w:rPr>
          <w:color w:val="000000"/>
          <w:spacing w:val="9"/>
          <w:sz w:val="28"/>
        </w:rPr>
        <w:softHyphen/>
      </w:r>
      <w:r>
        <w:rPr>
          <w:color w:val="000000"/>
          <w:spacing w:val="6"/>
          <w:sz w:val="28"/>
        </w:rPr>
        <w:t>ном управлении персоналом.</w:t>
      </w:r>
    </w:p>
    <w:p w:rsidR="00D9186E" w:rsidRDefault="00D9186E">
      <w:pPr>
        <w:numPr>
          <w:ilvl w:val="0"/>
          <w:numId w:val="22"/>
        </w:num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pacing w:val="7"/>
          <w:sz w:val="28"/>
        </w:rPr>
        <w:t>Либо это будет вменено только в обязанность среднему</w:t>
      </w:r>
      <w:r>
        <w:rPr>
          <w:color w:val="000000"/>
          <w:spacing w:val="7"/>
          <w:sz w:val="28"/>
        </w:rPr>
        <w:br/>
        <w:t>уровню и тогда  можно вести разговор об организации работы с</w:t>
      </w:r>
      <w:r>
        <w:rPr>
          <w:color w:val="000000"/>
          <w:spacing w:val="7"/>
          <w:sz w:val="28"/>
        </w:rPr>
        <w:br/>
      </w:r>
      <w:r>
        <w:rPr>
          <w:color w:val="000000"/>
          <w:spacing w:val="5"/>
          <w:sz w:val="28"/>
        </w:rPr>
        <w:t>персоналом, которую будет проводить руководитель кадрового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6"/>
          <w:sz w:val="28"/>
        </w:rPr>
        <w:t>подразделения вместе с линейными менеджерами.</w:t>
      </w:r>
    </w:p>
    <w:p w:rsidR="00D9186E" w:rsidRDefault="00D9186E">
      <w:pPr>
        <w:numPr>
          <w:ilvl w:val="0"/>
          <w:numId w:val="23"/>
        </w:numPr>
        <w:shd w:val="clear" w:color="auto" w:fill="FFFFFF"/>
        <w:tabs>
          <w:tab w:val="num" w:pos="370"/>
        </w:tabs>
        <w:spacing w:line="360" w:lineRule="auto"/>
        <w:ind w:left="370"/>
        <w:jc w:val="both"/>
        <w:rPr>
          <w:color w:val="000000"/>
          <w:spacing w:val="-1"/>
          <w:sz w:val="28"/>
        </w:rPr>
      </w:pPr>
      <w:r>
        <w:rPr>
          <w:color w:val="000000"/>
          <w:spacing w:val="5"/>
          <w:sz w:val="28"/>
        </w:rPr>
        <w:t>Либо в организации речь будет идти об исполнительском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8"/>
          <w:sz w:val="28"/>
        </w:rPr>
        <w:t>уровне управления персоналом, что, как правило, выражается</w:t>
      </w:r>
      <w:r>
        <w:rPr>
          <w:color w:val="000000"/>
          <w:spacing w:val="8"/>
          <w:sz w:val="28"/>
        </w:rPr>
        <w:br/>
      </w:r>
      <w:r>
        <w:rPr>
          <w:color w:val="000000"/>
          <w:spacing w:val="9"/>
          <w:sz w:val="28"/>
        </w:rPr>
        <w:t>или в кадровой работе (документировании трудовых отноше</w:t>
      </w:r>
      <w:r>
        <w:rPr>
          <w:color w:val="000000"/>
          <w:spacing w:val="9"/>
          <w:sz w:val="28"/>
        </w:rPr>
        <w:softHyphen/>
      </w:r>
      <w:r>
        <w:rPr>
          <w:color w:val="000000"/>
          <w:spacing w:val="14"/>
          <w:sz w:val="28"/>
        </w:rPr>
        <w:t>ний), или в решении отдельных проблем (разрешении кон</w:t>
      </w:r>
      <w:r>
        <w:rPr>
          <w:color w:val="000000"/>
          <w:spacing w:val="14"/>
          <w:sz w:val="28"/>
        </w:rPr>
        <w:softHyphen/>
      </w:r>
      <w:r>
        <w:rPr>
          <w:color w:val="000000"/>
          <w:spacing w:val="4"/>
          <w:sz w:val="28"/>
        </w:rPr>
        <w:t>фликтных ситуаций, наборе персонала), и тогда мы будем гово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5"/>
          <w:sz w:val="28"/>
        </w:rPr>
        <w:t>рить об уровне исполнителей — сотрудников кадровых подраз</w:t>
      </w:r>
      <w:r>
        <w:rPr>
          <w:color w:val="000000"/>
          <w:spacing w:val="5"/>
          <w:sz w:val="28"/>
        </w:rPr>
        <w:softHyphen/>
        <w:t>делений (как правило, отдела кадров в традиционном представ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4"/>
          <w:sz w:val="28"/>
        </w:rPr>
        <w:t>лении).</w:t>
      </w:r>
      <w:r>
        <w:rPr>
          <w:color w:val="000000"/>
          <w:spacing w:val="-1"/>
          <w:sz w:val="28"/>
        </w:rPr>
        <w:t xml:space="preserve"> </w:t>
      </w:r>
    </w:p>
    <w:p w:rsidR="00D9186E" w:rsidRDefault="00D9186E">
      <w:pPr>
        <w:shd w:val="clear" w:color="auto" w:fill="FFFFFF"/>
        <w:spacing w:line="360" w:lineRule="auto"/>
        <w:ind w:left="10" w:firstLine="336"/>
        <w:jc w:val="both"/>
        <w:rPr>
          <w:sz w:val="28"/>
        </w:rPr>
      </w:pPr>
      <w:r>
        <w:rPr>
          <w:color w:val="000000"/>
          <w:spacing w:val="-1"/>
          <w:sz w:val="28"/>
          <w:u w:val="single"/>
        </w:rPr>
        <w:t>2. Штат службы управления персоналом</w:t>
      </w:r>
      <w:r>
        <w:rPr>
          <w:color w:val="000000"/>
          <w:spacing w:val="-1"/>
          <w:sz w:val="28"/>
        </w:rPr>
        <w:t xml:space="preserve">. Даже в самых </w:t>
      </w:r>
      <w:r>
        <w:rPr>
          <w:color w:val="000000"/>
          <w:spacing w:val="3"/>
          <w:sz w:val="28"/>
        </w:rPr>
        <w:t xml:space="preserve">больших корпорациях непосредственно в службах управления персоналом работает не более 150 человек. В среднем один </w:t>
      </w:r>
      <w:r>
        <w:rPr>
          <w:color w:val="000000"/>
          <w:spacing w:val="5"/>
          <w:sz w:val="28"/>
        </w:rPr>
        <w:t>специалист приходится на 200 занятых.</w:t>
      </w:r>
    </w:p>
    <w:p w:rsidR="00D9186E" w:rsidRDefault="00D9186E">
      <w:pPr>
        <w:shd w:val="clear" w:color="auto" w:fill="FFFFFF"/>
        <w:spacing w:before="115" w:line="360" w:lineRule="auto"/>
        <w:ind w:firstLine="346"/>
        <w:rPr>
          <w:sz w:val="28"/>
        </w:rPr>
      </w:pPr>
      <w:r>
        <w:rPr>
          <w:color w:val="000000"/>
          <w:spacing w:val="8"/>
          <w:sz w:val="28"/>
        </w:rPr>
        <w:t xml:space="preserve">Штат служб управления персоналом для некоторых типов </w:t>
      </w:r>
      <w:r>
        <w:rPr>
          <w:color w:val="000000"/>
          <w:spacing w:val="5"/>
          <w:sz w:val="28"/>
        </w:rPr>
        <w:t>предприятий иллюстрирует таблица 1</w:t>
      </w:r>
    </w:p>
    <w:p w:rsidR="00D9186E" w:rsidRDefault="00D9186E">
      <w:pPr>
        <w:shd w:val="clear" w:color="auto" w:fill="FFFFFF"/>
        <w:spacing w:before="259" w:line="360" w:lineRule="auto"/>
        <w:ind w:left="336"/>
        <w:rPr>
          <w:sz w:val="28"/>
        </w:rPr>
      </w:pPr>
      <w:r>
        <w:rPr>
          <w:color w:val="000000"/>
          <w:spacing w:val="62"/>
          <w:sz w:val="28"/>
        </w:rPr>
        <w:t>Таблица</w:t>
      </w:r>
      <w:r>
        <w:rPr>
          <w:color w:val="000000"/>
          <w:sz w:val="28"/>
        </w:rPr>
        <w:t xml:space="preserve"> </w:t>
      </w:r>
      <w:r>
        <w:rPr>
          <w:color w:val="000000"/>
          <w:spacing w:val="1"/>
          <w:sz w:val="28"/>
        </w:rPr>
        <w:t>1. Штаб служб управления персоналом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3001"/>
        <w:gridCol w:w="3001"/>
      </w:tblGrid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Отрасль и размер предприятия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Норма персонала на одного сотрудника кадровой службы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Число сотрудников кадровой службы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pStyle w:val="1"/>
            </w:pPr>
            <w:r>
              <w:t xml:space="preserve">Обрабатывающая 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500-999 чел.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1000-4999 чел.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свыше 5000 чел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116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130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352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1-20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2-90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7-126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Исследования и развитие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102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1-60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Общественные нужды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154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1-110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Больницы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180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1-28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Банки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98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1-72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Страховые компании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101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1-142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Транспортировка и распространение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272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1-75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Правительственные учреждения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272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2-104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Образование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161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1-46</w:t>
            </w:r>
          </w:p>
        </w:tc>
      </w:tr>
      <w:tr w:rsidR="00D9186E"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Другие фирмы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194</w:t>
            </w:r>
          </w:p>
        </w:tc>
        <w:tc>
          <w:tcPr>
            <w:tcW w:w="3001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1-120</w:t>
            </w:r>
          </w:p>
        </w:tc>
      </w:tr>
    </w:tbl>
    <w:p w:rsidR="00D9186E" w:rsidRDefault="00D9186E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8"/>
        </w:rPr>
      </w:pPr>
    </w:p>
    <w:p w:rsidR="00D9186E" w:rsidRDefault="00D9186E">
      <w:pPr>
        <w:shd w:val="clear" w:color="auto" w:fill="FFFFFF"/>
        <w:spacing w:before="96" w:line="360" w:lineRule="auto"/>
        <w:ind w:firstLine="720"/>
        <w:jc w:val="both"/>
        <w:rPr>
          <w:sz w:val="28"/>
        </w:rPr>
      </w:pPr>
      <w:r>
        <w:rPr>
          <w:color w:val="000000"/>
          <w:spacing w:val="6"/>
          <w:sz w:val="28"/>
        </w:rPr>
        <w:t xml:space="preserve">Следует учитывать, что существуют еще и национальные </w:t>
      </w:r>
      <w:r>
        <w:rPr>
          <w:color w:val="000000"/>
          <w:spacing w:val="11"/>
          <w:sz w:val="28"/>
        </w:rPr>
        <w:t xml:space="preserve">нормы расчета соотношения числа сотрудников кадровых </w:t>
      </w:r>
      <w:r>
        <w:rPr>
          <w:color w:val="000000"/>
          <w:spacing w:val="4"/>
          <w:sz w:val="28"/>
        </w:rPr>
        <w:t>служб и персонала. Так, в России на одного сотрудника кадро-</w:t>
      </w:r>
      <w:r>
        <w:rPr>
          <w:color w:val="000000"/>
          <w:sz w:val="28"/>
        </w:rPr>
        <w:t xml:space="preserve">50Й службы приходится 50 — 100 человек, в Германии — 130 — </w:t>
      </w:r>
      <w:r>
        <w:rPr>
          <w:color w:val="000000"/>
          <w:spacing w:val="3"/>
          <w:sz w:val="28"/>
        </w:rPr>
        <w:t>150, во Франции — 130, в США — 100, в Японии — 40 человек.</w:t>
      </w:r>
    </w:p>
    <w:p w:rsidR="00D9186E" w:rsidRDefault="00D9186E">
      <w:pPr>
        <w:shd w:val="clear" w:color="auto" w:fill="FFFFFF"/>
        <w:spacing w:line="360" w:lineRule="auto"/>
        <w:ind w:firstLine="307"/>
        <w:jc w:val="both"/>
        <w:rPr>
          <w:sz w:val="28"/>
        </w:rPr>
      </w:pPr>
      <w:r>
        <w:rPr>
          <w:color w:val="000000"/>
          <w:spacing w:val="-2"/>
          <w:sz w:val="28"/>
          <w:u w:val="single"/>
        </w:rPr>
        <w:t>3. Основные задачи, решаемые службой по управлению персо</w:t>
      </w:r>
      <w:r>
        <w:rPr>
          <w:color w:val="000000"/>
          <w:spacing w:val="-2"/>
          <w:sz w:val="28"/>
          <w:u w:val="single"/>
        </w:rPr>
        <w:softHyphen/>
      </w:r>
      <w:r>
        <w:rPr>
          <w:color w:val="000000"/>
          <w:spacing w:val="4"/>
          <w:sz w:val="28"/>
          <w:u w:val="single"/>
        </w:rPr>
        <w:t>налом.</w:t>
      </w:r>
      <w:r>
        <w:rPr>
          <w:color w:val="000000"/>
          <w:spacing w:val="4"/>
          <w:sz w:val="28"/>
        </w:rPr>
        <w:t xml:space="preserve"> При характеристике в целом содержания деятельности </w:t>
      </w:r>
      <w:r>
        <w:rPr>
          <w:color w:val="000000"/>
          <w:spacing w:val="3"/>
          <w:sz w:val="28"/>
        </w:rPr>
        <w:t>служб по управлению персоналом выделяют следующие основ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2"/>
          <w:sz w:val="28"/>
        </w:rPr>
        <w:t>ные задачи: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firstLine="307"/>
        <w:rPr>
          <w:color w:val="000000"/>
          <w:sz w:val="28"/>
        </w:rPr>
      </w:pPr>
      <w:r>
        <w:rPr>
          <w:color w:val="000000"/>
          <w:spacing w:val="10"/>
          <w:sz w:val="28"/>
        </w:rPr>
        <w:t>решение штабных проблем (набор, отбор, ориентация,</w:t>
      </w:r>
      <w:r>
        <w:rPr>
          <w:color w:val="000000"/>
          <w:spacing w:val="10"/>
          <w:sz w:val="28"/>
        </w:rPr>
        <w:br/>
      </w:r>
      <w:r>
        <w:rPr>
          <w:color w:val="000000"/>
          <w:spacing w:val="4"/>
          <w:sz w:val="28"/>
        </w:rPr>
        <w:t>оценка, дисциплина) — 33%,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left="307"/>
        <w:rPr>
          <w:color w:val="000000"/>
          <w:sz w:val="28"/>
        </w:rPr>
      </w:pPr>
      <w:r>
        <w:rPr>
          <w:color w:val="000000"/>
          <w:spacing w:val="6"/>
          <w:sz w:val="28"/>
        </w:rPr>
        <w:t>компенсации и пособия — 28,5%,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left="307"/>
        <w:rPr>
          <w:color w:val="000000"/>
          <w:sz w:val="28"/>
        </w:rPr>
      </w:pPr>
      <w:r>
        <w:rPr>
          <w:color w:val="000000"/>
          <w:spacing w:val="5"/>
          <w:sz w:val="28"/>
        </w:rPr>
        <w:t>обучение, повышение квалификации — 1%,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586"/>
        </w:tabs>
        <w:spacing w:before="10" w:line="360" w:lineRule="auto"/>
        <w:ind w:left="307"/>
        <w:rPr>
          <w:color w:val="000000"/>
          <w:sz w:val="28"/>
        </w:rPr>
      </w:pPr>
      <w:r>
        <w:rPr>
          <w:color w:val="000000"/>
          <w:spacing w:val="4"/>
          <w:sz w:val="28"/>
        </w:rPr>
        <w:t>трудовые отношения — 10%.</w:t>
      </w:r>
    </w:p>
    <w:p w:rsidR="00D9186E" w:rsidRDefault="00D9186E">
      <w:pPr>
        <w:shd w:val="clear" w:color="auto" w:fill="FFFFFF"/>
        <w:spacing w:before="10" w:line="360" w:lineRule="auto"/>
        <w:ind w:left="10" w:firstLine="307"/>
        <w:jc w:val="both"/>
        <w:rPr>
          <w:color w:val="000000"/>
          <w:spacing w:val="4"/>
          <w:sz w:val="28"/>
        </w:rPr>
      </w:pPr>
      <w:r>
        <w:rPr>
          <w:color w:val="000000"/>
          <w:spacing w:val="5"/>
          <w:sz w:val="28"/>
        </w:rPr>
        <w:t xml:space="preserve">Приведу результаты сопоставительного анализа основных </w:t>
      </w:r>
      <w:r>
        <w:rPr>
          <w:color w:val="000000"/>
          <w:spacing w:val="8"/>
          <w:sz w:val="28"/>
        </w:rPr>
        <w:t xml:space="preserve">функций управления персоналом на крупных предприятиях </w:t>
      </w:r>
      <w:r>
        <w:rPr>
          <w:color w:val="000000"/>
          <w:spacing w:val="4"/>
          <w:sz w:val="28"/>
        </w:rPr>
        <w:t>США и ФРГ: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2"/>
        <w:gridCol w:w="5529"/>
      </w:tblGrid>
      <w:tr w:rsidR="00D9186E">
        <w:tc>
          <w:tcPr>
            <w:tcW w:w="4502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center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США</w:t>
            </w:r>
          </w:p>
        </w:tc>
        <w:tc>
          <w:tcPr>
            <w:tcW w:w="5529" w:type="dxa"/>
          </w:tcPr>
          <w:p w:rsidR="00D9186E" w:rsidRDefault="00D9186E">
            <w:pPr>
              <w:pStyle w:val="2"/>
              <w:jc w:val="center"/>
              <w:rPr>
                <w:i w:val="0"/>
              </w:rPr>
            </w:pPr>
            <w:r>
              <w:rPr>
                <w:i w:val="0"/>
              </w:rPr>
              <w:t>ФРГ</w:t>
            </w:r>
          </w:p>
        </w:tc>
      </w:tr>
      <w:tr w:rsidR="00D9186E">
        <w:tc>
          <w:tcPr>
            <w:tcW w:w="4502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</w:p>
        </w:tc>
        <w:tc>
          <w:tcPr>
            <w:tcW w:w="5529" w:type="dxa"/>
          </w:tcPr>
          <w:p w:rsidR="00D9186E" w:rsidRDefault="00D9186E">
            <w:pPr>
              <w:pStyle w:val="3"/>
            </w:pPr>
            <w:r>
              <w:t>Административная деятельность</w:t>
            </w:r>
          </w:p>
          <w:p w:rsidR="00D9186E" w:rsidRDefault="00D9186E">
            <w:pPr>
              <w:pStyle w:val="4"/>
              <w:spacing w:line="360" w:lineRule="auto"/>
            </w:pPr>
            <w:r>
              <w:t xml:space="preserve">применение на практике нормативных документов в области организации и оплаты труда </w:t>
            </w:r>
          </w:p>
        </w:tc>
      </w:tr>
      <w:tr w:rsidR="00D9186E">
        <w:tc>
          <w:tcPr>
            <w:tcW w:w="4502" w:type="dxa"/>
          </w:tcPr>
          <w:p w:rsidR="00D9186E" w:rsidRDefault="00D9186E">
            <w:pPr>
              <w:pStyle w:val="3"/>
            </w:pPr>
            <w:r>
              <w:t>Наем и увольнение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анализ деятельности, разработка критериев оценки, прогноз изменения требований к кандидатам, отбор кандидатов с использованием широкого оценочного инструментария</w:t>
            </w:r>
          </w:p>
        </w:tc>
        <w:tc>
          <w:tcPr>
            <w:tcW w:w="5529" w:type="dxa"/>
          </w:tcPr>
          <w:p w:rsidR="00D9186E" w:rsidRDefault="00D9186E">
            <w:pPr>
              <w:pStyle w:val="3"/>
            </w:pPr>
            <w:r>
              <w:t>Трудоустройство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прием на работу, ознакомление с требованиями рабочего места и условиями работы, продвижения, увольнения</w:t>
            </w:r>
          </w:p>
        </w:tc>
      </w:tr>
      <w:tr w:rsidR="00D9186E">
        <w:tc>
          <w:tcPr>
            <w:tcW w:w="4502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  <w:u w:val="single"/>
              </w:rPr>
              <w:t>Обеспечение безопасных условий труда и охрана здоровья</w:t>
            </w:r>
            <w:r>
              <w:rPr>
                <w:color w:val="000000"/>
                <w:spacing w:val="11"/>
                <w:sz w:val="28"/>
              </w:rPr>
              <w:t>: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медицинское обследование, программы страхования, инспекция труда, эргономическая экспертиза</w:t>
            </w:r>
          </w:p>
        </w:tc>
        <w:tc>
          <w:tcPr>
            <w:tcW w:w="5529" w:type="dxa"/>
          </w:tcPr>
          <w:p w:rsidR="00D9186E" w:rsidRDefault="00D9186E">
            <w:pPr>
              <w:pStyle w:val="a3"/>
              <w:spacing w:line="360" w:lineRule="auto"/>
            </w:pPr>
            <w:r>
              <w:t>Обеспечение благоприятных условий труда и техники безопасности: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инспекция труда, медицинское обследование, эргономическая экспертиза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</w:p>
        </w:tc>
      </w:tr>
      <w:tr w:rsidR="00D9186E">
        <w:tc>
          <w:tcPr>
            <w:tcW w:w="4502" w:type="dxa"/>
          </w:tcPr>
          <w:p w:rsidR="00D9186E" w:rsidRDefault="00D9186E">
            <w:pPr>
              <w:pStyle w:val="3"/>
            </w:pPr>
            <w:r>
              <w:t>Развитие персонала: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подготовка, переподготовка и повышение квалификации кадров, связь с учебными заведениями, разработка плана карьеры</w:t>
            </w:r>
          </w:p>
        </w:tc>
        <w:tc>
          <w:tcPr>
            <w:tcW w:w="5529" w:type="dxa"/>
          </w:tcPr>
          <w:p w:rsidR="00D9186E" w:rsidRDefault="00D9186E">
            <w:pPr>
              <w:pStyle w:val="a3"/>
              <w:spacing w:line="360" w:lineRule="auto"/>
            </w:pPr>
            <w:r>
              <w:t>Подготовка, переподготовка и повышение квалификации: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повышение квалификации, оценка потенциала персонала, определение путей продвижения персонала</w:t>
            </w:r>
          </w:p>
        </w:tc>
      </w:tr>
      <w:tr w:rsidR="00D9186E">
        <w:tc>
          <w:tcPr>
            <w:tcW w:w="4502" w:type="dxa"/>
          </w:tcPr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  <w:u w:val="single"/>
              </w:rPr>
            </w:pPr>
            <w:r>
              <w:rPr>
                <w:color w:val="000000"/>
                <w:spacing w:val="11"/>
                <w:sz w:val="28"/>
                <w:u w:val="single"/>
              </w:rPr>
              <w:t>Организация заработной платы и компенсаций: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разработка уровней и процедур выплат, установление персональных ставок почасовой оплаты, расчет фирменного пенсионного обеспечения, единовременные выплаты, перевод денежных средств в банки, организация стимулирующих финансовых проблем</w:t>
            </w:r>
          </w:p>
        </w:tc>
        <w:tc>
          <w:tcPr>
            <w:tcW w:w="5529" w:type="dxa"/>
          </w:tcPr>
          <w:p w:rsidR="00D9186E" w:rsidRDefault="00D9186E">
            <w:pPr>
              <w:pStyle w:val="a3"/>
              <w:spacing w:line="360" w:lineRule="auto"/>
            </w:pPr>
            <w:r>
              <w:t>Материальное стимулирование: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весь комплекс вопросов по организации оплаты труда, разработка и совершенствование систем стимулирования, аттестация рабочих мест, изучение положения на рынке труда, разработка отдельных статей коллективного договора</w:t>
            </w:r>
          </w:p>
        </w:tc>
      </w:tr>
      <w:tr w:rsidR="00D9186E">
        <w:tc>
          <w:tcPr>
            <w:tcW w:w="4502" w:type="dxa"/>
          </w:tcPr>
          <w:p w:rsidR="00D9186E" w:rsidRDefault="00D9186E">
            <w:pPr>
              <w:pStyle w:val="a3"/>
              <w:spacing w:line="360" w:lineRule="auto"/>
            </w:pPr>
            <w:r>
              <w:t>Обеспечение трудовых отношений:</w:t>
            </w:r>
          </w:p>
          <w:p w:rsidR="00D9186E" w:rsidRDefault="00D9186E">
            <w:pPr>
              <w:pStyle w:val="20"/>
              <w:spacing w:line="360" w:lineRule="auto"/>
            </w:pPr>
            <w:r>
              <w:t>изучение и подготовка контрактов по найму, соглашения между профсоюзами и администрацией, связь с общественностью и прессой, рассмотрение споров, конфликтов, анализ жалоб и предложений персонала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  <w:u w:val="single"/>
              </w:rPr>
            </w:pPr>
          </w:p>
        </w:tc>
        <w:tc>
          <w:tcPr>
            <w:tcW w:w="5529" w:type="dxa"/>
          </w:tcPr>
          <w:p w:rsidR="00D9186E" w:rsidRDefault="00D9186E">
            <w:pPr>
              <w:pStyle w:val="a3"/>
              <w:spacing w:line="360" w:lineRule="auto"/>
            </w:pPr>
            <w:r>
              <w:t>Социальные вопросы:</w:t>
            </w:r>
          </w:p>
          <w:p w:rsidR="00D9186E" w:rsidRDefault="00D9186E">
            <w:pPr>
              <w:tabs>
                <w:tab w:val="left" w:pos="634"/>
              </w:tabs>
              <w:spacing w:line="360" w:lineRule="auto"/>
              <w:jc w:val="both"/>
              <w:rPr>
                <w:color w:val="000000"/>
                <w:spacing w:val="11"/>
                <w:sz w:val="28"/>
              </w:rPr>
            </w:pPr>
            <w:r>
              <w:rPr>
                <w:color w:val="000000"/>
                <w:spacing w:val="11"/>
                <w:sz w:val="28"/>
              </w:rPr>
              <w:t>контакты с профсоюзами, содействие проведению общественных мероприятий, анализ и выявление причин социальной напряженности и конфликтов</w:t>
            </w:r>
          </w:p>
        </w:tc>
      </w:tr>
    </w:tbl>
    <w:p w:rsidR="00D9186E" w:rsidRDefault="00D9186E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pacing w:val="11"/>
          <w:sz w:val="28"/>
        </w:rPr>
      </w:pPr>
    </w:p>
    <w:p w:rsidR="00D9186E" w:rsidRDefault="00D9186E">
      <w:pPr>
        <w:shd w:val="clear" w:color="auto" w:fill="FFFFFF"/>
        <w:spacing w:before="10" w:line="360" w:lineRule="auto"/>
        <w:ind w:left="10" w:hanging="10"/>
        <w:jc w:val="both"/>
        <w:rPr>
          <w:sz w:val="28"/>
        </w:rPr>
      </w:pPr>
    </w:p>
    <w:p w:rsidR="00D9186E" w:rsidRDefault="00D9186E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pacing w:val="11"/>
          <w:sz w:val="28"/>
        </w:rPr>
      </w:pPr>
    </w:p>
    <w:p w:rsidR="00D9186E" w:rsidRDefault="00D9186E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pacing w:val="11"/>
          <w:sz w:val="28"/>
        </w:rPr>
        <w:sectPr w:rsidR="00D9186E">
          <w:type w:val="nextColumn"/>
          <w:pgSz w:w="11907" w:h="16834"/>
          <w:pgMar w:top="851" w:right="567" w:bottom="1134" w:left="1418" w:header="0" w:footer="0" w:gutter="0"/>
          <w:cols w:space="720"/>
          <w:noEndnote/>
        </w:sectPr>
      </w:pPr>
    </w:p>
    <w:p w:rsidR="00D9186E" w:rsidRDefault="00D9186E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pacing w:val="4"/>
          <w:sz w:val="28"/>
        </w:rPr>
      </w:pPr>
    </w:p>
    <w:p w:rsidR="00D9186E" w:rsidRDefault="00D9186E">
      <w:pPr>
        <w:pStyle w:val="5"/>
        <w:jc w:val="center"/>
        <w:rPr>
          <w:b/>
        </w:rPr>
      </w:pPr>
      <w:r>
        <w:rPr>
          <w:b/>
        </w:rPr>
        <w:t>Набор персонала организации</w:t>
      </w:r>
    </w:p>
    <w:p w:rsidR="00D9186E" w:rsidRDefault="00D9186E">
      <w:pPr>
        <w:shd w:val="clear" w:color="auto" w:fill="FFFFFF"/>
        <w:tabs>
          <w:tab w:val="left" w:pos="1229"/>
        </w:tabs>
        <w:spacing w:line="360" w:lineRule="auto"/>
        <w:ind w:left="667"/>
        <w:rPr>
          <w:color w:val="000000"/>
          <w:spacing w:val="-6"/>
          <w:sz w:val="28"/>
        </w:rPr>
      </w:pPr>
    </w:p>
    <w:p w:rsidR="00D9186E" w:rsidRDefault="00D9186E">
      <w:pPr>
        <w:shd w:val="clear" w:color="auto" w:fill="FFFFFF"/>
        <w:spacing w:line="360" w:lineRule="auto"/>
        <w:ind w:right="115"/>
        <w:jc w:val="right"/>
        <w:rPr>
          <w:sz w:val="28"/>
        </w:rPr>
      </w:pPr>
    </w:p>
    <w:p w:rsidR="00D9186E" w:rsidRDefault="00D9186E">
      <w:pPr>
        <w:shd w:val="clear" w:color="auto" w:fill="FFFFFF"/>
        <w:spacing w:before="125" w:line="360" w:lineRule="auto"/>
        <w:ind w:left="38" w:right="96" w:firstLine="442"/>
        <w:jc w:val="both"/>
        <w:rPr>
          <w:sz w:val="28"/>
        </w:rPr>
      </w:pPr>
      <w:r>
        <w:rPr>
          <w:color w:val="000000"/>
          <w:spacing w:val="3"/>
          <w:sz w:val="28"/>
        </w:rPr>
        <w:t>Набор рабочей силы заключается в создании резерва канди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датов на все рабочие места с учетом будущих изменений (уход на </w:t>
      </w:r>
      <w:r>
        <w:rPr>
          <w:color w:val="000000"/>
          <w:spacing w:val="3"/>
          <w:sz w:val="28"/>
        </w:rPr>
        <w:t xml:space="preserve">пенсию, окончание сроков контрактов, изменение направления </w:t>
      </w:r>
      <w:r>
        <w:rPr>
          <w:color w:val="000000"/>
          <w:spacing w:val="1"/>
          <w:sz w:val="28"/>
        </w:rPr>
        <w:t>производственной деятельности и сопровождающее его сокраще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>ние кадров и др.).</w:t>
      </w:r>
    </w:p>
    <w:p w:rsidR="00D9186E" w:rsidRDefault="00D9186E">
      <w:pPr>
        <w:shd w:val="clear" w:color="auto" w:fill="FFFFFF"/>
        <w:spacing w:line="360" w:lineRule="auto"/>
        <w:ind w:left="499"/>
        <w:rPr>
          <w:sz w:val="28"/>
        </w:rPr>
      </w:pPr>
      <w:r>
        <w:rPr>
          <w:color w:val="000000"/>
          <w:spacing w:val="3"/>
          <w:sz w:val="28"/>
        </w:rPr>
        <w:t>Набор традиционно долится на внешний и внутренний.</w:t>
      </w:r>
    </w:p>
    <w:p w:rsidR="00D9186E" w:rsidRDefault="00D9186E">
      <w:pPr>
        <w:pStyle w:val="7"/>
      </w:pPr>
      <w:r>
        <w:t>Внешний набор</w:t>
      </w:r>
    </w:p>
    <w:p w:rsidR="00D9186E" w:rsidRDefault="00D9186E">
      <w:pPr>
        <w:spacing w:line="360" w:lineRule="auto"/>
        <w:jc w:val="both"/>
        <w:rPr>
          <w:sz w:val="28"/>
        </w:rPr>
      </w:pPr>
      <w:r>
        <w:tab/>
      </w:r>
      <w:r>
        <w:rPr>
          <w:sz w:val="28"/>
        </w:rPr>
        <w:t xml:space="preserve">Внешний набор включает: предложение местному населению </w:t>
      </w:r>
      <w:r>
        <w:rPr>
          <w:spacing w:val="5"/>
          <w:sz w:val="28"/>
        </w:rPr>
        <w:t>подавать заявления о приеме на работу и сбор заявлений; уточне</w:t>
      </w:r>
      <w:r>
        <w:rPr>
          <w:spacing w:val="5"/>
          <w:sz w:val="28"/>
        </w:rPr>
        <w:softHyphen/>
      </w:r>
      <w:r>
        <w:rPr>
          <w:sz w:val="28"/>
        </w:rPr>
        <w:t xml:space="preserve">ние рынка труда; публикации объявлений в газетах, журналах; обращение в агентства по трудоустройству; специализированные консультационные фирмы, которые выполняют функцию общих </w:t>
      </w:r>
      <w:r>
        <w:rPr>
          <w:spacing w:val="11"/>
          <w:sz w:val="28"/>
        </w:rPr>
        <w:t xml:space="preserve">отделов кадров (например, в Германии действует более 700 </w:t>
      </w:r>
      <w:r>
        <w:rPr>
          <w:spacing w:val="4"/>
          <w:sz w:val="28"/>
        </w:rPr>
        <w:t xml:space="preserve">подобных фирм, по рекомендациям которых принимают на работу </w:t>
      </w:r>
      <w:r>
        <w:rPr>
          <w:sz w:val="28"/>
        </w:rPr>
        <w:t>около 40% управленческих работников всех уровней</w:t>
      </w:r>
      <w:r>
        <w:rPr>
          <w:w w:val="95"/>
          <w:sz w:val="28"/>
        </w:rPr>
        <w:t>).</w:t>
      </w: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Преимущества внешнего набора состоят в том, что в органи</w:t>
      </w:r>
      <w:r>
        <w:rPr>
          <w:sz w:val="28"/>
        </w:rPr>
        <w:softHyphen/>
        <w:t>зацию привлекаются новые идеи, создаются возможности для бо</w:t>
      </w:r>
      <w:r>
        <w:rPr>
          <w:sz w:val="28"/>
        </w:rPr>
        <w:softHyphen/>
        <w:t>лее активного организационного и других видов развития.</w:t>
      </w: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На немецких предприятиях набор кадров в основном форми</w:t>
      </w:r>
      <w:r>
        <w:rPr>
          <w:sz w:val="28"/>
        </w:rPr>
        <w:softHyphen/>
        <w:t>руется из следующих источников:</w:t>
      </w: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40% находят по объявлениям в газетах;</w:t>
      </w: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  <w:t>40% находят через консультационные фирмы;</w:t>
      </w:r>
    </w:p>
    <w:p w:rsidR="00D9186E" w:rsidRDefault="00D9186E">
      <w:pPr>
        <w:spacing w:line="360" w:lineRule="auto"/>
      </w:pPr>
      <w:r>
        <w:rPr>
          <w:sz w:val="28"/>
        </w:rPr>
        <w:t>в)</w:t>
      </w:r>
      <w:r>
        <w:rPr>
          <w:sz w:val="28"/>
        </w:rPr>
        <w:tab/>
        <w:t>20% — за счет других источников информации, а также</w:t>
      </w:r>
      <w:r>
        <w:rPr>
          <w:sz w:val="28"/>
        </w:rPr>
        <w:br/>
        <w:t>внутреннего набора в организации</w:t>
      </w:r>
      <w:r>
        <w:t>.</w:t>
      </w:r>
    </w:p>
    <w:p w:rsidR="00D9186E" w:rsidRDefault="00D9186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Осуществляя набор персонала, отдел кадров, прежде всего, должен определить оптимальную численность персонала. В результате недостатка численности могут быть срывы производственных про</w:t>
      </w:r>
      <w:r>
        <w:rPr>
          <w:sz w:val="28"/>
        </w:rPr>
        <w:softHyphen/>
        <w:t>грамм, ошибки, производственный травматизм, возникновение конф</w:t>
      </w:r>
      <w:r>
        <w:rPr>
          <w:sz w:val="28"/>
        </w:rPr>
        <w:softHyphen/>
        <w:t>ликтной напряженной ситуации в коллективе. В свою очередь, избы</w:t>
      </w:r>
      <w:r>
        <w:rPr>
          <w:sz w:val="28"/>
        </w:rPr>
        <w:softHyphen/>
        <w:t>ток вызывает увеличение денежных затрат по фонду заработной платы, снижение заинтересованности в качественном и высококва</w:t>
      </w:r>
      <w:r>
        <w:rPr>
          <w:sz w:val="28"/>
        </w:rPr>
        <w:softHyphen/>
        <w:t>лифицированном труде, отток квалифицированных работников.</w:t>
      </w:r>
    </w:p>
    <w:p w:rsidR="00D9186E" w:rsidRDefault="00D9186E">
      <w:pPr>
        <w:pStyle w:val="7"/>
        <w:spacing w:before="259"/>
        <w:rPr>
          <w:spacing w:val="11"/>
        </w:rPr>
      </w:pPr>
      <w:r>
        <w:rPr>
          <w:spacing w:val="11"/>
        </w:rPr>
        <w:t>Внутренний набор</w:t>
      </w:r>
    </w:p>
    <w:p w:rsidR="00D9186E" w:rsidRDefault="00D9186E">
      <w:pPr>
        <w:shd w:val="clear" w:color="auto" w:fill="FFFFFF"/>
        <w:spacing w:before="115" w:line="360" w:lineRule="auto"/>
        <w:ind w:left="10" w:right="10" w:firstLine="432"/>
        <w:jc w:val="both"/>
        <w:rPr>
          <w:sz w:val="28"/>
        </w:rPr>
      </w:pPr>
      <w:r>
        <w:rPr>
          <w:color w:val="000000"/>
          <w:spacing w:val="-1"/>
          <w:sz w:val="28"/>
        </w:rPr>
        <w:t>Преимущества внутреннего набора состоят в том, что способ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3"/>
          <w:sz w:val="28"/>
        </w:rPr>
        <w:t xml:space="preserve">ности работника оцениваются выше, повышается удовлетворенность </w:t>
      </w:r>
      <w:r>
        <w:rPr>
          <w:color w:val="000000"/>
          <w:spacing w:val="2"/>
          <w:sz w:val="28"/>
        </w:rPr>
        <w:t>трудом, работника почти не нужно адаптировать к коллективу.</w:t>
      </w:r>
    </w:p>
    <w:p w:rsidR="00D9186E" w:rsidRDefault="00D9186E">
      <w:pPr>
        <w:shd w:val="clear" w:color="auto" w:fill="FFFFFF"/>
        <w:spacing w:line="360" w:lineRule="auto"/>
        <w:ind w:firstLine="432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Существует распространенное мнение, что продвижение и </w:t>
      </w:r>
      <w:r>
        <w:rPr>
          <w:color w:val="000000"/>
          <w:sz w:val="28"/>
        </w:rPr>
        <w:t>передвижение своих сотрудников обходятся организации дешевле. Кроме того, стимулирование работников к повышению квалифи</w:t>
      </w:r>
      <w:r>
        <w:rPr>
          <w:color w:val="000000"/>
          <w:sz w:val="28"/>
        </w:rPr>
        <w:softHyphen/>
      </w:r>
      <w:r>
        <w:rPr>
          <w:color w:val="000000"/>
          <w:spacing w:val="3"/>
          <w:sz w:val="28"/>
        </w:rPr>
        <w:t xml:space="preserve">кации с последующим повышением в должности способствует </w:t>
      </w:r>
      <w:r>
        <w:rPr>
          <w:color w:val="000000"/>
          <w:spacing w:val="-3"/>
          <w:sz w:val="28"/>
        </w:rPr>
        <w:t>формированию ответственного отношения к работе. На многих пред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1"/>
          <w:sz w:val="28"/>
        </w:rPr>
        <w:t xml:space="preserve">приятиях долгие годы существовал неписаный закон — перевод </w:t>
      </w:r>
      <w:r>
        <w:rPr>
          <w:color w:val="000000"/>
          <w:sz w:val="28"/>
        </w:rPr>
        <w:t xml:space="preserve">внутри предприятия по инициативе работника не допускался. Дело доходило до абсурда: работник вынужден был уволиться со своего </w:t>
      </w:r>
      <w:r>
        <w:rPr>
          <w:color w:val="000000"/>
          <w:spacing w:val="-1"/>
          <w:sz w:val="28"/>
        </w:rPr>
        <w:t xml:space="preserve">места работы, например завода, и снова на него поступить, чтобы </w:t>
      </w:r>
      <w:r>
        <w:rPr>
          <w:color w:val="000000"/>
          <w:spacing w:val="3"/>
          <w:sz w:val="28"/>
        </w:rPr>
        <w:t xml:space="preserve">занять другую должность. Разумеется, этот работник терял все </w:t>
      </w:r>
      <w:r>
        <w:rPr>
          <w:color w:val="000000"/>
          <w:spacing w:val="2"/>
          <w:sz w:val="28"/>
        </w:rPr>
        <w:t xml:space="preserve">льготы, поскольку стаж его прерывался. Эту практику следует </w:t>
      </w:r>
      <w:r>
        <w:rPr>
          <w:color w:val="000000"/>
          <w:sz w:val="28"/>
        </w:rPr>
        <w:t>признать ошибочной и недопустимой.</w:t>
      </w:r>
    </w:p>
    <w:p w:rsidR="00D9186E" w:rsidRDefault="00D9186E">
      <w:pPr>
        <w:shd w:val="clear" w:color="auto" w:fill="FFFFFF"/>
        <w:spacing w:line="360" w:lineRule="auto"/>
        <w:ind w:left="10" w:right="10" w:firstLine="442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Методы внутреннего набора разнообразны. Отдел персонала </w:t>
      </w:r>
      <w:r>
        <w:rPr>
          <w:color w:val="000000"/>
          <w:spacing w:val="1"/>
          <w:sz w:val="28"/>
        </w:rPr>
        <w:t>может проинформировать все подразделения об открывшихся ва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>кансиях, доводя информацию до каждого из работающих; предло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жить порекомендовать на работу кого-то из своих знакомых или </w:t>
      </w:r>
      <w:r>
        <w:rPr>
          <w:color w:val="000000"/>
          <w:spacing w:val="-3"/>
          <w:sz w:val="28"/>
        </w:rPr>
        <w:t>родственников.</w:t>
      </w:r>
    </w:p>
    <w:p w:rsidR="00D9186E" w:rsidRDefault="00D9186E">
      <w:pPr>
        <w:shd w:val="clear" w:color="auto" w:fill="FFFFFF"/>
        <w:spacing w:line="360" w:lineRule="auto"/>
        <w:ind w:left="10" w:right="10" w:firstLine="432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Некоторые французские фирмы осуществляют внутренний </w:t>
      </w:r>
      <w:r>
        <w:rPr>
          <w:color w:val="000000"/>
          <w:spacing w:val="3"/>
          <w:sz w:val="28"/>
        </w:rPr>
        <w:t>набор в трех случаях:</w:t>
      </w:r>
    </w:p>
    <w:p w:rsidR="00D9186E" w:rsidRDefault="00D9186E">
      <w:pPr>
        <w:numPr>
          <w:ilvl w:val="0"/>
          <w:numId w:val="26"/>
        </w:numPr>
        <w:shd w:val="clear" w:color="auto" w:fill="FFFFFF"/>
        <w:tabs>
          <w:tab w:val="left" w:pos="682"/>
        </w:tabs>
        <w:spacing w:line="360" w:lineRule="auto"/>
        <w:rPr>
          <w:sz w:val="28"/>
        </w:rPr>
      </w:pPr>
      <w:r>
        <w:rPr>
          <w:color w:val="000000"/>
          <w:spacing w:val="3"/>
          <w:sz w:val="28"/>
        </w:rPr>
        <w:t>при стремлении к достижению минимальной численности</w:t>
      </w:r>
      <w:r>
        <w:rPr>
          <w:color w:val="000000"/>
          <w:spacing w:val="3"/>
          <w:sz w:val="28"/>
        </w:rPr>
        <w:br/>
        <w:t>персонала — в этом случае персонал частично высвобождается и</w:t>
      </w:r>
      <w:r>
        <w:rPr>
          <w:color w:val="000000"/>
          <w:spacing w:val="3"/>
          <w:sz w:val="28"/>
        </w:rPr>
        <w:br/>
      </w:r>
      <w:r>
        <w:rPr>
          <w:color w:val="000000"/>
          <w:spacing w:val="7"/>
          <w:sz w:val="28"/>
        </w:rPr>
        <w:t>перераспределяется; кадровая служба полностью или частично</w:t>
      </w:r>
      <w:r>
        <w:rPr>
          <w:color w:val="000000"/>
          <w:spacing w:val="7"/>
          <w:sz w:val="28"/>
        </w:rPr>
        <w:br/>
      </w:r>
      <w:r>
        <w:rPr>
          <w:color w:val="000000"/>
          <w:spacing w:val="1"/>
          <w:sz w:val="28"/>
        </w:rPr>
        <w:t>отказывается от внешнего набора кадров;</w:t>
      </w:r>
    </w:p>
    <w:p w:rsidR="00D9186E" w:rsidRDefault="00D9186E">
      <w:pPr>
        <w:numPr>
          <w:ilvl w:val="0"/>
          <w:numId w:val="26"/>
        </w:numPr>
        <w:shd w:val="clear" w:color="auto" w:fill="FFFFFF"/>
        <w:tabs>
          <w:tab w:val="left" w:pos="682"/>
        </w:tabs>
        <w:spacing w:line="360" w:lineRule="auto"/>
        <w:rPr>
          <w:sz w:val="28"/>
        </w:rPr>
      </w:pPr>
      <w:r>
        <w:rPr>
          <w:color w:val="000000"/>
          <w:sz w:val="28"/>
        </w:rPr>
        <w:t>при перераспределении персонала;</w:t>
      </w:r>
    </w:p>
    <w:p w:rsidR="00D9186E" w:rsidRDefault="00D9186E">
      <w:pPr>
        <w:numPr>
          <w:ilvl w:val="0"/>
          <w:numId w:val="26"/>
        </w:numPr>
        <w:shd w:val="clear" w:color="auto" w:fill="FFFFFF"/>
        <w:tabs>
          <w:tab w:val="left" w:pos="682"/>
        </w:tabs>
        <w:spacing w:line="360" w:lineRule="auto"/>
        <w:jc w:val="both"/>
        <w:rPr>
          <w:sz w:val="28"/>
        </w:rPr>
      </w:pPr>
      <w:r>
        <w:rPr>
          <w:color w:val="000000"/>
          <w:spacing w:val="3"/>
          <w:sz w:val="28"/>
        </w:rPr>
        <w:t>при передвижении имеющегося персонала по иерархичес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кой лестнице — уход работника, находившегося на определенной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1"/>
          <w:sz w:val="28"/>
        </w:rPr>
        <w:t>ступени пирамиды, компенсируется приглашением на эту ступень</w:t>
      </w:r>
      <w:r>
        <w:rPr>
          <w:color w:val="000000"/>
          <w:spacing w:val="1"/>
          <w:sz w:val="28"/>
        </w:rPr>
        <w:br/>
        <w:t>работника более низкого уровня.</w:t>
      </w:r>
    </w:p>
    <w:p w:rsidR="00D9186E" w:rsidRDefault="00AE1679">
      <w:pPr>
        <w:pStyle w:val="8"/>
        <w:ind w:left="0"/>
      </w:pPr>
      <w:r>
        <w:pict>
          <v:line id="_x0000_s1039" style="position:absolute;left:0;text-align:left;z-index:251657728;mso-position-horizontal-relative:margin" from="343.7pt,235.2pt" to="343.7pt,257.75pt" o:allowincell="f" strokeweight=".5pt">
            <w10:wrap anchorx="margin"/>
          </v:line>
        </w:pict>
      </w:r>
      <w:r w:rsidR="00D9186E">
        <w:t>Лизинг персонала</w:t>
      </w:r>
    </w:p>
    <w:p w:rsidR="00D9186E" w:rsidRDefault="00D9186E">
      <w:pPr>
        <w:shd w:val="clear" w:color="auto" w:fill="FFFFFF"/>
        <w:spacing w:before="77" w:line="360" w:lineRule="auto"/>
        <w:ind w:left="192" w:firstLine="461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Одной из форм временного привлечения персонала извне </w:t>
      </w:r>
      <w:r>
        <w:rPr>
          <w:color w:val="000000"/>
          <w:spacing w:val="3"/>
          <w:sz w:val="28"/>
        </w:rPr>
        <w:t xml:space="preserve">является лизинг персонала. В этом случае заключается договор о </w:t>
      </w:r>
      <w:r>
        <w:rPr>
          <w:color w:val="000000"/>
          <w:sz w:val="28"/>
        </w:rPr>
        <w:t xml:space="preserve">предоставлении наемных работников, в основе которого лежит как </w:t>
      </w:r>
      <w:r>
        <w:rPr>
          <w:color w:val="000000"/>
          <w:spacing w:val="3"/>
          <w:sz w:val="28"/>
        </w:rPr>
        <w:t>бы заем работников на определенное время.</w:t>
      </w:r>
    </w:p>
    <w:p w:rsidR="00D9186E" w:rsidRDefault="00D9186E">
      <w:pPr>
        <w:shd w:val="clear" w:color="auto" w:fill="FFFFFF"/>
        <w:spacing w:line="360" w:lineRule="auto"/>
        <w:ind w:left="173" w:right="19" w:firstLine="451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Работник заключает трудовой договор (контракт) с фирмой, </w:t>
      </w:r>
      <w:r>
        <w:rPr>
          <w:color w:val="000000"/>
          <w:spacing w:val="2"/>
          <w:sz w:val="28"/>
        </w:rPr>
        <w:t>которая направляет его в другую фирму в командировку на опре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1"/>
          <w:sz w:val="28"/>
        </w:rPr>
        <w:t xml:space="preserve">деленный срок для того, чтобы обеспечить временную потребность </w:t>
      </w:r>
      <w:r>
        <w:rPr>
          <w:color w:val="000000"/>
          <w:spacing w:val="4"/>
          <w:sz w:val="28"/>
        </w:rPr>
        <w:t>этой фирмы в кадрах.</w:t>
      </w:r>
    </w:p>
    <w:p w:rsidR="00D9186E" w:rsidRDefault="00D9186E">
      <w:pPr>
        <w:shd w:val="clear" w:color="auto" w:fill="FFFFFF"/>
        <w:spacing w:line="360" w:lineRule="auto"/>
        <w:ind w:left="163" w:right="38" w:firstLine="461"/>
        <w:jc w:val="both"/>
        <w:rPr>
          <w:sz w:val="28"/>
        </w:rPr>
      </w:pPr>
      <w:r>
        <w:rPr>
          <w:color w:val="000000"/>
          <w:sz w:val="28"/>
        </w:rPr>
        <w:t xml:space="preserve">Затраты организации на привлечение временного работника </w:t>
      </w:r>
      <w:r>
        <w:rPr>
          <w:color w:val="000000"/>
          <w:spacing w:val="-2"/>
          <w:sz w:val="28"/>
        </w:rPr>
        <w:t>выше, чем затраты на постоянного работника, так как при этом при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ходится возмещать расходы организации, посылающей работника.</w:t>
      </w:r>
    </w:p>
    <w:p w:rsidR="00D9186E" w:rsidRDefault="00D9186E">
      <w:pPr>
        <w:shd w:val="clear" w:color="auto" w:fill="FFFFFF"/>
        <w:spacing w:line="360" w:lineRule="auto"/>
        <w:ind w:left="144" w:right="38" w:firstLine="451"/>
        <w:jc w:val="both"/>
        <w:rPr>
          <w:color w:val="000000"/>
          <w:spacing w:val="11"/>
          <w:sz w:val="28"/>
        </w:rPr>
      </w:pPr>
      <w:r>
        <w:rPr>
          <w:color w:val="000000"/>
          <w:spacing w:val="4"/>
          <w:sz w:val="28"/>
        </w:rPr>
        <w:t xml:space="preserve">Поскольку трудовое законодательство не предусматривает </w:t>
      </w:r>
      <w:r>
        <w:rPr>
          <w:color w:val="000000"/>
          <w:spacing w:val="2"/>
          <w:sz w:val="28"/>
        </w:rPr>
        <w:t xml:space="preserve">такие отношения, то они строятся на основе норм гражданского </w:t>
      </w:r>
      <w:r>
        <w:rPr>
          <w:color w:val="000000"/>
          <w:spacing w:val="3"/>
          <w:sz w:val="28"/>
        </w:rPr>
        <w:t>права. Организация, предоставляющая фирме наемного работни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 xml:space="preserve">ка, может заключить договор подряда и направить работника в </w:t>
      </w:r>
      <w:r>
        <w:rPr>
          <w:color w:val="000000"/>
          <w:spacing w:val="-2"/>
          <w:sz w:val="28"/>
        </w:rPr>
        <w:t>командировку.</w:t>
      </w:r>
    </w:p>
    <w:p w:rsidR="00D9186E" w:rsidRDefault="00D9186E">
      <w:pPr>
        <w:shd w:val="clear" w:color="auto" w:fill="FFFFFF"/>
        <w:spacing w:before="269" w:line="360" w:lineRule="auto"/>
        <w:ind w:left="1392"/>
        <w:rPr>
          <w:color w:val="000000"/>
          <w:spacing w:val="11"/>
          <w:sz w:val="28"/>
        </w:rPr>
      </w:pPr>
    </w:p>
    <w:p w:rsidR="00D9186E" w:rsidRDefault="00D9186E">
      <w:pPr>
        <w:shd w:val="clear" w:color="auto" w:fill="FFFFFF"/>
        <w:spacing w:line="360" w:lineRule="auto"/>
        <w:ind w:left="144" w:right="38" w:firstLine="451"/>
        <w:jc w:val="center"/>
        <w:rPr>
          <w:b/>
          <w:bCs/>
          <w:sz w:val="28"/>
        </w:rPr>
      </w:pPr>
      <w:r>
        <w:rPr>
          <w:sz w:val="28"/>
        </w:rPr>
        <w:br w:type="column"/>
      </w:r>
      <w:r>
        <w:rPr>
          <w:b/>
          <w:bCs/>
          <w:sz w:val="28"/>
        </w:rPr>
        <w:t>Исследование рынка рабочей силы</w:t>
      </w:r>
    </w:p>
    <w:p w:rsidR="00D9186E" w:rsidRDefault="00D9186E">
      <w:pPr>
        <w:shd w:val="clear" w:color="auto" w:fill="FFFFFF"/>
        <w:spacing w:before="67" w:line="360" w:lineRule="auto"/>
        <w:ind w:left="115" w:right="86" w:firstLine="451"/>
        <w:jc w:val="both"/>
        <w:rPr>
          <w:sz w:val="28"/>
        </w:rPr>
      </w:pPr>
      <w:r>
        <w:rPr>
          <w:color w:val="000000"/>
          <w:spacing w:val="2"/>
          <w:sz w:val="28"/>
        </w:rPr>
        <w:t>Для набора персонала целесообразно постоянно анализиро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вать существующие рынки рабочей силы. Полезно иметь исчерпы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2"/>
          <w:sz w:val="28"/>
        </w:rPr>
        <w:t>вающую информацию о местном рынке труда, рынке на террито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рии субъекта Российской Федерации, а также иметь представле</w:t>
      </w:r>
      <w:r>
        <w:rPr>
          <w:color w:val="000000"/>
          <w:spacing w:val="3"/>
          <w:sz w:val="28"/>
        </w:rPr>
        <w:softHyphen/>
        <w:t>ние о зарубежных рынках.</w:t>
      </w:r>
    </w:p>
    <w:p w:rsidR="00D9186E" w:rsidRDefault="00D9186E">
      <w:pPr>
        <w:shd w:val="clear" w:color="auto" w:fill="FFFFFF"/>
        <w:spacing w:line="360" w:lineRule="auto"/>
        <w:ind w:left="96" w:right="96" w:firstLine="451"/>
        <w:jc w:val="both"/>
        <w:rPr>
          <w:sz w:val="28"/>
        </w:rPr>
      </w:pPr>
      <w:r>
        <w:rPr>
          <w:color w:val="000000"/>
          <w:sz w:val="28"/>
        </w:rPr>
        <w:t xml:space="preserve">Необходимо изучать рынки рабочей силы, на которых можно </w:t>
      </w:r>
      <w:r>
        <w:rPr>
          <w:color w:val="000000"/>
          <w:spacing w:val="2"/>
          <w:sz w:val="28"/>
        </w:rPr>
        <w:t>найти специалистов всех квалификаций в соответствии с запроса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z w:val="28"/>
        </w:rPr>
        <w:t>ми организации.</w:t>
      </w:r>
    </w:p>
    <w:p w:rsidR="00D9186E" w:rsidRDefault="00D9186E">
      <w:pPr>
        <w:shd w:val="clear" w:color="auto" w:fill="FFFFFF"/>
        <w:spacing w:before="10" w:line="360" w:lineRule="auto"/>
        <w:ind w:left="48" w:right="115" w:firstLine="461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При массовых простоях, неплатежах, разрыве хозяйственных </w:t>
      </w:r>
      <w:r>
        <w:rPr>
          <w:color w:val="000000"/>
          <w:sz w:val="28"/>
        </w:rPr>
        <w:t xml:space="preserve">связей энергичная кадровая политика особенно необходима, чтобы </w:t>
      </w:r>
      <w:r>
        <w:rPr>
          <w:color w:val="000000"/>
          <w:spacing w:val="2"/>
          <w:sz w:val="28"/>
        </w:rPr>
        <w:t xml:space="preserve">шоковая ситуация не парализовала организацию полностью, не </w:t>
      </w:r>
      <w:r>
        <w:rPr>
          <w:color w:val="000000"/>
          <w:spacing w:val="-1"/>
          <w:sz w:val="28"/>
        </w:rPr>
        <w:t xml:space="preserve">разрушила трудовой коллектив. В таких случаях выходом из тупика </w:t>
      </w:r>
      <w:r>
        <w:rPr>
          <w:color w:val="000000"/>
          <w:sz w:val="28"/>
        </w:rPr>
        <w:t xml:space="preserve">может стать активная предпринимательская деятельность на новых </w:t>
      </w:r>
      <w:r>
        <w:rPr>
          <w:color w:val="000000"/>
          <w:spacing w:val="5"/>
          <w:sz w:val="28"/>
        </w:rPr>
        <w:t xml:space="preserve">направлениях с привлечением высвобожденных специалистов, </w:t>
      </w:r>
      <w:r>
        <w:rPr>
          <w:color w:val="000000"/>
          <w:spacing w:val="2"/>
          <w:sz w:val="28"/>
        </w:rPr>
        <w:t xml:space="preserve">например, развитие торговли, оказание услуг населению и т. д. </w:t>
      </w:r>
      <w:r>
        <w:rPr>
          <w:color w:val="000000"/>
          <w:spacing w:val="1"/>
          <w:sz w:val="28"/>
        </w:rPr>
        <w:t xml:space="preserve">Другое направление — перевод высвобождаемых работников из </w:t>
      </w:r>
      <w:r>
        <w:rPr>
          <w:color w:val="000000"/>
          <w:spacing w:val="3"/>
          <w:sz w:val="28"/>
        </w:rPr>
        <w:t>действующего состава в резерв.</w:t>
      </w:r>
    </w:p>
    <w:p w:rsidR="00D9186E" w:rsidRDefault="00D9186E">
      <w:pPr>
        <w:shd w:val="clear" w:color="auto" w:fill="FFFFFF"/>
        <w:spacing w:line="360" w:lineRule="auto"/>
        <w:ind w:left="29" w:right="154" w:firstLine="451"/>
        <w:jc w:val="both"/>
        <w:rPr>
          <w:sz w:val="28"/>
        </w:rPr>
      </w:pPr>
      <w:r>
        <w:rPr>
          <w:color w:val="000000"/>
          <w:sz w:val="28"/>
        </w:rPr>
        <w:t xml:space="preserve">Целесообразно также проведение активной демографической политики, которая предполагает изучение, научное обоснование, </w:t>
      </w:r>
      <w:r>
        <w:rPr>
          <w:color w:val="000000"/>
          <w:spacing w:val="-2"/>
          <w:sz w:val="28"/>
        </w:rPr>
        <w:t xml:space="preserve">распределение работников по возрастным группам в соответствии с </w:t>
      </w:r>
      <w:r>
        <w:rPr>
          <w:color w:val="000000"/>
          <w:spacing w:val="-1"/>
          <w:sz w:val="28"/>
        </w:rPr>
        <w:t>выполняемыми ими функциями. На многих предприятиях за рубе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жом кадровые службы устанавливают предельный возраст, являю</w:t>
      </w:r>
      <w:r>
        <w:rPr>
          <w:color w:val="000000"/>
          <w:sz w:val="28"/>
        </w:rPr>
        <w:softHyphen/>
      </w:r>
      <w:r>
        <w:rPr>
          <w:color w:val="000000"/>
          <w:spacing w:val="-6"/>
          <w:sz w:val="28"/>
        </w:rPr>
        <w:t>щийся ограничением возможности занимать определенную должность.</w:t>
      </w:r>
    </w:p>
    <w:p w:rsidR="00D9186E" w:rsidRDefault="00D9186E">
      <w:pPr>
        <w:shd w:val="clear" w:color="auto" w:fill="FFFFFF"/>
        <w:spacing w:line="360" w:lineRule="auto"/>
        <w:ind w:right="182" w:firstLine="461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Важным направлением работы кадровой службы является </w:t>
      </w:r>
      <w:r>
        <w:rPr>
          <w:color w:val="000000"/>
          <w:sz w:val="28"/>
        </w:rPr>
        <w:t xml:space="preserve">постоянный контроль в целях обеспечения соответствия кадрового </w:t>
      </w:r>
      <w:r>
        <w:rPr>
          <w:color w:val="000000"/>
          <w:spacing w:val="2"/>
          <w:sz w:val="28"/>
        </w:rPr>
        <w:t xml:space="preserve">состава производственным задачам. В этой связи полезен опыт </w:t>
      </w:r>
      <w:r>
        <w:rPr>
          <w:color w:val="000000"/>
          <w:spacing w:val="4"/>
          <w:sz w:val="28"/>
        </w:rPr>
        <w:t>организации службы по работе с персоналом транснациональной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компании ЗМ в США. Ежегодно в кадровые службы фирмы ЗМ </w:t>
      </w:r>
      <w:r>
        <w:rPr>
          <w:color w:val="000000"/>
          <w:spacing w:val="1"/>
          <w:sz w:val="28"/>
        </w:rPr>
        <w:t xml:space="preserve">поступает 35 тыс. заявок о приеме на работу. Каждому заявителю </w:t>
      </w:r>
      <w:r>
        <w:rPr>
          <w:color w:val="000000"/>
          <w:sz w:val="28"/>
        </w:rPr>
        <w:t>дается письменный ответ. На этом этапе 94% желающих отсеива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ются, остальные 6% рассматриваются как кандидаты и проходят </w:t>
      </w:r>
      <w:r>
        <w:rPr>
          <w:color w:val="000000"/>
          <w:spacing w:val="-1"/>
          <w:sz w:val="28"/>
        </w:rPr>
        <w:t>соответствующий конкурс.</w:t>
      </w:r>
    </w:p>
    <w:p w:rsidR="00D9186E" w:rsidRDefault="00D9186E">
      <w:pPr>
        <w:shd w:val="clear" w:color="auto" w:fill="FFFFFF"/>
        <w:tabs>
          <w:tab w:val="left" w:pos="682"/>
        </w:tabs>
        <w:spacing w:line="360" w:lineRule="auto"/>
        <w:ind w:left="10" w:firstLine="432"/>
        <w:rPr>
          <w:sz w:val="28"/>
        </w:rPr>
      </w:pPr>
    </w:p>
    <w:p w:rsidR="00D9186E" w:rsidRDefault="00D9186E">
      <w:pPr>
        <w:spacing w:line="360" w:lineRule="auto"/>
        <w:rPr>
          <w:sz w:val="28"/>
        </w:rPr>
      </w:pPr>
      <w:r>
        <w:rPr>
          <w:sz w:val="28"/>
        </w:rPr>
        <w:br w:type="column"/>
      </w:r>
    </w:p>
    <w:p w:rsidR="00D9186E" w:rsidRDefault="00D9186E">
      <w:pPr>
        <w:pStyle w:val="6"/>
        <w:ind w:left="0"/>
        <w:rPr>
          <w:b/>
        </w:rPr>
      </w:pPr>
      <w:r>
        <w:rPr>
          <w:b/>
        </w:rPr>
        <w:t>Высвобождение (увольнение) персонала</w:t>
      </w:r>
    </w:p>
    <w:p w:rsidR="00D9186E" w:rsidRDefault="00D9186E">
      <w:pPr>
        <w:shd w:val="clear" w:color="auto" w:fill="FFFFFF"/>
        <w:spacing w:before="154" w:line="360" w:lineRule="auto"/>
        <w:ind w:firstLine="346"/>
        <w:jc w:val="both"/>
        <w:rPr>
          <w:color w:val="000000"/>
          <w:spacing w:val="-5"/>
          <w:sz w:val="28"/>
        </w:rPr>
      </w:pPr>
    </w:p>
    <w:p w:rsidR="00D9186E" w:rsidRDefault="00D9186E">
      <w:pPr>
        <w:shd w:val="clear" w:color="auto" w:fill="FFFFFF"/>
        <w:spacing w:before="154" w:line="360" w:lineRule="auto"/>
        <w:ind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Высвобождение персонала — функция кадровой службы, </w:t>
      </w:r>
      <w:r>
        <w:rPr>
          <w:color w:val="000000"/>
          <w:spacing w:val="-4"/>
          <w:sz w:val="28"/>
        </w:rPr>
        <w:t>включающая комплекс мероприятий правового и организацион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6"/>
          <w:sz w:val="28"/>
        </w:rPr>
        <w:t xml:space="preserve">но-психологического характера по поддержке работников при их </w:t>
      </w:r>
      <w:r>
        <w:rPr>
          <w:color w:val="000000"/>
          <w:spacing w:val="-2"/>
          <w:sz w:val="28"/>
        </w:rPr>
        <w:t>увольнении с работы со стороны руководства организации.</w:t>
      </w:r>
    </w:p>
    <w:p w:rsidR="00D9186E" w:rsidRDefault="00D9186E">
      <w:pPr>
        <w:shd w:val="clear" w:color="auto" w:fill="FFFFFF"/>
        <w:spacing w:line="360" w:lineRule="auto"/>
        <w:ind w:right="10" w:firstLine="346"/>
        <w:jc w:val="both"/>
        <w:rPr>
          <w:sz w:val="28"/>
        </w:rPr>
      </w:pPr>
      <w:r>
        <w:rPr>
          <w:color w:val="000000"/>
          <w:spacing w:val="-4"/>
          <w:sz w:val="28"/>
        </w:rPr>
        <w:t>Первичным в управлении процессом высвобождения персо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2"/>
          <w:sz w:val="28"/>
        </w:rPr>
        <w:t xml:space="preserve">нала является признание важности для увольняемого самого </w:t>
      </w:r>
      <w:r>
        <w:rPr>
          <w:color w:val="000000"/>
          <w:spacing w:val="-3"/>
          <w:sz w:val="28"/>
        </w:rPr>
        <w:t xml:space="preserve">факта увольнения с личностной, социально-психологической и </w:t>
      </w:r>
      <w:r>
        <w:rPr>
          <w:color w:val="000000"/>
          <w:spacing w:val="-2"/>
          <w:sz w:val="28"/>
        </w:rPr>
        <w:t>производственной точек зрения.</w:t>
      </w:r>
    </w:p>
    <w:p w:rsidR="00D9186E" w:rsidRDefault="00D9186E">
      <w:pPr>
        <w:shd w:val="clear" w:color="auto" w:fill="FFFFFF"/>
        <w:spacing w:line="360" w:lineRule="auto"/>
        <w:ind w:right="10" w:firstLine="336"/>
        <w:jc w:val="both"/>
        <w:rPr>
          <w:sz w:val="28"/>
        </w:rPr>
      </w:pPr>
      <w:r>
        <w:rPr>
          <w:color w:val="000000"/>
          <w:spacing w:val="-3"/>
          <w:sz w:val="28"/>
        </w:rPr>
        <w:t>Согласно Трудовому кодексу Российской Федерации мож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5"/>
          <w:sz w:val="28"/>
        </w:rPr>
        <w:t>но выделить следующие виды высвобождения (увольнения) пер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3"/>
          <w:sz w:val="28"/>
        </w:rPr>
        <w:t>сонала: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360" w:lineRule="auto"/>
        <w:ind w:left="547" w:hanging="134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увольнение в результате расторжения трудового догово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4"/>
          <w:sz w:val="28"/>
        </w:rPr>
        <w:t>ра по инициативе работника (по собственному желанию)</w:t>
      </w:r>
      <w:r>
        <w:rPr>
          <w:color w:val="000000"/>
          <w:spacing w:val="-4"/>
          <w:sz w:val="28"/>
        </w:rPr>
        <w:br/>
      </w:r>
      <w:r>
        <w:rPr>
          <w:color w:val="000000"/>
          <w:spacing w:val="6"/>
          <w:sz w:val="28"/>
        </w:rPr>
        <w:t>- ст. 80 ТК РФ;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19" w:line="360" w:lineRule="auto"/>
        <w:ind w:left="547" w:hanging="134"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>увольнение в результате расторжения трудового догово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6"/>
          <w:sz w:val="28"/>
        </w:rPr>
        <w:t>ра по инициативе работодателя (сюда входит также уволь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1"/>
          <w:sz w:val="28"/>
        </w:rPr>
        <w:t>нение по сокращению численности или штата работни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>ков организации и увольнение по результатам аттеста</w:t>
      </w:r>
      <w:r>
        <w:rPr>
          <w:color w:val="000000"/>
          <w:spacing w:val="15"/>
          <w:sz w:val="28"/>
        </w:rPr>
        <w:t>ции) -ст. 81, 82ТКРФ;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29" w:line="360" w:lineRule="auto"/>
        <w:ind w:left="547" w:hanging="134"/>
        <w:jc w:val="both"/>
        <w:rPr>
          <w:color w:val="000000"/>
          <w:sz w:val="28"/>
        </w:rPr>
      </w:pPr>
      <w:r>
        <w:rPr>
          <w:color w:val="000000"/>
          <w:spacing w:val="-3"/>
          <w:sz w:val="28"/>
        </w:rPr>
        <w:t>увольнение в результате расторжения трудового догово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>ра по соглашению сторон (ст. 78 ТК РФ) и в результате</w:t>
      </w:r>
      <w:r>
        <w:rPr>
          <w:color w:val="000000"/>
          <w:sz w:val="28"/>
        </w:rPr>
        <w:br/>
      </w:r>
      <w:r>
        <w:rPr>
          <w:color w:val="000000"/>
          <w:spacing w:val="3"/>
          <w:sz w:val="28"/>
        </w:rPr>
        <w:t>истечения срока действия трудового договора (ст. 79</w:t>
      </w:r>
      <w:r>
        <w:rPr>
          <w:color w:val="000000"/>
          <w:spacing w:val="3"/>
          <w:sz w:val="28"/>
        </w:rPr>
        <w:br/>
      </w:r>
      <w:r>
        <w:rPr>
          <w:color w:val="000000"/>
          <w:spacing w:val="-4"/>
          <w:sz w:val="28"/>
        </w:rPr>
        <w:t>ТК РФ).</w:t>
      </w:r>
    </w:p>
    <w:p w:rsidR="00D9186E" w:rsidRDefault="00D9186E">
      <w:pPr>
        <w:shd w:val="clear" w:color="auto" w:fill="FFFFFF"/>
        <w:spacing w:before="38" w:line="360" w:lineRule="auto"/>
        <w:ind w:left="2054"/>
        <w:jc w:val="both"/>
        <w:rPr>
          <w:sz w:val="28"/>
        </w:rPr>
        <w:sectPr w:rsidR="00D9186E">
          <w:type w:val="nextColumn"/>
          <w:pgSz w:w="11907" w:h="16840" w:code="9"/>
          <w:pgMar w:top="851" w:right="567" w:bottom="1134" w:left="1418" w:header="0" w:footer="0" w:gutter="0"/>
          <w:cols w:space="60"/>
          <w:noEndnote/>
        </w:sectPr>
      </w:pPr>
    </w:p>
    <w:p w:rsidR="00D9186E" w:rsidRDefault="00D9186E">
      <w:pPr>
        <w:shd w:val="clear" w:color="auto" w:fill="FFFFFF"/>
        <w:spacing w:line="360" w:lineRule="auto"/>
        <w:ind w:left="703" w:hanging="703"/>
        <w:jc w:val="center"/>
        <w:rPr>
          <w:b/>
          <w:sz w:val="28"/>
        </w:rPr>
      </w:pPr>
      <w:r>
        <w:rPr>
          <w:b/>
          <w:color w:val="000000"/>
          <w:spacing w:val="-7"/>
          <w:sz w:val="28"/>
        </w:rPr>
        <w:t>Оценка уровня организации системы управления</w:t>
      </w:r>
    </w:p>
    <w:p w:rsidR="00D9186E" w:rsidRDefault="00D9186E">
      <w:pPr>
        <w:shd w:val="clear" w:color="auto" w:fill="FFFFFF"/>
        <w:spacing w:line="360" w:lineRule="auto"/>
        <w:ind w:left="38" w:firstLine="682"/>
        <w:jc w:val="both"/>
        <w:rPr>
          <w:color w:val="000000"/>
          <w:spacing w:val="5"/>
          <w:sz w:val="28"/>
        </w:rPr>
      </w:pPr>
    </w:p>
    <w:p w:rsidR="00D9186E" w:rsidRDefault="00D9186E">
      <w:pPr>
        <w:shd w:val="clear" w:color="auto" w:fill="FFFFFF"/>
        <w:spacing w:line="360" w:lineRule="auto"/>
        <w:ind w:left="38" w:firstLine="682"/>
        <w:jc w:val="both"/>
        <w:rPr>
          <w:sz w:val="28"/>
        </w:rPr>
      </w:pPr>
      <w:r>
        <w:rPr>
          <w:color w:val="000000"/>
          <w:spacing w:val="5"/>
          <w:sz w:val="28"/>
        </w:rPr>
        <w:t xml:space="preserve">Организационные изменения, проектируемые в каком-либо </w:t>
      </w:r>
      <w:r>
        <w:rPr>
          <w:color w:val="000000"/>
          <w:spacing w:val="3"/>
          <w:sz w:val="28"/>
        </w:rPr>
        <w:t xml:space="preserve">объекте, требуют первоначальной оценки уровня организации </w:t>
      </w:r>
      <w:r>
        <w:rPr>
          <w:color w:val="000000"/>
          <w:spacing w:val="5"/>
          <w:sz w:val="28"/>
        </w:rPr>
        <w:t>данной системы. Это необходимо для точности вырабатывае</w:t>
      </w:r>
      <w:r>
        <w:rPr>
          <w:color w:val="000000"/>
          <w:spacing w:val="5"/>
          <w:sz w:val="28"/>
        </w:rPr>
        <w:softHyphen/>
        <w:t>мых предложений по совершенствованию объекта и своевре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3"/>
          <w:sz w:val="28"/>
        </w:rPr>
        <w:t xml:space="preserve">менной корректировки методических подходов в соответствии </w:t>
      </w:r>
      <w:r>
        <w:rPr>
          <w:color w:val="000000"/>
          <w:spacing w:val="1"/>
          <w:sz w:val="28"/>
        </w:rPr>
        <w:t xml:space="preserve">с восприимчивостью системы к организационным изменениям. </w:t>
      </w:r>
      <w:r>
        <w:rPr>
          <w:color w:val="000000"/>
          <w:spacing w:val="7"/>
          <w:sz w:val="28"/>
        </w:rPr>
        <w:t xml:space="preserve">Уровень организации системы управления  предприятием </w:t>
      </w:r>
      <w:r>
        <w:rPr>
          <w:color w:val="000000"/>
          <w:spacing w:val="3"/>
          <w:sz w:val="28"/>
        </w:rPr>
        <w:t xml:space="preserve">характеризуется  значением   показателей  состояния  системы </w:t>
      </w:r>
      <w:r>
        <w:rPr>
          <w:color w:val="000000"/>
          <w:spacing w:val="7"/>
          <w:sz w:val="28"/>
        </w:rPr>
        <w:t xml:space="preserve">управления  в той  или  иной  период ее функционирования. </w:t>
      </w:r>
      <w:r>
        <w:rPr>
          <w:color w:val="000000"/>
          <w:spacing w:val="4"/>
          <w:sz w:val="28"/>
        </w:rPr>
        <w:t>Уровень организации системы управления — это обобщенная качественная характеристика степени совершенства организа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5"/>
          <w:sz w:val="28"/>
        </w:rPr>
        <w:t>ции управления. Уровень рассчитывается как среднеарифмет</w:t>
      </w:r>
      <w:r>
        <w:rPr>
          <w:color w:val="000000"/>
          <w:spacing w:val="6"/>
          <w:sz w:val="28"/>
        </w:rPr>
        <w:t>ическая, среднегеометрическая пли средневзвешенная вели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5"/>
          <w:sz w:val="28"/>
        </w:rPr>
        <w:t xml:space="preserve">ка значений ряда частных показателей (коэффициентов). Методически правильным представляется подход к уровню </w:t>
      </w:r>
      <w:r>
        <w:rPr>
          <w:color w:val="000000"/>
          <w:spacing w:val="4"/>
          <w:sz w:val="28"/>
        </w:rPr>
        <w:t xml:space="preserve">организации системы управления с позиции качества построения функционирования системы управления. </w:t>
      </w:r>
      <w:r>
        <w:rPr>
          <w:color w:val="000000"/>
          <w:spacing w:val="9"/>
          <w:sz w:val="28"/>
        </w:rPr>
        <w:t xml:space="preserve">В настоящее время  отсутствует методика,  позволяющая </w:t>
      </w:r>
      <w:r>
        <w:rPr>
          <w:color w:val="000000"/>
          <w:spacing w:val="4"/>
          <w:sz w:val="28"/>
        </w:rPr>
        <w:t xml:space="preserve">однозначно оценить уровень организации системы управления </w:t>
      </w:r>
      <w:r>
        <w:rPr>
          <w:color w:val="000000"/>
          <w:spacing w:val="6"/>
          <w:sz w:val="28"/>
        </w:rPr>
        <w:t>стандартов, устанавливающих нормативные значения показат</w:t>
      </w:r>
      <w:r>
        <w:rPr>
          <w:color w:val="000000"/>
          <w:spacing w:val="7"/>
          <w:sz w:val="28"/>
        </w:rPr>
        <w:t>елей уровня. Поэтому для характеристики уровня организац</w:t>
      </w:r>
      <w:r>
        <w:rPr>
          <w:color w:val="000000"/>
          <w:spacing w:val="6"/>
          <w:sz w:val="28"/>
        </w:rPr>
        <w:t xml:space="preserve">ии   системы   управления    применяются   разнообразные </w:t>
      </w:r>
      <w:r>
        <w:rPr>
          <w:color w:val="000000"/>
          <w:spacing w:val="9"/>
          <w:sz w:val="28"/>
        </w:rPr>
        <w:t>ходы, основанные на оценке результативности и эффек</w:t>
      </w:r>
      <w:r>
        <w:rPr>
          <w:color w:val="000000"/>
          <w:spacing w:val="9"/>
          <w:sz w:val="28"/>
        </w:rPr>
        <w:softHyphen/>
      </w:r>
      <w:r>
        <w:rPr>
          <w:color w:val="000000"/>
          <w:spacing w:val="11"/>
          <w:sz w:val="28"/>
        </w:rPr>
        <w:t xml:space="preserve">тности управления. Однако для проектирования новых и </w:t>
      </w:r>
      <w:r>
        <w:rPr>
          <w:color w:val="000000"/>
          <w:spacing w:val="3"/>
          <w:sz w:val="28"/>
        </w:rPr>
        <w:t xml:space="preserve">рационализации действующих систем управления важно знать влияние различных организационных характеристик на эффективность системы управления. Поэтому для определения </w:t>
      </w:r>
      <w:r>
        <w:rPr>
          <w:color w:val="000000"/>
          <w:spacing w:val="4"/>
          <w:sz w:val="28"/>
        </w:rPr>
        <w:t>уровня организации системы управления используется система показателей. В общем случае для оценки уровня организа</w:t>
      </w:r>
      <w:r>
        <w:rPr>
          <w:color w:val="000000"/>
          <w:spacing w:val="-1"/>
          <w:sz w:val="28"/>
        </w:rPr>
        <w:t>ции системы управления любого иерархическою уровня целе</w:t>
      </w:r>
      <w:r>
        <w:rPr>
          <w:color w:val="000000"/>
          <w:spacing w:val="4"/>
          <w:sz w:val="28"/>
        </w:rPr>
        <w:t xml:space="preserve">сообразно устанавливать ведущий показатель (показатели) </w:t>
      </w:r>
      <w:r>
        <w:rPr>
          <w:color w:val="000000"/>
          <w:spacing w:val="2"/>
          <w:sz w:val="28"/>
        </w:rPr>
        <w:t xml:space="preserve">который является функцией всех других организационных характеристик. Таким образом, следует говорить об иерархии показателей, каждый из которых можно применить для оценки </w:t>
      </w:r>
      <w:r>
        <w:rPr>
          <w:color w:val="000000"/>
          <w:spacing w:val="4"/>
          <w:sz w:val="28"/>
        </w:rPr>
        <w:t xml:space="preserve">уровня организованности системы управления предприятием. </w:t>
      </w:r>
      <w:r>
        <w:rPr>
          <w:color w:val="000000"/>
          <w:spacing w:val="3"/>
          <w:sz w:val="28"/>
        </w:rPr>
        <w:t xml:space="preserve">При формировании состава показателей, характеризующих </w:t>
      </w:r>
      <w:r>
        <w:rPr>
          <w:color w:val="000000"/>
          <w:spacing w:val="4"/>
          <w:sz w:val="28"/>
        </w:rPr>
        <w:t>уровень организации системы управления предприятием, сле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5"/>
          <w:sz w:val="28"/>
        </w:rPr>
        <w:t>дует руководствоваться следующими положениями: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07"/>
        </w:tabs>
        <w:spacing w:before="29" w:line="360" w:lineRule="auto"/>
        <w:ind w:left="307" w:hanging="288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система показателей должна отвечать требованиям полно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5"/>
          <w:sz w:val="28"/>
        </w:rPr>
        <w:br/>
      </w:r>
      <w:r>
        <w:rPr>
          <w:color w:val="000000"/>
          <w:spacing w:val="7"/>
          <w:sz w:val="28"/>
        </w:rPr>
        <w:t>ты (комплексности) описания Системы управления пред</w:t>
      </w:r>
      <w:r>
        <w:rPr>
          <w:color w:val="000000"/>
          <w:spacing w:val="3"/>
          <w:sz w:val="28"/>
        </w:rPr>
        <w:t>приятием;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07"/>
        </w:tabs>
        <w:spacing w:before="48" w:line="360" w:lineRule="auto"/>
        <w:ind w:left="307" w:hanging="288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>структура показателей оценки уровня организации системы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3"/>
          <w:sz w:val="28"/>
        </w:rPr>
        <w:t>управления должна соответствовать структуре показателей</w:t>
      </w:r>
      <w:r>
        <w:rPr>
          <w:color w:val="000000"/>
          <w:spacing w:val="3"/>
          <w:sz w:val="28"/>
        </w:rPr>
        <w:br/>
      </w:r>
      <w:r>
        <w:rPr>
          <w:color w:val="000000"/>
          <w:spacing w:val="4"/>
          <w:sz w:val="28"/>
        </w:rPr>
        <w:t>оценки уровня организации производственной системы;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07"/>
        </w:tabs>
        <w:spacing w:before="19" w:line="360" w:lineRule="auto"/>
        <w:ind w:left="307" w:hanging="288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>состав показателей целесообразно по возможности форми</w:t>
      </w:r>
      <w:r>
        <w:rPr>
          <w:color w:val="000000"/>
          <w:spacing w:val="3"/>
          <w:sz w:val="28"/>
        </w:rPr>
        <w:softHyphen/>
        <w:t>ровать на основе технико-экономических показатели, ис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4"/>
          <w:sz w:val="28"/>
        </w:rPr>
        <w:t>пользуемых в системе учета и отчетности предприятия;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07"/>
        </w:tabs>
        <w:spacing w:before="19" w:line="360" w:lineRule="auto"/>
        <w:ind w:left="307" w:hanging="288"/>
        <w:jc w:val="both"/>
        <w:rPr>
          <w:color w:val="000000"/>
          <w:sz w:val="28"/>
        </w:rPr>
      </w:pPr>
      <w:r>
        <w:rPr>
          <w:color w:val="000000"/>
          <w:spacing w:val="6"/>
          <w:sz w:val="28"/>
        </w:rPr>
        <w:t>система показателей может включать как абсолютные, та</w:t>
      </w:r>
      <w:r>
        <w:rPr>
          <w:color w:val="000000"/>
          <w:spacing w:val="6"/>
          <w:sz w:val="28"/>
        </w:rPr>
        <w:br/>
      </w:r>
      <w:r>
        <w:rPr>
          <w:color w:val="000000"/>
          <w:spacing w:val="4"/>
          <w:sz w:val="28"/>
        </w:rPr>
        <w:t>и относительные показатели;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07"/>
        </w:tabs>
        <w:spacing w:before="48" w:line="360" w:lineRule="auto"/>
        <w:ind w:left="307" w:hanging="288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>при выборе показателей необходимо учитывать, что любой</w:t>
      </w:r>
      <w:r>
        <w:rPr>
          <w:color w:val="000000"/>
          <w:spacing w:val="3"/>
          <w:sz w:val="28"/>
        </w:rPr>
        <w:br/>
      </w:r>
      <w:r>
        <w:rPr>
          <w:color w:val="000000"/>
          <w:spacing w:val="4"/>
          <w:sz w:val="28"/>
        </w:rPr>
        <w:t>из них должен поддаваться измерению.</w:t>
      </w:r>
    </w:p>
    <w:p w:rsidR="00D9186E" w:rsidRDefault="00D9186E">
      <w:pPr>
        <w:shd w:val="clear" w:color="auto" w:fill="FFFFFF"/>
        <w:spacing w:before="221" w:line="360" w:lineRule="auto"/>
        <w:ind w:left="307" w:firstLine="413"/>
        <w:jc w:val="both"/>
        <w:rPr>
          <w:sz w:val="28"/>
        </w:rPr>
      </w:pPr>
      <w:r>
        <w:rPr>
          <w:color w:val="000000"/>
          <w:sz w:val="28"/>
        </w:rPr>
        <w:t xml:space="preserve">   Проблеме оценки уровня организации системы управления посвящено немало работ и разработаны специальные методики, Определенным вкладом в создание методики количественной </w:t>
      </w:r>
      <w:r>
        <w:rPr>
          <w:color w:val="000000"/>
          <w:spacing w:val="2"/>
          <w:sz w:val="28"/>
        </w:rPr>
        <w:t>оценки уровня организации системы управления стали разра</w:t>
      </w:r>
      <w:r>
        <w:rPr>
          <w:color w:val="000000"/>
          <w:spacing w:val="-1"/>
          <w:sz w:val="28"/>
        </w:rPr>
        <w:t xml:space="preserve">ботки НИИ труда при участии ряда институтов и предприятии </w:t>
      </w:r>
      <w:r>
        <w:rPr>
          <w:color w:val="000000"/>
          <w:spacing w:val="1"/>
          <w:sz w:val="28"/>
        </w:rPr>
        <w:t>страны, а также разработки других организаций. Однако боль</w:t>
      </w:r>
      <w:r>
        <w:rPr>
          <w:color w:val="000000"/>
          <w:spacing w:val="1"/>
          <w:sz w:val="28"/>
        </w:rPr>
        <w:softHyphen/>
        <w:t>шинство этих методик не содержит набора показателей, отве</w:t>
      </w:r>
      <w:r>
        <w:rPr>
          <w:color w:val="000000"/>
          <w:sz w:val="28"/>
        </w:rPr>
        <w:t xml:space="preserve">чающих требованиям полноты (комплексности) характеристик </w:t>
      </w:r>
      <w:r>
        <w:rPr>
          <w:color w:val="000000"/>
          <w:spacing w:val="3"/>
          <w:sz w:val="28"/>
        </w:rPr>
        <w:t>системы управления, ее подсистем и элементов.</w:t>
      </w:r>
      <w:r>
        <w:rPr>
          <w:color w:val="000000"/>
          <w:spacing w:val="6"/>
          <w:sz w:val="28"/>
        </w:rPr>
        <w:t xml:space="preserve"> Кроме того, ряд показателей существующих методик либо </w:t>
      </w:r>
      <w:r>
        <w:rPr>
          <w:color w:val="000000"/>
          <w:spacing w:val="11"/>
          <w:sz w:val="28"/>
        </w:rPr>
        <w:t xml:space="preserve">поддается измерению, либо не отражает существенных </w:t>
      </w:r>
      <w:r>
        <w:rPr>
          <w:color w:val="000000"/>
          <w:spacing w:val="5"/>
          <w:sz w:val="28"/>
        </w:rPr>
        <w:t>иерархической системы управления. На основе существующих разработок и практического опыта, мы предлагаем комплексную сис</w:t>
      </w:r>
      <w:r>
        <w:rPr>
          <w:color w:val="000000"/>
          <w:spacing w:val="5"/>
          <w:sz w:val="28"/>
        </w:rPr>
        <w:softHyphen/>
        <w:t>тему показателей оценки уровня организации системы управ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2"/>
          <w:sz w:val="28"/>
        </w:rPr>
        <w:t>ления    предприятием.    При    отбо</w:t>
      </w:r>
      <w:r>
        <w:rPr>
          <w:color w:val="000000"/>
          <w:spacing w:val="2"/>
          <w:sz w:val="28"/>
          <w:lang w:val="en-US"/>
        </w:rPr>
        <w:t>pe</w:t>
      </w:r>
      <w:r>
        <w:rPr>
          <w:color w:val="000000"/>
          <w:spacing w:val="2"/>
          <w:sz w:val="28"/>
        </w:rPr>
        <w:t xml:space="preserve">    ведущих    показателей </w:t>
      </w:r>
      <w:r>
        <w:rPr>
          <w:color w:val="000000"/>
          <w:spacing w:val="-1"/>
          <w:sz w:val="28"/>
        </w:rPr>
        <w:t>использованы:</w:t>
      </w:r>
      <w:r>
        <w:rPr>
          <w:sz w:val="28"/>
        </w:rPr>
        <w:t xml:space="preserve"> </w:t>
      </w:r>
      <w:r>
        <w:rPr>
          <w:color w:val="000000"/>
          <w:spacing w:val="3"/>
          <w:sz w:val="28"/>
        </w:rPr>
        <w:t>метод по парных сравнений; метод главных компонент.</w:t>
      </w:r>
    </w:p>
    <w:p w:rsidR="00D9186E" w:rsidRDefault="00D9186E">
      <w:pPr>
        <w:shd w:val="clear" w:color="auto" w:fill="FFFFFF"/>
        <w:spacing w:before="10" w:line="360" w:lineRule="auto"/>
        <w:ind w:left="518"/>
        <w:jc w:val="both"/>
        <w:rPr>
          <w:color w:val="000000"/>
          <w:spacing w:val="4"/>
          <w:sz w:val="28"/>
        </w:rPr>
      </w:pPr>
    </w:p>
    <w:p w:rsidR="00D9186E" w:rsidRDefault="00D9186E">
      <w:pPr>
        <w:shd w:val="clear" w:color="auto" w:fill="FFFFFF"/>
        <w:spacing w:before="10" w:line="360" w:lineRule="auto"/>
        <w:ind w:left="518"/>
        <w:jc w:val="both"/>
        <w:rPr>
          <w:sz w:val="28"/>
        </w:rPr>
      </w:pPr>
      <w:r>
        <w:rPr>
          <w:color w:val="000000"/>
          <w:spacing w:val="4"/>
          <w:sz w:val="28"/>
        </w:rPr>
        <w:t>Важнейшие принципы отбора показателей: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84"/>
        </w:tabs>
        <w:spacing w:line="360" w:lineRule="auto"/>
        <w:ind w:left="384" w:hanging="192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охват всех элементов системы управления, то есть система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8"/>
          <w:sz w:val="28"/>
        </w:rPr>
        <w:t>показателей должна включать ключевые показатели,  ха</w:t>
      </w:r>
      <w:r>
        <w:rPr>
          <w:color w:val="000000"/>
          <w:spacing w:val="7"/>
          <w:sz w:val="28"/>
        </w:rPr>
        <w:t>рактеризующие состояние всех элементов системы управ</w:t>
      </w:r>
      <w:r>
        <w:rPr>
          <w:color w:val="000000"/>
          <w:spacing w:val="-2"/>
          <w:sz w:val="28"/>
        </w:rPr>
        <w:t>ления;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84"/>
        </w:tabs>
        <w:spacing w:before="134" w:line="360" w:lineRule="auto"/>
        <w:ind w:left="384" w:hanging="192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включение показателей, характеризующих экономичность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4"/>
          <w:sz w:val="28"/>
        </w:rPr>
        <w:t>деятельности системы управления;</w:t>
      </w:r>
    </w:p>
    <w:p w:rsidR="00D9186E" w:rsidRDefault="00D9186E">
      <w:pPr>
        <w:numPr>
          <w:ilvl w:val="0"/>
          <w:numId w:val="1"/>
        </w:numPr>
        <w:shd w:val="clear" w:color="auto" w:fill="FFFFFF"/>
        <w:tabs>
          <w:tab w:val="left" w:pos="384"/>
        </w:tabs>
        <w:spacing w:line="360" w:lineRule="auto"/>
        <w:ind w:left="384" w:hanging="192"/>
        <w:jc w:val="both"/>
        <w:rPr>
          <w:color w:val="000000"/>
          <w:sz w:val="28"/>
        </w:rPr>
      </w:pPr>
      <w:r>
        <w:rPr>
          <w:color w:val="000000"/>
          <w:spacing w:val="6"/>
          <w:sz w:val="28"/>
        </w:rPr>
        <w:t>включение показателей, характеризующих состояние производственной системы в целом, так как это состояние за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8"/>
          <w:sz w:val="28"/>
        </w:rPr>
        <w:t>висит от функционирования системы управления, ее результативность.</w:t>
      </w:r>
    </w:p>
    <w:p w:rsidR="00D9186E" w:rsidRDefault="00D9186E">
      <w:pPr>
        <w:shd w:val="clear" w:color="auto" w:fill="FFFFFF"/>
        <w:spacing w:line="360" w:lineRule="auto"/>
        <w:ind w:left="144" w:right="422" w:firstLine="576"/>
        <w:jc w:val="both"/>
        <w:rPr>
          <w:sz w:val="28"/>
        </w:rPr>
      </w:pPr>
      <w:r>
        <w:rPr>
          <w:color w:val="000000"/>
          <w:spacing w:val="4"/>
          <w:sz w:val="28"/>
        </w:rPr>
        <w:t>Оценку уровня организации системы управления предприяти</w:t>
      </w:r>
      <w:r>
        <w:rPr>
          <w:color w:val="000000"/>
          <w:spacing w:val="10"/>
          <w:sz w:val="28"/>
        </w:rPr>
        <w:t>ем целесообразно проводить не только по всей системе явления, но и по отдельной подсистеме или элементу, а</w:t>
      </w:r>
      <w:r>
        <w:rPr>
          <w:color w:val="000000"/>
          <w:spacing w:val="3"/>
          <w:sz w:val="28"/>
        </w:rPr>
        <w:t xml:space="preserve"> по системе управления производственными звеньями.</w:t>
      </w:r>
    </w:p>
    <w:p w:rsidR="00D9186E" w:rsidRDefault="00D9186E">
      <w:pPr>
        <w:shd w:val="clear" w:color="auto" w:fill="FFFFFF"/>
        <w:spacing w:before="10" w:line="360" w:lineRule="auto"/>
        <w:ind w:right="115" w:firstLine="278"/>
        <w:jc w:val="both"/>
        <w:rPr>
          <w:sz w:val="28"/>
        </w:rPr>
      </w:pPr>
    </w:p>
    <w:p w:rsidR="00D9186E" w:rsidRDefault="00D9186E">
      <w:pPr>
        <w:shd w:val="clear" w:color="auto" w:fill="FFFFFF"/>
        <w:spacing w:before="336" w:line="360" w:lineRule="auto"/>
        <w:ind w:left="307"/>
        <w:jc w:val="both"/>
        <w:rPr>
          <w:sz w:val="28"/>
        </w:rPr>
      </w:pPr>
    </w:p>
    <w:p w:rsidR="00D9186E" w:rsidRDefault="00D9186E">
      <w:pPr>
        <w:shd w:val="clear" w:color="auto" w:fill="FFFFFF"/>
        <w:spacing w:before="470" w:line="360" w:lineRule="auto"/>
        <w:ind w:firstLine="537"/>
        <w:jc w:val="center"/>
        <w:rPr>
          <w:b/>
          <w:bCs/>
          <w:sz w:val="28"/>
        </w:rPr>
      </w:pPr>
      <w:r>
        <w:rPr>
          <w:sz w:val="28"/>
        </w:rPr>
        <w:br w:type="column"/>
      </w:r>
      <w:r>
        <w:rPr>
          <w:b/>
          <w:bCs/>
          <w:sz w:val="28"/>
        </w:rPr>
        <w:t>Заключение</w:t>
      </w:r>
    </w:p>
    <w:p w:rsidR="00D9186E" w:rsidRDefault="00D9186E">
      <w:pPr>
        <w:shd w:val="clear" w:color="auto" w:fill="FFFFFF"/>
        <w:spacing w:before="269" w:line="360" w:lineRule="auto"/>
        <w:ind w:right="48"/>
        <w:jc w:val="both"/>
        <w:rPr>
          <w:sz w:val="28"/>
        </w:rPr>
      </w:pPr>
      <w:r>
        <w:rPr>
          <w:sz w:val="28"/>
        </w:rPr>
        <w:tab/>
        <w:t>Управления персоналом опирается на диалектический закон развития, обобщающий опыт человеческой цивилизации. При смене социально-политических формаций, при непрерывном развитии всех явлений в мире изменяются и совершенствуются методы, формы, техника и сами принципы управления.</w:t>
      </w:r>
    </w:p>
    <w:p w:rsidR="00D9186E" w:rsidRDefault="00D9186E">
      <w:pPr>
        <w:shd w:val="clear" w:color="auto" w:fill="FFFFFF"/>
        <w:spacing w:before="269" w:line="360" w:lineRule="auto"/>
        <w:ind w:right="48"/>
        <w:jc w:val="both"/>
        <w:rPr>
          <w:sz w:val="28"/>
        </w:rPr>
      </w:pPr>
      <w:r>
        <w:rPr>
          <w:sz w:val="28"/>
        </w:rPr>
        <w:tab/>
        <w:t>Коллектив, т.е. группа людей, объединенная на основе общих задач, совестных действий, постоянных контактов является особо сложным объектом управления. Интеллектуальный, культурный и моральный потенциал членов коллектива настолько разный, что трудно предсказать реакцию каждой личности на управляющее воздействие. Как сохранить доброжелательные отношения, установить и удержать взаимопонимание со своим коллегой, как нужно воздействовать на коллектив, чтобы добиться выполнения поставленных задач без конфликтов и стрессов? Управление персоналом является фундаментом сложнейшего вида искусств – искусства управления не претендуют на роль панацеи на все случаи жизни, но во всех случаях не оставят человека без обоснованных, продуманных специалистами-профессионалами рекомендаций.</w:t>
      </w:r>
    </w:p>
    <w:p w:rsidR="00D9186E" w:rsidRDefault="00D9186E">
      <w:pPr>
        <w:shd w:val="clear" w:color="auto" w:fill="FFFFFF"/>
        <w:spacing w:before="269" w:line="360" w:lineRule="auto"/>
        <w:ind w:right="48"/>
        <w:jc w:val="both"/>
        <w:rPr>
          <w:sz w:val="28"/>
        </w:rPr>
      </w:pPr>
      <w:r>
        <w:rPr>
          <w:sz w:val="28"/>
        </w:rPr>
        <w:tab/>
        <w:t>В общем можно сказать, что управление персоналом определяют методы воздействия на коллектив, формируют мотивацию поведения его членов, учитывают особенности технологии и технического оснащения управленческого труда. Искусство управления не может опираться только на интуицию, талант руководителя. Это искусство основывается на солидной теоретической базе, накопленной за тысячи лет человеческой цивилизации, - на принципах, законах управления.</w:t>
      </w:r>
    </w:p>
    <w:p w:rsidR="00D9186E" w:rsidRDefault="00D9186E">
      <w:pPr>
        <w:shd w:val="clear" w:color="auto" w:fill="FFFFFF"/>
        <w:spacing w:before="269" w:line="360" w:lineRule="auto"/>
        <w:ind w:right="48"/>
        <w:jc w:val="both"/>
        <w:rPr>
          <w:sz w:val="28"/>
        </w:rPr>
      </w:pPr>
      <w:r>
        <w:rPr>
          <w:sz w:val="28"/>
        </w:rPr>
        <w:tab/>
      </w:r>
    </w:p>
    <w:p w:rsidR="00D9186E" w:rsidRDefault="00D9186E">
      <w:pPr>
        <w:shd w:val="clear" w:color="auto" w:fill="FFFFFF"/>
        <w:spacing w:before="269" w:line="360" w:lineRule="auto"/>
        <w:ind w:right="48"/>
        <w:jc w:val="both"/>
        <w:rPr>
          <w:sz w:val="28"/>
        </w:rPr>
      </w:pPr>
    </w:p>
    <w:p w:rsidR="00D9186E" w:rsidRDefault="00D9186E">
      <w:pPr>
        <w:shd w:val="clear" w:color="auto" w:fill="FFFFFF"/>
        <w:spacing w:before="269" w:line="360" w:lineRule="auto"/>
        <w:ind w:right="48"/>
        <w:jc w:val="both"/>
        <w:rPr>
          <w:sz w:val="28"/>
        </w:rPr>
      </w:pPr>
    </w:p>
    <w:p w:rsidR="00D9186E" w:rsidRDefault="00D918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Использованная литература</w:t>
      </w:r>
    </w:p>
    <w:p w:rsidR="00D9186E" w:rsidRDefault="00D9186E">
      <w:pPr>
        <w:jc w:val="center"/>
        <w:rPr>
          <w:b/>
          <w:bCs/>
          <w:sz w:val="28"/>
        </w:rPr>
      </w:pPr>
    </w:p>
    <w:p w:rsidR="00D9186E" w:rsidRDefault="00D9186E">
      <w:pPr>
        <w:jc w:val="center"/>
        <w:rPr>
          <w:b/>
          <w:bCs/>
          <w:sz w:val="28"/>
        </w:rPr>
      </w:pPr>
    </w:p>
    <w:p w:rsidR="00D9186E" w:rsidRDefault="00D9186E">
      <w:pPr>
        <w:pStyle w:val="30"/>
        <w:numPr>
          <w:ilvl w:val="0"/>
          <w:numId w:val="27"/>
        </w:numPr>
        <w:spacing w:line="360" w:lineRule="auto"/>
      </w:pPr>
      <w:r>
        <w:t>Басаков М.И. Управление персоналом. Конспект лекций. Пособие для подготовки к экзаменам. Ростов на Дону,2000</w:t>
      </w:r>
    </w:p>
    <w:p w:rsidR="00D9186E" w:rsidRDefault="00D9186E">
      <w:pPr>
        <w:pStyle w:val="30"/>
        <w:numPr>
          <w:ilvl w:val="0"/>
          <w:numId w:val="27"/>
        </w:numPr>
        <w:spacing w:line="360" w:lineRule="auto"/>
      </w:pPr>
      <w:r>
        <w:t>Шкатулла В.И. Настольная книга менеджера по кадрам. Инфра-М.2000</w:t>
      </w:r>
    </w:p>
    <w:p w:rsidR="00D9186E" w:rsidRDefault="00D9186E">
      <w:pPr>
        <w:pStyle w:val="30"/>
        <w:numPr>
          <w:ilvl w:val="0"/>
          <w:numId w:val="27"/>
        </w:numPr>
        <w:spacing w:line="360" w:lineRule="auto"/>
      </w:pPr>
      <w:r>
        <w:t>Егоршин А.П. Управление персоналом. Н.Новгорд,1999.</w:t>
      </w:r>
    </w:p>
    <w:p w:rsidR="00D9186E" w:rsidRDefault="00D9186E">
      <w:pPr>
        <w:pStyle w:val="30"/>
        <w:numPr>
          <w:ilvl w:val="0"/>
          <w:numId w:val="27"/>
        </w:numPr>
        <w:spacing w:line="360" w:lineRule="auto"/>
      </w:pPr>
      <w:r>
        <w:t>Пугачев В.П. Управление персоналом организации: Учебник. – М., 1999.</w:t>
      </w:r>
    </w:p>
    <w:p w:rsidR="00D9186E" w:rsidRDefault="00D9186E">
      <w:pPr>
        <w:pStyle w:val="30"/>
        <w:numPr>
          <w:ilvl w:val="0"/>
          <w:numId w:val="27"/>
        </w:numPr>
        <w:spacing w:line="360" w:lineRule="auto"/>
      </w:pPr>
      <w:r>
        <w:t>Шекшня С.В. Управление персоналом современной организации. Учебно-практическое пособие. Изд.3-е перераб. и доп.- М., 1998.</w:t>
      </w:r>
    </w:p>
    <w:p w:rsidR="00D9186E" w:rsidRDefault="00D9186E">
      <w:pPr>
        <w:spacing w:line="360" w:lineRule="auto"/>
        <w:jc w:val="both"/>
        <w:rPr>
          <w:sz w:val="28"/>
        </w:rPr>
      </w:pPr>
    </w:p>
    <w:p w:rsidR="00D9186E" w:rsidRDefault="00D9186E">
      <w:pPr>
        <w:spacing w:line="360" w:lineRule="auto"/>
        <w:rPr>
          <w:sz w:val="28"/>
        </w:rPr>
      </w:pPr>
    </w:p>
    <w:p w:rsidR="00D9186E" w:rsidRDefault="00D9186E">
      <w:pPr>
        <w:shd w:val="clear" w:color="auto" w:fill="FFFFFF"/>
        <w:tabs>
          <w:tab w:val="left" w:pos="634"/>
        </w:tabs>
        <w:spacing w:line="360" w:lineRule="auto"/>
        <w:jc w:val="both"/>
        <w:rPr>
          <w:color w:val="000000"/>
          <w:sz w:val="28"/>
        </w:rPr>
      </w:pPr>
    </w:p>
    <w:p w:rsidR="00D9186E" w:rsidRDefault="00D9186E">
      <w:pPr>
        <w:spacing w:line="360" w:lineRule="auto"/>
        <w:jc w:val="both"/>
        <w:rPr>
          <w:sz w:val="28"/>
        </w:rPr>
      </w:pPr>
    </w:p>
    <w:p w:rsidR="00D9186E" w:rsidRDefault="00D9186E">
      <w:pPr>
        <w:shd w:val="clear" w:color="auto" w:fill="FFFFFF"/>
        <w:spacing w:before="10" w:line="360" w:lineRule="auto"/>
        <w:ind w:left="10" w:firstLine="307"/>
        <w:jc w:val="both"/>
        <w:rPr>
          <w:sz w:val="28"/>
        </w:rPr>
        <w:sectPr w:rsidR="00D9186E">
          <w:type w:val="nextColumn"/>
          <w:pgSz w:w="11907" w:h="16840" w:code="9"/>
          <w:pgMar w:top="851" w:right="567" w:bottom="1134" w:left="1418" w:header="0" w:footer="0" w:gutter="0"/>
          <w:cols w:space="720"/>
          <w:noEndnote/>
          <w:titlePg/>
        </w:sectPr>
      </w:pPr>
    </w:p>
    <w:p w:rsidR="00D9186E" w:rsidRDefault="00D9186E">
      <w:pPr>
        <w:pStyle w:val="6"/>
        <w:ind w:left="0"/>
        <w:jc w:val="left"/>
      </w:pPr>
      <w:r>
        <w:t xml:space="preserve">              </w:t>
      </w:r>
    </w:p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/>
    <w:p w:rsidR="00D9186E" w:rsidRDefault="00D9186E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D9186E">
      <w:type w:val="nextColumn"/>
      <w:pgSz w:w="11907" w:h="16840" w:code="9"/>
      <w:pgMar w:top="851" w:right="567" w:bottom="1134" w:left="1418" w:header="0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6E" w:rsidRDefault="00D9186E">
      <w:r>
        <w:separator/>
      </w:r>
    </w:p>
  </w:endnote>
  <w:endnote w:type="continuationSeparator" w:id="0">
    <w:p w:rsidR="00D9186E" w:rsidRDefault="00D9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6E" w:rsidRDefault="00D918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186E" w:rsidRDefault="00D918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6E" w:rsidRDefault="00D918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9186E" w:rsidRDefault="00D9186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6E" w:rsidRDefault="00D9186E">
      <w:r>
        <w:separator/>
      </w:r>
    </w:p>
  </w:footnote>
  <w:footnote w:type="continuationSeparator" w:id="0">
    <w:p w:rsidR="00D9186E" w:rsidRDefault="00D9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1A714C"/>
    <w:lvl w:ilvl="0">
      <w:numFmt w:val="bullet"/>
      <w:lvlText w:val="*"/>
      <w:lvlJc w:val="left"/>
    </w:lvl>
  </w:abstractNum>
  <w:abstractNum w:abstractNumId="1">
    <w:nsid w:val="059149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D61A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DF29E0"/>
    <w:multiLevelType w:val="singleLevel"/>
    <w:tmpl w:val="841A714C"/>
    <w:lvl w:ilvl="0">
      <w:numFmt w:val="bullet"/>
      <w:lvlText w:val="•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4">
    <w:nsid w:val="08E024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A43F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FB509A"/>
    <w:multiLevelType w:val="singleLevel"/>
    <w:tmpl w:val="841A714C"/>
    <w:lvl w:ilvl="0">
      <w:numFmt w:val="bullet"/>
      <w:lvlText w:val="•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7">
    <w:nsid w:val="1EC406DC"/>
    <w:multiLevelType w:val="singleLevel"/>
    <w:tmpl w:val="841A714C"/>
    <w:lvl w:ilvl="0">
      <w:numFmt w:val="bullet"/>
      <w:lvlText w:val="•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8">
    <w:nsid w:val="34805F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E152E7"/>
    <w:multiLevelType w:val="hybridMultilevel"/>
    <w:tmpl w:val="6C04717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0">
    <w:nsid w:val="36FB0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E6669C"/>
    <w:multiLevelType w:val="singleLevel"/>
    <w:tmpl w:val="841A714C"/>
    <w:lvl w:ilvl="0">
      <w:numFmt w:val="bullet"/>
      <w:lvlText w:val="•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12">
    <w:nsid w:val="3A004D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0F5B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2E51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BD5A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551CB0"/>
    <w:multiLevelType w:val="singleLevel"/>
    <w:tmpl w:val="A140B030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hint="default"/>
      </w:rPr>
    </w:lvl>
  </w:abstractNum>
  <w:abstractNum w:abstractNumId="17">
    <w:nsid w:val="516F4E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3A11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61A66BE"/>
    <w:multiLevelType w:val="hybridMultilevel"/>
    <w:tmpl w:val="A90CA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0B422B"/>
    <w:multiLevelType w:val="singleLevel"/>
    <w:tmpl w:val="841A714C"/>
    <w:lvl w:ilvl="0">
      <w:numFmt w:val="bullet"/>
      <w:lvlText w:val="•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21">
    <w:nsid w:val="5EB20C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23B4A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90951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720162B2"/>
    <w:multiLevelType w:val="singleLevel"/>
    <w:tmpl w:val="2E4446F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hint="default"/>
      </w:rPr>
    </w:lvl>
  </w:abstractNum>
  <w:abstractNum w:abstractNumId="25">
    <w:nsid w:val="786A44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4F58B3"/>
    <w:multiLevelType w:val="singleLevel"/>
    <w:tmpl w:val="841A714C"/>
    <w:lvl w:ilvl="0">
      <w:numFmt w:val="bullet"/>
      <w:lvlText w:val="•"/>
      <w:legacy w:legacy="1" w:legacySpace="0" w:legacyIndent="288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18"/>
  </w:num>
  <w:num w:numId="3">
    <w:abstractNumId w:val="5"/>
  </w:num>
  <w:num w:numId="4">
    <w:abstractNumId w:val="4"/>
  </w:num>
  <w:num w:numId="5">
    <w:abstractNumId w:val="17"/>
  </w:num>
  <w:num w:numId="6">
    <w:abstractNumId w:val="21"/>
  </w:num>
  <w:num w:numId="7">
    <w:abstractNumId w:val="25"/>
  </w:num>
  <w:num w:numId="8">
    <w:abstractNumId w:val="10"/>
  </w:num>
  <w:num w:numId="9">
    <w:abstractNumId w:val="12"/>
  </w:num>
  <w:num w:numId="10">
    <w:abstractNumId w:val="15"/>
  </w:num>
  <w:num w:numId="11">
    <w:abstractNumId w:val="8"/>
  </w:num>
  <w:num w:numId="12">
    <w:abstractNumId w:val="22"/>
  </w:num>
  <w:num w:numId="13">
    <w:abstractNumId w:val="1"/>
  </w:num>
  <w:num w:numId="14">
    <w:abstractNumId w:val="2"/>
  </w:num>
  <w:num w:numId="15">
    <w:abstractNumId w:val="3"/>
  </w:num>
  <w:num w:numId="16">
    <w:abstractNumId w:val="6"/>
  </w:num>
  <w:num w:numId="17">
    <w:abstractNumId w:val="26"/>
  </w:num>
  <w:num w:numId="18">
    <w:abstractNumId w:val="7"/>
  </w:num>
  <w:num w:numId="19">
    <w:abstractNumId w:val="20"/>
  </w:num>
  <w:num w:numId="20">
    <w:abstractNumId w:val="11"/>
  </w:num>
  <w:num w:numId="21">
    <w:abstractNumId w:val="14"/>
  </w:num>
  <w:num w:numId="22">
    <w:abstractNumId w:val="13"/>
  </w:num>
  <w:num w:numId="23">
    <w:abstractNumId w:val="23"/>
  </w:num>
  <w:num w:numId="24">
    <w:abstractNumId w:val="16"/>
  </w:num>
  <w:num w:numId="25">
    <w:abstractNumId w:val="24"/>
  </w:num>
  <w:num w:numId="26">
    <w:abstractNumId w:val="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86E"/>
    <w:rsid w:val="002D2EE2"/>
    <w:rsid w:val="00AE1679"/>
    <w:rsid w:val="00D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F4C35D8A-98A9-47FC-B221-18E9D3B8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634"/>
      </w:tabs>
      <w:spacing w:line="360" w:lineRule="auto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634"/>
      </w:tabs>
      <w:spacing w:line="360" w:lineRule="auto"/>
      <w:jc w:val="both"/>
      <w:outlineLvl w:val="1"/>
    </w:pPr>
    <w:rPr>
      <w:i/>
      <w:color w:val="000000"/>
      <w:spacing w:val="11"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34"/>
      </w:tabs>
      <w:spacing w:line="360" w:lineRule="auto"/>
      <w:jc w:val="both"/>
      <w:outlineLvl w:val="2"/>
    </w:pPr>
    <w:rPr>
      <w:color w:val="000000"/>
      <w:spacing w:val="11"/>
      <w:sz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before="173" w:line="360" w:lineRule="auto"/>
      <w:ind w:left="758"/>
      <w:outlineLvl w:val="4"/>
    </w:pPr>
    <w:rPr>
      <w:color w:val="000000"/>
      <w:spacing w:val="6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144"/>
      <w:jc w:val="center"/>
      <w:outlineLvl w:val="5"/>
    </w:pPr>
    <w:rPr>
      <w:color w:val="000000"/>
      <w:spacing w:val="9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221" w:line="360" w:lineRule="auto"/>
      <w:ind w:right="29"/>
      <w:jc w:val="center"/>
      <w:outlineLvl w:val="6"/>
    </w:pPr>
    <w:rPr>
      <w:color w:val="000000"/>
      <w:sz w:val="28"/>
      <w:u w:val="single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360" w:lineRule="auto"/>
      <w:ind w:left="202"/>
      <w:jc w:val="center"/>
      <w:outlineLvl w:val="7"/>
    </w:pPr>
    <w:rPr>
      <w:color w:val="000000"/>
      <w:sz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before="269" w:line="360" w:lineRule="auto"/>
      <w:ind w:left="1392"/>
      <w:jc w:val="center"/>
      <w:outlineLvl w:val="8"/>
    </w:pPr>
    <w:rPr>
      <w:b/>
      <w:bCs/>
      <w:color w:val="000000"/>
      <w:spacing w:val="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4"/>
      </w:tabs>
      <w:jc w:val="both"/>
    </w:pPr>
    <w:rPr>
      <w:color w:val="000000"/>
      <w:spacing w:val="11"/>
      <w:sz w:val="28"/>
      <w:u w:val="single"/>
    </w:rPr>
  </w:style>
  <w:style w:type="paragraph" w:styleId="20">
    <w:name w:val="Body Text 2"/>
    <w:basedOn w:val="a"/>
    <w:pPr>
      <w:tabs>
        <w:tab w:val="left" w:pos="634"/>
      </w:tabs>
      <w:jc w:val="both"/>
    </w:pPr>
    <w:rPr>
      <w:color w:val="000000"/>
      <w:spacing w:val="11"/>
      <w:sz w:val="28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Title"/>
    <w:basedOn w:val="a"/>
    <w:qFormat/>
    <w:pPr>
      <w:widowControl w:val="0"/>
      <w:overflowPunct w:val="0"/>
      <w:autoSpaceDE w:val="0"/>
      <w:autoSpaceDN w:val="0"/>
      <w:adjustRightInd w:val="0"/>
      <w:jc w:val="center"/>
    </w:pPr>
    <w:rPr>
      <w:sz w:val="36"/>
      <w:szCs w:val="24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3517</Words>
  <Characters>20049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 </Company>
  <LinksUpToDate>false</LinksUpToDate>
  <CharactersWithSpaces>23519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Шайнурова</dc:creator>
  <cp:keywords/>
  <cp:lastModifiedBy>admin</cp:lastModifiedBy>
  <cp:revision>2</cp:revision>
  <dcterms:created xsi:type="dcterms:W3CDTF">2014-04-06T07:51:00Z</dcterms:created>
  <dcterms:modified xsi:type="dcterms:W3CDTF">2014-04-06T07:51:00Z</dcterms:modified>
</cp:coreProperties>
</file>