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Pr="008E2534" w:rsidRDefault="00A37D1B" w:rsidP="00A37D1B">
      <w:pPr>
        <w:spacing w:line="360" w:lineRule="auto"/>
        <w:ind w:left="-720" w:firstLine="180"/>
        <w:jc w:val="center"/>
        <w:rPr>
          <w:b/>
          <w:sz w:val="32"/>
          <w:szCs w:val="32"/>
        </w:rPr>
      </w:pPr>
    </w:p>
    <w:p w:rsidR="00A37D1B" w:rsidRDefault="00A37D1B" w:rsidP="00A37D1B">
      <w:pPr>
        <w:spacing w:line="360" w:lineRule="auto"/>
        <w:ind w:left="-720" w:firstLine="180"/>
        <w:jc w:val="center"/>
        <w:rPr>
          <w:b/>
          <w:sz w:val="32"/>
          <w:szCs w:val="32"/>
          <w:lang w:val="en-US"/>
        </w:rPr>
      </w:pPr>
    </w:p>
    <w:p w:rsidR="00741E6B" w:rsidRDefault="00741E6B" w:rsidP="00A37D1B">
      <w:pPr>
        <w:spacing w:line="360" w:lineRule="auto"/>
        <w:ind w:left="-720" w:firstLine="180"/>
        <w:jc w:val="center"/>
        <w:rPr>
          <w:b/>
          <w:sz w:val="32"/>
          <w:szCs w:val="32"/>
          <w:lang w:val="en-US"/>
        </w:rPr>
      </w:pPr>
    </w:p>
    <w:p w:rsidR="00741E6B" w:rsidRDefault="00741E6B" w:rsidP="00A37D1B">
      <w:pPr>
        <w:spacing w:line="360" w:lineRule="auto"/>
        <w:ind w:left="-720" w:firstLine="180"/>
        <w:jc w:val="center"/>
        <w:rPr>
          <w:b/>
          <w:sz w:val="32"/>
          <w:szCs w:val="32"/>
          <w:lang w:val="en-US"/>
        </w:rPr>
      </w:pPr>
    </w:p>
    <w:p w:rsidR="00741E6B" w:rsidRDefault="00741E6B" w:rsidP="00A37D1B">
      <w:pPr>
        <w:spacing w:line="360" w:lineRule="auto"/>
        <w:ind w:left="-720" w:firstLine="180"/>
        <w:jc w:val="center"/>
        <w:rPr>
          <w:b/>
          <w:sz w:val="32"/>
          <w:szCs w:val="32"/>
          <w:lang w:val="en-US"/>
        </w:rPr>
      </w:pPr>
    </w:p>
    <w:p w:rsidR="00D37A84" w:rsidRDefault="00D37A84" w:rsidP="00A37D1B">
      <w:pPr>
        <w:spacing w:line="360" w:lineRule="auto"/>
        <w:ind w:left="-720" w:firstLine="180"/>
        <w:jc w:val="center"/>
        <w:rPr>
          <w:b/>
          <w:sz w:val="32"/>
          <w:szCs w:val="32"/>
          <w:lang w:val="en-US"/>
        </w:rPr>
      </w:pPr>
    </w:p>
    <w:p w:rsidR="00D37A84" w:rsidRDefault="00D37A84" w:rsidP="00A37D1B">
      <w:pPr>
        <w:spacing w:line="360" w:lineRule="auto"/>
        <w:ind w:left="-720" w:firstLine="180"/>
        <w:jc w:val="center"/>
        <w:rPr>
          <w:b/>
          <w:sz w:val="32"/>
          <w:szCs w:val="32"/>
          <w:lang w:val="en-US"/>
        </w:rPr>
      </w:pPr>
    </w:p>
    <w:p w:rsidR="00D37A84" w:rsidRDefault="00D37A84" w:rsidP="00A37D1B">
      <w:pPr>
        <w:spacing w:line="360" w:lineRule="auto"/>
        <w:ind w:left="-720" w:firstLine="180"/>
        <w:jc w:val="center"/>
        <w:rPr>
          <w:b/>
          <w:sz w:val="32"/>
          <w:szCs w:val="32"/>
          <w:lang w:val="en-US"/>
        </w:rPr>
      </w:pPr>
    </w:p>
    <w:p w:rsidR="00D37A84" w:rsidRDefault="00D37A84" w:rsidP="00A37D1B">
      <w:pPr>
        <w:spacing w:line="360" w:lineRule="auto"/>
        <w:ind w:left="-720" w:firstLine="180"/>
        <w:jc w:val="center"/>
        <w:rPr>
          <w:b/>
          <w:sz w:val="32"/>
          <w:szCs w:val="32"/>
          <w:lang w:val="en-US"/>
        </w:rPr>
      </w:pPr>
    </w:p>
    <w:p w:rsidR="00D37A84" w:rsidRDefault="00D37A84" w:rsidP="00A37D1B">
      <w:pPr>
        <w:spacing w:line="360" w:lineRule="auto"/>
        <w:ind w:left="-720" w:firstLine="180"/>
        <w:jc w:val="center"/>
        <w:rPr>
          <w:b/>
          <w:sz w:val="32"/>
          <w:szCs w:val="32"/>
          <w:lang w:val="en-US"/>
        </w:rPr>
      </w:pPr>
    </w:p>
    <w:p w:rsidR="00741E6B" w:rsidRDefault="00741E6B" w:rsidP="00A37D1B">
      <w:pPr>
        <w:spacing w:line="360" w:lineRule="auto"/>
        <w:ind w:left="-720" w:firstLine="180"/>
        <w:jc w:val="center"/>
        <w:rPr>
          <w:b/>
          <w:sz w:val="32"/>
          <w:szCs w:val="32"/>
          <w:lang w:val="en-US"/>
        </w:rPr>
      </w:pPr>
    </w:p>
    <w:p w:rsidR="00741E6B" w:rsidRPr="00741E6B" w:rsidRDefault="00741E6B" w:rsidP="00A37D1B">
      <w:pPr>
        <w:spacing w:line="360" w:lineRule="auto"/>
        <w:ind w:left="-720" w:firstLine="180"/>
        <w:jc w:val="center"/>
        <w:rPr>
          <w:b/>
          <w:sz w:val="32"/>
          <w:szCs w:val="32"/>
          <w:lang w:val="en-US"/>
        </w:rPr>
      </w:pPr>
    </w:p>
    <w:p w:rsidR="00A37D1B" w:rsidRPr="001C7DB8" w:rsidRDefault="002D44A8" w:rsidP="00A37D1B">
      <w:pPr>
        <w:spacing w:line="360" w:lineRule="auto"/>
        <w:ind w:left="-720" w:firstLine="180"/>
        <w:jc w:val="center"/>
        <w:rPr>
          <w:b/>
          <w:sz w:val="32"/>
          <w:szCs w:val="32"/>
        </w:rPr>
      </w:pPr>
      <w:r>
        <w:rPr>
          <w:b/>
          <w:sz w:val="32"/>
          <w:szCs w:val="32"/>
        </w:rPr>
        <w:t xml:space="preserve">       </w:t>
      </w:r>
      <w:r w:rsidR="00A37D1B" w:rsidRPr="001C7DB8">
        <w:rPr>
          <w:b/>
          <w:sz w:val="32"/>
          <w:szCs w:val="32"/>
        </w:rPr>
        <w:t xml:space="preserve">СОДЕРЖАНИЕ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1"/>
        <w:gridCol w:w="911"/>
      </w:tblGrid>
      <w:tr w:rsidR="00E72504" w:rsidRPr="00E72504">
        <w:tc>
          <w:tcPr>
            <w:tcW w:w="8561" w:type="dxa"/>
          </w:tcPr>
          <w:p w:rsidR="00E72504" w:rsidRPr="00E72504" w:rsidRDefault="003241AA" w:rsidP="00E72504">
            <w:pPr>
              <w:rPr>
                <w:sz w:val="28"/>
                <w:szCs w:val="28"/>
              </w:rPr>
            </w:pPr>
            <w:r>
              <w:rPr>
                <w:sz w:val="28"/>
                <w:szCs w:val="28"/>
              </w:rPr>
              <w:t xml:space="preserve">     </w:t>
            </w:r>
            <w:r w:rsidR="00E72504" w:rsidRPr="00E72504">
              <w:rPr>
                <w:sz w:val="28"/>
                <w:szCs w:val="28"/>
              </w:rPr>
              <w:t>Введение</w:t>
            </w:r>
            <w:r w:rsidR="00362EAE">
              <w:rPr>
                <w:sz w:val="28"/>
                <w:szCs w:val="28"/>
              </w:rPr>
              <w:t>………………………………………………………………..</w:t>
            </w:r>
          </w:p>
        </w:tc>
        <w:tc>
          <w:tcPr>
            <w:tcW w:w="911" w:type="dxa"/>
          </w:tcPr>
          <w:p w:rsidR="00E72504" w:rsidRPr="00E72504" w:rsidRDefault="00362EAE" w:rsidP="005866D2">
            <w:pPr>
              <w:jc w:val="right"/>
              <w:rPr>
                <w:sz w:val="28"/>
                <w:szCs w:val="28"/>
              </w:rPr>
            </w:pPr>
            <w:r>
              <w:rPr>
                <w:sz w:val="28"/>
                <w:szCs w:val="28"/>
              </w:rPr>
              <w:t>…</w:t>
            </w:r>
            <w:r w:rsidR="005866D2">
              <w:rPr>
                <w:sz w:val="28"/>
                <w:szCs w:val="28"/>
              </w:rPr>
              <w:t>4</w:t>
            </w:r>
          </w:p>
        </w:tc>
      </w:tr>
      <w:tr w:rsidR="00E72504" w:rsidRPr="00E72504">
        <w:tc>
          <w:tcPr>
            <w:tcW w:w="8561" w:type="dxa"/>
          </w:tcPr>
          <w:p w:rsidR="00E72504" w:rsidRPr="00E72504" w:rsidRDefault="00E72504" w:rsidP="003241AA">
            <w:pPr>
              <w:tabs>
                <w:tab w:val="left" w:pos="990"/>
              </w:tabs>
              <w:ind w:left="360" w:hanging="360"/>
              <w:rPr>
                <w:sz w:val="28"/>
                <w:szCs w:val="28"/>
              </w:rPr>
            </w:pPr>
            <w:r w:rsidRPr="00E72504">
              <w:rPr>
                <w:sz w:val="28"/>
                <w:szCs w:val="28"/>
              </w:rPr>
              <w:t xml:space="preserve">1. </w:t>
            </w:r>
            <w:r w:rsidR="003241AA">
              <w:rPr>
                <w:sz w:val="28"/>
                <w:szCs w:val="28"/>
              </w:rPr>
              <w:t xml:space="preserve"> </w:t>
            </w:r>
            <w:r w:rsidRPr="00E72504">
              <w:rPr>
                <w:sz w:val="28"/>
                <w:szCs w:val="28"/>
              </w:rPr>
              <w:t>История развития сберегательного дела. Экономическая природа сбережений</w:t>
            </w:r>
            <w:r w:rsidR="00362EAE">
              <w:rPr>
                <w:sz w:val="28"/>
                <w:szCs w:val="28"/>
              </w:rPr>
              <w:t>…………………………………………………………….</w:t>
            </w:r>
          </w:p>
        </w:tc>
        <w:tc>
          <w:tcPr>
            <w:tcW w:w="911" w:type="dxa"/>
          </w:tcPr>
          <w:p w:rsidR="00E72504" w:rsidRDefault="00E72504" w:rsidP="005866D2">
            <w:pPr>
              <w:jc w:val="right"/>
              <w:rPr>
                <w:sz w:val="28"/>
                <w:szCs w:val="28"/>
              </w:rPr>
            </w:pPr>
          </w:p>
          <w:p w:rsidR="00B2375A" w:rsidRPr="00AA1756" w:rsidRDefault="00B2375A" w:rsidP="005866D2">
            <w:pPr>
              <w:jc w:val="right"/>
              <w:rPr>
                <w:sz w:val="28"/>
                <w:szCs w:val="28"/>
                <w:lang w:val="en-US"/>
              </w:rPr>
            </w:pPr>
            <w:r>
              <w:rPr>
                <w:sz w:val="28"/>
                <w:szCs w:val="28"/>
              </w:rPr>
              <w:t>…</w:t>
            </w:r>
            <w:r w:rsidR="00AA1756">
              <w:rPr>
                <w:sz w:val="28"/>
                <w:szCs w:val="28"/>
                <w:lang w:val="en-US"/>
              </w:rPr>
              <w:t>9</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E72504" w:rsidRPr="00E72504">
              <w:rPr>
                <w:sz w:val="28"/>
                <w:szCs w:val="28"/>
              </w:rPr>
              <w:t>1.1.Исторические аспекты сберегательного дела</w:t>
            </w:r>
            <w:r w:rsidR="00362EAE">
              <w:rPr>
                <w:sz w:val="28"/>
                <w:szCs w:val="28"/>
              </w:rPr>
              <w:t>…………………</w:t>
            </w:r>
            <w:r w:rsidR="00980E4C">
              <w:rPr>
                <w:sz w:val="28"/>
                <w:szCs w:val="28"/>
              </w:rPr>
              <w:t>...</w:t>
            </w:r>
          </w:p>
        </w:tc>
        <w:tc>
          <w:tcPr>
            <w:tcW w:w="911" w:type="dxa"/>
          </w:tcPr>
          <w:p w:rsidR="00E72504" w:rsidRPr="00AA1756" w:rsidRDefault="00B2375A" w:rsidP="005866D2">
            <w:pPr>
              <w:jc w:val="right"/>
              <w:rPr>
                <w:sz w:val="28"/>
                <w:szCs w:val="28"/>
                <w:lang w:val="en-US"/>
              </w:rPr>
            </w:pPr>
            <w:r>
              <w:rPr>
                <w:sz w:val="28"/>
                <w:szCs w:val="28"/>
              </w:rPr>
              <w:t>…</w:t>
            </w:r>
            <w:r w:rsidR="00AA1756">
              <w:rPr>
                <w:sz w:val="28"/>
                <w:szCs w:val="28"/>
                <w:lang w:val="en-US"/>
              </w:rPr>
              <w:t>9</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E72504" w:rsidRPr="00E72504">
              <w:rPr>
                <w:sz w:val="28"/>
                <w:szCs w:val="28"/>
              </w:rPr>
              <w:t>1.2.Экономическая сущность, формы и виды сбережений</w:t>
            </w:r>
            <w:r w:rsidR="00362EAE">
              <w:rPr>
                <w:sz w:val="28"/>
                <w:szCs w:val="28"/>
              </w:rPr>
              <w:t>…………</w:t>
            </w:r>
          </w:p>
        </w:tc>
        <w:tc>
          <w:tcPr>
            <w:tcW w:w="911" w:type="dxa"/>
          </w:tcPr>
          <w:p w:rsidR="00E72504" w:rsidRPr="00AA1756" w:rsidRDefault="00B2375A" w:rsidP="005866D2">
            <w:pPr>
              <w:jc w:val="right"/>
              <w:rPr>
                <w:sz w:val="28"/>
                <w:szCs w:val="28"/>
                <w:lang w:val="en-US"/>
              </w:rPr>
            </w:pPr>
            <w:r>
              <w:rPr>
                <w:sz w:val="28"/>
                <w:szCs w:val="28"/>
              </w:rPr>
              <w:t>…</w:t>
            </w:r>
            <w:r w:rsidR="005866D2">
              <w:rPr>
                <w:sz w:val="28"/>
                <w:szCs w:val="28"/>
              </w:rPr>
              <w:t>2</w:t>
            </w:r>
            <w:r w:rsidR="00AA1756">
              <w:rPr>
                <w:sz w:val="28"/>
                <w:szCs w:val="28"/>
                <w:lang w:val="en-US"/>
              </w:rPr>
              <w:t>3</w:t>
            </w:r>
          </w:p>
        </w:tc>
      </w:tr>
      <w:tr w:rsidR="00E72504" w:rsidRPr="00E72504">
        <w:tc>
          <w:tcPr>
            <w:tcW w:w="8561" w:type="dxa"/>
          </w:tcPr>
          <w:p w:rsidR="00E72504" w:rsidRPr="00E72504" w:rsidRDefault="00E72504" w:rsidP="00E72504">
            <w:pPr>
              <w:rPr>
                <w:sz w:val="28"/>
                <w:szCs w:val="28"/>
              </w:rPr>
            </w:pPr>
            <w:r w:rsidRPr="00E72504">
              <w:rPr>
                <w:sz w:val="28"/>
                <w:szCs w:val="28"/>
              </w:rPr>
              <w:t xml:space="preserve">2. </w:t>
            </w:r>
            <w:r w:rsidR="003241AA">
              <w:rPr>
                <w:sz w:val="28"/>
                <w:szCs w:val="28"/>
              </w:rPr>
              <w:t xml:space="preserve"> </w:t>
            </w:r>
            <w:r w:rsidRPr="00E72504">
              <w:rPr>
                <w:sz w:val="28"/>
                <w:szCs w:val="28"/>
              </w:rPr>
              <w:t>Анализ денежных сбережений населения</w:t>
            </w:r>
            <w:r w:rsidR="00362EAE">
              <w:rPr>
                <w:sz w:val="28"/>
                <w:szCs w:val="28"/>
              </w:rPr>
              <w:t>…………………………...</w:t>
            </w:r>
          </w:p>
        </w:tc>
        <w:tc>
          <w:tcPr>
            <w:tcW w:w="911" w:type="dxa"/>
          </w:tcPr>
          <w:p w:rsidR="00E72504" w:rsidRPr="009D5EF2" w:rsidRDefault="00B2375A" w:rsidP="005866D2">
            <w:pPr>
              <w:jc w:val="right"/>
              <w:rPr>
                <w:sz w:val="28"/>
                <w:szCs w:val="28"/>
                <w:lang w:val="en-US"/>
              </w:rPr>
            </w:pPr>
            <w:r>
              <w:rPr>
                <w:sz w:val="28"/>
                <w:szCs w:val="28"/>
              </w:rPr>
              <w:t>…</w:t>
            </w:r>
            <w:r w:rsidR="00C36729">
              <w:rPr>
                <w:sz w:val="28"/>
                <w:szCs w:val="28"/>
              </w:rPr>
              <w:t>3</w:t>
            </w:r>
            <w:r w:rsidR="009D5EF2">
              <w:rPr>
                <w:sz w:val="28"/>
                <w:szCs w:val="28"/>
                <w:lang w:val="en-US"/>
              </w:rPr>
              <w:t>4</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E72504" w:rsidRPr="00E72504">
              <w:rPr>
                <w:sz w:val="28"/>
                <w:szCs w:val="28"/>
              </w:rPr>
              <w:t>2.1. Взаимосвязь активных и пассивных операций банка</w:t>
            </w:r>
            <w:r w:rsidR="00362EAE">
              <w:rPr>
                <w:sz w:val="28"/>
                <w:szCs w:val="28"/>
              </w:rPr>
              <w:t>………….</w:t>
            </w:r>
            <w:r w:rsidR="00980E4C">
              <w:rPr>
                <w:sz w:val="28"/>
                <w:szCs w:val="28"/>
              </w:rPr>
              <w:t>.</w:t>
            </w:r>
          </w:p>
        </w:tc>
        <w:tc>
          <w:tcPr>
            <w:tcW w:w="911" w:type="dxa"/>
          </w:tcPr>
          <w:p w:rsidR="00E72504" w:rsidRPr="009D5EF2" w:rsidRDefault="00B2375A" w:rsidP="005866D2">
            <w:pPr>
              <w:jc w:val="right"/>
              <w:rPr>
                <w:sz w:val="28"/>
                <w:szCs w:val="28"/>
                <w:lang w:val="en-US"/>
              </w:rPr>
            </w:pPr>
            <w:r>
              <w:rPr>
                <w:sz w:val="28"/>
                <w:szCs w:val="28"/>
              </w:rPr>
              <w:t>…</w:t>
            </w:r>
            <w:r w:rsidR="00C36729">
              <w:rPr>
                <w:sz w:val="28"/>
                <w:szCs w:val="28"/>
              </w:rPr>
              <w:t>3</w:t>
            </w:r>
            <w:r w:rsidR="009D5EF2">
              <w:rPr>
                <w:sz w:val="28"/>
                <w:szCs w:val="28"/>
                <w:lang w:val="en-US"/>
              </w:rPr>
              <w:t>4</w:t>
            </w:r>
          </w:p>
        </w:tc>
      </w:tr>
      <w:tr w:rsidR="00AD0817" w:rsidRPr="00E72504">
        <w:tc>
          <w:tcPr>
            <w:tcW w:w="8561" w:type="dxa"/>
          </w:tcPr>
          <w:p w:rsidR="00AD0817" w:rsidRPr="00AD0817" w:rsidRDefault="00AD0817" w:rsidP="00AD0817">
            <w:pPr>
              <w:pStyle w:val="a3"/>
              <w:ind w:left="360"/>
              <w:rPr>
                <w:rFonts w:ascii="Times New Roman" w:hAnsi="Times New Roman"/>
                <w:szCs w:val="28"/>
              </w:rPr>
            </w:pPr>
            <w:r w:rsidRPr="00AD0817">
              <w:rPr>
                <w:rFonts w:ascii="Times New Roman" w:hAnsi="Times New Roman"/>
              </w:rPr>
              <w:t>2.2 Сравнительный анализ сберегательного дела в республике Беларусь</w:t>
            </w:r>
            <w:r>
              <w:rPr>
                <w:rFonts w:ascii="Times New Roman" w:hAnsi="Times New Roman"/>
              </w:rPr>
              <w:t>………………………………………………………………..</w:t>
            </w:r>
          </w:p>
        </w:tc>
        <w:tc>
          <w:tcPr>
            <w:tcW w:w="911" w:type="dxa"/>
          </w:tcPr>
          <w:p w:rsidR="00AD0817" w:rsidRDefault="00AD0817" w:rsidP="005866D2">
            <w:pPr>
              <w:jc w:val="right"/>
              <w:rPr>
                <w:sz w:val="28"/>
                <w:szCs w:val="28"/>
              </w:rPr>
            </w:pPr>
          </w:p>
          <w:p w:rsidR="00AD0817" w:rsidRPr="009D5EF2" w:rsidRDefault="00AD0817" w:rsidP="005866D2">
            <w:pPr>
              <w:jc w:val="right"/>
              <w:rPr>
                <w:sz w:val="28"/>
                <w:szCs w:val="28"/>
                <w:lang w:val="en-US"/>
              </w:rPr>
            </w:pPr>
            <w:r>
              <w:rPr>
                <w:sz w:val="28"/>
                <w:szCs w:val="28"/>
              </w:rPr>
              <w:t>…</w:t>
            </w:r>
            <w:r w:rsidR="009D5EF2">
              <w:rPr>
                <w:sz w:val="28"/>
                <w:szCs w:val="28"/>
                <w:lang w:val="en-US"/>
              </w:rPr>
              <w:t>3</w:t>
            </w:r>
            <w:r w:rsidR="00AA1756">
              <w:rPr>
                <w:sz w:val="28"/>
                <w:szCs w:val="28"/>
                <w:lang w:val="en-US"/>
              </w:rPr>
              <w:t>7</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4A129A">
              <w:rPr>
                <w:sz w:val="28"/>
                <w:szCs w:val="28"/>
              </w:rPr>
              <w:t>2.3</w:t>
            </w:r>
            <w:r w:rsidR="00E72504" w:rsidRPr="00E72504">
              <w:rPr>
                <w:sz w:val="28"/>
                <w:szCs w:val="28"/>
              </w:rPr>
              <w:t>. Вклады населения в АСБ «Беларусбанк»</w:t>
            </w:r>
            <w:r w:rsidR="00362EAE">
              <w:rPr>
                <w:sz w:val="28"/>
                <w:szCs w:val="28"/>
              </w:rPr>
              <w:t>……………………….</w:t>
            </w:r>
          </w:p>
        </w:tc>
        <w:tc>
          <w:tcPr>
            <w:tcW w:w="911" w:type="dxa"/>
          </w:tcPr>
          <w:p w:rsidR="00E72504" w:rsidRPr="009D5EF2" w:rsidRDefault="00B2375A" w:rsidP="005866D2">
            <w:pPr>
              <w:jc w:val="right"/>
              <w:rPr>
                <w:sz w:val="28"/>
                <w:szCs w:val="28"/>
                <w:lang w:val="en-US"/>
              </w:rPr>
            </w:pPr>
            <w:r>
              <w:rPr>
                <w:sz w:val="28"/>
                <w:szCs w:val="28"/>
              </w:rPr>
              <w:t>…</w:t>
            </w:r>
            <w:r w:rsidR="009D5EF2">
              <w:rPr>
                <w:sz w:val="28"/>
                <w:szCs w:val="28"/>
                <w:lang w:val="en-US"/>
              </w:rPr>
              <w:t>48</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64601A">
              <w:rPr>
                <w:sz w:val="28"/>
                <w:szCs w:val="28"/>
              </w:rPr>
              <w:t>2.</w:t>
            </w:r>
            <w:r w:rsidR="004A129A">
              <w:rPr>
                <w:sz w:val="28"/>
                <w:szCs w:val="28"/>
              </w:rPr>
              <w:t>4</w:t>
            </w:r>
            <w:r w:rsidR="00E72504" w:rsidRPr="00E72504">
              <w:rPr>
                <w:sz w:val="28"/>
                <w:szCs w:val="28"/>
              </w:rPr>
              <w:t>. Анализ форм и видов сбережений населения в структуре</w:t>
            </w:r>
            <w:r w:rsidR="00362EAE">
              <w:rPr>
                <w:sz w:val="28"/>
                <w:szCs w:val="28"/>
              </w:rPr>
              <w:t>…….</w:t>
            </w:r>
          </w:p>
        </w:tc>
        <w:tc>
          <w:tcPr>
            <w:tcW w:w="911" w:type="dxa"/>
          </w:tcPr>
          <w:p w:rsidR="00E72504" w:rsidRPr="00391233" w:rsidRDefault="00B2375A" w:rsidP="005866D2">
            <w:pPr>
              <w:jc w:val="right"/>
              <w:rPr>
                <w:sz w:val="28"/>
                <w:szCs w:val="28"/>
                <w:lang w:val="en-US"/>
              </w:rPr>
            </w:pPr>
            <w:r>
              <w:rPr>
                <w:sz w:val="28"/>
                <w:szCs w:val="28"/>
              </w:rPr>
              <w:t>…</w:t>
            </w:r>
            <w:r w:rsidR="00391233">
              <w:rPr>
                <w:sz w:val="28"/>
                <w:szCs w:val="28"/>
                <w:lang w:val="en-US"/>
              </w:rPr>
              <w:t>57</w:t>
            </w:r>
          </w:p>
        </w:tc>
      </w:tr>
      <w:tr w:rsidR="00E72504" w:rsidRPr="00E72504">
        <w:tc>
          <w:tcPr>
            <w:tcW w:w="8561" w:type="dxa"/>
          </w:tcPr>
          <w:p w:rsidR="00E72504" w:rsidRPr="00E72504" w:rsidRDefault="00E72504" w:rsidP="00107880">
            <w:pPr>
              <w:ind w:left="360" w:hanging="360"/>
              <w:rPr>
                <w:sz w:val="28"/>
                <w:szCs w:val="28"/>
              </w:rPr>
            </w:pPr>
            <w:r w:rsidRPr="00E72504">
              <w:rPr>
                <w:sz w:val="28"/>
                <w:szCs w:val="28"/>
              </w:rPr>
              <w:t xml:space="preserve">3. </w:t>
            </w:r>
            <w:r w:rsidR="003241AA">
              <w:rPr>
                <w:sz w:val="28"/>
                <w:szCs w:val="28"/>
              </w:rPr>
              <w:t xml:space="preserve"> </w:t>
            </w:r>
            <w:r w:rsidR="00D37F3E">
              <w:rPr>
                <w:sz w:val="28"/>
                <w:szCs w:val="28"/>
              </w:rPr>
              <w:t>Проблемы и п</w:t>
            </w:r>
            <w:r w:rsidRPr="00E72504">
              <w:rPr>
                <w:sz w:val="28"/>
                <w:szCs w:val="28"/>
              </w:rPr>
              <w:t>ерспективы развития сбережений в современных условиях</w:t>
            </w:r>
            <w:r w:rsidR="00362EAE">
              <w:rPr>
                <w:sz w:val="28"/>
                <w:szCs w:val="28"/>
              </w:rPr>
              <w:t>……</w:t>
            </w:r>
            <w:r w:rsidR="00107880">
              <w:rPr>
                <w:sz w:val="28"/>
                <w:szCs w:val="28"/>
              </w:rPr>
              <w:t>…………………………………………………………..</w:t>
            </w:r>
          </w:p>
        </w:tc>
        <w:tc>
          <w:tcPr>
            <w:tcW w:w="911" w:type="dxa"/>
          </w:tcPr>
          <w:p w:rsidR="00107880" w:rsidRDefault="00107880" w:rsidP="005866D2">
            <w:pPr>
              <w:jc w:val="right"/>
              <w:rPr>
                <w:sz w:val="28"/>
                <w:szCs w:val="28"/>
              </w:rPr>
            </w:pPr>
          </w:p>
          <w:p w:rsidR="00E72504" w:rsidRPr="00391233" w:rsidRDefault="00B2375A" w:rsidP="005866D2">
            <w:pPr>
              <w:jc w:val="right"/>
              <w:rPr>
                <w:sz w:val="28"/>
                <w:szCs w:val="28"/>
                <w:lang w:val="en-US"/>
              </w:rPr>
            </w:pPr>
            <w:r>
              <w:rPr>
                <w:sz w:val="28"/>
                <w:szCs w:val="28"/>
              </w:rPr>
              <w:t>…</w:t>
            </w:r>
            <w:r w:rsidR="00391233">
              <w:rPr>
                <w:sz w:val="28"/>
                <w:szCs w:val="28"/>
                <w:lang w:val="en-US"/>
              </w:rPr>
              <w:t>63</w:t>
            </w:r>
          </w:p>
        </w:tc>
      </w:tr>
      <w:tr w:rsidR="00E72504" w:rsidRPr="00E72504">
        <w:tc>
          <w:tcPr>
            <w:tcW w:w="8561" w:type="dxa"/>
          </w:tcPr>
          <w:p w:rsidR="00E72504" w:rsidRPr="00E72504" w:rsidRDefault="00E72504" w:rsidP="003241AA">
            <w:pPr>
              <w:ind w:left="360"/>
              <w:rPr>
                <w:sz w:val="28"/>
                <w:szCs w:val="28"/>
              </w:rPr>
            </w:pPr>
            <w:r w:rsidRPr="00E72504">
              <w:rPr>
                <w:sz w:val="28"/>
                <w:szCs w:val="28"/>
              </w:rPr>
              <w:t>3.1. Сбережения граждан и инвестиционный потенциал экономики страны</w:t>
            </w:r>
            <w:r w:rsidR="00362EAE">
              <w:rPr>
                <w:sz w:val="28"/>
                <w:szCs w:val="28"/>
              </w:rPr>
              <w:t>……………………………………………………..</w:t>
            </w:r>
          </w:p>
        </w:tc>
        <w:tc>
          <w:tcPr>
            <w:tcW w:w="911" w:type="dxa"/>
          </w:tcPr>
          <w:p w:rsidR="00E72504" w:rsidRDefault="00E72504" w:rsidP="005866D2">
            <w:pPr>
              <w:jc w:val="right"/>
              <w:rPr>
                <w:sz w:val="28"/>
                <w:szCs w:val="28"/>
              </w:rPr>
            </w:pPr>
          </w:p>
          <w:p w:rsidR="00B2375A" w:rsidRPr="00391233" w:rsidRDefault="00B2375A" w:rsidP="005866D2">
            <w:pPr>
              <w:jc w:val="right"/>
              <w:rPr>
                <w:sz w:val="28"/>
                <w:szCs w:val="28"/>
                <w:lang w:val="en-US"/>
              </w:rPr>
            </w:pPr>
            <w:r>
              <w:rPr>
                <w:sz w:val="28"/>
                <w:szCs w:val="28"/>
              </w:rPr>
              <w:t>…</w:t>
            </w:r>
            <w:r w:rsidR="00391233">
              <w:rPr>
                <w:sz w:val="28"/>
                <w:szCs w:val="28"/>
                <w:lang w:val="en-US"/>
              </w:rPr>
              <w:t>63</w:t>
            </w:r>
          </w:p>
        </w:tc>
      </w:tr>
      <w:tr w:rsidR="00E72504" w:rsidRPr="00E72504">
        <w:tc>
          <w:tcPr>
            <w:tcW w:w="8561" w:type="dxa"/>
          </w:tcPr>
          <w:p w:rsidR="00E72504" w:rsidRPr="00E72504" w:rsidRDefault="003241AA" w:rsidP="00E72504">
            <w:pPr>
              <w:rPr>
                <w:sz w:val="28"/>
                <w:szCs w:val="28"/>
              </w:rPr>
            </w:pPr>
            <w:r>
              <w:rPr>
                <w:sz w:val="28"/>
                <w:szCs w:val="28"/>
              </w:rPr>
              <w:t xml:space="preserve">     </w:t>
            </w:r>
            <w:r w:rsidR="00E72504" w:rsidRPr="00E72504">
              <w:rPr>
                <w:sz w:val="28"/>
                <w:szCs w:val="28"/>
              </w:rPr>
              <w:t>3.2. Процентная политика в системе сбережения населения</w:t>
            </w:r>
            <w:r w:rsidR="00362EAE">
              <w:rPr>
                <w:sz w:val="28"/>
                <w:szCs w:val="28"/>
              </w:rPr>
              <w:t>……….</w:t>
            </w:r>
          </w:p>
        </w:tc>
        <w:tc>
          <w:tcPr>
            <w:tcW w:w="911" w:type="dxa"/>
          </w:tcPr>
          <w:p w:rsidR="00E72504" w:rsidRPr="00391233" w:rsidRDefault="00B2375A" w:rsidP="005866D2">
            <w:pPr>
              <w:jc w:val="right"/>
              <w:rPr>
                <w:sz w:val="28"/>
                <w:szCs w:val="28"/>
                <w:lang w:val="en-US"/>
              </w:rPr>
            </w:pPr>
            <w:r>
              <w:rPr>
                <w:sz w:val="28"/>
                <w:szCs w:val="28"/>
              </w:rPr>
              <w:t>…</w:t>
            </w:r>
            <w:r w:rsidR="00391233">
              <w:rPr>
                <w:sz w:val="28"/>
                <w:szCs w:val="28"/>
                <w:lang w:val="en-US"/>
              </w:rPr>
              <w:t>66</w:t>
            </w:r>
          </w:p>
        </w:tc>
      </w:tr>
      <w:tr w:rsidR="00E72504" w:rsidRPr="00E72504">
        <w:tc>
          <w:tcPr>
            <w:tcW w:w="8561" w:type="dxa"/>
          </w:tcPr>
          <w:p w:rsidR="00E72504" w:rsidRPr="00E72504" w:rsidRDefault="00E72504" w:rsidP="00253D36">
            <w:pPr>
              <w:ind w:firstLine="360"/>
              <w:rPr>
                <w:sz w:val="28"/>
                <w:szCs w:val="28"/>
              </w:rPr>
            </w:pPr>
            <w:r w:rsidRPr="00E72504">
              <w:rPr>
                <w:sz w:val="28"/>
                <w:szCs w:val="28"/>
              </w:rPr>
              <w:t>3.3. Новые акценты в системе вкладных операций</w:t>
            </w:r>
            <w:r w:rsidR="00362EAE">
              <w:rPr>
                <w:sz w:val="28"/>
                <w:szCs w:val="28"/>
              </w:rPr>
              <w:t>………………</w:t>
            </w:r>
            <w:r w:rsidR="00B7611A">
              <w:rPr>
                <w:sz w:val="28"/>
                <w:szCs w:val="28"/>
              </w:rPr>
              <w:t>…</w:t>
            </w:r>
          </w:p>
        </w:tc>
        <w:tc>
          <w:tcPr>
            <w:tcW w:w="911" w:type="dxa"/>
          </w:tcPr>
          <w:p w:rsidR="00E72504" w:rsidRPr="00391233" w:rsidRDefault="00B2375A" w:rsidP="005866D2">
            <w:pPr>
              <w:jc w:val="right"/>
              <w:rPr>
                <w:sz w:val="28"/>
                <w:szCs w:val="28"/>
                <w:lang w:val="en-US"/>
              </w:rPr>
            </w:pPr>
            <w:r>
              <w:rPr>
                <w:sz w:val="28"/>
                <w:szCs w:val="28"/>
              </w:rPr>
              <w:t>…</w:t>
            </w:r>
            <w:r w:rsidR="00391233">
              <w:rPr>
                <w:sz w:val="28"/>
                <w:szCs w:val="28"/>
                <w:lang w:val="en-US"/>
              </w:rPr>
              <w:t>71</w:t>
            </w:r>
          </w:p>
        </w:tc>
      </w:tr>
      <w:tr w:rsidR="00E72504" w:rsidRPr="00E72504">
        <w:tc>
          <w:tcPr>
            <w:tcW w:w="8561" w:type="dxa"/>
          </w:tcPr>
          <w:p w:rsidR="00E72504" w:rsidRPr="00E72504" w:rsidRDefault="00E72504" w:rsidP="00E72504">
            <w:pPr>
              <w:rPr>
                <w:sz w:val="28"/>
                <w:szCs w:val="28"/>
              </w:rPr>
            </w:pPr>
            <w:r w:rsidRPr="00E72504">
              <w:rPr>
                <w:sz w:val="28"/>
                <w:szCs w:val="28"/>
              </w:rPr>
              <w:t>Заключение</w:t>
            </w:r>
            <w:r w:rsidR="00362EAE">
              <w:rPr>
                <w:sz w:val="28"/>
                <w:szCs w:val="28"/>
              </w:rPr>
              <w:t>………………………………………………………………..</w:t>
            </w:r>
          </w:p>
        </w:tc>
        <w:tc>
          <w:tcPr>
            <w:tcW w:w="911" w:type="dxa"/>
          </w:tcPr>
          <w:p w:rsidR="00E72504" w:rsidRPr="00391233" w:rsidRDefault="00B2375A" w:rsidP="005866D2">
            <w:pPr>
              <w:jc w:val="right"/>
              <w:rPr>
                <w:sz w:val="28"/>
                <w:szCs w:val="28"/>
                <w:lang w:val="en-US"/>
              </w:rPr>
            </w:pPr>
            <w:r>
              <w:rPr>
                <w:sz w:val="28"/>
                <w:szCs w:val="28"/>
              </w:rPr>
              <w:t>…</w:t>
            </w:r>
            <w:r w:rsidR="00391233">
              <w:rPr>
                <w:sz w:val="28"/>
                <w:szCs w:val="28"/>
                <w:lang w:val="en-US"/>
              </w:rPr>
              <w:t>76</w:t>
            </w:r>
          </w:p>
        </w:tc>
      </w:tr>
      <w:tr w:rsidR="00E72504" w:rsidRPr="00E72504">
        <w:tc>
          <w:tcPr>
            <w:tcW w:w="8561" w:type="dxa"/>
          </w:tcPr>
          <w:p w:rsidR="00362EAE" w:rsidRPr="00E72504" w:rsidRDefault="00E72504" w:rsidP="00E72504">
            <w:pPr>
              <w:rPr>
                <w:sz w:val="28"/>
                <w:szCs w:val="28"/>
              </w:rPr>
            </w:pPr>
            <w:r w:rsidRPr="00E72504">
              <w:rPr>
                <w:sz w:val="28"/>
                <w:szCs w:val="28"/>
              </w:rPr>
              <w:t>Список использованных источников</w:t>
            </w:r>
            <w:r w:rsidR="00362EAE">
              <w:rPr>
                <w:sz w:val="28"/>
                <w:szCs w:val="28"/>
              </w:rPr>
              <w:t>……………………………………</w:t>
            </w:r>
          </w:p>
        </w:tc>
        <w:tc>
          <w:tcPr>
            <w:tcW w:w="911" w:type="dxa"/>
          </w:tcPr>
          <w:p w:rsidR="00E72504" w:rsidRPr="00391233" w:rsidRDefault="00B2375A" w:rsidP="005866D2">
            <w:pPr>
              <w:jc w:val="right"/>
              <w:rPr>
                <w:sz w:val="28"/>
                <w:szCs w:val="28"/>
                <w:lang w:val="en-US"/>
              </w:rPr>
            </w:pPr>
            <w:r>
              <w:rPr>
                <w:sz w:val="28"/>
                <w:szCs w:val="28"/>
              </w:rPr>
              <w:t>…</w:t>
            </w:r>
            <w:r w:rsidR="00CA6AF7">
              <w:rPr>
                <w:sz w:val="28"/>
                <w:szCs w:val="28"/>
                <w:lang w:val="en-US"/>
              </w:rPr>
              <w:t>81</w:t>
            </w:r>
          </w:p>
        </w:tc>
      </w:tr>
      <w:tr w:rsidR="00E72504" w:rsidRPr="00E72504">
        <w:tc>
          <w:tcPr>
            <w:tcW w:w="8561" w:type="dxa"/>
          </w:tcPr>
          <w:p w:rsidR="00E72504" w:rsidRPr="00E72504" w:rsidRDefault="00E72504" w:rsidP="00E72504">
            <w:pPr>
              <w:rPr>
                <w:sz w:val="28"/>
                <w:szCs w:val="28"/>
              </w:rPr>
            </w:pPr>
            <w:r w:rsidRPr="00E72504">
              <w:rPr>
                <w:sz w:val="28"/>
                <w:szCs w:val="28"/>
              </w:rPr>
              <w:t>ПРИЛОЖЕНИЯ</w:t>
            </w:r>
            <w:r w:rsidR="00362EAE">
              <w:rPr>
                <w:sz w:val="28"/>
                <w:szCs w:val="28"/>
              </w:rPr>
              <w:t>…………………………………………………………...</w:t>
            </w:r>
          </w:p>
        </w:tc>
        <w:tc>
          <w:tcPr>
            <w:tcW w:w="911" w:type="dxa"/>
          </w:tcPr>
          <w:p w:rsidR="00E72504" w:rsidRPr="00CA6AF7" w:rsidRDefault="00B2375A" w:rsidP="005866D2">
            <w:pPr>
              <w:jc w:val="right"/>
              <w:rPr>
                <w:sz w:val="28"/>
                <w:szCs w:val="28"/>
                <w:lang w:val="en-US"/>
              </w:rPr>
            </w:pPr>
            <w:r>
              <w:rPr>
                <w:sz w:val="28"/>
                <w:szCs w:val="28"/>
              </w:rPr>
              <w:t>…</w:t>
            </w:r>
            <w:r w:rsidR="00B37764">
              <w:rPr>
                <w:sz w:val="28"/>
                <w:szCs w:val="28"/>
              </w:rPr>
              <w:t>8</w:t>
            </w:r>
            <w:r w:rsidR="00CA6AF7">
              <w:rPr>
                <w:sz w:val="28"/>
                <w:szCs w:val="28"/>
                <w:lang w:val="en-US"/>
              </w:rPr>
              <w:t>4</w:t>
            </w:r>
          </w:p>
        </w:tc>
      </w:tr>
    </w:tbl>
    <w:p w:rsidR="00A37D1B" w:rsidRDefault="00A37D1B" w:rsidP="00A37D1B">
      <w:pPr>
        <w:spacing w:line="360" w:lineRule="auto"/>
        <w:ind w:left="-720" w:firstLine="180"/>
        <w:rPr>
          <w:b/>
          <w:sz w:val="32"/>
          <w:szCs w:val="32"/>
        </w:rPr>
      </w:pPr>
    </w:p>
    <w:p w:rsidR="00243F86" w:rsidRDefault="00243F86">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pPr>
        <w:rPr>
          <w:lang w:val="en-US"/>
        </w:rPr>
      </w:pPr>
    </w:p>
    <w:p w:rsidR="00A37D1B" w:rsidRDefault="00A37D1B"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rPr>
      </w:pPr>
    </w:p>
    <w:p w:rsidR="00E72504" w:rsidRDefault="00E72504"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lang w:val="en-US"/>
        </w:rPr>
      </w:pPr>
    </w:p>
    <w:p w:rsidR="00741E6B" w:rsidRPr="00741E6B" w:rsidRDefault="00741E6B"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lang w:val="en-US"/>
        </w:rPr>
      </w:pPr>
    </w:p>
    <w:p w:rsidR="00E72504" w:rsidRDefault="00E72504"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rPr>
      </w:pPr>
    </w:p>
    <w:p w:rsidR="00B21BAE" w:rsidRDefault="00B21BAE"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rPr>
      </w:pPr>
    </w:p>
    <w:p w:rsidR="00B21BAE" w:rsidRDefault="00B21BAE" w:rsidP="00A37D1B">
      <w:pPr>
        <w:widowControl w:val="0"/>
        <w:autoSpaceDE w:val="0"/>
        <w:autoSpaceDN w:val="0"/>
        <w:adjustRightInd w:val="0"/>
        <w:spacing w:line="360" w:lineRule="auto"/>
        <w:ind w:left="-360"/>
        <w:jc w:val="center"/>
        <w:rPr>
          <w:rFonts w:ascii="Times New Roman CYR" w:hAnsi="Times New Roman CYR" w:cs="Times New Roman CYR"/>
          <w:b/>
          <w:bCs/>
          <w:sz w:val="32"/>
          <w:szCs w:val="32"/>
        </w:rPr>
      </w:pPr>
    </w:p>
    <w:p w:rsidR="00932CDE" w:rsidRPr="00C25FB0" w:rsidRDefault="00932CDE" w:rsidP="00932CDE">
      <w:pPr>
        <w:widowControl w:val="0"/>
        <w:autoSpaceDE w:val="0"/>
        <w:autoSpaceDN w:val="0"/>
        <w:adjustRightInd w:val="0"/>
        <w:spacing w:line="360" w:lineRule="auto"/>
        <w:ind w:left="-360"/>
        <w:jc w:val="center"/>
        <w:rPr>
          <w:rFonts w:ascii="Times New Roman CYR" w:hAnsi="Times New Roman CYR" w:cs="Times New Roman CYR"/>
          <w:b/>
          <w:bCs/>
          <w:sz w:val="32"/>
          <w:szCs w:val="32"/>
        </w:rPr>
      </w:pPr>
      <w:r w:rsidRPr="00C25FB0">
        <w:rPr>
          <w:rFonts w:ascii="Times New Roman CYR" w:hAnsi="Times New Roman CYR" w:cs="Times New Roman CYR"/>
          <w:b/>
          <w:bCs/>
          <w:sz w:val="32"/>
          <w:szCs w:val="32"/>
        </w:rPr>
        <w:t>ВВЕДЕНИЕ</w:t>
      </w:r>
    </w:p>
    <w:p w:rsidR="00932CDE" w:rsidRPr="00C25FB0" w:rsidRDefault="00932CDE" w:rsidP="00932CDE">
      <w:pPr>
        <w:widowControl w:val="0"/>
        <w:autoSpaceDE w:val="0"/>
        <w:autoSpaceDN w:val="0"/>
        <w:adjustRightInd w:val="0"/>
        <w:spacing w:line="360" w:lineRule="auto"/>
        <w:ind w:left="-360"/>
        <w:jc w:val="both"/>
        <w:rPr>
          <w:rFonts w:ascii="Times New Roman CYR" w:hAnsi="Times New Roman CYR" w:cs="Times New Roman CYR"/>
          <w:bCs/>
          <w:sz w:val="28"/>
          <w:szCs w:val="28"/>
        </w:rPr>
      </w:pP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Проблема выявления причин и закономерностей роста денежных сбережений населения давно привлекает внимание экономистов.</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Одна из наиболее серьёзных попыток определения рационального объема сбережений основана на оценке их количества, объективно необходимого для осуществления каждого из видов крупных расходов и реализации других «разумных целей».</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Общая классификация этих мотивов может быть построена по признаку долгосрочности целевого назначения:</w:t>
      </w:r>
    </w:p>
    <w:p w:rsidR="00932CDE" w:rsidRPr="00C25FB0" w:rsidRDefault="00932CDE" w:rsidP="00932CDE">
      <w:pPr>
        <w:widowControl w:val="0"/>
        <w:numPr>
          <w:ilvl w:val="0"/>
          <w:numId w:val="2"/>
        </w:numPr>
        <w:tabs>
          <w:tab w:val="left" w:pos="72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часть денежных средств, обслуживающих текущие расходы в периоды между очередными поступлениями доходов в семью. Эта часть составляет в настоящее время незначительную долю всех денежных накоплений.</w:t>
      </w:r>
    </w:p>
    <w:p w:rsidR="00932CDE" w:rsidRPr="00C25FB0" w:rsidRDefault="00932CDE" w:rsidP="00932CDE">
      <w:pPr>
        <w:widowControl w:val="0"/>
        <w:numPr>
          <w:ilvl w:val="0"/>
          <w:numId w:val="3"/>
        </w:numPr>
        <w:tabs>
          <w:tab w:val="left" w:pos="72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 xml:space="preserve"> средства, накапливаемые  для запланированных крупных расходов в будущем </w:t>
      </w:r>
    </w:p>
    <w:p w:rsidR="00932CDE" w:rsidRPr="00C25FB0" w:rsidRDefault="00932CDE" w:rsidP="00932CDE">
      <w:pPr>
        <w:widowControl w:val="0"/>
        <w:numPr>
          <w:ilvl w:val="0"/>
          <w:numId w:val="3"/>
        </w:numPr>
        <w:tabs>
          <w:tab w:val="left" w:pos="72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накопления на пенсионный период жизни и с целью материального обеспечения детей.</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Немотивированными можно считать накопления, образовавшиеся вследствие превышения доходов над расходами либо за счёт отставания развития потребностей, либо за счёт необходимых товаров и услуг.</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Промежуточное место между мотивированными (рациональными) и немотивированными накоплениями занимают денежные резервы, которые в определённом размере, несомненно, необходимы, но размер, которых может сильно увеличиваться из-за неопределённости, связанной с возможностью приобретения желательных благ. Эта часть резервов трудно отличимая от части доходов, не истраченного вследствие недостаточного  предложения товаров и услуг.</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Сберегательное дело представляет систему экономических отношений по распределению и использованию части национального дохода, поступающего в личное распоряжение трудящихся в форме денежных доходов. В сбережениях денег заинтересовано как государство, так и население. Для государства сбережения  доходов  населения являются дополнительным источником кредитных ресурсов, а для населения – формой хранения денежных доходов.</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По данным о размерах и динамике сбережений населения можно судить и о других общеэкономических процессах в экономике, таких как состояние денежного обращения, степень удовлетворения спроса населения на товары и услуги, размер вынужденных сбережениё населения и др. Объёмы денежных сбережений населения  используются при составлении эмиссионно-кассовых расчетов, в планировании бюджета, а также при составлении баланса денежных доходов и расходов населения.</w:t>
      </w:r>
    </w:p>
    <w:p w:rsidR="00932CDE" w:rsidRPr="00C25FB0" w:rsidRDefault="00932CDE" w:rsidP="00932CDE">
      <w:pPr>
        <w:widowControl w:val="0"/>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 xml:space="preserve">Специализированной организаций по сбережениям денежных доходов населения является Сберегательный банк Республики Беларусь. Он имеет разветвлённую сеть учреждений, которые принимают и повышают вклады населения, выплачивают проценты по вкладам, размещают облигации государственного внутреннего займа, сберегательные сертификаты, участвуют в проведении денежно-вещевых лотерей, выдают потребительские кредиты населению, осуществляют рассчётно-кассовое обслуживание населения. Кроме сберегательных учреждений, обслуживание населения по вкладам производят коммерческие банки [4, 148 </w:t>
      </w:r>
      <w:r w:rsidRPr="00C25FB0">
        <w:rPr>
          <w:rFonts w:ascii="Times New Roman CYR" w:hAnsi="Times New Roman CYR" w:cs="Times New Roman CYR"/>
          <w:sz w:val="28"/>
          <w:szCs w:val="28"/>
          <w:lang w:val="en-US"/>
        </w:rPr>
        <w:t>c</w:t>
      </w:r>
      <w:r w:rsidRPr="00C25FB0">
        <w:rPr>
          <w:rFonts w:ascii="Times New Roman CYR" w:hAnsi="Times New Roman CYR" w:cs="Times New Roman CYR"/>
          <w:sz w:val="28"/>
          <w:szCs w:val="28"/>
        </w:rPr>
        <w:t>.].</w:t>
      </w:r>
    </w:p>
    <w:p w:rsidR="00932CDE" w:rsidRPr="00714923" w:rsidRDefault="00932CDE" w:rsidP="009215CB">
      <w:pPr>
        <w:spacing w:line="360" w:lineRule="auto"/>
        <w:ind w:firstLine="540"/>
        <w:jc w:val="both"/>
        <w:rPr>
          <w:sz w:val="28"/>
          <w:szCs w:val="28"/>
        </w:rPr>
      </w:pPr>
      <w:r w:rsidRPr="00714923">
        <w:rPr>
          <w:sz w:val="28"/>
          <w:szCs w:val="28"/>
        </w:rPr>
        <w:t xml:space="preserve">Актуальность темы: Любая экономика нуждается в перераспределении денежных средств от тех, кто их имеет, к тем, кто в них нуждается. В развитых странах этот процесс идет в рамках современной рыночной экономики. Но процессы, начавшиеся в экономике Беларуси не имеют сходства с теми, которые рассматриваются в традиционных экономических теориях. Поэтому необходимо искать новые подходы для системного анализа экономических механизмов в РБ при переходе к новой экономической системе. При этом надо обратить внимание на тот факт, что разработка мероприятий по модернизации сложившихся экономических структур должна вестись с учетом конкретных проблем. </w:t>
      </w:r>
    </w:p>
    <w:p w:rsidR="00932CDE" w:rsidRPr="00714923" w:rsidRDefault="00932CDE" w:rsidP="009215CB">
      <w:pPr>
        <w:spacing w:line="360" w:lineRule="auto"/>
        <w:ind w:firstLine="540"/>
        <w:jc w:val="both"/>
        <w:rPr>
          <w:sz w:val="28"/>
          <w:szCs w:val="28"/>
        </w:rPr>
      </w:pPr>
      <w:r w:rsidRPr="00714923">
        <w:rPr>
          <w:sz w:val="28"/>
          <w:szCs w:val="28"/>
        </w:rPr>
        <w:t>Ключевой экономической проблемой в РБ является привлечение и стимулирование производственных инвестиций. В развитых странах абсолютное большинство эффективных инвестиционных проектов осуществляется частными лицами, причем нужно отметь, что главным источником капитальных вложений являются личные сбережения. С этой точки зрения Беларусь существенно отличается: вследствие инфляционного скачка во время «перестройки», сбережения населения были практически полностью уничтожены, а именно население традиционно накапливает денежные средства. В результате возникла прочная зависимость: нет сбережений - нет и инвестиций, стал усиливаться спад производства, и стала снижаться его эффективность. Реальные доходы основных категорий населения пошли вниз. В тоже время сильно возросли темпы инфляции, перекрывая мотивы и стимулы для сбережений. То есть, белорусская экономика после реформы попала в состояние неэффективного инфляционного равновесия, из которого нельзя выйти с помощью применявшихся ранее мер макроэкономического регулирования.</w:t>
      </w:r>
    </w:p>
    <w:p w:rsidR="00932CDE" w:rsidRPr="00714923" w:rsidRDefault="00932CDE" w:rsidP="009215CB">
      <w:pPr>
        <w:spacing w:line="360" w:lineRule="auto"/>
        <w:ind w:firstLine="540"/>
        <w:jc w:val="both"/>
        <w:rPr>
          <w:sz w:val="28"/>
          <w:szCs w:val="28"/>
        </w:rPr>
      </w:pPr>
      <w:r w:rsidRPr="00714923">
        <w:rPr>
          <w:sz w:val="28"/>
          <w:szCs w:val="28"/>
        </w:rPr>
        <w:t>Чтобы разорвать порочную спираль, в ряде стран полагаются на иностранные источники финансирования в виде займов и инвестиций, но одних иностранных источников недостаточно, необходимо мобилизовать внутренние ресурсы и целенаправленно перестраивать структуру экономических отношений. Также необходимо создать механизм, который обеспечил бы аккумулирование и направление движения инвестиций в развитие производства и на покупку ценных бумаг российских предприятий. В этом состоит вопрос выживаемости национальной промышленности.</w:t>
      </w:r>
    </w:p>
    <w:p w:rsidR="00932CDE" w:rsidRPr="00714923" w:rsidRDefault="00932CDE" w:rsidP="009215CB">
      <w:pPr>
        <w:spacing w:line="360" w:lineRule="auto"/>
        <w:ind w:firstLine="540"/>
        <w:jc w:val="both"/>
        <w:rPr>
          <w:sz w:val="28"/>
          <w:szCs w:val="28"/>
        </w:rPr>
      </w:pPr>
      <w:r w:rsidRPr="00714923">
        <w:rPr>
          <w:sz w:val="28"/>
          <w:szCs w:val="28"/>
        </w:rPr>
        <w:t xml:space="preserve">Накопленный в западной науке теоретико-методологический аппарат исследований в области сбережений населения и возможностей их использования в инвестиционных целях не может быть полностью скопирован в условиях РБ переходного периода по двум причинам. Во-первых, имеющиеся модели сбережений - модель абсолютного дохода Кейнса, модель относительного дохода Дюзенберри, модель жизненного цикла Андо и Модильяни, модель перманентного дохода Фридмана и ряд других - основаны на допущении о равновесном  состоянии экономики, предполагающем наличие развитых рыночных институтов. Во-вторых, подавляющая часть эмпирических работ по изучению сбережений населения в развивающихся экономиках, базируется на предпосылках экономики развития, в то время как условия экономики Беларуси имеют специфику, свойственную скорее переходным, нежели развивающимся экономикам (наличие крупного промышленного производства, ограничения предложения рабочей силы, особый характер финансовой инфраструктуры.) </w:t>
      </w:r>
    </w:p>
    <w:p w:rsidR="00932CDE" w:rsidRPr="00714923" w:rsidRDefault="00932CDE" w:rsidP="009215CB">
      <w:pPr>
        <w:spacing w:line="360" w:lineRule="auto"/>
        <w:ind w:firstLine="540"/>
        <w:jc w:val="both"/>
        <w:rPr>
          <w:sz w:val="28"/>
          <w:szCs w:val="28"/>
        </w:rPr>
      </w:pPr>
      <w:r w:rsidRPr="00714923">
        <w:rPr>
          <w:sz w:val="28"/>
          <w:szCs w:val="28"/>
        </w:rPr>
        <w:t>Несмотря на довольно-таки большой объем проведенных исследований, в экономической теории пока не сложилась окончательная точка зрения как на влияние индивидуальных факторов на процесс накопления личных сбережений, так и на соотношение между сбережениями населения и темпами экономического развития. Поэтому существует значительная потребность в изучении и анализе концепций сбережений, что и объясняет актуальность выбранной темы.</w:t>
      </w:r>
    </w:p>
    <w:p w:rsidR="00932CDE" w:rsidRPr="00C25FB0" w:rsidRDefault="00932CDE" w:rsidP="009215CB">
      <w:pPr>
        <w:spacing w:line="360" w:lineRule="auto"/>
        <w:ind w:firstLine="540"/>
        <w:jc w:val="both"/>
        <w:rPr>
          <w:rFonts w:ascii="Times New Roman CYR" w:hAnsi="Times New Roman CYR" w:cs="Times New Roman CYR"/>
          <w:sz w:val="28"/>
          <w:szCs w:val="28"/>
        </w:rPr>
      </w:pPr>
      <w:r>
        <w:rPr>
          <w:rFonts w:ascii="Courier New" w:hAnsi="Courier New"/>
        </w:rPr>
        <w:tab/>
      </w:r>
      <w:r w:rsidRPr="00C25FB0">
        <w:rPr>
          <w:rFonts w:ascii="Times New Roman CYR" w:hAnsi="Times New Roman CYR" w:cs="Times New Roman CYR"/>
          <w:sz w:val="28"/>
          <w:szCs w:val="28"/>
        </w:rPr>
        <w:t xml:space="preserve">Исходя из вышесказанного, можно определить задачи данной дипломной работы: </w:t>
      </w:r>
    </w:p>
    <w:p w:rsidR="00932CDE" w:rsidRPr="00C25FB0" w:rsidRDefault="00932CDE" w:rsidP="009215CB">
      <w:pPr>
        <w:widowControl w:val="0"/>
        <w:numPr>
          <w:ilvl w:val="0"/>
          <w:numId w:val="15"/>
        </w:numPr>
        <w:tabs>
          <w:tab w:val="left" w:pos="900"/>
          <w:tab w:val="left" w:pos="108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 xml:space="preserve">охарактеризовать особенности развития сберегательного дела, определить экономическую сущность, формы и виды сбережений; </w:t>
      </w:r>
    </w:p>
    <w:p w:rsidR="00932CDE" w:rsidRPr="00C25FB0" w:rsidRDefault="00932CDE" w:rsidP="009215CB">
      <w:pPr>
        <w:widowControl w:val="0"/>
        <w:numPr>
          <w:ilvl w:val="0"/>
          <w:numId w:val="15"/>
        </w:numPr>
        <w:tabs>
          <w:tab w:val="left" w:pos="900"/>
          <w:tab w:val="left" w:pos="108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проанализировать денежные сбережения населения, рассмотреть виды и порядок распоряжения вкладами;</w:t>
      </w:r>
    </w:p>
    <w:p w:rsidR="00932CDE" w:rsidRPr="00C25FB0" w:rsidRDefault="00932CDE" w:rsidP="009215CB">
      <w:pPr>
        <w:widowControl w:val="0"/>
        <w:numPr>
          <w:ilvl w:val="0"/>
          <w:numId w:val="15"/>
        </w:numPr>
        <w:tabs>
          <w:tab w:val="left" w:pos="900"/>
          <w:tab w:val="left" w:pos="108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проанализировать операции по безналичному перечислению денежных средств;</w:t>
      </w:r>
    </w:p>
    <w:p w:rsidR="00932CDE" w:rsidRPr="00C25FB0" w:rsidRDefault="00932CDE" w:rsidP="009215CB">
      <w:pPr>
        <w:widowControl w:val="0"/>
        <w:numPr>
          <w:ilvl w:val="0"/>
          <w:numId w:val="15"/>
        </w:numPr>
        <w:tabs>
          <w:tab w:val="left" w:pos="900"/>
          <w:tab w:val="left" w:pos="108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рассмотреть основные принципы организации процентной политики в системе сбережений населения;</w:t>
      </w:r>
    </w:p>
    <w:p w:rsidR="00932CDE" w:rsidRPr="00C25FB0" w:rsidRDefault="00932CDE" w:rsidP="009215CB">
      <w:pPr>
        <w:widowControl w:val="0"/>
        <w:numPr>
          <w:ilvl w:val="0"/>
          <w:numId w:val="15"/>
        </w:numPr>
        <w:tabs>
          <w:tab w:val="left" w:pos="900"/>
          <w:tab w:val="left" w:pos="1080"/>
        </w:tabs>
        <w:autoSpaceDE w:val="0"/>
        <w:autoSpaceDN w:val="0"/>
        <w:adjustRightInd w:val="0"/>
        <w:spacing w:line="360" w:lineRule="auto"/>
        <w:ind w:firstLine="540"/>
        <w:jc w:val="both"/>
        <w:rPr>
          <w:rFonts w:ascii="Times New Roman CYR" w:hAnsi="Times New Roman CYR" w:cs="Times New Roman CYR"/>
          <w:sz w:val="28"/>
          <w:szCs w:val="28"/>
        </w:rPr>
      </w:pPr>
      <w:r w:rsidRPr="00C25FB0">
        <w:rPr>
          <w:rFonts w:ascii="Times New Roman CYR" w:hAnsi="Times New Roman CYR" w:cs="Times New Roman CYR"/>
          <w:sz w:val="28"/>
          <w:szCs w:val="28"/>
        </w:rPr>
        <w:t>определить перспективы о развитии сбережений в современных условиях.</w:t>
      </w:r>
    </w:p>
    <w:p w:rsidR="00932CDE" w:rsidRPr="00C25FB0" w:rsidRDefault="00932CDE" w:rsidP="009215CB">
      <w:pPr>
        <w:spacing w:line="360" w:lineRule="auto"/>
        <w:ind w:firstLine="540"/>
        <w:jc w:val="both"/>
        <w:rPr>
          <w:sz w:val="28"/>
        </w:rPr>
      </w:pPr>
      <w:r w:rsidRPr="00C25FB0">
        <w:rPr>
          <w:sz w:val="28"/>
        </w:rPr>
        <w:t>Объектом исследования является состояние денежных сбережений и инвестиций в Республике Беларусь на современном этапе.</w:t>
      </w:r>
    </w:p>
    <w:p w:rsidR="00932CDE" w:rsidRPr="00C25FB0" w:rsidRDefault="00932CDE" w:rsidP="009215CB">
      <w:pPr>
        <w:spacing w:line="360" w:lineRule="auto"/>
        <w:ind w:firstLine="540"/>
        <w:jc w:val="both"/>
        <w:rPr>
          <w:sz w:val="28"/>
          <w:szCs w:val="28"/>
        </w:rPr>
      </w:pPr>
      <w:r w:rsidRPr="00C25FB0">
        <w:rPr>
          <w:sz w:val="28"/>
          <w:szCs w:val="28"/>
        </w:rPr>
        <w:t>Предметом исследования являются сберегательные отношения, а их основой -  отношения между государством и субъектами по поводу формирования денежных сбережений населения и инвестиций.</w:t>
      </w:r>
    </w:p>
    <w:p w:rsidR="00932CDE" w:rsidRPr="00C25FB0" w:rsidRDefault="00932CDE" w:rsidP="009215CB">
      <w:pPr>
        <w:spacing w:line="360" w:lineRule="auto"/>
        <w:ind w:firstLine="540"/>
        <w:jc w:val="both"/>
        <w:rPr>
          <w:sz w:val="28"/>
        </w:rPr>
      </w:pPr>
      <w:r w:rsidRPr="00C25FB0">
        <w:rPr>
          <w:sz w:val="28"/>
        </w:rPr>
        <w:t>При анализе аналитических данных применялся расчетный и  сравнительный методы.</w:t>
      </w:r>
    </w:p>
    <w:p w:rsidR="00932CDE" w:rsidRPr="00C25FB0" w:rsidRDefault="00932CDE" w:rsidP="009215CB">
      <w:pPr>
        <w:spacing w:line="360" w:lineRule="auto"/>
        <w:ind w:firstLine="540"/>
        <w:jc w:val="both"/>
        <w:rPr>
          <w:sz w:val="28"/>
        </w:rPr>
      </w:pPr>
      <w:r w:rsidRPr="00C25FB0">
        <w:rPr>
          <w:sz w:val="28"/>
        </w:rPr>
        <w:t>Областью возможного практического применения являются вынесенные предложения по проведению инвестиционной реформы в республике.</w:t>
      </w:r>
    </w:p>
    <w:p w:rsidR="00932CDE" w:rsidRPr="00C25FB0" w:rsidRDefault="00932CDE" w:rsidP="00932CDE">
      <w:pPr>
        <w:spacing w:line="360" w:lineRule="auto"/>
        <w:ind w:firstLine="540"/>
        <w:jc w:val="both"/>
        <w:rPr>
          <w:sz w:val="28"/>
          <w:szCs w:val="28"/>
        </w:rPr>
      </w:pPr>
      <w:r w:rsidRPr="00C25FB0">
        <w:rPr>
          <w:sz w:val="28"/>
          <w:szCs w:val="28"/>
        </w:rPr>
        <w:t xml:space="preserve">Тема сбережений населения  широко освещена в экономической литературе, ибо невозможно не обсуждать вопрос, который является стержнем экономической политики страны в целом. Ведь именно благодаря продуманной инвестиционной  политике государство может аккумулировать достаточное количество денежных средств для выполнения своих функций и проведения в жизнь запланированных программ. Проблемы сбережения исследовались многими экономистами нашей страны, такими как Пещанская И.В., Тарасов В.И., Панова Т.С., Ханкевич Л.А., Дадалко В.А. Что касается практической части работы, то более подробно вопросы и проблемы сбережений и инестиций рассматриваются в периодической печати. Сюда можно отнести следующие статьи: Божко Г., Околова С., Наумова       Ф. О, Ермолович М.Л., Образкова Т.Б. </w:t>
      </w:r>
    </w:p>
    <w:p w:rsidR="00932CDE" w:rsidRPr="00C25FB0" w:rsidRDefault="00932CDE" w:rsidP="00932CDE">
      <w:pPr>
        <w:spacing w:line="360" w:lineRule="auto"/>
        <w:ind w:firstLine="540"/>
        <w:jc w:val="both"/>
        <w:rPr>
          <w:sz w:val="28"/>
          <w:szCs w:val="28"/>
        </w:rPr>
      </w:pPr>
      <w:r w:rsidRPr="00C25FB0">
        <w:rPr>
          <w:sz w:val="28"/>
          <w:szCs w:val="28"/>
        </w:rPr>
        <w:t xml:space="preserve">В работе использовались официальные источники статистических сборников и данных за 2001-2005 годы, а также практические материалы прохождения производственной практики. </w:t>
      </w:r>
    </w:p>
    <w:p w:rsidR="00A37D1B" w:rsidRPr="00130FAB" w:rsidRDefault="00A37D1B" w:rsidP="00FF4912">
      <w:pPr>
        <w:pStyle w:val="a3"/>
        <w:spacing w:line="360" w:lineRule="auto"/>
        <w:jc w:val="center"/>
        <w:rPr>
          <w:rFonts w:ascii="Times New Roman" w:hAnsi="Times New Roman"/>
          <w:b/>
          <w:szCs w:val="28"/>
        </w:rPr>
      </w:pPr>
      <w:r w:rsidRPr="00130FAB">
        <w:rPr>
          <w:rFonts w:ascii="Times New Roman" w:hAnsi="Times New Roman"/>
          <w:b/>
          <w:szCs w:val="28"/>
        </w:rPr>
        <w:t>1</w:t>
      </w:r>
      <w:r w:rsidR="00FF4912" w:rsidRPr="00130FAB">
        <w:rPr>
          <w:rFonts w:ascii="Times New Roman" w:hAnsi="Times New Roman"/>
          <w:b/>
          <w:szCs w:val="28"/>
        </w:rPr>
        <w:t>. ИСТОРИЯ РАЗВИТИЯ СБЕРЕГАТЕЛЬНОГО ДЕЛА.                        ЭКОНОМИЧЕСКАЯ ПРИРОДА СБЕРЕЖЕНИЙ</w:t>
      </w:r>
    </w:p>
    <w:p w:rsidR="00A37D1B" w:rsidRPr="00130FAB" w:rsidRDefault="00A37D1B" w:rsidP="00A37D1B">
      <w:pPr>
        <w:pStyle w:val="a3"/>
        <w:spacing w:line="360" w:lineRule="auto"/>
        <w:rPr>
          <w:rFonts w:ascii="Times New Roman" w:hAnsi="Times New Roman"/>
          <w:szCs w:val="28"/>
        </w:rPr>
      </w:pPr>
    </w:p>
    <w:p w:rsidR="00A37D1B" w:rsidRPr="00130FAB" w:rsidRDefault="00A37D1B" w:rsidP="00A37D1B">
      <w:pPr>
        <w:pStyle w:val="a3"/>
        <w:spacing w:line="360" w:lineRule="auto"/>
        <w:jc w:val="center"/>
        <w:rPr>
          <w:rFonts w:ascii="Times New Roman" w:hAnsi="Times New Roman"/>
          <w:b/>
          <w:szCs w:val="28"/>
        </w:rPr>
      </w:pPr>
      <w:r w:rsidRPr="00130FAB">
        <w:rPr>
          <w:rFonts w:ascii="Times New Roman" w:hAnsi="Times New Roman"/>
          <w:b/>
          <w:szCs w:val="28"/>
        </w:rPr>
        <w:t>1.1.  Исторические аспекты сберегательного дела</w:t>
      </w:r>
    </w:p>
    <w:p w:rsidR="00A37D1B" w:rsidRDefault="00A37D1B" w:rsidP="00A37D1B">
      <w:pPr>
        <w:pStyle w:val="a3"/>
        <w:spacing w:line="360" w:lineRule="auto"/>
        <w:ind w:firstLine="964"/>
        <w:rPr>
          <w:rFonts w:ascii="Times New Roman" w:hAnsi="Times New Roman"/>
        </w:rPr>
      </w:pPr>
    </w:p>
    <w:p w:rsidR="00A37D1B" w:rsidRDefault="00A37D1B" w:rsidP="003C709D">
      <w:pPr>
        <w:pStyle w:val="a3"/>
        <w:tabs>
          <w:tab w:val="left" w:pos="540"/>
        </w:tabs>
        <w:spacing w:line="360" w:lineRule="auto"/>
        <w:ind w:firstLine="540"/>
        <w:rPr>
          <w:rFonts w:ascii="Times New Roman" w:hAnsi="Times New Roman"/>
        </w:rPr>
      </w:pP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Возникновение сберегательных касс в дореволюционной России было вызвано ростом товарно-денежных отношений и необходимостью формирования низшего звена кредитной системы в виде сберегательных и вспомогательных касс. Впервые сеть указанных учреждений стала создаваться после издания закона  от 10 июля 1839 года в селах, населенных государственными крестьянами. Этот закон явился частью мероприятий, известных под названием реформы Киселёва, которая преследовала цель- постепенную ликвидацию крепостного права.</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Сберегательные кассы открывались при всех казённых кассах, доступных публике, каких-то Казначействах, кроме того, на станциях железных дорог, на фабриках, при школах, а также при отделениях Госбанка. В начале своей деятельности сберегательные кассы выплачивали своим вкладчикам доход из расчёта 4% годовых.</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Первые городские сберегательные кассы были организованы в 1841-1842 гг. при Петербургской и Московской сохранных казнах по указу Николая 1 от 30 октября </w:t>
      </w:r>
      <w:smartTag w:uri="urn:schemas-microsoft-com:office:smarttags" w:element="metricconverter">
        <w:smartTagPr>
          <w:attr w:name="ProductID" w:val="1841 г"/>
        </w:smartTagPr>
        <w:r>
          <w:rPr>
            <w:rFonts w:ascii="Times New Roman" w:hAnsi="Times New Roman"/>
          </w:rPr>
          <w:t>1841 г</w:t>
        </w:r>
      </w:smartTag>
      <w:r>
        <w:rPr>
          <w:rFonts w:ascii="Times New Roman" w:hAnsi="Times New Roman"/>
        </w:rPr>
        <w:t>.</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Вначале своей деятельности городские сберегательные кассы принимали вклады размером от 50 копеек до 10 рублей с тем, чтобы общая сумма вклада на одно лицо не превышала 300 рублей. В последствии были увеличены максимальная сумма первоначального взноса и общая сумма вклада.</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Анализ социального и сословного состава вкладчиков показывает, что в 1849г. в Петербургской сберкассе на первом месте по сумме вкладов стояли ремесленники, на втором – крестьяне, занимавшиеся той или иной городской профессией, затем мещане, чиновники, нижние чины и т.д.</w:t>
      </w:r>
    </w:p>
    <w:p w:rsidR="00A37D1B" w:rsidRPr="00431E9D" w:rsidRDefault="00A37D1B" w:rsidP="003C709D">
      <w:pPr>
        <w:pStyle w:val="a3"/>
        <w:tabs>
          <w:tab w:val="left" w:pos="540"/>
        </w:tabs>
        <w:spacing w:line="360" w:lineRule="auto"/>
        <w:ind w:firstLine="540"/>
        <w:rPr>
          <w:rFonts w:ascii="Times New Roman" w:hAnsi="Times New Roman"/>
          <w:lang w:val="en-US"/>
        </w:rPr>
      </w:pPr>
      <w:r>
        <w:rPr>
          <w:rFonts w:ascii="Times New Roman" w:hAnsi="Times New Roman"/>
        </w:rPr>
        <w:t xml:space="preserve">В последующие годы своего существования сеть сберегательных касс России неуклонно развивалась. За период с 1842г. по 1857г.  было создано 882 вспомогательные </w:t>
      </w:r>
      <w:r w:rsidR="00431E9D">
        <w:rPr>
          <w:rFonts w:ascii="Times New Roman" w:hAnsi="Times New Roman"/>
        </w:rPr>
        <w:t xml:space="preserve">кассы и 460 сберегательных касс </w:t>
      </w:r>
      <w:r w:rsidR="00431E9D">
        <w:rPr>
          <w:rFonts w:ascii="Times New Roman" w:hAnsi="Times New Roman"/>
          <w:lang w:val="en-US"/>
        </w:rPr>
        <w:t>[4, c. 82].</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Лишь в Петрограде, Москве и некоторых других крупных городах сберегательные кассы имели штатных работников. В остальных сберегательных кассах операции выполнялись в порядке дополнительной нагрузки служащими предприятий  и учреждений, при которых они были организованы. Это позволяло сводить к минимуму расходы сберегательных касс на содержание аппарата. К тому же объем выполняемой ими работы был сравнительно невелик. Основная деятельность сберегательных касс заключалась в приеме и выдаче вкладов.</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К </w:t>
      </w:r>
      <w:smartTag w:uri="urn:schemas-microsoft-com:office:smarttags" w:element="metricconverter">
        <w:smartTagPr>
          <w:attr w:name="ProductID" w:val="1862 г"/>
        </w:smartTagPr>
        <w:r>
          <w:rPr>
            <w:rFonts w:ascii="Times New Roman" w:hAnsi="Times New Roman"/>
          </w:rPr>
          <w:t>1862 г</w:t>
        </w:r>
      </w:smartTag>
      <w:r>
        <w:rPr>
          <w:rFonts w:ascii="Times New Roman" w:hAnsi="Times New Roman"/>
        </w:rPr>
        <w:t xml:space="preserve">., когда 2 столичные и 146 губернских касс были переданы в ведение учреждённого в </w:t>
      </w:r>
      <w:smartTag w:uri="urn:schemas-microsoft-com:office:smarttags" w:element="metricconverter">
        <w:smartTagPr>
          <w:attr w:name="ProductID" w:val="1860 г"/>
        </w:smartTagPr>
        <w:r>
          <w:rPr>
            <w:rFonts w:ascii="Times New Roman" w:hAnsi="Times New Roman"/>
          </w:rPr>
          <w:t>1860 г</w:t>
        </w:r>
      </w:smartTag>
      <w:r>
        <w:rPr>
          <w:rFonts w:ascii="Times New Roman" w:hAnsi="Times New Roman"/>
        </w:rPr>
        <w:t xml:space="preserve">. Государственного банка России, общий остаток вкладов составил 11,5 млн. руб. Уменьшение в </w:t>
      </w:r>
      <w:smartTag w:uri="urn:schemas-microsoft-com:office:smarttags" w:element="metricconverter">
        <w:smartTagPr>
          <w:attr w:name="ProductID" w:val="1857 г"/>
        </w:smartTagPr>
        <w:r>
          <w:rPr>
            <w:rFonts w:ascii="Times New Roman" w:hAnsi="Times New Roman"/>
          </w:rPr>
          <w:t>1857 г</w:t>
        </w:r>
      </w:smartTag>
      <w:r>
        <w:rPr>
          <w:rFonts w:ascii="Times New Roman" w:hAnsi="Times New Roman"/>
        </w:rPr>
        <w:t>. в связи с конверсией государственных займов выплачиваемого процента до 3,6% годовых, а также передачи дела по организации новых, не заинтересованным в этом городским самоуправлением повлекло за собо</w:t>
      </w:r>
      <w:r w:rsidR="00431E9D">
        <w:rPr>
          <w:rFonts w:ascii="Times New Roman" w:hAnsi="Times New Roman"/>
        </w:rPr>
        <w:t>й станацию сберегательного дела</w:t>
      </w:r>
      <w:r w:rsidR="00431E9D" w:rsidRPr="00431E9D">
        <w:rPr>
          <w:rFonts w:ascii="Times New Roman" w:hAnsi="Times New Roman"/>
        </w:rPr>
        <w:t xml:space="preserve">[5, </w:t>
      </w:r>
      <w:r w:rsidR="00431E9D">
        <w:rPr>
          <w:rFonts w:ascii="Times New Roman" w:hAnsi="Times New Roman"/>
          <w:lang w:val="en-US"/>
        </w:rPr>
        <w:t>c</w:t>
      </w:r>
      <w:r w:rsidR="00431E9D" w:rsidRPr="00431E9D">
        <w:rPr>
          <w:rFonts w:ascii="Times New Roman" w:hAnsi="Times New Roman"/>
        </w:rPr>
        <w:t>. 480].</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В 1860-1870 гг. число учреждений и  объём операций российских касс прирастали весьма замедленно. </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начале 1870-х гг. сберегательное дело России оказалось в кризисе, из которого удалось выйти только в 1880-е гг.</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Подъём 1880-х гг., в ходе которого увеличился объём вкладов, был следствием продуманных поощрительных мер, проведенных приемниками Рейтерна на посту министра финансов Н.Х.Бунге и И.А.Вышнеградским.</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1884г. сберкассы стали открываться не только при отделения Госбанка, но и при губернских и уездных казначействах, а с 1889г. при почтово-телеграфных учреждениях, управлениях железных дорог и фабрично-заводских предприятиях. Предназначенные для обслуживания самых мелких вкладчиков, они принимали сбережения на общих основаниях, выдачи же производились за счёт центральной кассы, откуда получали необходимые средства. В этот период сберегательные учреждения, кроме традиционных счетов до востребования принимали также вклады на имя детей, выдавали сбережения наследникам умерших клиентов, занимались переводами средств из одной кассы в другую.</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Развитию сберегательного дела в России способствовала политика выдающегося государственного деятеля, министра финансов С.Ю.Витте. По его инициативе в 1895г. был принят новый Устав сберегательных касс. Они теперь стали официально называться «государственными», чтобы подчеркнуть ответственность государства за вложенные в них средства. При Госбанке России создано особое управление сберегательных касс, вкладчикам предоставлены новые услуги – отменено существовавшее ограничение одноразового взноса денег в сберкассу, клиенты получили право делать взносы при наличии книжки в любой кассе империи, книжки стали выдаваться и несовершеннолетним лицам и др.</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 уставу 1895г. сберегательные кассы принимали от населения вклады до востребования и условные. При этом вкладчик имел право хранить на своем счете вклад, не превышающий 1 тысячу рублей. Для юридических лиц, церквей и монастырей эта сумма составляла 3 тысячи рублей.</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Существенное значение в работе сберкасс занимали операции с ценными бумагами. Сберегательные кассы приобретали ценные бумаги по поручению вкладчиков за счет их денежных сбережений, в частности за счет сумм, превышающих 1 тысячу рублей, и оставляли у себя на хранение. Такие сбережения носили название «вклады в процентных бумагах» и учитывал</w:t>
      </w:r>
      <w:r w:rsidR="00431E9D">
        <w:rPr>
          <w:rFonts w:ascii="Times New Roman" w:hAnsi="Times New Roman"/>
        </w:rPr>
        <w:t>ись отдельно от обычных вкладов</w:t>
      </w:r>
      <w:r w:rsidR="00431E9D" w:rsidRPr="00431E9D">
        <w:rPr>
          <w:rFonts w:ascii="Times New Roman" w:hAnsi="Times New Roman"/>
        </w:rPr>
        <w:t xml:space="preserve">[6, </w:t>
      </w:r>
      <w:r w:rsidR="00431E9D">
        <w:rPr>
          <w:rFonts w:ascii="Times New Roman" w:hAnsi="Times New Roman"/>
          <w:lang w:val="en-US"/>
        </w:rPr>
        <w:t>c</w:t>
      </w:r>
      <w:r w:rsidR="00431E9D" w:rsidRPr="00431E9D">
        <w:rPr>
          <w:rFonts w:ascii="Times New Roman" w:hAnsi="Times New Roman"/>
        </w:rPr>
        <w:t>. 12].</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Вклады, по которым  в течение 30 лет не совершались приходные операции, а также процентные бумаги,  приобретённые за счет таких вкладов, обращались в доход сберкассы, если по ним не были предъявлены законные права частным  лицом или учреждением. </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Поступления по вкладам в сберегательные кассы, превышающие их выдачи, направлялись в Государственный банк. За эти суммы банк выплачивал проценты, размер которых на 0,5% превышал сумму дохода, выплачиваемую сберегательными кассами по вкладам.</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Собственную денежную наличность для совершения операций могли иметь только столичные кассы, таможенные кассы и кассы с советами от городских общественных учреждений.</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w:t>
      </w:r>
      <w:r w:rsidRPr="00ED2BF4">
        <w:rPr>
          <w:rFonts w:ascii="Times New Roman" w:hAnsi="Times New Roman"/>
        </w:rPr>
        <w:t xml:space="preserve"> </w:t>
      </w:r>
      <w:r>
        <w:rPr>
          <w:rFonts w:ascii="Times New Roman" w:hAnsi="Times New Roman"/>
        </w:rPr>
        <w:t>1900г. мелкие сбережения стали привлекаться путем продажи сберегательных марок. Эти марки, достоинством 1, 5, 10 копеек, наклеивались на специальные карточки, которые по достижении суммы марок одного рубля сдавались владельцем в сберегательную кассу в качестве вклада. В последующие годы в этих целях применялись почтовые марки.</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марочной формой сбережений тесно связана организация привлечения средств через школьные сберегательные кассы, которые были организованы в 1902г. Эти кассы находились в ведении учителей и являлись посредниками между учащимися и ближайшей сберкассой.</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Введенная С.Ю.Витте система преследовала двоякую цель– расширить сеть и ресурсы сберкасс с тем, чтобы использовать их для поддержания государственного кредита по образцу Англии и Франции, где средства вкладчиков переводились в облигации государственного займа. Однако, были и отрицательные последствия «огосударствления» сберегательного дела– помещая свободные средства населения во внутренние займы, правительство отвлекало капиталы от инвестиций в те отрасли экономики, где они могли сыграть решающую роль.</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1906г. российские сберкассы вели операции по страхованию клиентов, доходов и жизни вкладчиков.</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соответствии с законом царского правительства от 21 июня 1910г. сберегательные кассы за счёт привлечённых ими средств населения стали предоставлять учреждениям небольшие ссуды в качестве кредита. К началу 1914г. общий объём этих ссуд достиг почти 24 млн. руб. Частично средства сберегательных касс помещались в закладные листы земельных банков, в облигации железнодорожных займов, т.е. использовались в качестве ссудного капитала. Однако основная сумма привлечённых сберегательными кассами средств направлялась на поддержку государственного кредита, т.е. использовалась для размещения облигаций государственных займов, выпус</w:t>
      </w:r>
      <w:r w:rsidR="00431E9D">
        <w:rPr>
          <w:rFonts w:ascii="Times New Roman" w:hAnsi="Times New Roman"/>
        </w:rPr>
        <w:t>кавшихся царским правительством</w:t>
      </w:r>
      <w:r w:rsidR="00431E9D" w:rsidRPr="00431E9D">
        <w:rPr>
          <w:rFonts w:ascii="Times New Roman" w:hAnsi="Times New Roman"/>
        </w:rPr>
        <w:t xml:space="preserve">[8, </w:t>
      </w:r>
      <w:r w:rsidR="00431E9D">
        <w:rPr>
          <w:rFonts w:ascii="Times New Roman" w:hAnsi="Times New Roman"/>
          <w:lang w:val="en-US"/>
        </w:rPr>
        <w:t>c</w:t>
      </w:r>
      <w:r w:rsidR="00431E9D" w:rsidRPr="00431E9D">
        <w:rPr>
          <w:rFonts w:ascii="Times New Roman" w:hAnsi="Times New Roman"/>
        </w:rPr>
        <w:t>. 288].</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К 1913г. в России действовало 9005 касс, из них 1021-центральная и 5525 почтово-телеграфных. Количество вкладчиков составило 8992 тыс. человек, остаток вкладов-1685,4 млн. рублей. Из общей суммы вкладов 91,9% или 1549,8 млн. рублей принадлежали физическим лицам и 8,1% или 135,6 млн. руб. - юридическим лицам. Официальные данные государственных сберегательных касс царской России свидетельствовали о преобладающей массе мелких вкладчиков.</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Половина всех сберегательных книжек из общей суммы вкладов, хранящихся в сберегательных кассах, принадлежало сельской буржуазии и чиновникам; владельцами более 37% сбережений являлось духовенство, предприниматели и торговцы. Рабочие по количеству вкладов и размеру сбережений занимали последнее место.</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Немаловажное значение в организации сбережений населения в дореволюционной России имели займы. Государственные займы, как внутренние, так и внешние, выпускались, как правило, на длительный срок: 40, 45, 50, 75 и даже 100 лет. По некоторым займам сроки их выкупа вообще не указывались. При этом облигации могли быть в любое время реализованы через кредитные учреждения или через биржи, вследствие чего определение срока их выкупа для держателей облигаций значения не имело. В отношении целого ряда займов условиями выпуска их гарантировалось, что до определенного срока правительство не приступит к выкупу или конверсии займа. Этим предполагалось создать у держателей облигаций уверенность в устойчивости дохода. Займы в основном были рассчитаны на хорошего держателя облигаций. За всё время было выпущено 3 выигрышных займа: в 1864г. внутренний 5%-ый заем, в 1866г. второй внутренний 5%-ый заем  и в 1889г. 15%-ые закладные с выигрышами листы государственного дворянского земельного банка. Все эти три выигрышных займа находились в обращении вплоть до Октябрьской революции. По своей форме они являлись процентно-выигрышными, т.е. кроме 5% по купонам облигации участвовали в тиражах выигрышей, причем размер выигрышей был очень высоким (от 200 до 500 рублей на сторублёвую облигацию). Кроме тиражей выигрышей по этим займам проводились, начиная с первого или второго года выпуска тиражи погашения. По облигациям, вышедшим в тираж погашения, выплачивалась кроме нарицательной стоимости облигации, ёщё и выкупная премия, размер которой с течением вр</w:t>
      </w:r>
      <w:r w:rsidR="0045731E">
        <w:rPr>
          <w:rFonts w:ascii="Times New Roman" w:hAnsi="Times New Roman"/>
        </w:rPr>
        <w:t>емени повышался от 20 до 50 руб.</w:t>
      </w:r>
      <w:r w:rsidR="00431E9D">
        <w:rPr>
          <w:rFonts w:ascii="Times New Roman" w:hAnsi="Times New Roman"/>
        </w:rPr>
        <w:t xml:space="preserve"> на сторублёвую облигацию</w:t>
      </w:r>
      <w:r w:rsidR="00431E9D" w:rsidRPr="00431E9D">
        <w:rPr>
          <w:rFonts w:ascii="Times New Roman" w:hAnsi="Times New Roman"/>
        </w:rPr>
        <w:t xml:space="preserve">[2, </w:t>
      </w:r>
      <w:r w:rsidR="00431E9D">
        <w:rPr>
          <w:rFonts w:ascii="Times New Roman" w:hAnsi="Times New Roman"/>
          <w:lang w:val="en-US"/>
        </w:rPr>
        <w:t>c</w:t>
      </w:r>
      <w:r w:rsidR="00431E9D" w:rsidRPr="00431E9D">
        <w:rPr>
          <w:rFonts w:ascii="Times New Roman" w:hAnsi="Times New Roman"/>
        </w:rPr>
        <w:t xml:space="preserve">. </w:t>
      </w:r>
      <w:r w:rsidR="00431E9D">
        <w:rPr>
          <w:rFonts w:ascii="Times New Roman" w:hAnsi="Times New Roman"/>
        </w:rPr>
        <w:t>8</w:t>
      </w:r>
      <w:r w:rsidR="00431E9D" w:rsidRPr="00431E9D">
        <w:rPr>
          <w:rFonts w:ascii="Times New Roman" w:hAnsi="Times New Roman"/>
        </w:rPr>
        <w:t>0].</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При установленной системе погашения выигрышных займов шанс на выигрыш по ним непрерывно повышался. Несмотря на наличие выкупной премии, выход облигаций в тираж погашения был невыгоден для держателя, так как биржевая стоимость облигаций в несколько раз превышала их нарицательную стоимость. В связи этим была установлена система страхования облигаций от выхода в тираж погашения. Сущность страхования заключалась в том, что банки, получая от держателей облигаций определённый страховой взнос, гарантировали им в случае выхода облигаций в тираж погашения выплату разницы между биржевой и выкупной ценой облигации. Размер дохода по чисто процентным займам устанавливался от 3 до 6% годовых в зависимости от характера займа и обстановки, в которой он выпускался.</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Размещение займов производилось через кредитные учреждения и биржи со скидкой с нарицательной стоимости облигаций. Все займы котировались на бирже. Облигации большинства займов принимались в залог  по всякого рода поставкам, подрядам, по платежам акцизов и т.д.</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Таким образом, можно отметить успешную организацию сберегательного дела дореволюционной России и разнообразие форм привлечения денежных средств населения.</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началом первой мировой войны сберегательные кассы были признаны сыграть первостепенную роль в деле финансирования военных расходов. Сеть их значительно выросла и к 1917г. увеличилась до 14,5 тысяч. С 1915г. отменена предельная сумма вкладов по одному счёту, расширена сфера операций с ценными бумагами, что позволило активнее участвовать в размещении военных займов. Однако, бурное увеличение суммы вкладов имело искусственный характер и было связано, прежде всего, с растущей инфляцией. Волна инфляции в годы Октябрьской революции и Гражданской войны обесценило денежные сбережения.</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Новое правительство России одновременно с декретом 21 января 1918г. об аннулировании царских займов объявило о неприкосновенности вкладов в сберегательных кассах. Разрешалось свободно выдавать только вклады, внесённые после января 1918г.</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условиях Гражданской войны нарастала натурализация народного хозяйства, исключавшая какие-либо накопления денежных средств. Декретом СНК РСФСР от 10 апреля 1919г. сберегательные кассы, практически прекратившие свою деятельность, были слиты с Народным банком РСФСР. С упразднением Народного банка в январе 1920г. и передачей его функций Министерству финансов денежные вклады населения в сберкассах в связи с абсолютным обесценением оказались фактически аннулированными.</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Провозглашение новой экономической политики в 1921г. означало возврат общества к денежному хозяйству.</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Советские сберегательные кассы были организованы в соответствии с постановлением Совета народных комиссаров РСФСР от 26 декабря 1922г. «Об учреждении государственных сберегательных касс». Сберегательные кассы подчинялись наркомфину. В 1923-1924гг. деятельность сберегательных касс была направлена на оказание активного содействия в проведении денежной реформы. Основной задачей сберегательных касс в этот период было страхование заработной платы рабочих и служащих от обесценения.</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27 ноября 1925г. было утверждено второе Положение о государственных трудовых сберкассах, в котором были отражены изменения организационного и правового порядка, происшедшие за трёхлетний период деятельности советских сберегательных касс. Руководство сберегательными кассами возлагалось на Главное управление Гострудсберкасс. В положении был определён круг выполняемых сберкассами операций: вкладные, ссудные и прочие. Вклады подразделялись на несколько видов: текущие счета, вклады до востребования, срочные, условные, на предъявителя. Доход по срочным вкладам составлял 9% годовых, по остальным видам – 8%; по вкладам юридических лиц – 6% годовых. Сберкассам разрешалась выдача срочных ссуд под залог облигаций и под другие ценные бумаги; выполнение переводных, расчётных аккредитивных операций; с разрешения Наркомфина они могли выполнять фондов</w:t>
      </w:r>
      <w:r w:rsidR="00431E9D">
        <w:rPr>
          <w:rFonts w:ascii="Times New Roman" w:hAnsi="Times New Roman"/>
        </w:rPr>
        <w:t>ые и другие банковские операции</w:t>
      </w:r>
      <w:r w:rsidR="00431E9D" w:rsidRPr="00431E9D">
        <w:rPr>
          <w:rFonts w:ascii="Times New Roman" w:hAnsi="Times New Roman"/>
        </w:rPr>
        <w:t xml:space="preserve">[3, </w:t>
      </w:r>
      <w:r w:rsidR="00431E9D">
        <w:rPr>
          <w:rFonts w:ascii="Times New Roman" w:hAnsi="Times New Roman"/>
          <w:lang w:val="en-US"/>
        </w:rPr>
        <w:t>c</w:t>
      </w:r>
      <w:r w:rsidR="00431E9D" w:rsidRPr="00431E9D">
        <w:rPr>
          <w:rFonts w:ascii="Times New Roman" w:hAnsi="Times New Roman"/>
        </w:rPr>
        <w:t>. 429].</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этот период ставилась задача увеличить приток свободных средств населения в кредитные учреждения, государственные займы и использовать денежные накопления для развития экономики.</w:t>
      </w:r>
    </w:p>
    <w:p w:rsidR="0045731E"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За 1922-1929гг. было выпущено госзаймов на сумму 4,7 млрд. руб. Дополнительной формой привлечения сбережений населения были гарантированные правительством особые заёмные обязательства –«Сертификаты государственных трудовых сберегательных касс», выпущенные в 1927 году на общую сумму 30 млн. руб. сроком на 6 лет, в течение которых стоимость сертификата удваивалась. </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Кроме того, </w:t>
      </w:r>
      <w:r w:rsidR="00D65E1E">
        <w:rPr>
          <w:rFonts w:ascii="Times New Roman" w:hAnsi="Times New Roman"/>
        </w:rPr>
        <w:t>сберегательные</w:t>
      </w:r>
      <w:r>
        <w:rPr>
          <w:rFonts w:ascii="Times New Roman" w:hAnsi="Times New Roman"/>
        </w:rPr>
        <w:t xml:space="preserve"> кассы покупали у населения золотые и серебряные монеты дореволюционной чеканки, что способствовало увеличению валютного фонда государства.</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феврале 1929г. правительство утвердило новое Положение о государственных трудовых сберегательных кассах, согласно которому привлекаемые денежные средства трудящихся направлялись в русло государственного кредита и использовались на финансирование народного хозяйства, культуры и обороны. Главному управлению гострудсберкасс было предоставлено право размещать средства сберегательных касс в местные коммунальные банки и учреждения сельскохозяйственного кредита, что способствовало развитию этих структур. Сеть сберегательных касс развивалась быстрыми темпами. Они открывались на заводах и фабриках, при колхозах и совхозах, при учреждениях связи и других предприятиях и организациях. В 1992г. в стране действовало свыше 20 тысяч сберкасс, из которых около 12 тысяч находилось в сельской местности. В числе мероприятий по привлечению денежных сбережений населения в этот период следует отметить организацию в 1930-1931 гг. целевых накоплений на приобретение швейных машин, велосипедов, фотоаппаратов. Привлечённые средства населения сберкассы передавали соответственным хозяйственным организациям, которые использовали их для расширения производства указанных товаров народного потребления.</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На рубеже 30-х годов, когда уровень потребления основной массы населения сведён фактически к прожиточному минимуму, сберегательное дело пережило острый кризис. Около половины семей в этот период вообще не имели денежных вкладов. Эти явления были связаны с правительственной политикой «огосударствления» экономической работы сберкасс.</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1931-1932гг. в ведение сберкасс были переданы из Госбанка полностью все операции, связанные с размещением госзаймов. Операции краткосрочного кредитования, рассредоточенные ранее в ряде центральных и местных кредитных учреждений, с 1930г. были переведены в Госбанк, ставший единым расчётным центром страны. Вексельно - коммерческий кредит был заменён прямым банковским целевым кредитом. Сберегательные кассы превратились в единое кредитное учреждение, выполняющее задачи привлечения денежных сбережений населения, как путём приёма вкладов, так и посредством размещения государственных займов.</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1932-1935 гг. принимались беспроцентно-выигрышные вклады, доход по которым из расчёта 10%, а затем 8% годовых выплачивался в виде выигрышей. Кассы выполняли операции по личному страхованию граждан; выплате сумм лицам, награждённым орденами; пенсий, пособий; принимали различные платежи и взносы для инкассирования по назначению.</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К началу 1933г. в стране было организовано свыше 56 тысяч сберегательных касс. Однако более чем в половине всех касс даже не велись счета вкладчиков, и оформление вкладных операций заканчивалось вышестоящей сберегательной кассой. Наличие большого числа нерентабельных сберегательных касс обуславливало большие расходы на их содержание. В связи с этим  в 1933г. правительство признало целесообразным произвести организационную перестройку и сокращение сети сберегательных касс. </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началом Великой Отечественной войны в интересах финансирования военных нужд правительство приняло необходимые в условиях войны меры: денежные счета в сберкассах замораживались, вкладчикам допускалось снимать со своего счёта не более 200 руб. в месяц (ограничения не распространялись на вклады, внесённые после 22 июня 1941г.), прекращены были покупка облигаций госзаймов у населения и выдача ссуд под их залог. Через сберегательные кассы поступали значительные денежные средства и ценности, вносимые населением в Фонд обороны  и в Фонд Красной Армии. Эти сбережения населения также были использованы для финансирования военных расходов.</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На сберегательные кассы в годы войны были возложены некоторые операции по кассовому обслуживанию населения, в частности выплата государственных пособий многодетным и одиноким матерям. В городах и рабочих посёлках сберкассы стали принимать налоговые платежи, а в крупных городах – выплачивать суммы по денежным аттестатам семьям офицеров.</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связи с временной оккупацией части территории страны, изменением объёма работы  сеть сберкасс в годы войны значительно сократилась, изменилась её структура. По мере освобождения районов от врага осуществлялось постепенное восстановление сети. Начиная с 1943г. стали открываться новые сберегательные кассы в тыловых районах страны. Довоенного уровня сеть сберкасс достигла в 1952г.</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После начала войны рабочим и служащим перестали предоставлять отпуска, а деньги за неиспользованные отпуска с 1942г. зачислялись на специальные компенсационные счета в сберкассах. В годы войны в связи с необходимостью финансирования военных расходов резко возросла денежная эмиссия, тогда как товарная масса значительно уменьшилась.</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Введённая карточная система распределения потребительских товаров ограничивала уровень потребления основной массы населения. К концу войны объём денежной массы в обращении вчетверо превысил уровень 1941г.</w:t>
      </w:r>
      <w:r w:rsidRPr="00ED2BF4">
        <w:rPr>
          <w:rFonts w:ascii="Times New Roman" w:hAnsi="Times New Roman"/>
        </w:rPr>
        <w:t xml:space="preserve"> </w:t>
      </w:r>
      <w:r>
        <w:rPr>
          <w:rFonts w:ascii="Times New Roman" w:hAnsi="Times New Roman"/>
        </w:rPr>
        <w:t>Возникла угроза гиперинфляции. В декабре 1947г. правительство объявило об отмене продовольственных карточек  и проведении денежной реформы, в соответствии с которой осуществлялся обмен денежных знаков в соотношении 10:1.</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Перевод в 1950г. валютного курса рубля с долларовой на валютную базу имел значение для развития внешней торговли, главным образом со стороны социалистического лагеря. Основой расчётов с внешнеторговыми партнёрами оставались золото и валютные резервы казны.</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Постановлением от 20 ноября 1948г. правительство утвердило Устав государственных трудовых сберегательных касс. Новый Устав заменил Положение о сберегательных кассах, действовавшее с 1929г. В Уставе получили отражение организационные и другие изменения, которые произошли в системе сберегательных касс за истёкшие годы.</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Основной формой привлечения сберегательными кассами денежных сбережений стали вклады населения и реализация облигаций свободно обращающегося займа, а также продажа населению билетов денежно-вещевых лотерей.</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 xml:space="preserve">Постепенно сберкассы начали развивать безналичные расчёты: перечисление на счета по вкладам заработной платы, суммы единовременного вознаграждения за выслугу лет, денежных заработков колхозников. </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1963г., после передачи сберегательных касс из ведения Министерства финансов в ведение Госбанка, средства населения с вкладов стали направляться на пополнение его кредитных ресурсов. Низкая отдача планово-административной экономики приводила к тому, что эти средства не приносили требуемого эффекта.</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Важное значение в истории сберегательных касс имело постановление правительства от 4 мая 1972г., которым предусматривались меры по дальнейшему развитию сберегательного дела в стране, организационному укреплению сберегательных касс и значительному расширению услуг, оказываемых сберегательными кассами населению, предприятиям, учреждениям и организациям.</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В целях укрепления хозяйственного расчёта постановлением предусматривалось, что доходы сберегательных касс складываются за счёт процентов, выплачиваемых Госбанком по средствам, хранящимся на счетах сберегательных касс, комиссионного вознаграждения, выплачиваемого организациями за приём  в их пользу денежных платежей и оказания услуг, средств, получаемых в возмещение расходов, связанных с выполнением операций по государственным займам и денежно-вещевым лотереям, комиссионного вознаграждения за услуги, оказываемые населению. Этим постановлением правительства установлено также, что за счёт прибыли сберегательных касс образуются фонды развития сберегательного дела, жилищного строительства, а также материального поощрения работников. Для руководства системой сберегательных касс вместо Главного управления государственных касс и госкредита создано правление Государственных трудовых сберегательных касс. Общее руководство системой Гострудсберкасс СССР возлагалось  на Госбанк.</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Сберегательное дело на следующем этапе своего развития требовало дальнейшей модернизации. Преобразования были ускорены общим социально-экономическим кризисом, проявившимся во второй половине 80-х годов. Одним из методов оздоровления экономики могла стать кредитная реформа, направленная на реорганизацию государственных банковских структур в акционерные коммерческие банки, на ликвидацию искусственной монополии государства на использование сбережений населения.</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Банковская реформа 1988г. наметила переход к двухуровневой банковской системе: центральный банк – специализированные банки. Государственные трудовые сберкассы были преобразованы в Сбербанк СССР как государственный специализированный банк по обслужива</w:t>
      </w:r>
      <w:r w:rsidR="00431E9D">
        <w:rPr>
          <w:rFonts w:ascii="Times New Roman" w:hAnsi="Times New Roman"/>
        </w:rPr>
        <w:t>нию населения и юридических лиц</w:t>
      </w:r>
      <w:r w:rsidR="00431E9D" w:rsidRPr="00431E9D">
        <w:rPr>
          <w:rFonts w:ascii="Times New Roman" w:hAnsi="Times New Roman"/>
        </w:rPr>
        <w:t xml:space="preserve">[2, </w:t>
      </w:r>
      <w:r w:rsidR="00431E9D">
        <w:rPr>
          <w:rFonts w:ascii="Times New Roman" w:hAnsi="Times New Roman"/>
          <w:lang w:val="en-US"/>
        </w:rPr>
        <w:t>c</w:t>
      </w:r>
      <w:r w:rsidR="00431E9D" w:rsidRPr="00431E9D">
        <w:rPr>
          <w:rFonts w:ascii="Times New Roman" w:hAnsi="Times New Roman"/>
        </w:rPr>
        <w:t xml:space="preserve">. </w:t>
      </w:r>
      <w:r w:rsidR="00431E9D">
        <w:rPr>
          <w:rFonts w:ascii="Times New Roman" w:hAnsi="Times New Roman"/>
        </w:rPr>
        <w:t>8</w:t>
      </w:r>
      <w:r w:rsidR="00431E9D" w:rsidRPr="00431E9D">
        <w:rPr>
          <w:rFonts w:ascii="Times New Roman" w:hAnsi="Times New Roman"/>
        </w:rPr>
        <w:t>0].</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Сбербанк значительно расширил сферу своей деятельности не только в области совершения депозитных, кредитно-расчётных  и прочих кассовых операций, но и стал работать с акциями, выдавать поручительства, гарантии и иные обязательства за третьих лиц, совершать операции с иностранной валютой, вести доверительные операции по поручению клиентов.</w:t>
      </w:r>
    </w:p>
    <w:p w:rsidR="00A37D1B" w:rsidRDefault="00A37D1B" w:rsidP="003C709D">
      <w:pPr>
        <w:pStyle w:val="a3"/>
        <w:tabs>
          <w:tab w:val="left" w:pos="540"/>
        </w:tabs>
        <w:spacing w:line="360" w:lineRule="auto"/>
        <w:ind w:firstLine="540"/>
        <w:rPr>
          <w:rFonts w:ascii="Times New Roman" w:hAnsi="Times New Roman"/>
        </w:rPr>
      </w:pPr>
      <w:r>
        <w:rPr>
          <w:rFonts w:ascii="Times New Roman" w:hAnsi="Times New Roman"/>
        </w:rPr>
        <w:t>Это единственный банк страны, где сохранность вкладов граждан гарантируется государством.</w:t>
      </w:r>
    </w:p>
    <w:p w:rsidR="00A37D1B" w:rsidRPr="00431E9D" w:rsidRDefault="00A37D1B" w:rsidP="003C709D">
      <w:pPr>
        <w:pStyle w:val="a3"/>
        <w:tabs>
          <w:tab w:val="left" w:pos="540"/>
        </w:tabs>
        <w:spacing w:line="360" w:lineRule="auto"/>
        <w:ind w:firstLine="540"/>
        <w:rPr>
          <w:rFonts w:ascii="Times New Roman" w:hAnsi="Times New Roman"/>
        </w:rPr>
      </w:pPr>
      <w:r>
        <w:rPr>
          <w:rFonts w:ascii="Times New Roman" w:hAnsi="Times New Roman"/>
        </w:rPr>
        <w:t>С обретением независимости в 1991г. в Республике Беларусь был образован самостоятельный республиканский Сбербанк, который просуществовал до 1995г. Затем он был слит с АКБ «Беларусбанк» и получил название</w:t>
      </w:r>
      <w:r w:rsidR="00431E9D">
        <w:rPr>
          <w:rFonts w:ascii="Times New Roman" w:hAnsi="Times New Roman"/>
        </w:rPr>
        <w:t xml:space="preserve"> АСБ «Беларусбанк»</w:t>
      </w:r>
      <w:r w:rsidR="00431E9D" w:rsidRPr="00431E9D">
        <w:rPr>
          <w:rFonts w:ascii="Times New Roman" w:hAnsi="Times New Roman"/>
        </w:rPr>
        <w:t xml:space="preserve"> [1, </w:t>
      </w:r>
      <w:r w:rsidR="00431E9D">
        <w:rPr>
          <w:rFonts w:ascii="Times New Roman" w:hAnsi="Times New Roman"/>
          <w:lang w:val="en-US"/>
        </w:rPr>
        <w:t>c</w:t>
      </w:r>
      <w:r w:rsidR="00431E9D">
        <w:rPr>
          <w:rFonts w:ascii="Times New Roman" w:hAnsi="Times New Roman"/>
        </w:rPr>
        <w:t xml:space="preserve">. </w:t>
      </w:r>
      <w:r w:rsidR="00431E9D" w:rsidRPr="00431E9D">
        <w:rPr>
          <w:rFonts w:ascii="Times New Roman" w:hAnsi="Times New Roman"/>
        </w:rPr>
        <w:t>45].</w:t>
      </w:r>
    </w:p>
    <w:p w:rsidR="00A37D1B" w:rsidRDefault="00A37D1B" w:rsidP="00A37D1B">
      <w:pPr>
        <w:pStyle w:val="a3"/>
        <w:spacing w:line="360" w:lineRule="auto"/>
        <w:rPr>
          <w:rFonts w:ascii="Times New Roman" w:hAnsi="Times New Roman"/>
        </w:rPr>
      </w:pPr>
    </w:p>
    <w:p w:rsidR="00A37D1B" w:rsidRDefault="00A37D1B" w:rsidP="00A37D1B">
      <w:pPr>
        <w:pStyle w:val="a3"/>
        <w:spacing w:line="360" w:lineRule="auto"/>
        <w:rPr>
          <w:rFonts w:ascii="Times New Roman" w:hAnsi="Times New Roman"/>
        </w:rPr>
      </w:pPr>
    </w:p>
    <w:p w:rsidR="00A37D1B" w:rsidRDefault="00A37D1B"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D2501A" w:rsidRDefault="00D2501A" w:rsidP="00A37D1B">
      <w:pPr>
        <w:pStyle w:val="a3"/>
        <w:spacing w:line="360" w:lineRule="auto"/>
        <w:rPr>
          <w:rFonts w:ascii="Times New Roman" w:hAnsi="Times New Roman"/>
        </w:rPr>
      </w:pPr>
    </w:p>
    <w:p w:rsidR="00B8384F" w:rsidRDefault="00B8384F" w:rsidP="00A37D1B">
      <w:pPr>
        <w:pStyle w:val="a3"/>
        <w:spacing w:line="360" w:lineRule="auto"/>
        <w:rPr>
          <w:rFonts w:ascii="Times New Roman" w:hAnsi="Times New Roman"/>
        </w:rPr>
      </w:pPr>
    </w:p>
    <w:p w:rsidR="00A37D1B" w:rsidRPr="008B68AD" w:rsidRDefault="00B8384F" w:rsidP="00A37D1B">
      <w:pPr>
        <w:pStyle w:val="a3"/>
        <w:spacing w:line="360" w:lineRule="auto"/>
        <w:jc w:val="center"/>
        <w:rPr>
          <w:rFonts w:ascii="Times New Roman" w:hAnsi="Times New Roman"/>
          <w:b/>
          <w:szCs w:val="28"/>
        </w:rPr>
      </w:pPr>
      <w:r w:rsidRPr="008B68AD">
        <w:rPr>
          <w:rFonts w:ascii="Times New Roman" w:hAnsi="Times New Roman"/>
          <w:b/>
          <w:szCs w:val="28"/>
        </w:rPr>
        <w:t xml:space="preserve">   </w:t>
      </w:r>
      <w:r w:rsidR="00A37D1B" w:rsidRPr="008B68AD">
        <w:rPr>
          <w:rFonts w:ascii="Times New Roman" w:hAnsi="Times New Roman"/>
          <w:b/>
          <w:szCs w:val="28"/>
        </w:rPr>
        <w:t>1.2. Экономическая су</w:t>
      </w:r>
      <w:r w:rsidRPr="008B68AD">
        <w:rPr>
          <w:rFonts w:ascii="Times New Roman" w:hAnsi="Times New Roman"/>
          <w:b/>
          <w:szCs w:val="28"/>
        </w:rPr>
        <w:t>щность, формы и виды сбережений</w:t>
      </w:r>
    </w:p>
    <w:p w:rsidR="00350C63" w:rsidRPr="00E45008" w:rsidRDefault="00350C63" w:rsidP="00E45008">
      <w:pPr>
        <w:tabs>
          <w:tab w:val="left" w:pos="-2127"/>
          <w:tab w:val="left" w:pos="-1985"/>
        </w:tabs>
        <w:spacing w:line="360" w:lineRule="auto"/>
        <w:ind w:firstLine="540"/>
        <w:jc w:val="both"/>
        <w:rPr>
          <w:sz w:val="28"/>
          <w:szCs w:val="28"/>
        </w:rPr>
      </w:pPr>
      <w:r w:rsidRPr="00E45008">
        <w:rPr>
          <w:sz w:val="28"/>
          <w:szCs w:val="28"/>
        </w:rPr>
        <w:t xml:space="preserve">На настоящий момент в литературе и практике не существует устоявшегося понятия сбережений. </w:t>
      </w:r>
      <w:r w:rsidR="000B0747">
        <w:rPr>
          <w:sz w:val="28"/>
          <w:szCs w:val="28"/>
        </w:rPr>
        <w:t>В бытовом смысле термин «сбережения»</w:t>
      </w:r>
      <w:r w:rsidRPr="00E45008">
        <w:rPr>
          <w:sz w:val="28"/>
          <w:szCs w:val="28"/>
        </w:rPr>
        <w:t xml:space="preserve"> используется для обозначения денежных средств, откладываемых населением на будущее. </w:t>
      </w:r>
      <w:r w:rsidR="005671A6">
        <w:rPr>
          <w:sz w:val="28"/>
          <w:szCs w:val="28"/>
        </w:rPr>
        <w:t>Чаще всего</w:t>
      </w:r>
      <w:r w:rsidRPr="00E45008">
        <w:rPr>
          <w:sz w:val="28"/>
          <w:szCs w:val="28"/>
        </w:rPr>
        <w:t xml:space="preserve"> сбережения</w:t>
      </w:r>
      <w:r w:rsidR="005671A6">
        <w:rPr>
          <w:sz w:val="28"/>
          <w:szCs w:val="28"/>
        </w:rPr>
        <w:t xml:space="preserve"> трактуют</w:t>
      </w:r>
      <w:r w:rsidRPr="00E45008">
        <w:rPr>
          <w:sz w:val="28"/>
          <w:szCs w:val="28"/>
        </w:rPr>
        <w:t xml:space="preserve"> как разницу между доходами населения и его текущими расходами, то есть, как ту сумму денежных средств, которая осталась не потребленной в анализируемом периоде. Такой подход к определению сбережений можно считать упрощенным, поскольку он сводится к вычислению арифметической разности, в процессе чего игнорируется экономическая сущность сбережений. </w:t>
      </w:r>
    </w:p>
    <w:p w:rsidR="00350C63" w:rsidRPr="00E45008" w:rsidRDefault="00350C63" w:rsidP="00E45008">
      <w:pPr>
        <w:spacing w:line="360" w:lineRule="auto"/>
        <w:ind w:firstLine="540"/>
        <w:jc w:val="both"/>
        <w:rPr>
          <w:sz w:val="28"/>
          <w:szCs w:val="28"/>
        </w:rPr>
      </w:pPr>
      <w:r w:rsidRPr="00E45008">
        <w:rPr>
          <w:sz w:val="28"/>
          <w:szCs w:val="28"/>
        </w:rPr>
        <w:t>В современной экономической теории дается несколько определений сбережений.</w:t>
      </w:r>
    </w:p>
    <w:p w:rsidR="00350C63" w:rsidRPr="00E45008" w:rsidRDefault="00350C63" w:rsidP="00E45008">
      <w:pPr>
        <w:numPr>
          <w:ilvl w:val="0"/>
          <w:numId w:val="20"/>
        </w:numPr>
        <w:tabs>
          <w:tab w:val="clear" w:pos="360"/>
          <w:tab w:val="num" w:pos="0"/>
          <w:tab w:val="left" w:pos="900"/>
        </w:tabs>
        <w:spacing w:line="360" w:lineRule="auto"/>
        <w:ind w:left="0" w:firstLine="540"/>
        <w:jc w:val="both"/>
        <w:rPr>
          <w:sz w:val="28"/>
          <w:szCs w:val="28"/>
        </w:rPr>
      </w:pPr>
      <w:r w:rsidRPr="00E45008">
        <w:rPr>
          <w:sz w:val="28"/>
          <w:szCs w:val="28"/>
        </w:rPr>
        <w:t>Во-первых, под сбережениями понимают часть дохода, которую индивидуум собирается потребить в будущем вместо того, чтобы потребить ее в настоящем. Происходит своего рода “жертвование” текущим потреблением ради потребления будущего. Основной принцип здесь такой: человек сберегает определенную часть дохода тогда и только тогда, когда ожидаемая полезность потребления этой суммы в будущем выше, чем полезность потребления ее в настоящем. Причем понятие “текущего” и “будущего” потребления здесь достаточно условны и в основном их рамки очерчиваются временными рамками получения “текущего” дохода. Можно утверждать, что “текущим” считается такой период, в течение которого величина дохода в единицу времени и предельная полезность потребления единицы дохода остается постоянной, поэтому у индивидуума не возникает необходимости переносить потребление дохода внутри этого периода. Другое дело - “будущее” время, которое характеризуется, с точки зрения теории, снижением абсолютной величины дохода и увеличением предельной полезности единицы дохода. Упрощенно вышеуказанный принцип можно выразить следующим образом: для зрелого человека, получающего стабильный доход, полезность 1000 руб. меньше, чем для человека пожилого, живущего на скромную пенсию. Поэтому для зрелого человека разумно отложить 1000 руб. с целью потребить их тогда, когда они будут больше нужны.</w:t>
      </w:r>
    </w:p>
    <w:p w:rsidR="001A56E0" w:rsidRDefault="00350C63" w:rsidP="001A56E0">
      <w:pPr>
        <w:numPr>
          <w:ilvl w:val="0"/>
          <w:numId w:val="20"/>
        </w:numPr>
        <w:tabs>
          <w:tab w:val="clear" w:pos="360"/>
          <w:tab w:val="num" w:pos="0"/>
          <w:tab w:val="left" w:pos="900"/>
        </w:tabs>
        <w:spacing w:line="360" w:lineRule="auto"/>
        <w:ind w:left="0" w:firstLine="540"/>
        <w:jc w:val="both"/>
        <w:rPr>
          <w:sz w:val="28"/>
          <w:szCs w:val="28"/>
        </w:rPr>
      </w:pPr>
      <w:r w:rsidRPr="00E45008">
        <w:rPr>
          <w:sz w:val="28"/>
          <w:szCs w:val="28"/>
        </w:rPr>
        <w:t xml:space="preserve"> Во-вторых, под сбережениями понимается та часть дохода, которую экономический субъект собирается потребить в будущем вместо того, чтобы потребить ее в настоящем. Можно различить три вида экономических субъектов: население, корпорации и государство. Соответственно возникают три вида сбережений: сбережения населения, сбережения корпоративного сектора, сбережения государства. Население традиционно является основным поставщиком инвестиционных ресурсов, мобилизация сбережений населения является для финансовых посредников (банков, других небанковских кредитных учреждений) важнейшим условием успешной деятельности. </w:t>
      </w:r>
    </w:p>
    <w:p w:rsidR="00350C63" w:rsidRPr="00E45008" w:rsidRDefault="00350C63" w:rsidP="001A56E0">
      <w:pPr>
        <w:numPr>
          <w:ilvl w:val="0"/>
          <w:numId w:val="20"/>
        </w:numPr>
        <w:tabs>
          <w:tab w:val="clear" w:pos="360"/>
          <w:tab w:val="num" w:pos="0"/>
          <w:tab w:val="left" w:pos="900"/>
        </w:tabs>
        <w:spacing w:line="360" w:lineRule="auto"/>
        <w:ind w:left="0" w:firstLine="540"/>
        <w:jc w:val="both"/>
        <w:rPr>
          <w:sz w:val="28"/>
          <w:szCs w:val="28"/>
        </w:rPr>
      </w:pPr>
      <w:r w:rsidRPr="00E45008">
        <w:rPr>
          <w:sz w:val="28"/>
          <w:szCs w:val="28"/>
        </w:rPr>
        <w:t>Также сбережения можно определить как часть дохода, оставшаяся после уплаты налогов, которая не потребляется. То есть сбережения рассматриваются в разрезе составляющей части дохода за текущий год, которая не выплачивается в качестве налогов или не затрачивается на покупку потребительских товаров, а поступает на банковские счета, вкладывается в страхование, облигации, акции и другие финансовые активы. Это многообразие направлений и определяет специфику данной темы, сущность которой состоит в том, что сбережения - это, в конечном счете, товары и услуги, которые удовлетворяют желания потребителей.</w:t>
      </w:r>
    </w:p>
    <w:p w:rsidR="00005B9B" w:rsidRDefault="00005B9B" w:rsidP="00005B9B">
      <w:pPr>
        <w:pStyle w:val="a3"/>
        <w:spacing w:line="360" w:lineRule="auto"/>
        <w:ind w:firstLine="540"/>
        <w:rPr>
          <w:rFonts w:ascii="Times New Roman" w:hAnsi="Times New Roman"/>
        </w:rPr>
      </w:pPr>
      <w:r>
        <w:rPr>
          <w:rFonts w:ascii="Times New Roman" w:hAnsi="Times New Roman"/>
        </w:rPr>
        <w:t>На мой взгляд, наиболее правильным и точным на сегодняшний день является следующее определение</w:t>
      </w:r>
      <w:r w:rsidRPr="00005B9B">
        <w:rPr>
          <w:rFonts w:ascii="Times New Roman" w:hAnsi="Times New Roman"/>
        </w:rPr>
        <w:t>:</w:t>
      </w:r>
      <w:r>
        <w:rPr>
          <w:rFonts w:ascii="Times New Roman" w:hAnsi="Times New Roman"/>
        </w:rPr>
        <w:t xml:space="preserve"> </w:t>
      </w:r>
      <w:r w:rsidRPr="00303347">
        <w:rPr>
          <w:rFonts w:ascii="Times New Roman" w:hAnsi="Times New Roman"/>
        </w:rPr>
        <w:t xml:space="preserve">Сбережения – </w:t>
      </w:r>
      <w:r w:rsidR="00304322">
        <w:rPr>
          <w:rFonts w:ascii="Times New Roman" w:hAnsi="Times New Roman"/>
        </w:rPr>
        <w:t xml:space="preserve">это </w:t>
      </w:r>
      <w:r w:rsidRPr="00303347">
        <w:rPr>
          <w:rFonts w:ascii="Times New Roman" w:hAnsi="Times New Roman"/>
        </w:rPr>
        <w:t xml:space="preserve">неиспользуемая  на текущие потребительские нужды часть личного дохода, которая помещается в банк или остаётся на руках у населения и накапливается. </w:t>
      </w:r>
    </w:p>
    <w:p w:rsidR="00005B9B" w:rsidRDefault="00005B9B" w:rsidP="00E45008">
      <w:pPr>
        <w:spacing w:line="360" w:lineRule="auto"/>
        <w:ind w:firstLine="540"/>
        <w:jc w:val="both"/>
        <w:rPr>
          <w:sz w:val="28"/>
          <w:szCs w:val="28"/>
        </w:rPr>
      </w:pPr>
    </w:p>
    <w:p w:rsidR="00350C63" w:rsidRPr="00E45008" w:rsidRDefault="00350C63" w:rsidP="00E45008">
      <w:pPr>
        <w:spacing w:line="360" w:lineRule="auto"/>
        <w:ind w:firstLine="540"/>
        <w:jc w:val="both"/>
        <w:rPr>
          <w:sz w:val="28"/>
          <w:szCs w:val="28"/>
        </w:rPr>
      </w:pPr>
      <w:r w:rsidRPr="00E45008">
        <w:rPr>
          <w:sz w:val="28"/>
          <w:szCs w:val="28"/>
        </w:rPr>
        <w:t>К настоящему времени в западной экономической науке имеется целый ряд теорий, направленных на объяснение поведения населения относительно сбережений. Большое количество теоретических исследований, проведенных на тему сбережений в послевоенные годы, выявило три основных явления, свойственных всем странам:</w:t>
      </w:r>
    </w:p>
    <w:p w:rsidR="00350C63" w:rsidRPr="00E45008" w:rsidRDefault="00350C63" w:rsidP="00E45008">
      <w:pPr>
        <w:spacing w:line="360" w:lineRule="auto"/>
        <w:ind w:firstLine="540"/>
        <w:jc w:val="both"/>
        <w:rPr>
          <w:sz w:val="28"/>
          <w:szCs w:val="28"/>
        </w:rPr>
      </w:pPr>
      <w:r w:rsidRPr="00E45008">
        <w:rPr>
          <w:sz w:val="28"/>
          <w:szCs w:val="28"/>
        </w:rPr>
        <w:t>1) в конкретно взятый момент времени в конкретной стране группы населения с высоким уровнем дохода откладывают на сбережения большую часть своего дохода, чем группы населения с низким уровнем дохода;</w:t>
      </w:r>
    </w:p>
    <w:p w:rsidR="00350C63" w:rsidRPr="00E45008" w:rsidRDefault="00350C63" w:rsidP="00E45008">
      <w:pPr>
        <w:spacing w:line="360" w:lineRule="auto"/>
        <w:ind w:firstLine="540"/>
        <w:jc w:val="both"/>
        <w:rPr>
          <w:sz w:val="28"/>
          <w:szCs w:val="28"/>
        </w:rPr>
      </w:pPr>
      <w:r w:rsidRPr="00E45008">
        <w:rPr>
          <w:sz w:val="28"/>
          <w:szCs w:val="28"/>
        </w:rPr>
        <w:t>2) внутри конкретно взятой страны коэффициент сбережений населения остается относительно постоянным в течение длительного промежутка времени;</w:t>
      </w:r>
    </w:p>
    <w:p w:rsidR="00350C63" w:rsidRPr="00E45008" w:rsidRDefault="00350C63" w:rsidP="00E45008">
      <w:pPr>
        <w:spacing w:line="360" w:lineRule="auto"/>
        <w:ind w:firstLine="540"/>
        <w:jc w:val="both"/>
        <w:rPr>
          <w:sz w:val="28"/>
          <w:szCs w:val="28"/>
        </w:rPr>
      </w:pPr>
      <w:r w:rsidRPr="00E45008">
        <w:rPr>
          <w:sz w:val="28"/>
          <w:szCs w:val="28"/>
        </w:rPr>
        <w:t>3) в разных странах наблюдаются различные значения коэффициентов сбережений, независимо от относительных величин доходов населения в этих странах.</w:t>
      </w:r>
    </w:p>
    <w:p w:rsidR="00350C63" w:rsidRPr="00E45008" w:rsidRDefault="00350C63" w:rsidP="00E45008">
      <w:pPr>
        <w:spacing w:line="360" w:lineRule="auto"/>
        <w:ind w:firstLine="540"/>
        <w:jc w:val="both"/>
        <w:rPr>
          <w:sz w:val="28"/>
          <w:szCs w:val="28"/>
        </w:rPr>
      </w:pPr>
      <w:r w:rsidRPr="00E45008">
        <w:rPr>
          <w:sz w:val="28"/>
          <w:szCs w:val="28"/>
        </w:rPr>
        <w:t>Существуют пять основных теорий, дающих объяснение таким эмпирическим результатам.</w:t>
      </w:r>
    </w:p>
    <w:p w:rsidR="00350C63" w:rsidRPr="00E45008" w:rsidRDefault="00350C63" w:rsidP="000B0747">
      <w:pPr>
        <w:numPr>
          <w:ilvl w:val="0"/>
          <w:numId w:val="19"/>
        </w:numPr>
        <w:tabs>
          <w:tab w:val="clear" w:pos="360"/>
          <w:tab w:val="num" w:pos="0"/>
          <w:tab w:val="left" w:pos="1080"/>
        </w:tabs>
        <w:spacing w:line="360" w:lineRule="auto"/>
        <w:ind w:left="0" w:firstLine="540"/>
        <w:jc w:val="both"/>
        <w:rPr>
          <w:sz w:val="28"/>
          <w:szCs w:val="28"/>
        </w:rPr>
      </w:pPr>
      <w:r w:rsidRPr="000B0747">
        <w:rPr>
          <w:sz w:val="28"/>
          <w:szCs w:val="28"/>
        </w:rPr>
        <w:t>Теория абсолютного дохода Кейнса,</w:t>
      </w:r>
      <w:r w:rsidRPr="00E45008">
        <w:rPr>
          <w:sz w:val="28"/>
          <w:szCs w:val="28"/>
        </w:rPr>
        <w:t xml:space="preserve"> выдвинутая им в тридцатые годы, утверждает, что между сбережениями и доходом существует линейная зависимость, выражаемая следующим образом:</w:t>
      </w:r>
    </w:p>
    <w:p w:rsidR="00350C63" w:rsidRPr="00E45008" w:rsidRDefault="00350C63" w:rsidP="000B0747">
      <w:pPr>
        <w:tabs>
          <w:tab w:val="num" w:pos="0"/>
          <w:tab w:val="left" w:pos="1080"/>
        </w:tabs>
        <w:spacing w:line="360" w:lineRule="auto"/>
        <w:ind w:firstLine="540"/>
        <w:jc w:val="center"/>
        <w:rPr>
          <w:sz w:val="28"/>
          <w:szCs w:val="28"/>
        </w:rPr>
      </w:pPr>
      <w:r w:rsidRPr="00E45008">
        <w:rPr>
          <w:sz w:val="28"/>
          <w:szCs w:val="28"/>
        </w:rPr>
        <w:t>S = a + sY</w:t>
      </w:r>
      <w:r w:rsidRPr="00E45008">
        <w:rPr>
          <w:sz w:val="28"/>
          <w:szCs w:val="28"/>
          <w:vertAlign w:val="superscript"/>
        </w:rPr>
        <w:t xml:space="preserve">d </w:t>
      </w:r>
      <w:r w:rsidRPr="00E45008">
        <w:rPr>
          <w:sz w:val="28"/>
          <w:szCs w:val="28"/>
        </w:rPr>
        <w:t>,</w:t>
      </w:r>
    </w:p>
    <w:p w:rsidR="00350C63" w:rsidRPr="00E45008" w:rsidRDefault="00350C63" w:rsidP="000B0747">
      <w:pPr>
        <w:tabs>
          <w:tab w:val="num" w:pos="0"/>
          <w:tab w:val="left" w:pos="1080"/>
        </w:tabs>
        <w:spacing w:line="360" w:lineRule="auto"/>
        <w:ind w:firstLine="540"/>
        <w:jc w:val="both"/>
        <w:rPr>
          <w:sz w:val="28"/>
          <w:szCs w:val="28"/>
        </w:rPr>
      </w:pPr>
      <w:r w:rsidRPr="00E45008">
        <w:rPr>
          <w:sz w:val="28"/>
          <w:szCs w:val="28"/>
        </w:rPr>
        <w:t>где S - сбережения, Y</w:t>
      </w:r>
      <w:r w:rsidRPr="00E45008">
        <w:rPr>
          <w:sz w:val="28"/>
          <w:szCs w:val="28"/>
          <w:vertAlign w:val="superscript"/>
        </w:rPr>
        <w:t>d</w:t>
      </w:r>
      <w:r w:rsidRPr="00E45008">
        <w:rPr>
          <w:sz w:val="28"/>
          <w:szCs w:val="28"/>
        </w:rPr>
        <w:t xml:space="preserve"> - текущая величина располагаемого дохода,   a - константа, s - предельная склонность к сбережению. В соответствии с данной теорией, коэффициент сбережений (сбережения в процентах к ВНП), должен расти в тех странах, где наблюдается рост доходов. Однако теория абсолютного дохода имеет мало подтверждений статистического характера.</w:t>
      </w:r>
    </w:p>
    <w:p w:rsidR="00350C63" w:rsidRPr="00E45008" w:rsidRDefault="00350C63" w:rsidP="000B0747">
      <w:pPr>
        <w:numPr>
          <w:ilvl w:val="0"/>
          <w:numId w:val="19"/>
        </w:numPr>
        <w:tabs>
          <w:tab w:val="clear" w:pos="360"/>
          <w:tab w:val="num" w:pos="0"/>
          <w:tab w:val="left" w:pos="1080"/>
        </w:tabs>
        <w:spacing w:line="360" w:lineRule="auto"/>
        <w:ind w:left="0" w:firstLine="540"/>
        <w:jc w:val="both"/>
        <w:rPr>
          <w:sz w:val="28"/>
          <w:szCs w:val="28"/>
        </w:rPr>
      </w:pPr>
      <w:r w:rsidRPr="000B0747">
        <w:rPr>
          <w:sz w:val="28"/>
          <w:szCs w:val="28"/>
        </w:rPr>
        <w:t>Теория относительного дохода</w:t>
      </w:r>
      <w:r w:rsidRPr="00E45008">
        <w:rPr>
          <w:sz w:val="28"/>
          <w:szCs w:val="28"/>
        </w:rPr>
        <w:t xml:space="preserve"> состоит в том, что потребление, а, следовательно, и сбережение, зависит не только от текущего дохода, но и от предшествующего уровня дохода и потребительского поведения. Одной из модификаций теории относительного дохода стала теория Дюзенберри, названная по имени американского экономиста, предложившего ее в сороковые годы. Эта теория может быть выражена следующей формулой:</w:t>
      </w:r>
    </w:p>
    <w:p w:rsidR="00350C63" w:rsidRPr="00E45008" w:rsidRDefault="00350C63" w:rsidP="000B0747">
      <w:pPr>
        <w:tabs>
          <w:tab w:val="num" w:pos="0"/>
          <w:tab w:val="left" w:pos="1080"/>
        </w:tabs>
        <w:spacing w:line="360" w:lineRule="auto"/>
        <w:ind w:firstLine="540"/>
        <w:jc w:val="center"/>
        <w:rPr>
          <w:sz w:val="28"/>
          <w:szCs w:val="28"/>
          <w:lang w:val="en-US"/>
        </w:rPr>
      </w:pPr>
      <w:r w:rsidRPr="00E45008">
        <w:rPr>
          <w:sz w:val="28"/>
          <w:szCs w:val="28"/>
          <w:lang w:val="en-US"/>
        </w:rPr>
        <w:t>C</w:t>
      </w:r>
      <w:r w:rsidRPr="00E45008">
        <w:rPr>
          <w:sz w:val="28"/>
          <w:szCs w:val="28"/>
          <w:vertAlign w:val="subscript"/>
          <w:lang w:val="en-US"/>
        </w:rPr>
        <w:t>1</w:t>
      </w:r>
      <w:r w:rsidRPr="00E45008">
        <w:rPr>
          <w:sz w:val="28"/>
          <w:szCs w:val="28"/>
          <w:lang w:val="en-US"/>
        </w:rPr>
        <w:t xml:space="preserve"> = a + (1-s)Y</w:t>
      </w:r>
      <w:r w:rsidRPr="00E45008">
        <w:rPr>
          <w:sz w:val="28"/>
          <w:szCs w:val="28"/>
          <w:vertAlign w:val="superscript"/>
          <w:lang w:val="en-US"/>
        </w:rPr>
        <w:t>d</w:t>
      </w:r>
      <w:r w:rsidRPr="00E45008">
        <w:rPr>
          <w:sz w:val="28"/>
          <w:szCs w:val="28"/>
          <w:vertAlign w:val="subscript"/>
          <w:lang w:val="en-US"/>
        </w:rPr>
        <w:t>1</w:t>
      </w:r>
      <w:r w:rsidRPr="00E45008">
        <w:rPr>
          <w:sz w:val="28"/>
          <w:szCs w:val="28"/>
          <w:vertAlign w:val="superscript"/>
          <w:lang w:val="en-US"/>
        </w:rPr>
        <w:t xml:space="preserve"> </w:t>
      </w:r>
      <w:r w:rsidRPr="00E45008">
        <w:rPr>
          <w:sz w:val="28"/>
          <w:szCs w:val="28"/>
          <w:lang w:val="en-US"/>
        </w:rPr>
        <w:t>+ bC</w:t>
      </w:r>
      <w:r w:rsidRPr="00E45008">
        <w:rPr>
          <w:sz w:val="28"/>
          <w:szCs w:val="28"/>
          <w:vertAlign w:val="subscript"/>
          <w:lang w:val="en-US"/>
        </w:rPr>
        <w:t xml:space="preserve">h , </w:t>
      </w:r>
      <w:r w:rsidRPr="00E45008">
        <w:rPr>
          <w:sz w:val="28"/>
          <w:szCs w:val="28"/>
        </w:rPr>
        <w:t>где</w:t>
      </w:r>
      <w:r w:rsidRPr="00E45008">
        <w:rPr>
          <w:sz w:val="28"/>
          <w:szCs w:val="28"/>
          <w:lang w:val="en-US"/>
        </w:rPr>
        <w:t>:</w:t>
      </w:r>
    </w:p>
    <w:p w:rsidR="00350C63" w:rsidRPr="00E45008" w:rsidRDefault="00350C63" w:rsidP="000B0747">
      <w:pPr>
        <w:tabs>
          <w:tab w:val="num" w:pos="0"/>
          <w:tab w:val="left" w:pos="1080"/>
        </w:tabs>
        <w:spacing w:line="360" w:lineRule="auto"/>
        <w:ind w:firstLine="540"/>
        <w:jc w:val="both"/>
        <w:rPr>
          <w:sz w:val="28"/>
          <w:szCs w:val="28"/>
        </w:rPr>
      </w:pPr>
      <w:r w:rsidRPr="00E45008">
        <w:rPr>
          <w:sz w:val="28"/>
          <w:szCs w:val="28"/>
        </w:rPr>
        <w:t>C</w:t>
      </w:r>
      <w:r w:rsidRPr="00E45008">
        <w:rPr>
          <w:sz w:val="28"/>
          <w:szCs w:val="28"/>
          <w:vertAlign w:val="subscript"/>
        </w:rPr>
        <w:t>1</w:t>
      </w:r>
      <w:r w:rsidRPr="00E45008">
        <w:rPr>
          <w:sz w:val="28"/>
          <w:szCs w:val="28"/>
        </w:rPr>
        <w:t xml:space="preserve">  - потребление в период времени 1;</w:t>
      </w:r>
    </w:p>
    <w:p w:rsidR="00350C63" w:rsidRPr="00E45008" w:rsidRDefault="00350C63" w:rsidP="000B0747">
      <w:pPr>
        <w:tabs>
          <w:tab w:val="num" w:pos="0"/>
          <w:tab w:val="left" w:pos="1080"/>
        </w:tabs>
        <w:spacing w:line="360" w:lineRule="auto"/>
        <w:ind w:firstLine="540"/>
        <w:jc w:val="both"/>
        <w:rPr>
          <w:sz w:val="28"/>
          <w:szCs w:val="28"/>
        </w:rPr>
      </w:pPr>
      <w:r w:rsidRPr="00E45008">
        <w:rPr>
          <w:sz w:val="28"/>
          <w:szCs w:val="28"/>
        </w:rPr>
        <w:t>Y</w:t>
      </w:r>
      <w:r w:rsidRPr="00E45008">
        <w:rPr>
          <w:sz w:val="28"/>
          <w:szCs w:val="28"/>
          <w:vertAlign w:val="superscript"/>
        </w:rPr>
        <w:t>d</w:t>
      </w:r>
      <w:r w:rsidRPr="00E45008">
        <w:rPr>
          <w:sz w:val="28"/>
          <w:szCs w:val="28"/>
          <w:vertAlign w:val="subscript"/>
        </w:rPr>
        <w:t>1</w:t>
      </w:r>
      <w:r w:rsidRPr="00E45008">
        <w:rPr>
          <w:sz w:val="28"/>
          <w:szCs w:val="28"/>
        </w:rPr>
        <w:t xml:space="preserve"> - доход в период времени 1;</w:t>
      </w:r>
    </w:p>
    <w:p w:rsidR="00350C63" w:rsidRPr="00E45008" w:rsidRDefault="00350C63" w:rsidP="000B0747">
      <w:pPr>
        <w:tabs>
          <w:tab w:val="num" w:pos="0"/>
          <w:tab w:val="left" w:pos="1080"/>
        </w:tabs>
        <w:spacing w:line="360" w:lineRule="auto"/>
        <w:ind w:firstLine="540"/>
        <w:jc w:val="both"/>
        <w:rPr>
          <w:sz w:val="28"/>
          <w:szCs w:val="28"/>
        </w:rPr>
      </w:pPr>
      <w:r w:rsidRPr="00E45008">
        <w:rPr>
          <w:sz w:val="28"/>
          <w:szCs w:val="28"/>
        </w:rPr>
        <w:t>C</w:t>
      </w:r>
      <w:r w:rsidRPr="00E45008">
        <w:rPr>
          <w:sz w:val="28"/>
          <w:szCs w:val="28"/>
          <w:vertAlign w:val="subscript"/>
        </w:rPr>
        <w:t>h</w:t>
      </w:r>
      <w:r w:rsidRPr="00E45008">
        <w:rPr>
          <w:sz w:val="28"/>
          <w:szCs w:val="28"/>
        </w:rPr>
        <w:t xml:space="preserve"> - предыдущий наивысший уровень потребления;</w:t>
      </w:r>
    </w:p>
    <w:p w:rsidR="00350C63" w:rsidRPr="00E45008" w:rsidRDefault="00350C63" w:rsidP="000B0747">
      <w:pPr>
        <w:tabs>
          <w:tab w:val="num" w:pos="0"/>
          <w:tab w:val="left" w:pos="1080"/>
        </w:tabs>
        <w:spacing w:line="360" w:lineRule="auto"/>
        <w:ind w:firstLine="540"/>
        <w:jc w:val="both"/>
        <w:rPr>
          <w:sz w:val="28"/>
          <w:szCs w:val="28"/>
        </w:rPr>
      </w:pPr>
      <w:r w:rsidRPr="00E45008">
        <w:rPr>
          <w:sz w:val="28"/>
          <w:szCs w:val="28"/>
        </w:rPr>
        <w:t>a и b - константы.</w:t>
      </w:r>
    </w:p>
    <w:p w:rsidR="00350C63" w:rsidRPr="00E45008" w:rsidRDefault="00350C63" w:rsidP="007C54D6">
      <w:pPr>
        <w:pStyle w:val="a9"/>
        <w:tabs>
          <w:tab w:val="num" w:pos="0"/>
          <w:tab w:val="left" w:pos="1080"/>
        </w:tabs>
        <w:spacing w:line="360" w:lineRule="auto"/>
        <w:ind w:left="0" w:firstLine="540"/>
        <w:jc w:val="both"/>
        <w:rPr>
          <w:sz w:val="28"/>
          <w:szCs w:val="28"/>
        </w:rPr>
      </w:pPr>
      <w:r w:rsidRPr="00E45008">
        <w:rPr>
          <w:sz w:val="28"/>
          <w:szCs w:val="28"/>
        </w:rPr>
        <w:t>Таким образом, по теории Дюзенберри функция сбережений в краткосрочном периоде является возрастающей: при кратковременном увеличении дохода население не стремится сразу потратить его в силу инерции и сложившихся к данному моменту потребительских привычек. Однако с течением времени, когда уровень дохода стабилизируется, население возвращается к старому коэффициенту сбережений за счет увеличения потребления.</w:t>
      </w:r>
    </w:p>
    <w:p w:rsidR="00350C63" w:rsidRPr="00E45008" w:rsidRDefault="00350C63" w:rsidP="000B0747">
      <w:pPr>
        <w:numPr>
          <w:ilvl w:val="0"/>
          <w:numId w:val="19"/>
        </w:numPr>
        <w:tabs>
          <w:tab w:val="clear" w:pos="360"/>
          <w:tab w:val="num" w:pos="0"/>
          <w:tab w:val="left" w:pos="1080"/>
        </w:tabs>
        <w:spacing w:line="360" w:lineRule="auto"/>
        <w:ind w:left="0" w:firstLine="540"/>
        <w:jc w:val="both"/>
        <w:rPr>
          <w:sz w:val="28"/>
          <w:szCs w:val="28"/>
        </w:rPr>
      </w:pPr>
      <w:r w:rsidRPr="00005B9B">
        <w:rPr>
          <w:sz w:val="28"/>
          <w:szCs w:val="28"/>
        </w:rPr>
        <w:t>Теория перманентного дохода, разработанная</w:t>
      </w:r>
      <w:r w:rsidRPr="00E45008">
        <w:rPr>
          <w:sz w:val="28"/>
          <w:szCs w:val="28"/>
        </w:rPr>
        <w:t xml:space="preserve"> в пятидесятые годы Милтоном Фридманом, предполагает, что население принимает решение о потреблении и сбережениях на основании ожидаемого совокупного дохода за все время своей жизни. По мнению Фридмана, дохода, получаемый индивидуумом в каждый момент времени, состоит из двух компонентов: перманентного (постоянного) и транзитивного (временного) доходов. Перманентные доходы - это регулярные доходы, которые обусловлены имеющимся в распоряжении индивидуума материальным и нематериальным капиталом; они зависят от уровня благосостояния человека, его образования и прочих факторов. Фридман утверждает, что население в состоянии оценить полезность такого рода доходов в течение времени жизни и распределить потребление между отдельными периодами жизни таким образом, чтобы максимизировать совокупную полезность доходов. Транзитивные доходы - это нерегулярные доходы, связанные, например, с неожиданными изменениями рыночной стоимости активов, изменениями ценовых пропорций, выигрышами в лотерее и прочими непредсказуемыми событиями. В наиболее жесткой форме теория перманентного дохода гласит, что население будет стремиться потреблять все перманентные доходы и сберегать транзитивные доходы. Тем не менее, эмпирических доказательств справедливости теории перманентного дохода не так уж много. Скорее, наоборот, в ряде случаев исследования показали, что склонность к расходованию транзитивных доходов на потребление, а не сбережение, очень велика. Как следствие, возникли вариации теории Фридмана, которые имеют менее жесткий характер. Основное утверждение состоит в том, что склонность к сбережению за счет перманентного дохода меньше, чем за счет транзитивного дохода. Эмпирическое подтверждение данный вывод нашел в исследованиях Дитона, который в 1989 году пришел к выводу, что в мотивах сбережений населения развивающихся стран важную роль играет неопределенность будущих доходов, связанная с зависимостью благосостояния преимущественно сельскохозяйственных предприятий от непредсказуемого влияния природных условий. В результате население сглаживает потребление в течение длительного периода времени за счет сбережений.</w:t>
      </w:r>
    </w:p>
    <w:p w:rsidR="00350C63" w:rsidRPr="00303347" w:rsidRDefault="00350C63" w:rsidP="000B0747">
      <w:pPr>
        <w:numPr>
          <w:ilvl w:val="0"/>
          <w:numId w:val="19"/>
        </w:numPr>
        <w:tabs>
          <w:tab w:val="clear" w:pos="360"/>
          <w:tab w:val="num" w:pos="0"/>
          <w:tab w:val="left" w:pos="1080"/>
        </w:tabs>
        <w:spacing w:line="360" w:lineRule="auto"/>
        <w:ind w:left="0" w:firstLine="540"/>
        <w:jc w:val="both"/>
        <w:rPr>
          <w:sz w:val="28"/>
          <w:szCs w:val="28"/>
        </w:rPr>
      </w:pPr>
      <w:r w:rsidRPr="00303347">
        <w:rPr>
          <w:sz w:val="28"/>
          <w:szCs w:val="28"/>
        </w:rPr>
        <w:t>Несколько отличается от теории перманентного дохода теория жизненного цикла, предложенная в пятидесятые годы американскими экономистами Андо и Модильяни. Согласно теории жизненного цикла, индивидуум стремится к максимизации совокупной полезности потребления в течение периода своей жизни при наличии бюджетного ограничения. По данной теории дисконтированная величина всех будущих потоков потребления равна сумме накопленного текущего богатства индивидуума и дисконтированной величины всех будущих доходов. В течение своего трудоспособного возраста индивидуум сберегает больше определенную часть своего дохода, чтобы в момент выхода на пенсию иметь резерв накоплений, позволяющий не допустить резкого падения уровня потребления, связанного с сокращением доходов.</w:t>
      </w:r>
    </w:p>
    <w:p w:rsidR="00350C63" w:rsidRPr="00303347" w:rsidRDefault="00350C63" w:rsidP="000B0747">
      <w:pPr>
        <w:numPr>
          <w:ilvl w:val="0"/>
          <w:numId w:val="19"/>
        </w:numPr>
        <w:tabs>
          <w:tab w:val="clear" w:pos="360"/>
          <w:tab w:val="num" w:pos="0"/>
          <w:tab w:val="left" w:pos="1080"/>
        </w:tabs>
        <w:spacing w:line="360" w:lineRule="auto"/>
        <w:ind w:left="0" w:firstLine="540"/>
        <w:jc w:val="both"/>
        <w:rPr>
          <w:sz w:val="28"/>
          <w:szCs w:val="28"/>
        </w:rPr>
      </w:pPr>
      <w:r w:rsidRPr="00303347">
        <w:rPr>
          <w:sz w:val="28"/>
          <w:szCs w:val="28"/>
        </w:rPr>
        <w:t>Английский экономист Калдор выдвинул гипотезу о социальной природе сбережений. Его теория классов базируется на том, что рабочие, получающие доходы от трудовой деятельности, менее склонны к сбережениям, чем капиталисты, чей доход складывается в основном из процентов и дивидендов.</w:t>
      </w:r>
    </w:p>
    <w:p w:rsidR="00A37D1B" w:rsidRPr="00303347" w:rsidRDefault="00A37D1B" w:rsidP="00FD2411">
      <w:pPr>
        <w:pStyle w:val="a3"/>
        <w:spacing w:line="360" w:lineRule="auto"/>
        <w:ind w:firstLine="540"/>
        <w:rPr>
          <w:rFonts w:ascii="Times New Roman" w:hAnsi="Times New Roman"/>
        </w:rPr>
      </w:pPr>
      <w:r w:rsidRPr="00303347">
        <w:rPr>
          <w:rFonts w:ascii="Times New Roman" w:hAnsi="Times New Roman"/>
        </w:rPr>
        <w:t>Предпосылками сбережений в Республике Беларусь являются рост потенциального дохода и развитие материально-технической базы общества. Понятие «сбережения» относится к отдельным лицам и их семьям и сосредоточено прежде всего на том, что эти лица (семьи) распоряжаются своими доходами. Не все категории населения способны делать сбережения. Например, часть молодых семей ограничены в средствах. Жильё или какие-либо дорогие предметы длительного пользования ими приобретаются не за собственные средства, а за счёт займов или кредитов банка. В противоположность молодым семьям некоторые пожилые люди тратят больше, чем составляют их доходы. Они могут это делать за счёт сбережений, накопленных на протяжении всей жизни.</w:t>
      </w:r>
    </w:p>
    <w:p w:rsidR="00A37D1B" w:rsidRPr="00303347" w:rsidRDefault="00A37D1B" w:rsidP="00FD2411">
      <w:pPr>
        <w:pStyle w:val="a3"/>
        <w:spacing w:line="360" w:lineRule="auto"/>
        <w:ind w:firstLine="540"/>
        <w:rPr>
          <w:rFonts w:ascii="Times New Roman" w:hAnsi="Times New Roman"/>
        </w:rPr>
      </w:pPr>
      <w:r w:rsidRPr="00303347">
        <w:rPr>
          <w:rFonts w:ascii="Times New Roman" w:hAnsi="Times New Roman"/>
        </w:rPr>
        <w:t>Свободные денежные средства можно не только  сберегать. Сбережениям противостоят инвестиции. Сбережения</w:t>
      </w:r>
      <w:r w:rsidR="009D09A6" w:rsidRPr="00303347">
        <w:rPr>
          <w:rFonts w:ascii="Times New Roman" w:hAnsi="Times New Roman"/>
        </w:rPr>
        <w:t xml:space="preserve"> </w:t>
      </w:r>
      <w:r w:rsidRPr="00303347">
        <w:rPr>
          <w:rFonts w:ascii="Times New Roman" w:hAnsi="Times New Roman"/>
        </w:rPr>
        <w:t>- это разность между доходами и потреблением. Сберегать</w:t>
      </w:r>
      <w:r w:rsidR="009D09A6" w:rsidRPr="00303347">
        <w:rPr>
          <w:rFonts w:ascii="Times New Roman" w:hAnsi="Times New Roman"/>
        </w:rPr>
        <w:t xml:space="preserve"> </w:t>
      </w:r>
      <w:r w:rsidRPr="00303347">
        <w:rPr>
          <w:rFonts w:ascii="Times New Roman" w:hAnsi="Times New Roman"/>
        </w:rPr>
        <w:t>– значит воздерживаться от потребления. И в зависимости от того, в какой мере люди сберегают, общество направляет свои ресурсы на капитальные вложения. В этом случае необходимо обеспечить производительное использование сбережений, чтобы достичь приращения стоимости. Без выполнения этих условий у семей пропадёт заинтере</w:t>
      </w:r>
      <w:r w:rsidR="00431E9D" w:rsidRPr="00303347">
        <w:rPr>
          <w:rFonts w:ascii="Times New Roman" w:hAnsi="Times New Roman"/>
        </w:rPr>
        <w:t xml:space="preserve">сованность в сбережении средств[10, </w:t>
      </w:r>
      <w:r w:rsidR="00431E9D" w:rsidRPr="00303347">
        <w:rPr>
          <w:rFonts w:ascii="Times New Roman" w:hAnsi="Times New Roman"/>
          <w:lang w:val="en-US"/>
        </w:rPr>
        <w:t>c</w:t>
      </w:r>
      <w:r w:rsidR="00431E9D" w:rsidRPr="00303347">
        <w:rPr>
          <w:rFonts w:ascii="Times New Roman" w:hAnsi="Times New Roman"/>
        </w:rPr>
        <w:t>. 256].</w:t>
      </w:r>
    </w:p>
    <w:p w:rsidR="00A37D1B" w:rsidRDefault="00A37D1B" w:rsidP="00FD2411">
      <w:pPr>
        <w:pStyle w:val="a3"/>
        <w:spacing w:line="360" w:lineRule="auto"/>
        <w:ind w:firstLine="540"/>
        <w:rPr>
          <w:rFonts w:ascii="Times New Roman" w:hAnsi="Times New Roman"/>
        </w:rPr>
      </w:pPr>
      <w:r w:rsidRPr="00303347">
        <w:rPr>
          <w:rFonts w:ascii="Times New Roman" w:hAnsi="Times New Roman"/>
        </w:rPr>
        <w:t>Инвестирование сбережений может принимать различные формы: прямое вложение средств (акции, облигации и т.д.), покупка недвижимости,</w:t>
      </w:r>
      <w:r>
        <w:rPr>
          <w:rFonts w:ascii="Times New Roman" w:hAnsi="Times New Roman"/>
        </w:rPr>
        <w:t xml:space="preserve"> государственных ценных бумаг, вклады на счета в банке и т.д. Вообще, под инвестициями можно понимать вложение средств таким образом, чтобы они выступали как фактор, способствующий развитию и оздоровлению экономики.</w:t>
      </w:r>
    </w:p>
    <w:p w:rsidR="00A37D1B" w:rsidRPr="00431E9D" w:rsidRDefault="00A37D1B" w:rsidP="00FD2411">
      <w:pPr>
        <w:pStyle w:val="a3"/>
        <w:spacing w:line="360" w:lineRule="auto"/>
        <w:ind w:firstLine="540"/>
        <w:rPr>
          <w:rFonts w:ascii="Times New Roman" w:hAnsi="Times New Roman"/>
        </w:rPr>
      </w:pPr>
      <w:r>
        <w:rPr>
          <w:rFonts w:ascii="Times New Roman" w:hAnsi="Times New Roman"/>
        </w:rPr>
        <w:t xml:space="preserve">Можно выделить роли, в которых выступают денежные средства населения. Это важнейший  источник  новых инвестиций. Благодаря им увеличивается общественный капитал. В то же время происходит ограничение потребительского спроса. Следовательно, исключительное значение в рыночных условиях приобретает проблема вовлечения в оборот средств и одновременного сокращения той их части, которая находится у населения. Проблема заключается в стимулировании семей к сбережениям. В то же время надо расширить каналы, по которым эти сбережения могут привлекаться. Первыми шагами  в этом направлении являются приватизация государственного и муниципального имущества, появление альтернативных структур в финансово-кредитной системе, универсализация уже существующих </w:t>
      </w:r>
      <w:r w:rsidR="00431E9D">
        <w:rPr>
          <w:rFonts w:ascii="Times New Roman" w:hAnsi="Times New Roman"/>
        </w:rPr>
        <w:t xml:space="preserve"> финансово-кредитных институтов</w:t>
      </w:r>
      <w:r w:rsidR="00431E9D" w:rsidRPr="00431E9D">
        <w:rPr>
          <w:rFonts w:ascii="Times New Roman" w:hAnsi="Times New Roman"/>
        </w:rPr>
        <w:t xml:space="preserve">[13, </w:t>
      </w:r>
      <w:r w:rsidR="00431E9D">
        <w:rPr>
          <w:rFonts w:ascii="Times New Roman" w:hAnsi="Times New Roman"/>
          <w:lang w:val="en-US"/>
        </w:rPr>
        <w:t>c</w:t>
      </w:r>
      <w:r w:rsidR="00431E9D" w:rsidRPr="00431E9D">
        <w:rPr>
          <w:rFonts w:ascii="Times New Roman" w:hAnsi="Times New Roman"/>
        </w:rPr>
        <w:t>. 320].</w:t>
      </w:r>
    </w:p>
    <w:p w:rsidR="00A37D1B" w:rsidRDefault="00A37D1B" w:rsidP="00FD2411">
      <w:pPr>
        <w:pStyle w:val="a3"/>
        <w:spacing w:line="360" w:lineRule="auto"/>
        <w:ind w:firstLine="540"/>
        <w:rPr>
          <w:rFonts w:ascii="Times New Roman" w:hAnsi="Times New Roman"/>
        </w:rPr>
      </w:pPr>
      <w:r>
        <w:rPr>
          <w:rFonts w:ascii="Times New Roman" w:hAnsi="Times New Roman"/>
        </w:rPr>
        <w:t>В странах с переходной экономикой очень важен вопрос о действии инфляции на денежные средства граждан. Денежные сбережения обесцениваются. Гиперинфляция приводит к потере всякого смысла в инвестициях, стремятся как можно быстрее избавиться от денег. Государство должно предпринимать соответствующие меры по компенсации потерь от инфляции. С другой стороны, в условиях инфляции «чрезмерные денежные средства, которые накапливаются вследствие роста денежных доходов населения, выступают как фактор усиления инфляционных процессов.</w:t>
      </w:r>
    </w:p>
    <w:p w:rsidR="00A37D1B" w:rsidRDefault="00A37D1B" w:rsidP="00FD2411">
      <w:pPr>
        <w:pStyle w:val="a3"/>
        <w:spacing w:line="360" w:lineRule="auto"/>
        <w:ind w:firstLine="540"/>
        <w:rPr>
          <w:rFonts w:ascii="Times New Roman" w:hAnsi="Times New Roman"/>
        </w:rPr>
      </w:pPr>
      <w:r>
        <w:rPr>
          <w:rFonts w:ascii="Times New Roman" w:hAnsi="Times New Roman"/>
        </w:rPr>
        <w:t>Чтобы контролировать и управлять денежными средствами необходимо знание мотивов, которые побуждают людей сберегать, а также факторов, влияющих на процесс сбережения. Можно выделить следующие мотивы: удовлетворение будущих потребностей; накопление некоторой суммы на непредвиденные случаи; бережливость; контрактные обязательства.</w:t>
      </w:r>
    </w:p>
    <w:p w:rsidR="00A37D1B" w:rsidRDefault="00A37D1B" w:rsidP="00FD2411">
      <w:pPr>
        <w:pStyle w:val="a3"/>
        <w:spacing w:line="360" w:lineRule="auto"/>
        <w:ind w:firstLine="540"/>
        <w:rPr>
          <w:rFonts w:ascii="Times New Roman" w:hAnsi="Times New Roman"/>
        </w:rPr>
      </w:pPr>
      <w:r>
        <w:rPr>
          <w:rFonts w:ascii="Times New Roman" w:hAnsi="Times New Roman"/>
        </w:rPr>
        <w:t>Люди могут делать сбережения и не мотивируя это какими-либо обстоятельствами. Мотивы зависят и от общего развития общества. Возможность образования сбережений определяет уровень и характер движения денежных доходов населения. Пропорции между доходами и расходами населения являются одним из критериев оценки динамики сберегательного процесса.</w:t>
      </w:r>
    </w:p>
    <w:p w:rsidR="00A37D1B" w:rsidRDefault="00A37D1B" w:rsidP="00FD2411">
      <w:pPr>
        <w:pStyle w:val="a3"/>
        <w:spacing w:line="360" w:lineRule="auto"/>
        <w:ind w:firstLine="540"/>
        <w:rPr>
          <w:rFonts w:ascii="Times New Roman" w:hAnsi="Times New Roman"/>
        </w:rPr>
      </w:pPr>
      <w:r>
        <w:rPr>
          <w:rFonts w:ascii="Times New Roman" w:hAnsi="Times New Roman"/>
        </w:rPr>
        <w:t>Разрыв между спросом населения и его материальным покрытием говорит об отклонении сберегательного процесса от нормы. Это приводит к избыточности денежных сбережений. Такие сбережения имеют специфическое значение. Они оказывают давление на рынок и способствуют росту цен.</w:t>
      </w:r>
    </w:p>
    <w:p w:rsidR="00A37D1B" w:rsidRDefault="00A37D1B" w:rsidP="00FD2411">
      <w:pPr>
        <w:pStyle w:val="a3"/>
        <w:spacing w:line="360" w:lineRule="auto"/>
        <w:ind w:firstLine="540"/>
        <w:rPr>
          <w:rFonts w:ascii="Times New Roman" w:hAnsi="Times New Roman"/>
        </w:rPr>
      </w:pPr>
      <w:r>
        <w:rPr>
          <w:rFonts w:ascii="Times New Roman" w:hAnsi="Times New Roman"/>
        </w:rPr>
        <w:t>На денежные сбережения влияют следующие факторы:  соответствие уровня производства уровню потребностей, размещение производства, формы оплаты труда, виды денежных доходов населения, общий уровень цен, развитие форм вложения сбережений, экономическая стабильность.</w:t>
      </w:r>
    </w:p>
    <w:p w:rsidR="00A37D1B" w:rsidRDefault="00A37D1B" w:rsidP="00FD2411">
      <w:pPr>
        <w:pStyle w:val="a3"/>
        <w:spacing w:line="360" w:lineRule="auto"/>
        <w:ind w:firstLine="540"/>
        <w:rPr>
          <w:rFonts w:ascii="Times New Roman" w:hAnsi="Times New Roman"/>
        </w:rPr>
      </w:pPr>
      <w:r>
        <w:rPr>
          <w:rFonts w:ascii="Times New Roman" w:hAnsi="Times New Roman"/>
        </w:rPr>
        <w:t>Стоит отметить, что в результате накопления денежных средств населением государство получает в своё распоряжение значительные финансовые и кредитные ресурсы. Население  может ликвидировать  несоответствие цен на дорогие товары длительного пользования и уровнем доходов.</w:t>
      </w:r>
    </w:p>
    <w:p w:rsidR="00A37D1B" w:rsidRPr="00431E9D" w:rsidRDefault="00A37D1B" w:rsidP="00FD2411">
      <w:pPr>
        <w:pStyle w:val="a3"/>
        <w:spacing w:line="360" w:lineRule="auto"/>
        <w:ind w:firstLine="540"/>
        <w:rPr>
          <w:rFonts w:ascii="Times New Roman" w:hAnsi="Times New Roman"/>
        </w:rPr>
      </w:pPr>
      <w:r>
        <w:rPr>
          <w:rFonts w:ascii="Times New Roman" w:hAnsi="Times New Roman"/>
        </w:rPr>
        <w:t>Инвестирование денежных средств может осуществляться, как непосредственно (это может быть и организация своей фирмы), так и косвенно, когда используются услуги финансовых посредников. Финансовые посредники действуют на финансовом рынке, который является источником ресурсов для финансирования. Посредники используют особые механизмы привлечения и перераспределения денежных сбережений. Финансовые рынки представляют собой каналы, по которым денежные средства переходят от владельцев к инвесторам. Эти каналы делятся на две основные группы. Первая группа- непосредственное перемещение средств к конечным «потребителям». Пример-вложение денег в акции, облигации. Вторая группа связана с финансовыми институтами (посредниками). Через них сбережения попадают к конечным инвесторам. При конкуренции между финансовыми институтами сберегатели имеют большую свободу выбора. Они обладают различными возмо</w:t>
      </w:r>
      <w:r w:rsidR="00431E9D">
        <w:rPr>
          <w:rFonts w:ascii="Times New Roman" w:hAnsi="Times New Roman"/>
        </w:rPr>
        <w:t>жностями вложения своих средств</w:t>
      </w:r>
      <w:r w:rsidR="00431E9D" w:rsidRPr="00431E9D">
        <w:rPr>
          <w:rFonts w:ascii="Times New Roman" w:hAnsi="Times New Roman"/>
        </w:rPr>
        <w:t xml:space="preserve">[11, </w:t>
      </w:r>
      <w:r w:rsidR="00431E9D">
        <w:rPr>
          <w:rFonts w:ascii="Times New Roman" w:hAnsi="Times New Roman"/>
          <w:lang w:val="en-US"/>
        </w:rPr>
        <w:t>c</w:t>
      </w:r>
      <w:r w:rsidR="00431E9D" w:rsidRPr="00431E9D">
        <w:rPr>
          <w:rFonts w:ascii="Times New Roman" w:hAnsi="Times New Roman"/>
        </w:rPr>
        <w:t>. 7</w:t>
      </w:r>
      <w:r w:rsidR="00431E9D">
        <w:rPr>
          <w:rFonts w:ascii="Times New Roman" w:hAnsi="Times New Roman"/>
          <w:lang w:val="en-US"/>
        </w:rPr>
        <w:t>04</w:t>
      </w:r>
      <w:r w:rsidR="00431E9D" w:rsidRPr="00431E9D">
        <w:rPr>
          <w:rFonts w:ascii="Times New Roman" w:hAnsi="Times New Roman"/>
        </w:rPr>
        <w:t>].</w:t>
      </w:r>
    </w:p>
    <w:p w:rsidR="00A37D1B" w:rsidRDefault="00A37D1B" w:rsidP="00FD2411">
      <w:pPr>
        <w:pStyle w:val="a3"/>
        <w:spacing w:line="360" w:lineRule="auto"/>
        <w:ind w:firstLine="540"/>
        <w:rPr>
          <w:rFonts w:ascii="Times New Roman" w:hAnsi="Times New Roman"/>
        </w:rPr>
      </w:pPr>
      <w:r>
        <w:rPr>
          <w:rFonts w:ascii="Times New Roman" w:hAnsi="Times New Roman"/>
        </w:rPr>
        <w:t>Коммерческие банки относятся к категории деловых предприятий, называемых финансовыми посредниками.</w:t>
      </w:r>
    </w:p>
    <w:p w:rsidR="00A37D1B" w:rsidRDefault="00A37D1B" w:rsidP="00FD2411">
      <w:pPr>
        <w:pStyle w:val="a3"/>
        <w:spacing w:line="360" w:lineRule="auto"/>
        <w:ind w:firstLine="540"/>
        <w:rPr>
          <w:rFonts w:ascii="Times New Roman" w:hAnsi="Times New Roman"/>
        </w:rPr>
      </w:pPr>
      <w:r>
        <w:rPr>
          <w:rFonts w:ascii="Times New Roman" w:hAnsi="Times New Roman"/>
        </w:rPr>
        <w:t xml:space="preserve">Особая функция банков – мобилизация денежных доходов и сбережений и преобразование их в капитал. Различные слои общества получают денежные доходы, часть которых кратковременно или длительно аккумулируются для будущих расходов. Банки мобилизуют эти денежные доходы и сбережения в виде вкладов, в результате чего они образуют ссудный капитал. Последний банки предоставляют промышленным и торговым компаниям, которые используют полученные от банков средства для вложения в свои предприятия. Тем самым разнообразные денежные доходы и сбережения с помощью </w:t>
      </w:r>
      <w:r w:rsidR="00F1614B">
        <w:rPr>
          <w:rFonts w:ascii="Times New Roman" w:hAnsi="Times New Roman"/>
        </w:rPr>
        <w:t>банка,</w:t>
      </w:r>
      <w:r>
        <w:rPr>
          <w:rFonts w:ascii="Times New Roman" w:hAnsi="Times New Roman"/>
        </w:rPr>
        <w:t xml:space="preserve"> в конечном </w:t>
      </w:r>
      <w:r w:rsidR="00F1614B">
        <w:rPr>
          <w:rFonts w:ascii="Times New Roman" w:hAnsi="Times New Roman"/>
        </w:rPr>
        <w:t>счете,</w:t>
      </w:r>
      <w:r>
        <w:rPr>
          <w:rFonts w:ascii="Times New Roman" w:hAnsi="Times New Roman"/>
        </w:rPr>
        <w:t xml:space="preserve"> превращаются в капитал.</w:t>
      </w:r>
    </w:p>
    <w:p w:rsidR="00A37D1B" w:rsidRDefault="00A37D1B" w:rsidP="00FD2411">
      <w:pPr>
        <w:pStyle w:val="a3"/>
        <w:spacing w:line="360" w:lineRule="auto"/>
        <w:ind w:firstLine="540"/>
        <w:rPr>
          <w:rFonts w:ascii="Times New Roman" w:hAnsi="Times New Roman"/>
        </w:rPr>
      </w:pPr>
      <w:r>
        <w:rPr>
          <w:rFonts w:ascii="Times New Roman" w:hAnsi="Times New Roman"/>
        </w:rPr>
        <w:t>Исторически преобладают вклады граждан в Сберегательные банки. Однако сберегательные вклады населения могут приниматься всеми банками. При выборе банка вкладчики имеют свободу. Сами же банки определяют условия приёма вкладов от населения.</w:t>
      </w:r>
    </w:p>
    <w:p w:rsidR="00A37D1B" w:rsidRDefault="00A37D1B" w:rsidP="00FD2411">
      <w:pPr>
        <w:pStyle w:val="a3"/>
        <w:spacing w:line="360" w:lineRule="auto"/>
        <w:ind w:firstLine="540"/>
        <w:rPr>
          <w:rFonts w:ascii="Times New Roman" w:hAnsi="Times New Roman"/>
        </w:rPr>
      </w:pPr>
      <w:r>
        <w:rPr>
          <w:rFonts w:ascii="Times New Roman" w:hAnsi="Times New Roman"/>
        </w:rPr>
        <w:t>При рассмотрении форм и видов сбережений могут применяться различные классификации, но главным в них является экономический признак.</w:t>
      </w:r>
    </w:p>
    <w:p w:rsidR="00A37D1B" w:rsidRDefault="00A37D1B" w:rsidP="00FD2411">
      <w:pPr>
        <w:pStyle w:val="a3"/>
        <w:spacing w:line="360" w:lineRule="auto"/>
        <w:ind w:firstLine="540"/>
        <w:rPr>
          <w:rFonts w:ascii="Times New Roman" w:hAnsi="Times New Roman"/>
        </w:rPr>
      </w:pPr>
      <w:r>
        <w:rPr>
          <w:rFonts w:ascii="Times New Roman" w:hAnsi="Times New Roman"/>
        </w:rPr>
        <w:t>Формы сбережений бывают пассивные и активные.</w:t>
      </w:r>
    </w:p>
    <w:p w:rsidR="00A37D1B" w:rsidRDefault="00A37D1B" w:rsidP="00FD2411">
      <w:pPr>
        <w:pStyle w:val="a3"/>
        <w:spacing w:line="360" w:lineRule="auto"/>
        <w:ind w:firstLine="540"/>
        <w:rPr>
          <w:rFonts w:ascii="Times New Roman" w:hAnsi="Times New Roman"/>
        </w:rPr>
      </w:pPr>
      <w:r>
        <w:rPr>
          <w:rFonts w:ascii="Times New Roman" w:hAnsi="Times New Roman"/>
        </w:rPr>
        <w:t>Пассивные формы (использованные сбережения) в некоторой степени напоминают сокровища. Это те денежные и материальные ценности, которые находятся на руках у населения (в долларах, марках, золоте и других драгоценных металлах, недвижимости, автомобилях и т.д.).</w:t>
      </w:r>
    </w:p>
    <w:p w:rsidR="00A37D1B" w:rsidRDefault="00A37D1B" w:rsidP="00FD2411">
      <w:pPr>
        <w:pStyle w:val="a3"/>
        <w:spacing w:line="360" w:lineRule="auto"/>
        <w:ind w:firstLine="540"/>
        <w:rPr>
          <w:rFonts w:ascii="Times New Roman" w:hAnsi="Times New Roman"/>
        </w:rPr>
      </w:pPr>
      <w:r>
        <w:rPr>
          <w:rFonts w:ascii="Times New Roman" w:hAnsi="Times New Roman"/>
        </w:rPr>
        <w:t>Организованные сбережения – аккумулируются в руках государства. К ним относятся вклады до востребования, срочные, депозиты, сертификаты, облигации, акции и другие ценные бумаги. При организованных сбережениях гораздо выше степень их планомерного и созидательного использования, достигается стабильность в обороте, уменьшаются издержки обращения, появляется возможность использования на инвестиции, для покрытия дефицита бюджета.</w:t>
      </w:r>
    </w:p>
    <w:p w:rsidR="00A37D1B" w:rsidRDefault="00A37D1B" w:rsidP="00FD2411">
      <w:pPr>
        <w:pStyle w:val="a3"/>
        <w:spacing w:line="360" w:lineRule="auto"/>
        <w:ind w:firstLine="540"/>
        <w:rPr>
          <w:rFonts w:ascii="Times New Roman" w:hAnsi="Times New Roman"/>
        </w:rPr>
      </w:pPr>
      <w:r>
        <w:rPr>
          <w:rFonts w:ascii="Times New Roman" w:hAnsi="Times New Roman"/>
        </w:rPr>
        <w:t xml:space="preserve">Основными факторами роста сбережений являются:    </w:t>
      </w:r>
    </w:p>
    <w:p w:rsidR="00A37D1B" w:rsidRDefault="00A37D1B" w:rsidP="00491994">
      <w:pPr>
        <w:pStyle w:val="a3"/>
        <w:numPr>
          <w:ilvl w:val="0"/>
          <w:numId w:val="18"/>
        </w:numPr>
        <w:spacing w:line="360" w:lineRule="auto"/>
        <w:rPr>
          <w:rFonts w:ascii="Times New Roman" w:hAnsi="Times New Roman"/>
        </w:rPr>
      </w:pPr>
      <w:r>
        <w:rPr>
          <w:rFonts w:ascii="Times New Roman" w:hAnsi="Times New Roman"/>
        </w:rPr>
        <w:t>Рост денежных доходов</w:t>
      </w:r>
      <w:r w:rsidR="009D09A6">
        <w:rPr>
          <w:rFonts w:ascii="Times New Roman" w:hAnsi="Times New Roman"/>
        </w:rPr>
        <w:t xml:space="preserve"> </w:t>
      </w:r>
      <w:r w:rsidR="00491994">
        <w:rPr>
          <w:rFonts w:ascii="Times New Roman" w:hAnsi="Times New Roman"/>
        </w:rPr>
        <w:t>– абсолютный рост.</w:t>
      </w:r>
      <w:r>
        <w:rPr>
          <w:rFonts w:ascii="Times New Roman" w:hAnsi="Times New Roman"/>
        </w:rPr>
        <w:t xml:space="preserve">  </w:t>
      </w:r>
    </w:p>
    <w:p w:rsidR="009D09A6" w:rsidRDefault="00A37D1B" w:rsidP="00491994">
      <w:pPr>
        <w:pStyle w:val="a3"/>
        <w:numPr>
          <w:ilvl w:val="0"/>
          <w:numId w:val="18"/>
        </w:numPr>
        <w:spacing w:line="360" w:lineRule="auto"/>
        <w:rPr>
          <w:rFonts w:ascii="Times New Roman" w:hAnsi="Times New Roman"/>
        </w:rPr>
      </w:pPr>
      <w:r>
        <w:rPr>
          <w:rFonts w:ascii="Times New Roman" w:hAnsi="Times New Roman"/>
        </w:rPr>
        <w:t xml:space="preserve">Изменение структуры расходов – относительный рост.               </w:t>
      </w:r>
    </w:p>
    <w:p w:rsidR="00A37D1B" w:rsidRDefault="00A37D1B" w:rsidP="00491994">
      <w:pPr>
        <w:pStyle w:val="a3"/>
        <w:numPr>
          <w:ilvl w:val="0"/>
          <w:numId w:val="18"/>
        </w:numPr>
        <w:spacing w:line="360" w:lineRule="auto"/>
        <w:rPr>
          <w:rFonts w:ascii="Times New Roman" w:hAnsi="Times New Roman"/>
        </w:rPr>
      </w:pPr>
      <w:r>
        <w:rPr>
          <w:rFonts w:ascii="Times New Roman" w:hAnsi="Times New Roman"/>
        </w:rPr>
        <w:t>Превышение доходов у богатых граждан над потребностями.</w:t>
      </w:r>
    </w:p>
    <w:p w:rsidR="00A37D1B" w:rsidRDefault="00A37D1B" w:rsidP="00491994">
      <w:pPr>
        <w:pStyle w:val="a3"/>
        <w:numPr>
          <w:ilvl w:val="0"/>
          <w:numId w:val="18"/>
        </w:numPr>
        <w:spacing w:line="360" w:lineRule="auto"/>
        <w:rPr>
          <w:rFonts w:ascii="Times New Roman" w:hAnsi="Times New Roman"/>
        </w:rPr>
      </w:pPr>
      <w:r>
        <w:rPr>
          <w:rFonts w:ascii="Times New Roman" w:hAnsi="Times New Roman"/>
        </w:rPr>
        <w:t>Неудовлетворённый спрос.</w:t>
      </w:r>
    </w:p>
    <w:p w:rsidR="00A37D1B" w:rsidRDefault="00A37D1B" w:rsidP="00FD2411">
      <w:pPr>
        <w:pStyle w:val="a3"/>
        <w:spacing w:line="360" w:lineRule="auto"/>
        <w:ind w:firstLine="540"/>
        <w:rPr>
          <w:rFonts w:ascii="Times New Roman" w:hAnsi="Times New Roman"/>
        </w:rPr>
      </w:pPr>
      <w:r>
        <w:rPr>
          <w:rFonts w:ascii="Times New Roman" w:hAnsi="Times New Roman"/>
        </w:rPr>
        <w:t xml:space="preserve">Первые два фактора являются позитивными, последние два– негативными. Превышение доходов над потребностями вызвано низким качеством и недостаточным количеством производимой рядом отечественных предприятий продукции. </w:t>
      </w:r>
    </w:p>
    <w:p w:rsidR="00A37D1B" w:rsidRDefault="00A37D1B" w:rsidP="00FD2411">
      <w:pPr>
        <w:pStyle w:val="a3"/>
        <w:spacing w:line="360" w:lineRule="auto"/>
        <w:ind w:firstLine="540"/>
        <w:rPr>
          <w:rFonts w:ascii="Times New Roman" w:hAnsi="Times New Roman"/>
        </w:rPr>
      </w:pPr>
      <w:r>
        <w:rPr>
          <w:rFonts w:ascii="Times New Roman" w:hAnsi="Times New Roman"/>
        </w:rPr>
        <w:t>Сберегатели при выборе формы вложения пользуются критериями выбора:</w:t>
      </w:r>
    </w:p>
    <w:p w:rsidR="00A37D1B" w:rsidRDefault="00A37D1B" w:rsidP="00FD2411">
      <w:pPr>
        <w:pStyle w:val="a3"/>
        <w:numPr>
          <w:ilvl w:val="0"/>
          <w:numId w:val="12"/>
        </w:numPr>
        <w:tabs>
          <w:tab w:val="left" w:pos="900"/>
        </w:tabs>
        <w:spacing w:line="360" w:lineRule="auto"/>
        <w:ind w:left="0" w:firstLine="540"/>
        <w:rPr>
          <w:rFonts w:ascii="Times New Roman" w:hAnsi="Times New Roman"/>
        </w:rPr>
      </w:pPr>
      <w:r>
        <w:rPr>
          <w:rFonts w:ascii="Times New Roman" w:hAnsi="Times New Roman"/>
        </w:rPr>
        <w:t>Безопасность.</w:t>
      </w:r>
    </w:p>
    <w:p w:rsidR="00A37D1B" w:rsidRDefault="00A37D1B" w:rsidP="00FD2411">
      <w:pPr>
        <w:pStyle w:val="a3"/>
        <w:numPr>
          <w:ilvl w:val="0"/>
          <w:numId w:val="12"/>
        </w:numPr>
        <w:tabs>
          <w:tab w:val="left" w:pos="900"/>
        </w:tabs>
        <w:spacing w:line="360" w:lineRule="auto"/>
        <w:ind w:left="0" w:firstLine="540"/>
        <w:rPr>
          <w:rFonts w:ascii="Times New Roman" w:hAnsi="Times New Roman"/>
        </w:rPr>
      </w:pPr>
      <w:r>
        <w:rPr>
          <w:rFonts w:ascii="Times New Roman" w:hAnsi="Times New Roman"/>
        </w:rPr>
        <w:t>Норма доходов.</w:t>
      </w:r>
    </w:p>
    <w:p w:rsidR="00A37D1B" w:rsidRDefault="00A37D1B" w:rsidP="00FD2411">
      <w:pPr>
        <w:pStyle w:val="a3"/>
        <w:numPr>
          <w:ilvl w:val="0"/>
          <w:numId w:val="12"/>
        </w:numPr>
        <w:tabs>
          <w:tab w:val="left" w:pos="900"/>
        </w:tabs>
        <w:spacing w:line="360" w:lineRule="auto"/>
        <w:ind w:left="0" w:firstLine="540"/>
        <w:rPr>
          <w:rFonts w:ascii="Times New Roman" w:hAnsi="Times New Roman"/>
        </w:rPr>
      </w:pPr>
      <w:r>
        <w:rPr>
          <w:rFonts w:ascii="Times New Roman" w:hAnsi="Times New Roman"/>
        </w:rPr>
        <w:t>Прибыльность (ликвидность).</w:t>
      </w:r>
    </w:p>
    <w:p w:rsidR="00F1614B" w:rsidRDefault="00A37D1B" w:rsidP="00FD2411">
      <w:pPr>
        <w:pStyle w:val="a3"/>
        <w:numPr>
          <w:ilvl w:val="0"/>
          <w:numId w:val="13"/>
        </w:numPr>
        <w:tabs>
          <w:tab w:val="clear" w:pos="720"/>
          <w:tab w:val="num" w:pos="0"/>
          <w:tab w:val="left" w:pos="900"/>
        </w:tabs>
        <w:spacing w:line="360" w:lineRule="auto"/>
        <w:ind w:left="0" w:firstLine="540"/>
        <w:rPr>
          <w:rFonts w:ascii="Times New Roman" w:hAnsi="Times New Roman"/>
        </w:rPr>
      </w:pPr>
      <w:r>
        <w:rPr>
          <w:rFonts w:ascii="Times New Roman" w:hAnsi="Times New Roman"/>
        </w:rPr>
        <w:t>Основное требование. Владельцы денежных средств хотят быть уверены в том, что смогут в определённый момент получить свои средства назад. Чем меньше риск, связанный с каким-либо способом вложений, тем меньше предполагаемая норма расхода. Сбережения с высокой степенью риска должны обеспечить высокую норму дохода, чтобы привлечь денежные средства. Но предполагаемая норма дохода не всегда означает, что такая норма фактически будет достигнута.</w:t>
      </w:r>
    </w:p>
    <w:p w:rsidR="00F1614B" w:rsidRDefault="00A37D1B" w:rsidP="00FD2411">
      <w:pPr>
        <w:pStyle w:val="a3"/>
        <w:numPr>
          <w:ilvl w:val="0"/>
          <w:numId w:val="13"/>
        </w:numPr>
        <w:tabs>
          <w:tab w:val="clear" w:pos="720"/>
          <w:tab w:val="num" w:pos="0"/>
          <w:tab w:val="left" w:pos="900"/>
        </w:tabs>
        <w:spacing w:line="360" w:lineRule="auto"/>
        <w:ind w:left="0" w:firstLine="540"/>
        <w:rPr>
          <w:rFonts w:ascii="Times New Roman" w:hAnsi="Times New Roman"/>
        </w:rPr>
      </w:pPr>
      <w:r>
        <w:rPr>
          <w:rFonts w:ascii="Times New Roman" w:hAnsi="Times New Roman"/>
        </w:rPr>
        <w:t>Норма дохода выступает как основа мотивизации, когда отдаётся предпочтение хранению средств в каком-либо учреждении.</w:t>
      </w:r>
    </w:p>
    <w:p w:rsidR="00A37D1B" w:rsidRDefault="00A37D1B" w:rsidP="00FD2411">
      <w:pPr>
        <w:pStyle w:val="a3"/>
        <w:numPr>
          <w:ilvl w:val="0"/>
          <w:numId w:val="13"/>
        </w:numPr>
        <w:tabs>
          <w:tab w:val="clear" w:pos="720"/>
          <w:tab w:val="num" w:pos="0"/>
          <w:tab w:val="left" w:pos="900"/>
        </w:tabs>
        <w:spacing w:line="360" w:lineRule="auto"/>
        <w:ind w:left="0" w:firstLine="540"/>
        <w:rPr>
          <w:rFonts w:ascii="Times New Roman" w:hAnsi="Times New Roman"/>
        </w:rPr>
      </w:pPr>
      <w:r>
        <w:rPr>
          <w:rFonts w:ascii="Times New Roman" w:hAnsi="Times New Roman"/>
        </w:rPr>
        <w:t>При ликвидности важным является лёгкость, с которой сбережения могут быть переведены в наличные с тем, чтобы получать деньги, которые можно потратить.</w:t>
      </w:r>
    </w:p>
    <w:p w:rsidR="00A37D1B" w:rsidRDefault="00A37D1B" w:rsidP="00FD2411">
      <w:pPr>
        <w:pStyle w:val="a3"/>
        <w:spacing w:line="360" w:lineRule="auto"/>
        <w:ind w:firstLine="540"/>
        <w:rPr>
          <w:rFonts w:ascii="Times New Roman" w:hAnsi="Times New Roman"/>
        </w:rPr>
      </w:pPr>
      <w:r>
        <w:rPr>
          <w:rFonts w:ascii="Times New Roman" w:hAnsi="Times New Roman"/>
        </w:rPr>
        <w:t>Этот аспект связан с нормой дохода. Владельцы сбережений могут предпочесть хранить свои денежные средства в сравнимо-ликвидной форме, а могут инвестировать на длительный срок в зависимости от индивидуальных потребностей.</w:t>
      </w:r>
    </w:p>
    <w:p w:rsidR="00A37D1B" w:rsidRPr="00431E9D" w:rsidRDefault="00A37D1B" w:rsidP="00FD2411">
      <w:pPr>
        <w:pStyle w:val="a3"/>
        <w:spacing w:line="360" w:lineRule="auto"/>
        <w:ind w:firstLine="540"/>
        <w:rPr>
          <w:rFonts w:ascii="Times New Roman" w:hAnsi="Times New Roman"/>
        </w:rPr>
      </w:pPr>
      <w:r>
        <w:rPr>
          <w:rFonts w:ascii="Times New Roman" w:hAnsi="Times New Roman"/>
        </w:rPr>
        <w:t>Экономисты иногда выделяют понятие «парадокс сбережения»- в то время, как сбережения могут быть выданы для отдельного лица, они могут приносить вред экономике в целом. Деньги изымаются из оборота и не могут быть потреблены, что приводит к снижению спроса на товары. Это может обернуться экономическим спадом. Но этот парадокс имеет силу, когда сбережения не используются для финансировани</w:t>
      </w:r>
      <w:r w:rsidR="00431E9D">
        <w:rPr>
          <w:rFonts w:ascii="Times New Roman" w:hAnsi="Times New Roman"/>
        </w:rPr>
        <w:t>я инвестиций в основной капитал</w:t>
      </w:r>
      <w:r w:rsidR="00431E9D" w:rsidRPr="00431E9D">
        <w:rPr>
          <w:rFonts w:ascii="Times New Roman" w:hAnsi="Times New Roman"/>
        </w:rPr>
        <w:t xml:space="preserve">[7, </w:t>
      </w:r>
      <w:r w:rsidR="00431E9D">
        <w:rPr>
          <w:rFonts w:ascii="Times New Roman" w:hAnsi="Times New Roman"/>
          <w:lang w:val="en-US"/>
        </w:rPr>
        <w:t>c</w:t>
      </w:r>
      <w:r w:rsidR="00431E9D" w:rsidRPr="00431E9D">
        <w:rPr>
          <w:rFonts w:ascii="Times New Roman" w:hAnsi="Times New Roman"/>
        </w:rPr>
        <w:t>. 1</w:t>
      </w:r>
      <w:r w:rsidR="00431E9D" w:rsidRPr="004D39C5">
        <w:rPr>
          <w:rFonts w:ascii="Times New Roman" w:hAnsi="Times New Roman"/>
        </w:rPr>
        <w:t>7</w:t>
      </w:r>
      <w:r w:rsidR="00431E9D" w:rsidRPr="00431E9D">
        <w:rPr>
          <w:rFonts w:ascii="Times New Roman" w:hAnsi="Times New Roman"/>
        </w:rPr>
        <w:t>].</w:t>
      </w:r>
    </w:p>
    <w:p w:rsidR="00A37D1B" w:rsidRDefault="00A37D1B" w:rsidP="00A37D1B">
      <w:pPr>
        <w:pStyle w:val="a3"/>
        <w:numPr>
          <w:ilvl w:val="0"/>
          <w:numId w:val="10"/>
        </w:numPr>
        <w:spacing w:line="360" w:lineRule="auto"/>
        <w:ind w:left="0" w:firstLine="0"/>
        <w:rPr>
          <w:rFonts w:ascii="Times New Roman" w:hAnsi="Times New Roman"/>
        </w:rPr>
      </w:pPr>
    </w:p>
    <w:p w:rsidR="00A37D1B" w:rsidRPr="0028759D" w:rsidRDefault="00A37D1B" w:rsidP="00A37D1B">
      <w:pPr>
        <w:pStyle w:val="a3"/>
        <w:numPr>
          <w:ilvl w:val="0"/>
          <w:numId w:val="10"/>
        </w:numPr>
        <w:spacing w:line="360" w:lineRule="auto"/>
        <w:ind w:left="0" w:firstLine="964"/>
        <w:rPr>
          <w:rFonts w:ascii="Times New Roman" w:hAnsi="Times New Roman"/>
        </w:rPr>
      </w:pPr>
      <w:r>
        <w:rPr>
          <w:rFonts w:ascii="Times New Roman" w:hAnsi="Times New Roman"/>
        </w:rPr>
        <w:t xml:space="preserve"> </w:t>
      </w:r>
    </w:p>
    <w:p w:rsidR="0028759D" w:rsidRPr="00431E9D" w:rsidRDefault="0028759D" w:rsidP="0028759D">
      <w:pPr>
        <w:pStyle w:val="a3"/>
        <w:spacing w:line="360" w:lineRule="auto"/>
        <w:rPr>
          <w:rFonts w:ascii="Times New Roman" w:hAnsi="Times New Roman"/>
        </w:rPr>
      </w:pPr>
    </w:p>
    <w:p w:rsidR="0028759D" w:rsidRPr="00431E9D" w:rsidRDefault="0028759D" w:rsidP="0028759D">
      <w:pPr>
        <w:pStyle w:val="a3"/>
        <w:spacing w:line="360" w:lineRule="auto"/>
        <w:rPr>
          <w:rFonts w:ascii="Times New Roman" w:hAnsi="Times New Roman"/>
        </w:rPr>
      </w:pPr>
    </w:p>
    <w:p w:rsidR="0028759D" w:rsidRPr="00431E9D" w:rsidRDefault="0028759D" w:rsidP="0028759D">
      <w:pPr>
        <w:pStyle w:val="a3"/>
        <w:spacing w:line="360" w:lineRule="auto"/>
        <w:rPr>
          <w:rFonts w:ascii="Times New Roman" w:hAnsi="Times New Roman"/>
        </w:rPr>
      </w:pPr>
    </w:p>
    <w:p w:rsidR="0028759D" w:rsidRPr="00431E9D" w:rsidRDefault="0028759D" w:rsidP="0028759D">
      <w:pPr>
        <w:pStyle w:val="a3"/>
        <w:spacing w:line="360" w:lineRule="auto"/>
        <w:rPr>
          <w:rFonts w:ascii="Times New Roman" w:hAnsi="Times New Roman"/>
        </w:rPr>
      </w:pPr>
    </w:p>
    <w:p w:rsidR="0028759D" w:rsidRPr="00431E9D" w:rsidRDefault="0028759D" w:rsidP="0028759D">
      <w:pPr>
        <w:pStyle w:val="a3"/>
        <w:spacing w:line="360" w:lineRule="auto"/>
        <w:rPr>
          <w:rFonts w:ascii="Times New Roman" w:hAnsi="Times New Roman"/>
        </w:rPr>
      </w:pPr>
    </w:p>
    <w:p w:rsidR="0028759D" w:rsidRDefault="0028759D" w:rsidP="0028759D">
      <w:pPr>
        <w:pStyle w:val="a3"/>
        <w:spacing w:line="360" w:lineRule="auto"/>
        <w:rPr>
          <w:rFonts w:ascii="Times New Roman" w:hAnsi="Times New Roman"/>
        </w:rPr>
      </w:pPr>
    </w:p>
    <w:p w:rsidR="00547763" w:rsidRDefault="00547763" w:rsidP="0028759D">
      <w:pPr>
        <w:pStyle w:val="a3"/>
        <w:spacing w:line="360" w:lineRule="auto"/>
        <w:rPr>
          <w:rFonts w:ascii="Times New Roman" w:hAnsi="Times New Roman"/>
        </w:rPr>
      </w:pPr>
    </w:p>
    <w:p w:rsidR="00547763" w:rsidRDefault="00547763" w:rsidP="0028759D">
      <w:pPr>
        <w:pStyle w:val="a3"/>
        <w:spacing w:line="360" w:lineRule="auto"/>
        <w:rPr>
          <w:rFonts w:ascii="Times New Roman" w:hAnsi="Times New Roman"/>
        </w:rPr>
      </w:pPr>
    </w:p>
    <w:p w:rsidR="00547763" w:rsidRDefault="00547763" w:rsidP="0028759D">
      <w:pPr>
        <w:pStyle w:val="a3"/>
        <w:spacing w:line="360" w:lineRule="auto"/>
        <w:rPr>
          <w:rFonts w:ascii="Times New Roman" w:hAnsi="Times New Roman"/>
        </w:rPr>
      </w:pPr>
    </w:p>
    <w:p w:rsidR="00D329DF" w:rsidRPr="00F02EA5" w:rsidRDefault="00F02EA5" w:rsidP="00D329DF">
      <w:pPr>
        <w:pStyle w:val="a3"/>
        <w:spacing w:line="360" w:lineRule="auto"/>
        <w:jc w:val="center"/>
        <w:rPr>
          <w:rFonts w:ascii="Times New Roman" w:hAnsi="Times New Roman"/>
          <w:b/>
          <w:szCs w:val="28"/>
        </w:rPr>
      </w:pPr>
      <w:r w:rsidRPr="00F02EA5">
        <w:rPr>
          <w:rFonts w:ascii="Times New Roman" w:hAnsi="Times New Roman"/>
          <w:b/>
          <w:szCs w:val="28"/>
        </w:rPr>
        <w:t xml:space="preserve">2. АНАЛИЗ ДЕНЕЖНЫХ СБЕРЕЖЕНИЙ НАСЕЛЕНИЯ       </w:t>
      </w:r>
    </w:p>
    <w:p w:rsidR="00DF65D9" w:rsidRDefault="00DF65D9" w:rsidP="00610822">
      <w:pPr>
        <w:pStyle w:val="a3"/>
        <w:spacing w:line="360" w:lineRule="auto"/>
        <w:jc w:val="center"/>
        <w:rPr>
          <w:rFonts w:ascii="Times New Roman" w:hAnsi="Times New Roman"/>
          <w:b/>
          <w:sz w:val="32"/>
        </w:rPr>
      </w:pPr>
    </w:p>
    <w:p w:rsidR="00547763" w:rsidRDefault="00547763" w:rsidP="00610822">
      <w:pPr>
        <w:pStyle w:val="a3"/>
        <w:spacing w:line="360" w:lineRule="auto"/>
        <w:jc w:val="center"/>
        <w:rPr>
          <w:rFonts w:ascii="Times New Roman" w:hAnsi="Times New Roman"/>
          <w:b/>
          <w:sz w:val="32"/>
        </w:rPr>
      </w:pPr>
      <w:r>
        <w:rPr>
          <w:rFonts w:ascii="Times New Roman" w:hAnsi="Times New Roman"/>
          <w:b/>
          <w:sz w:val="32"/>
        </w:rPr>
        <w:t>2.1. Взаимосвязь активных и пассивных операций</w:t>
      </w:r>
      <w:r w:rsidR="00D329DF">
        <w:rPr>
          <w:rFonts w:ascii="Times New Roman" w:hAnsi="Times New Roman"/>
          <w:b/>
          <w:sz w:val="32"/>
        </w:rPr>
        <w:t xml:space="preserve"> </w:t>
      </w:r>
      <w:r>
        <w:rPr>
          <w:rFonts w:ascii="Times New Roman" w:hAnsi="Times New Roman"/>
          <w:b/>
          <w:sz w:val="32"/>
        </w:rPr>
        <w:t xml:space="preserve">                    банка</w:t>
      </w:r>
    </w:p>
    <w:p w:rsidR="00DF65D9" w:rsidRDefault="00DF65D9" w:rsidP="00610822">
      <w:pPr>
        <w:pStyle w:val="a3"/>
        <w:spacing w:line="360" w:lineRule="auto"/>
        <w:jc w:val="center"/>
        <w:rPr>
          <w:rFonts w:ascii="Times New Roman" w:hAnsi="Times New Roman"/>
          <w:b/>
          <w:sz w:val="32"/>
        </w:rPr>
      </w:pPr>
    </w:p>
    <w:p w:rsidR="00547763" w:rsidRDefault="00547763" w:rsidP="00610822">
      <w:pPr>
        <w:pStyle w:val="a3"/>
        <w:spacing w:line="360" w:lineRule="auto"/>
        <w:ind w:firstLine="540"/>
        <w:rPr>
          <w:rFonts w:ascii="Times New Roman" w:hAnsi="Times New Roman"/>
        </w:rPr>
      </w:pPr>
      <w:r>
        <w:rPr>
          <w:rFonts w:ascii="Times New Roman" w:hAnsi="Times New Roman"/>
        </w:rPr>
        <w:t>Банки для осуществления своей деятельности должны располагать определённой суммой денежных средств. Источники банковских ресурсов образуются в результате проведения банком пассивных операций. Банковские ресурсы– это собственный капитал банка, а также средства привлечённые банком в результате проведения пассивных операций (в части превышения пассивов над активами) и используемые для проведения активных операций.</w:t>
      </w:r>
    </w:p>
    <w:p w:rsidR="00547763" w:rsidRDefault="00547763" w:rsidP="00610822">
      <w:pPr>
        <w:pStyle w:val="a3"/>
        <w:spacing w:line="360" w:lineRule="auto"/>
        <w:ind w:firstLine="540"/>
        <w:rPr>
          <w:rFonts w:ascii="Times New Roman" w:hAnsi="Times New Roman"/>
        </w:rPr>
      </w:pPr>
      <w:r>
        <w:rPr>
          <w:rFonts w:ascii="Times New Roman" w:hAnsi="Times New Roman"/>
        </w:rPr>
        <w:t>Банки рассматривают свои портфели активных и пассивных операций как единое целое, которое определяет роль совокупного портфеля банка в достижении его целей – высокой прибыли и приемлемого уровня риска. Совместное управление активами и пассивами даёт банку инструментарий  для защиты депозитов и займов от воздействия колебаний циклов деловой активности и сезонных колебаний, а также средства для формирования портфеля активов, которые способствуют реализации целей банка. Суть управления активов и пассивов банка заключается в формировании стратегий и осуществления мероприятий, которые приводят структуру баланса банка в соответствие с его стратегическими направлениями. Обычно, основная цель управления активами и пассивами состоит в максимизации или, по меньшей мере, в стабилизации величины маржи банка (разности между процентными поступлениями и процентными издержками) при приемлемом уровне риска. Главной задачей является координирование решений относительно активов и пассивов внутри каждого отдельного банка для достижения наиболее важных целей.</w:t>
      </w:r>
    </w:p>
    <w:p w:rsidR="00547763" w:rsidRDefault="00547763" w:rsidP="00610822">
      <w:pPr>
        <w:pStyle w:val="a3"/>
        <w:spacing w:line="360" w:lineRule="auto"/>
        <w:ind w:firstLine="540"/>
        <w:rPr>
          <w:rFonts w:ascii="Times New Roman" w:hAnsi="Times New Roman"/>
        </w:rPr>
      </w:pPr>
      <w:r>
        <w:rPr>
          <w:rFonts w:ascii="Times New Roman" w:hAnsi="Times New Roman"/>
        </w:rPr>
        <w:t>Между активами и пассивами существует не только количественная временная связь, но и стоимостная. Рост стоимости пассивов  вызывает рост стоимости активов. Если у банка происходит удорожание ресурсов, то он должен искать сферы приложения ресурсов, которые обеспечат более высокий доход. При отсутствии чёткой координации всех сфер банковской деятельности может возникнуть угроза платёжеспособности и ликвидности банка.</w:t>
      </w:r>
    </w:p>
    <w:p w:rsidR="00547763" w:rsidRDefault="00547763" w:rsidP="00610822">
      <w:pPr>
        <w:pStyle w:val="a3"/>
        <w:spacing w:line="360" w:lineRule="auto"/>
        <w:ind w:firstLine="540"/>
        <w:rPr>
          <w:rFonts w:ascii="Times New Roman" w:hAnsi="Times New Roman"/>
        </w:rPr>
      </w:pPr>
      <w:r>
        <w:rPr>
          <w:rFonts w:ascii="Times New Roman" w:hAnsi="Times New Roman"/>
        </w:rPr>
        <w:t>В мировой практике сложилось несколько подходов к управлению банковскими активами. При том или ином подходе к управлению руководство банка по-разному распределяет ресурсы между различными группами активов.</w:t>
      </w:r>
    </w:p>
    <w:p w:rsidR="00547763" w:rsidRDefault="00FB5305" w:rsidP="00610822">
      <w:pPr>
        <w:pStyle w:val="a3"/>
        <w:spacing w:line="360" w:lineRule="auto"/>
        <w:ind w:firstLine="540"/>
        <w:rPr>
          <w:rFonts w:ascii="Times New Roman" w:hAnsi="Times New Roman"/>
        </w:rPr>
      </w:pPr>
      <w:r>
        <w:rPr>
          <w:rFonts w:ascii="Times New Roman" w:hAnsi="Times New Roman"/>
          <w:noProof/>
        </w:rPr>
        <w:pict>
          <v:rect id="_x0000_s1039" style="position:absolute;left:0;text-align:left;margin-left:274.95pt;margin-top:191.25pt;width:172.8pt;height:36pt;z-index:251642880" o:allowincell="f">
            <v:textbox style="mso-next-textbox:#_x0000_s1039">
              <w:txbxContent>
                <w:p w:rsidR="00B31644" w:rsidRDefault="00B31644" w:rsidP="00547763">
                  <w:r>
                    <w:t xml:space="preserve"> Первичный резерв</w:t>
                  </w:r>
                </w:p>
                <w:p w:rsidR="00B31644" w:rsidRDefault="00B31644" w:rsidP="00547763">
                  <w:r>
                    <w:t xml:space="preserve"> ликвидности</w:t>
                  </w:r>
                </w:p>
                <w:p w:rsidR="00B31644" w:rsidRDefault="00B31644" w:rsidP="00547763"/>
              </w:txbxContent>
            </v:textbox>
          </v:rect>
        </w:pict>
      </w:r>
      <w:r w:rsidR="00547763">
        <w:rPr>
          <w:rFonts w:ascii="Times New Roman" w:hAnsi="Times New Roman"/>
        </w:rPr>
        <w:t>В основе метода «общего фонда средств» лежит идея распределения совокупной суммы банковских ресурсов (общего фонда средств) между различными видами активов, независимо от источника образования ресурсов, исходя из необходимости поддержать определённый уровень ликвидности и получения дохода. Для осуществления конкретной активной операции в соответствии с данной моделью не имеет значения, из какого источника поступили средства: от вкладов до востребования или от срочных вкладов (рис. 1).</w: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line id="_x0000_s1047" style="position:absolute;left:0;text-align:left;flip:y;z-index:251651072" from="246.15pt,12.45pt" to="274.95pt,48.45pt" o:allowincell="f">
            <v:stroke endarrow="block"/>
          </v:line>
        </w:pict>
      </w:r>
      <w:r>
        <w:rPr>
          <w:rFonts w:ascii="Times New Roman" w:hAnsi="Times New Roman"/>
          <w:noProof/>
        </w:rPr>
        <w:pict>
          <v:shapetype id="_x0000_t202" coordsize="21600,21600" o:spt="202" path="m,l,21600r21600,l21600,xe">
            <v:stroke joinstyle="miter"/>
            <v:path gradientshapeok="t" o:connecttype="rect"/>
          </v:shapetype>
          <v:shape id="_x0000_s1035" type="#_x0000_t202" style="position:absolute;left:0;text-align:left;margin-left:30.15pt;margin-top:19.65pt;width:122.4pt;height:36.7pt;z-index:251638784" o:allowincell="f" strokeweight="1.5pt">
            <v:textbox style="mso-next-textbox:#_x0000_s1035">
              <w:txbxContent>
                <w:p w:rsidR="00B31644" w:rsidRDefault="00B31644" w:rsidP="00547763">
                  <w:r>
                    <w:t xml:space="preserve"> Ресурсы до</w:t>
                  </w:r>
                </w:p>
                <w:p w:rsidR="00B31644" w:rsidRDefault="00B31644" w:rsidP="00547763">
                  <w:r>
                    <w:t xml:space="preserve"> востребования</w:t>
                  </w:r>
                </w:p>
              </w:txbxContent>
            </v:textbox>
          </v:shape>
        </w:pict>
      </w:r>
      <w:r>
        <w:rPr>
          <w:rFonts w:ascii="Times New Roman" w:hAnsi="Times New Roman"/>
          <w:noProof/>
        </w:rPr>
        <w:pict>
          <v:line id="_x0000_s1044" style="position:absolute;left:0;text-align:left;z-index:251648000" from="152.55pt,17.1pt" to="181.35pt,45.9pt" o:allowincell="f">
            <v:stroke endarrow="block"/>
          </v:line>
        </w:pict>
      </w:r>
      <w:r>
        <w:rPr>
          <w:rFonts w:ascii="Times New Roman" w:hAnsi="Times New Roman"/>
          <w:noProof/>
        </w:rPr>
        <w:pict>
          <v:rect id="_x0000_s1040" style="position:absolute;left:0;text-align:left;margin-left:274.95pt;margin-top:17.1pt;width:172.8pt;height:36pt;z-index:251643904" o:allowincell="f">
            <v:textbox style="mso-next-textbox:#_x0000_s1040">
              <w:txbxContent>
                <w:p w:rsidR="00B31644" w:rsidRDefault="00B31644" w:rsidP="00547763">
                  <w:r>
                    <w:t xml:space="preserve"> Вторичный резерв</w:t>
                  </w:r>
                </w:p>
                <w:p w:rsidR="00B31644" w:rsidRDefault="00B31644" w:rsidP="00547763">
                  <w:r>
                    <w:t xml:space="preserve"> ликвидности</w:t>
                  </w:r>
                </w:p>
              </w:txbxContent>
            </v:textbox>
          </v:rect>
        </w:pic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line id="_x0000_s1048" style="position:absolute;left:0;text-align:left;flip:y;z-index:251652096" from="246.15pt,14.55pt" to="274.95pt,21.75pt" o:allowincell="f">
            <v:stroke endarrow="block"/>
          </v:line>
        </w:pict>
      </w:r>
      <w:r>
        <w:rPr>
          <w:rFonts w:ascii="Times New Roman" w:hAnsi="Times New Roman"/>
          <w:noProof/>
        </w:rPr>
        <w:pict>
          <v:rect id="_x0000_s1038" style="position:absolute;left:0;text-align:left;margin-left:181.35pt;margin-top:.15pt;width:64.8pt;height:79.2pt;z-index:251641856" o:allowincell="f">
            <v:textbox style="mso-next-textbox:#_x0000_s1038">
              <w:txbxContent>
                <w:p w:rsidR="00B31644" w:rsidRDefault="00B31644" w:rsidP="00547763">
                  <w:r>
                    <w:t xml:space="preserve"> общий</w:t>
                  </w:r>
                </w:p>
                <w:p w:rsidR="00B31644" w:rsidRDefault="00B31644" w:rsidP="00547763">
                  <w:r>
                    <w:t xml:space="preserve"> </w:t>
                  </w:r>
                </w:p>
                <w:p w:rsidR="00B31644" w:rsidRDefault="00B31644" w:rsidP="00547763">
                  <w:r>
                    <w:t xml:space="preserve"> фонд</w:t>
                  </w:r>
                </w:p>
                <w:p w:rsidR="00B31644" w:rsidRDefault="00B31644" w:rsidP="00547763"/>
                <w:p w:rsidR="00B31644" w:rsidRDefault="00B31644" w:rsidP="00547763">
                  <w:r>
                    <w:t xml:space="preserve"> средств</w:t>
                  </w:r>
                </w:p>
              </w:txbxContent>
            </v:textbox>
          </v:rect>
        </w:pic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line id="_x0000_s1045" style="position:absolute;left:0;text-align:left;z-index:251649024" from="152.55pt,19.2pt" to="181.35pt,19.2pt" o:allowincell="f">
            <v:stroke endarrow="block"/>
          </v:line>
        </w:pict>
      </w:r>
      <w:r>
        <w:rPr>
          <w:rFonts w:ascii="Times New Roman" w:hAnsi="Times New Roman"/>
          <w:noProof/>
        </w:rPr>
        <w:pict>
          <v:shape id="_x0000_s1036" type="#_x0000_t202" style="position:absolute;left:0;text-align:left;margin-left:30.15pt;margin-top:4.8pt;width:122.4pt;height:36pt;z-index:251639808" o:allowincell="f" strokeweight="1.5pt">
            <v:textbox style="mso-next-textbox:#_x0000_s1036">
              <w:txbxContent>
                <w:p w:rsidR="00B31644" w:rsidRDefault="00B31644" w:rsidP="00547763">
                  <w:r>
                    <w:t xml:space="preserve"> Ресурсы срочного</w:t>
                  </w:r>
                </w:p>
                <w:p w:rsidR="00B31644" w:rsidRDefault="00B31644" w:rsidP="00547763">
                  <w:r>
                    <w:t xml:space="preserve"> характера</w:t>
                  </w:r>
                </w:p>
                <w:p w:rsidR="00B31644" w:rsidRDefault="00B31644" w:rsidP="00547763"/>
              </w:txbxContent>
            </v:textbox>
          </v:shape>
        </w:pict>
      </w:r>
      <w:r>
        <w:rPr>
          <w:rFonts w:ascii="Times New Roman" w:hAnsi="Times New Roman"/>
          <w:noProof/>
        </w:rPr>
        <w:pict>
          <v:rect id="_x0000_s1041" style="position:absolute;left:0;text-align:left;margin-left:274.95pt;margin-top:12pt;width:172.8pt;height:28.8pt;z-index:251644928" o:allowincell="f">
            <v:textbox style="mso-next-textbox:#_x0000_s1041">
              <w:txbxContent>
                <w:p w:rsidR="00B31644" w:rsidRDefault="00B31644" w:rsidP="00547763">
                  <w:r>
                    <w:t xml:space="preserve"> Кредитный портфель</w:t>
                  </w:r>
                </w:p>
              </w:txbxContent>
            </v:textbox>
          </v:rect>
        </w:pic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line id="_x0000_s1050" style="position:absolute;left:0;text-align:left;z-index:251654144" from="246.15pt,16.65pt" to="274.95pt,31.05pt" o:allowincell="f">
            <v:stroke endarrow="block"/>
          </v:line>
        </w:pict>
      </w:r>
      <w:r>
        <w:rPr>
          <w:rFonts w:ascii="Times New Roman" w:hAnsi="Times New Roman"/>
          <w:noProof/>
        </w:rPr>
        <w:pict>
          <v:line id="_x0000_s1049" style="position:absolute;left:0;text-align:left;z-index:251653120" from="246.15pt,2.25pt" to="274.95pt,2.25pt" o:allowincell="f">
            <v:stroke endarrow="block"/>
          </v:line>
        </w:pict>
      </w:r>
      <w:r>
        <w:rPr>
          <w:rFonts w:ascii="Times New Roman" w:hAnsi="Times New Roman"/>
          <w:noProof/>
        </w:rPr>
        <w:pict>
          <v:line id="_x0000_s1046" style="position:absolute;left:0;text-align:left;flip:y;z-index:251650048" from="152.55pt,16.65pt" to="181.35pt,52.65pt" o:allowincell="f">
            <v:stroke endarrow="block"/>
          </v:line>
        </w:pic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line id="_x0000_s1051" style="position:absolute;left:0;text-align:left;z-index:251655168" from="246.15pt,6.9pt" to="274.95pt,50.1pt" o:allowincell="f">
            <v:stroke endarrow="block"/>
          </v:line>
        </w:pict>
      </w:r>
      <w:r>
        <w:rPr>
          <w:rFonts w:ascii="Times New Roman" w:hAnsi="Times New Roman"/>
          <w:noProof/>
        </w:rPr>
        <w:pict>
          <v:rect id="_x0000_s1037" style="position:absolute;left:0;text-align:left;margin-left:30.15pt;margin-top:14.1pt;width:122.4pt;height:36pt;z-index:251640832" o:allowincell="f">
            <v:textbox style="mso-next-textbox:#_x0000_s1037">
              <w:txbxContent>
                <w:p w:rsidR="00B31644" w:rsidRDefault="00B31644" w:rsidP="00547763">
                  <w:r>
                    <w:t xml:space="preserve"> Собственные</w:t>
                  </w:r>
                </w:p>
                <w:p w:rsidR="00B31644" w:rsidRDefault="00B31644" w:rsidP="00547763">
                  <w:r>
                    <w:t xml:space="preserve"> средства</w:t>
                  </w:r>
                </w:p>
              </w:txbxContent>
            </v:textbox>
          </v:rect>
        </w:pict>
      </w:r>
      <w:r>
        <w:rPr>
          <w:rFonts w:ascii="Times New Roman" w:hAnsi="Times New Roman"/>
          <w:noProof/>
        </w:rPr>
        <w:pict>
          <v:rect id="_x0000_s1042" style="position:absolute;left:0;text-align:left;margin-left:274.95pt;margin-top:-.3pt;width:172.8pt;height:21.6pt;z-index:251645952" o:allowincell="f">
            <v:textbox style="mso-next-textbox:#_x0000_s1042">
              <w:txbxContent>
                <w:p w:rsidR="00B31644" w:rsidRDefault="00B31644" w:rsidP="00547763">
                  <w:r>
                    <w:t xml:space="preserve">  Инвестиции</w:t>
                  </w:r>
                </w:p>
              </w:txbxContent>
            </v:textbox>
          </v:rect>
        </w:pict>
      </w:r>
    </w:p>
    <w:p w:rsidR="00547763" w:rsidRDefault="00FB5305" w:rsidP="00547763">
      <w:pPr>
        <w:pStyle w:val="a3"/>
        <w:spacing w:line="360" w:lineRule="auto"/>
        <w:ind w:firstLine="993"/>
        <w:rPr>
          <w:rFonts w:ascii="Times New Roman" w:hAnsi="Times New Roman"/>
        </w:rPr>
      </w:pPr>
      <w:r>
        <w:rPr>
          <w:rFonts w:ascii="Times New Roman" w:hAnsi="Times New Roman"/>
          <w:noProof/>
        </w:rPr>
        <w:pict>
          <v:rect id="_x0000_s1043" style="position:absolute;left:0;text-align:left;margin-left:274.95pt;margin-top:4.35pt;width:172.8pt;height:36pt;z-index:251646976" o:allowincell="f">
            <v:textbox style="mso-next-textbox:#_x0000_s1043">
              <w:txbxContent>
                <w:p w:rsidR="00B31644" w:rsidRDefault="00B31644" w:rsidP="00547763">
                  <w:r>
                    <w:t xml:space="preserve"> Основные средства и</w:t>
                  </w:r>
                </w:p>
                <w:p w:rsidR="00B31644" w:rsidRDefault="00B31644" w:rsidP="00547763">
                  <w:r>
                    <w:t xml:space="preserve"> нематериальные активы</w:t>
                  </w:r>
                </w:p>
              </w:txbxContent>
            </v:textbox>
          </v:rect>
        </w:pict>
      </w:r>
    </w:p>
    <w:p w:rsidR="00547763" w:rsidRDefault="00547763" w:rsidP="00547763">
      <w:pPr>
        <w:pStyle w:val="a3"/>
        <w:spacing w:line="360" w:lineRule="auto"/>
        <w:ind w:firstLine="993"/>
        <w:rPr>
          <w:rFonts w:ascii="Times New Roman" w:hAnsi="Times New Roman"/>
        </w:rPr>
      </w:pPr>
    </w:p>
    <w:p w:rsidR="00547763" w:rsidRDefault="00547763" w:rsidP="00547763">
      <w:pPr>
        <w:pStyle w:val="a3"/>
        <w:spacing w:line="360" w:lineRule="auto"/>
        <w:rPr>
          <w:rFonts w:ascii="Times New Roman" w:hAnsi="Times New Roman"/>
        </w:rPr>
      </w:pPr>
      <w:r>
        <w:rPr>
          <w:rFonts w:ascii="Times New Roman" w:hAnsi="Times New Roman"/>
        </w:rPr>
        <w:t xml:space="preserve">   </w:t>
      </w:r>
      <w:r w:rsidRPr="00DF65D9">
        <w:rPr>
          <w:rFonts w:ascii="Times New Roman" w:hAnsi="Times New Roman"/>
          <w:i/>
        </w:rPr>
        <w:t>Рис. 1</w:t>
      </w:r>
      <w:r w:rsidR="00DF65D9">
        <w:rPr>
          <w:rFonts w:ascii="Times New Roman" w:hAnsi="Times New Roman"/>
          <w:i/>
        </w:rPr>
        <w:t>.</w:t>
      </w:r>
      <w:r>
        <w:rPr>
          <w:rFonts w:ascii="Times New Roman" w:hAnsi="Times New Roman"/>
        </w:rPr>
        <w:t xml:space="preserve">  Управление активами банков</w:t>
      </w:r>
      <w:r w:rsidR="00DF65D9">
        <w:rPr>
          <w:rFonts w:ascii="Times New Roman" w:hAnsi="Times New Roman"/>
        </w:rPr>
        <w:t xml:space="preserve"> методом «общего фонда средств»</w:t>
      </w:r>
    </w:p>
    <w:p w:rsidR="00713B69" w:rsidRPr="00713B69" w:rsidRDefault="00713B69" w:rsidP="00713B69">
      <w:pPr>
        <w:pStyle w:val="a3"/>
        <w:spacing w:line="360" w:lineRule="auto"/>
        <w:rPr>
          <w:rFonts w:ascii="Times New Roman" w:hAnsi="Times New Roman"/>
          <w:lang w:val="en-US"/>
        </w:rPr>
      </w:pPr>
      <w:r>
        <w:rPr>
          <w:rFonts w:ascii="Times New Roman" w:hAnsi="Times New Roman"/>
        </w:rPr>
        <w:t>Примечание. Источник</w:t>
      </w:r>
      <w:r w:rsidRPr="00713B69">
        <w:rPr>
          <w:rFonts w:ascii="Times New Roman" w:hAnsi="Times New Roman"/>
        </w:rPr>
        <w:t xml:space="preserve">: [25, </w:t>
      </w:r>
      <w:r>
        <w:rPr>
          <w:rFonts w:ascii="Times New Roman" w:hAnsi="Times New Roman"/>
          <w:lang w:val="en-US"/>
        </w:rPr>
        <w:t>c</w:t>
      </w:r>
      <w:r w:rsidRPr="00713B69">
        <w:rPr>
          <w:rFonts w:ascii="Times New Roman" w:hAnsi="Times New Roman"/>
        </w:rPr>
        <w:t xml:space="preserve">. </w:t>
      </w:r>
      <w:r>
        <w:rPr>
          <w:rFonts w:ascii="Times New Roman" w:hAnsi="Times New Roman"/>
          <w:lang w:val="en-US"/>
        </w:rPr>
        <w:t>124].</w:t>
      </w:r>
    </w:p>
    <w:p w:rsidR="00713B69" w:rsidRDefault="00713B69" w:rsidP="00547763">
      <w:pPr>
        <w:pStyle w:val="a3"/>
        <w:spacing w:line="360" w:lineRule="auto"/>
        <w:rPr>
          <w:rFonts w:ascii="Times New Roman" w:hAnsi="Times New Roman"/>
        </w:rPr>
      </w:pPr>
    </w:p>
    <w:p w:rsidR="00547763" w:rsidRDefault="00547763" w:rsidP="00DF65D9">
      <w:pPr>
        <w:pStyle w:val="a3"/>
        <w:spacing w:line="360" w:lineRule="auto"/>
        <w:ind w:firstLine="540"/>
        <w:rPr>
          <w:rFonts w:ascii="Times New Roman" w:hAnsi="Times New Roman"/>
        </w:rPr>
      </w:pPr>
      <w:r>
        <w:rPr>
          <w:rFonts w:ascii="Times New Roman" w:hAnsi="Times New Roman"/>
        </w:rPr>
        <w:t>При другом методе управления – «банки внутри банков»- формирование активов осуществляется в зависимости не только от общей суммы, но и от структуры привлечённых ресурсов. Так, большая доля средств, мобилизованных  с помощью вкладов до востребования, должна помещаться в первичные и вторичные резервы, а доля срочных вкладов в ссуды и инвестиции. В соответствии с этим методом определяется несколько «центров ликвидности– прибыльности», используемых для размещения средств, привлечённых из разных источников. Такие центры получили название «банков внутри банка». В банке как бы существует «банк вкладов до востребования», «банк срочных вкладов», «банк основного капитала» (рис. 2).</w:t>
      </w:r>
    </w:p>
    <w:p w:rsidR="00547763" w:rsidRDefault="00FB5305" w:rsidP="00547763">
      <w:pPr>
        <w:pStyle w:val="a3"/>
        <w:spacing w:line="360" w:lineRule="auto"/>
        <w:ind w:firstLine="993"/>
        <w:rPr>
          <w:rFonts w:ascii="Times New Roman" w:hAnsi="Times New Roman"/>
          <w:noProof/>
        </w:rPr>
      </w:pPr>
      <w:r>
        <w:rPr>
          <w:rFonts w:ascii="Times New Roman" w:hAnsi="Times New Roman"/>
          <w:noProof/>
        </w:rPr>
        <w:pict>
          <v:line id="_x0000_s1060" style="position:absolute;left:0;text-align:left;flip:y;z-index:251664384" from="166.95pt,16.3pt" to="238.95pt,37.9pt" o:allowincell="f">
            <v:stroke endarrow="block"/>
          </v:line>
        </w:pict>
      </w:r>
      <w:r>
        <w:rPr>
          <w:rFonts w:ascii="Times New Roman" w:hAnsi="Times New Roman"/>
          <w:noProof/>
        </w:rPr>
        <w:pict>
          <v:rect id="_x0000_s1055" style="position:absolute;left:0;text-align:left;margin-left:238.95pt;margin-top:9.1pt;width:194.4pt;height:21.6pt;z-index:251659264" o:allowincell="f">
            <v:textbox style="mso-next-textbox:#_x0000_s1055">
              <w:txbxContent>
                <w:p w:rsidR="00B31644" w:rsidRDefault="00B31644" w:rsidP="00547763">
                  <w:r>
                    <w:t xml:space="preserve">      Первичные резервы</w:t>
                  </w:r>
                </w:p>
              </w:txbxContent>
            </v:textbox>
          </v:rect>
        </w:pict>
      </w:r>
      <w:r>
        <w:rPr>
          <w:rFonts w:ascii="Times New Roman" w:hAnsi="Times New Roman"/>
          <w:noProof/>
        </w:rPr>
        <w:pict>
          <v:rect id="_x0000_s1052" style="position:absolute;left:0;text-align:left;margin-left:37.35pt;margin-top:23.5pt;width:129.6pt;height:36pt;z-index:251656192" o:allowincell="f">
            <v:textbox style="mso-next-textbox:#_x0000_s1052">
              <w:txbxContent>
                <w:p w:rsidR="00B31644" w:rsidRDefault="00B31644" w:rsidP="00547763">
                  <w:r>
                    <w:t xml:space="preserve">   Банк вкладов до</w:t>
                  </w:r>
                </w:p>
                <w:p w:rsidR="00B31644" w:rsidRDefault="00B31644" w:rsidP="00547763">
                  <w:r>
                    <w:t xml:space="preserve">   востребования</w:t>
                  </w:r>
                </w:p>
              </w:txbxContent>
            </v:textbox>
          </v:rect>
        </w:pict>
      </w:r>
    </w:p>
    <w:p w:rsidR="00547763" w:rsidRDefault="00FB5305" w:rsidP="00547763">
      <w:pPr>
        <w:pStyle w:val="a3"/>
        <w:spacing w:line="360" w:lineRule="auto"/>
        <w:ind w:firstLine="993"/>
        <w:rPr>
          <w:rFonts w:ascii="Times New Roman" w:hAnsi="Times New Roman"/>
          <w:noProof/>
        </w:rPr>
      </w:pPr>
      <w:r>
        <w:rPr>
          <w:rFonts w:ascii="Times New Roman" w:hAnsi="Times New Roman"/>
          <w:noProof/>
        </w:rPr>
        <w:pict>
          <v:line id="_x0000_s1063" style="position:absolute;left:0;text-align:left;flip:y;z-index:251667456" from="166.95pt,6.6pt" to="238.95pt,71.4pt" o:allowincell="f">
            <v:stroke endarrow="block"/>
          </v:line>
        </w:pict>
      </w:r>
      <w:r>
        <w:rPr>
          <w:rFonts w:ascii="Times New Roman" w:hAnsi="Times New Roman"/>
          <w:noProof/>
        </w:rPr>
        <w:pict>
          <v:line id="_x0000_s1062" style="position:absolute;left:0;text-align:left;z-index:251666432" from="166.95pt,13.8pt" to="238.95pt,64.2pt" o:allowincell="f">
            <v:stroke endarrow="block"/>
          </v:line>
        </w:pict>
      </w:r>
      <w:r>
        <w:rPr>
          <w:rFonts w:ascii="Times New Roman" w:hAnsi="Times New Roman"/>
          <w:noProof/>
        </w:rPr>
        <w:pict>
          <v:line id="_x0000_s1061" style="position:absolute;left:0;text-align:left;z-index:251665408" from="166.95pt,13.8pt" to="238.95pt,28.2pt" o:allowincell="f">
            <v:stroke endarrow="block"/>
          </v:line>
        </w:pict>
      </w:r>
      <w:r>
        <w:rPr>
          <w:rFonts w:ascii="Times New Roman" w:hAnsi="Times New Roman"/>
          <w:noProof/>
        </w:rPr>
        <w:pict>
          <v:rect id="_x0000_s1056" style="position:absolute;left:0;text-align:left;margin-left:238.95pt;margin-top:21pt;width:194.4pt;height:21.6pt;z-index:251660288" o:allowincell="f">
            <v:textbox style="mso-next-textbox:#_x0000_s1056">
              <w:txbxContent>
                <w:p w:rsidR="00B31644" w:rsidRDefault="00B31644" w:rsidP="00547763">
                  <w:r>
                    <w:t xml:space="preserve">      Вторичные резервы</w:t>
                  </w:r>
                </w:p>
              </w:txbxContent>
            </v:textbox>
          </v:rect>
        </w:pict>
      </w:r>
    </w:p>
    <w:p w:rsidR="00547763" w:rsidRDefault="00FB5305" w:rsidP="00547763">
      <w:pPr>
        <w:pStyle w:val="a3"/>
        <w:spacing w:line="360" w:lineRule="auto"/>
        <w:ind w:firstLine="993"/>
        <w:rPr>
          <w:rFonts w:ascii="Times New Roman" w:hAnsi="Times New Roman"/>
          <w:noProof/>
        </w:rPr>
      </w:pPr>
      <w:r>
        <w:rPr>
          <w:rFonts w:ascii="Times New Roman" w:hAnsi="Times New Roman"/>
          <w:noProof/>
        </w:rPr>
        <w:pict>
          <v:line id="_x0000_s1064" style="position:absolute;left:0;text-align:left;flip:y;z-index:251668480" from="166.95pt,11.25pt" to="238.95pt,47.25pt" o:allowincell="f">
            <v:stroke endarrow="block"/>
          </v:line>
        </w:pict>
      </w:r>
    </w:p>
    <w:p w:rsidR="00547763" w:rsidRDefault="00FB5305" w:rsidP="00547763">
      <w:pPr>
        <w:pStyle w:val="a3"/>
        <w:spacing w:line="360" w:lineRule="auto"/>
        <w:rPr>
          <w:rFonts w:ascii="Times New Roman" w:hAnsi="Times New Roman"/>
        </w:rPr>
      </w:pPr>
      <w:r>
        <w:rPr>
          <w:rFonts w:ascii="Times New Roman" w:hAnsi="Times New Roman"/>
          <w:noProof/>
        </w:rPr>
        <w:pict>
          <v:line id="_x0000_s1066" style="position:absolute;left:0;text-align:left;z-index:251670528" from="166.95pt,23.1pt" to="238.95pt,51.9pt" o:allowincell="f">
            <v:stroke endarrow="block"/>
          </v:line>
        </w:pict>
      </w:r>
      <w:r>
        <w:rPr>
          <w:rFonts w:ascii="Times New Roman" w:hAnsi="Times New Roman"/>
          <w:noProof/>
        </w:rPr>
        <w:pict>
          <v:line id="_x0000_s1065" style="position:absolute;left:0;text-align:left;z-index:251669504" from="166.95pt,23.1pt" to="238.95pt,23.1pt" o:allowincell="f">
            <v:stroke endarrow="block"/>
          </v:line>
        </w:pict>
      </w:r>
      <w:r>
        <w:rPr>
          <w:rFonts w:ascii="Times New Roman" w:hAnsi="Times New Roman"/>
          <w:noProof/>
        </w:rPr>
        <w:pict>
          <v:rect id="_x0000_s1057" style="position:absolute;left:0;text-align:left;margin-left:238.95pt;margin-top:8.7pt;width:194.4pt;height:21.6pt;z-index:251661312" o:allowincell="f">
            <v:textbox style="mso-next-textbox:#_x0000_s1057">
              <w:txbxContent>
                <w:p w:rsidR="00B31644" w:rsidRDefault="00B31644" w:rsidP="00547763">
                  <w:r>
                    <w:t xml:space="preserve">      Кредитный портфель</w:t>
                  </w:r>
                </w:p>
              </w:txbxContent>
            </v:textbox>
          </v:rect>
        </w:pict>
      </w:r>
      <w:r>
        <w:rPr>
          <w:rFonts w:ascii="Times New Roman" w:hAnsi="Times New Roman"/>
          <w:noProof/>
        </w:rPr>
        <w:pict>
          <v:rect id="_x0000_s1053" style="position:absolute;left:0;text-align:left;margin-left:37.35pt;margin-top:8.7pt;width:129.6pt;height:36pt;z-index:251657216" o:allowincell="f">
            <v:textbox style="mso-next-textbox:#_x0000_s1053">
              <w:txbxContent>
                <w:p w:rsidR="00B31644" w:rsidRDefault="00B31644" w:rsidP="00547763">
                  <w:r>
                    <w:t xml:space="preserve">   Банк срочных </w:t>
                  </w:r>
                </w:p>
                <w:p w:rsidR="00B31644" w:rsidRDefault="00B31644" w:rsidP="00547763">
                  <w:r>
                    <w:t xml:space="preserve">   вкладов</w:t>
                  </w:r>
                </w:p>
              </w:txbxContent>
            </v:textbox>
          </v:rect>
        </w:pict>
      </w:r>
    </w:p>
    <w:p w:rsidR="00547763" w:rsidRDefault="00FB5305" w:rsidP="00547763">
      <w:pPr>
        <w:pStyle w:val="a3"/>
        <w:spacing w:line="360" w:lineRule="auto"/>
        <w:rPr>
          <w:rFonts w:ascii="Times New Roman" w:hAnsi="Times New Roman"/>
        </w:rPr>
      </w:pPr>
      <w:r>
        <w:rPr>
          <w:rFonts w:ascii="Times New Roman" w:hAnsi="Times New Roman"/>
          <w:noProof/>
        </w:rPr>
        <w:pict>
          <v:line id="_x0000_s1067" style="position:absolute;left:0;text-align:left;flip:y;z-index:251671552" from="166.95pt,6.15pt" to="238.95pt,56.55pt" o:allowincell="f">
            <v:stroke endarrow="block"/>
          </v:line>
        </w:pict>
      </w:r>
      <w:r>
        <w:rPr>
          <w:rFonts w:ascii="Times New Roman" w:hAnsi="Times New Roman"/>
          <w:noProof/>
        </w:rPr>
        <w:pict>
          <v:rect id="_x0000_s1058" style="position:absolute;left:0;text-align:left;margin-left:238.95pt;margin-top:20.55pt;width:194.4pt;height:21.6pt;z-index:251662336" o:allowincell="f">
            <v:textbox style="mso-next-textbox:#_x0000_s1058">
              <w:txbxContent>
                <w:p w:rsidR="00B31644" w:rsidRDefault="00B31644" w:rsidP="00547763">
                  <w:r>
                    <w:t xml:space="preserve">      Инвестиции</w:t>
                  </w:r>
                </w:p>
              </w:txbxContent>
            </v:textbox>
          </v:rect>
        </w:pict>
      </w:r>
    </w:p>
    <w:p w:rsidR="00547763" w:rsidRDefault="00FB5305" w:rsidP="00547763">
      <w:pPr>
        <w:pStyle w:val="a3"/>
        <w:spacing w:line="360" w:lineRule="auto"/>
        <w:rPr>
          <w:rFonts w:ascii="Times New Roman" w:hAnsi="Times New Roman"/>
        </w:rPr>
      </w:pPr>
      <w:r>
        <w:rPr>
          <w:rFonts w:ascii="Times New Roman" w:hAnsi="Times New Roman"/>
          <w:noProof/>
        </w:rPr>
        <w:pict>
          <v:line id="_x0000_s1068" style="position:absolute;left:0;text-align:left;flip:y;z-index:251672576" from="166.95pt,10.8pt" to="238.95pt,32.4pt" o:allowincell="f">
            <v:stroke endarrow="block"/>
          </v:line>
        </w:pict>
      </w:r>
      <w:r>
        <w:rPr>
          <w:rFonts w:ascii="Times New Roman" w:hAnsi="Times New Roman"/>
          <w:noProof/>
        </w:rPr>
        <w:pict>
          <v:rect id="_x0000_s1054" style="position:absolute;left:0;text-align:left;margin-left:37.35pt;margin-top:18pt;width:129.6pt;height:36pt;z-index:251658240" o:allowincell="f">
            <v:textbox style="mso-next-textbox:#_x0000_s1054">
              <w:txbxContent>
                <w:p w:rsidR="00B31644" w:rsidRDefault="00B31644" w:rsidP="00547763">
                  <w:r>
                    <w:t xml:space="preserve">   Банк основного</w:t>
                  </w:r>
                </w:p>
                <w:p w:rsidR="00B31644" w:rsidRDefault="00B31644" w:rsidP="00547763">
                  <w:r>
                    <w:t xml:space="preserve">   капитала</w:t>
                  </w:r>
                </w:p>
              </w:txbxContent>
            </v:textbox>
          </v:rect>
        </w:pict>
      </w:r>
    </w:p>
    <w:p w:rsidR="00547763" w:rsidRDefault="00FB5305" w:rsidP="00547763">
      <w:pPr>
        <w:pStyle w:val="a3"/>
        <w:spacing w:line="360" w:lineRule="auto"/>
        <w:rPr>
          <w:rFonts w:ascii="Times New Roman" w:hAnsi="Times New Roman"/>
        </w:rPr>
      </w:pPr>
      <w:r>
        <w:rPr>
          <w:rFonts w:ascii="Times New Roman" w:hAnsi="Times New Roman"/>
          <w:noProof/>
        </w:rPr>
        <w:pict>
          <v:line id="_x0000_s1069" style="position:absolute;left:0;text-align:left;z-index:251673600" from="166.95pt,8.25pt" to="238.95pt,22.65pt" o:allowincell="f">
            <v:stroke endarrow="block"/>
          </v:line>
        </w:pict>
      </w:r>
      <w:r>
        <w:rPr>
          <w:rFonts w:ascii="Times New Roman" w:hAnsi="Times New Roman"/>
          <w:noProof/>
        </w:rPr>
        <w:pict>
          <v:rect id="_x0000_s1059" style="position:absolute;left:0;text-align:left;margin-left:238.95pt;margin-top:8.25pt;width:194.4pt;height:36pt;z-index:251663360" o:allowincell="f">
            <v:textbox style="mso-next-textbox:#_x0000_s1059">
              <w:txbxContent>
                <w:p w:rsidR="00B31644" w:rsidRDefault="00B31644" w:rsidP="00547763">
                  <w:r>
                    <w:t xml:space="preserve">      Основные средства и </w:t>
                  </w:r>
                </w:p>
                <w:p w:rsidR="00B31644" w:rsidRDefault="00B31644" w:rsidP="00547763">
                  <w:r>
                    <w:t xml:space="preserve">      нематериальные активы</w:t>
                  </w:r>
                </w:p>
              </w:txbxContent>
            </v:textbox>
          </v:rect>
        </w:pict>
      </w:r>
    </w:p>
    <w:p w:rsidR="00547763" w:rsidRDefault="00547763" w:rsidP="00547763">
      <w:pPr>
        <w:pStyle w:val="a3"/>
        <w:spacing w:line="360" w:lineRule="auto"/>
        <w:rPr>
          <w:rFonts w:ascii="Times New Roman" w:hAnsi="Times New Roman"/>
        </w:rPr>
      </w:pPr>
    </w:p>
    <w:p w:rsidR="00547763" w:rsidRDefault="00547763" w:rsidP="00547763">
      <w:pPr>
        <w:pStyle w:val="a3"/>
        <w:spacing w:line="360" w:lineRule="auto"/>
        <w:rPr>
          <w:rFonts w:ascii="Times New Roman" w:hAnsi="Times New Roman"/>
        </w:rPr>
      </w:pPr>
    </w:p>
    <w:p w:rsidR="00547763" w:rsidRDefault="00547763" w:rsidP="00B02B28">
      <w:pPr>
        <w:pStyle w:val="a3"/>
        <w:spacing w:line="360" w:lineRule="auto"/>
        <w:jc w:val="center"/>
        <w:rPr>
          <w:rFonts w:ascii="Times New Roman" w:hAnsi="Times New Roman"/>
        </w:rPr>
      </w:pPr>
      <w:r w:rsidRPr="00B02B28">
        <w:rPr>
          <w:rFonts w:ascii="Times New Roman" w:hAnsi="Times New Roman"/>
          <w:i/>
        </w:rPr>
        <w:t>Рис.</w:t>
      </w:r>
      <w:r w:rsidR="00B02B28">
        <w:rPr>
          <w:rFonts w:ascii="Times New Roman" w:hAnsi="Times New Roman"/>
          <w:i/>
        </w:rPr>
        <w:t xml:space="preserve"> </w:t>
      </w:r>
      <w:r w:rsidRPr="00B02B28">
        <w:rPr>
          <w:rFonts w:ascii="Times New Roman" w:hAnsi="Times New Roman"/>
          <w:i/>
        </w:rPr>
        <w:t>2.</w:t>
      </w:r>
      <w:r>
        <w:rPr>
          <w:rFonts w:ascii="Times New Roman" w:hAnsi="Times New Roman"/>
        </w:rPr>
        <w:t xml:space="preserve"> Управление активами банков методом «баков внутри банка»</w:t>
      </w:r>
    </w:p>
    <w:p w:rsidR="00547763" w:rsidRDefault="00547763" w:rsidP="00B02B28">
      <w:pPr>
        <w:pStyle w:val="a3"/>
        <w:spacing w:line="360" w:lineRule="auto"/>
        <w:jc w:val="center"/>
        <w:rPr>
          <w:rFonts w:ascii="Times New Roman" w:hAnsi="Times New Roman"/>
        </w:rPr>
      </w:pPr>
      <w:r>
        <w:rPr>
          <w:rFonts w:ascii="Times New Roman" w:hAnsi="Times New Roman"/>
        </w:rPr>
        <w:t>( метод  конверсии средств)</w:t>
      </w:r>
    </w:p>
    <w:p w:rsidR="00713B69" w:rsidRPr="00713B69" w:rsidRDefault="00713B69" w:rsidP="00713B69">
      <w:pPr>
        <w:pStyle w:val="a3"/>
        <w:spacing w:line="360" w:lineRule="auto"/>
        <w:rPr>
          <w:rFonts w:ascii="Times New Roman" w:hAnsi="Times New Roman"/>
        </w:rPr>
      </w:pPr>
      <w:r>
        <w:rPr>
          <w:rFonts w:ascii="Times New Roman" w:hAnsi="Times New Roman"/>
        </w:rPr>
        <w:t>Примечание. Источник</w:t>
      </w:r>
      <w:r w:rsidRPr="00713B69">
        <w:rPr>
          <w:rFonts w:ascii="Times New Roman" w:hAnsi="Times New Roman"/>
        </w:rPr>
        <w:t xml:space="preserve">: [25, </w:t>
      </w:r>
      <w:r>
        <w:rPr>
          <w:rFonts w:ascii="Times New Roman" w:hAnsi="Times New Roman"/>
          <w:lang w:val="en-US"/>
        </w:rPr>
        <w:t>c</w:t>
      </w:r>
      <w:r w:rsidRPr="00713B69">
        <w:rPr>
          <w:rFonts w:ascii="Times New Roman" w:hAnsi="Times New Roman"/>
        </w:rPr>
        <w:t xml:space="preserve">. </w:t>
      </w:r>
      <w:r>
        <w:rPr>
          <w:rFonts w:ascii="Times New Roman" w:hAnsi="Times New Roman"/>
        </w:rPr>
        <w:t>12</w:t>
      </w:r>
      <w:r>
        <w:rPr>
          <w:rFonts w:ascii="Times New Roman" w:hAnsi="Times New Roman"/>
          <w:lang w:val="en-US"/>
        </w:rPr>
        <w:t>6</w:t>
      </w:r>
      <w:r w:rsidRPr="00713B69">
        <w:rPr>
          <w:rFonts w:ascii="Times New Roman" w:hAnsi="Times New Roman"/>
        </w:rPr>
        <w:t>].</w:t>
      </w:r>
    </w:p>
    <w:p w:rsidR="00547763" w:rsidRDefault="00547763" w:rsidP="00547763">
      <w:pPr>
        <w:pStyle w:val="a3"/>
        <w:spacing w:line="360" w:lineRule="auto"/>
        <w:rPr>
          <w:rFonts w:ascii="Times New Roman" w:hAnsi="Times New Roman"/>
        </w:rPr>
      </w:pPr>
    </w:p>
    <w:p w:rsidR="00547763" w:rsidRDefault="00547763" w:rsidP="00B02B28">
      <w:pPr>
        <w:pStyle w:val="a3"/>
        <w:spacing w:line="360" w:lineRule="auto"/>
        <w:ind w:firstLine="540"/>
        <w:rPr>
          <w:rFonts w:ascii="Times New Roman" w:hAnsi="Times New Roman"/>
        </w:rPr>
      </w:pPr>
      <w:r>
        <w:rPr>
          <w:rFonts w:ascii="Times New Roman" w:hAnsi="Times New Roman"/>
        </w:rPr>
        <w:t>Установив принадлежность средств к различным «банкам» с точки зрения их ликвидности и прибыльности, руководство банка определяет порядок их размещения из каждого «банка». Размещение средств из каждого «банка» осуществляется независимо от других «банков».</w:t>
      </w:r>
    </w:p>
    <w:p w:rsidR="00547763" w:rsidRDefault="00547763" w:rsidP="00547763">
      <w:pPr>
        <w:pStyle w:val="a3"/>
        <w:spacing w:line="360" w:lineRule="auto"/>
        <w:jc w:val="center"/>
        <w:rPr>
          <w:rFonts w:ascii="Times New Roman" w:hAnsi="Times New Roman"/>
        </w:rPr>
      </w:pPr>
    </w:p>
    <w:p w:rsidR="006D577B" w:rsidRDefault="006D577B" w:rsidP="00547763">
      <w:pPr>
        <w:pStyle w:val="a3"/>
        <w:spacing w:line="360" w:lineRule="auto"/>
        <w:jc w:val="center"/>
        <w:rPr>
          <w:rFonts w:ascii="Times New Roman" w:hAnsi="Times New Roman"/>
          <w:b/>
          <w:szCs w:val="28"/>
        </w:rPr>
      </w:pPr>
      <w:r>
        <w:rPr>
          <w:rFonts w:ascii="Times New Roman" w:hAnsi="Times New Roman"/>
          <w:b/>
          <w:szCs w:val="28"/>
        </w:rPr>
        <w:t>2.2 Сравнительный анализ сберегательного дела в республике Беларусь</w:t>
      </w:r>
    </w:p>
    <w:p w:rsidR="00B64E0A" w:rsidRPr="008632EB" w:rsidRDefault="00B64E0A" w:rsidP="00B64E0A">
      <w:pPr>
        <w:spacing w:line="360" w:lineRule="auto"/>
        <w:ind w:firstLine="540"/>
        <w:jc w:val="both"/>
        <w:rPr>
          <w:sz w:val="28"/>
          <w:szCs w:val="28"/>
        </w:rPr>
      </w:pPr>
    </w:p>
    <w:p w:rsidR="00B64E0A" w:rsidRPr="00FF63CC" w:rsidRDefault="00B64E0A" w:rsidP="00B64E0A">
      <w:pPr>
        <w:spacing w:line="360" w:lineRule="auto"/>
        <w:ind w:left="360"/>
        <w:jc w:val="center"/>
        <w:rPr>
          <w:b/>
          <w:sz w:val="28"/>
          <w:szCs w:val="28"/>
        </w:rPr>
      </w:pPr>
    </w:p>
    <w:p w:rsidR="00B64E0A" w:rsidRPr="00E35FAD" w:rsidRDefault="00B64E0A" w:rsidP="00B64E0A">
      <w:pPr>
        <w:spacing w:line="360" w:lineRule="auto"/>
        <w:ind w:firstLine="540"/>
        <w:jc w:val="both"/>
        <w:rPr>
          <w:sz w:val="28"/>
          <w:szCs w:val="28"/>
        </w:rPr>
      </w:pPr>
      <w:r w:rsidRPr="00E35FAD">
        <w:rPr>
          <w:sz w:val="28"/>
          <w:szCs w:val="28"/>
        </w:rPr>
        <w:t>Основными направлениями денежно–кредитной политики на 2005 год предусмотрен рост объема депозитов населения в размере 1400–1700 млрд.</w:t>
      </w:r>
      <w:r>
        <w:rPr>
          <w:sz w:val="28"/>
          <w:szCs w:val="28"/>
        </w:rPr>
        <w:t xml:space="preserve"> </w:t>
      </w:r>
      <w:r w:rsidRPr="00E35FAD">
        <w:rPr>
          <w:sz w:val="28"/>
          <w:szCs w:val="28"/>
        </w:rPr>
        <w:t xml:space="preserve">рублей. Исходя из фактически сложившихся остатков привлеченных средств физических лиц по состоянию на 01.01.2005 в сумме 3934,2 млрд. рублей объем привлеченных средств населения на конец 2005 года должен составить 5634,2 млрд.рублей (по верхней границе). Для этого банковская система должна обеспечить за 2005 год темп роста объема привлеченных средств 143,2% (на 3,6 % в среднем за месяц). При этом, задание по привлечению банками денежных средств населения на 2005 год, определенное Основными направлениями денежно–кредитной политики, на 464 млрд.рублей выше установленного Концепцией развития банковской системы Республики Беларусь на 2001 – 2010 годы. </w:t>
      </w:r>
    </w:p>
    <w:p w:rsidR="00B64E0A" w:rsidRPr="00E35FAD" w:rsidRDefault="00B64E0A" w:rsidP="00B64E0A">
      <w:pPr>
        <w:spacing w:line="360" w:lineRule="auto"/>
        <w:ind w:firstLine="540"/>
        <w:jc w:val="both"/>
        <w:rPr>
          <w:sz w:val="28"/>
          <w:szCs w:val="28"/>
        </w:rPr>
      </w:pPr>
      <w:r w:rsidRPr="00E35FAD">
        <w:rPr>
          <w:sz w:val="28"/>
          <w:szCs w:val="28"/>
        </w:rPr>
        <w:t xml:space="preserve">За январь – февраль 2005 г. объем привлеченных денежных средств населения увеличился на 351,7 млрд. рублей, или на 8,9% и по состоянию на 01.03.2005 составил 4285,9 млрд. рублей. При этом объем привлеченных денежных средств физических лиц в белорусских рублях возрос на 297,7 млрд. рублей, или на 12,6%, в иностранной валюте – на 54 млрд. рублей, или на 3,4%. </w:t>
      </w:r>
    </w:p>
    <w:p w:rsidR="00B64E0A" w:rsidRPr="00E35FAD" w:rsidRDefault="00B64E0A" w:rsidP="00B64E0A">
      <w:pPr>
        <w:spacing w:line="360" w:lineRule="auto"/>
        <w:ind w:firstLine="540"/>
        <w:jc w:val="both"/>
        <w:rPr>
          <w:sz w:val="28"/>
          <w:szCs w:val="28"/>
        </w:rPr>
      </w:pPr>
      <w:r w:rsidRPr="00E35FAD">
        <w:rPr>
          <w:sz w:val="28"/>
          <w:szCs w:val="28"/>
        </w:rPr>
        <w:t xml:space="preserve">Доля денежных средств физических лиц в белорусских рублях в общем объеме привлеченных средств населения увеличилась по сравнению с началом года на 2 процентных пункта и составила на 01.03.2005 62 % (на 01.03.2004 – 53,9%) </w:t>
      </w:r>
    </w:p>
    <w:p w:rsidR="00B64E0A" w:rsidRPr="00E35FAD" w:rsidRDefault="00B64E0A" w:rsidP="00B64E0A">
      <w:pPr>
        <w:spacing w:line="360" w:lineRule="auto"/>
        <w:ind w:firstLine="540"/>
        <w:jc w:val="both"/>
        <w:rPr>
          <w:sz w:val="28"/>
          <w:szCs w:val="28"/>
        </w:rPr>
      </w:pPr>
      <w:r w:rsidRPr="00E35FAD">
        <w:rPr>
          <w:sz w:val="28"/>
          <w:szCs w:val="28"/>
        </w:rPr>
        <w:t xml:space="preserve">На сохранение тенденции опережающего роста вкладов в национальной валюте по сравнению с вкладами в иностранной валюте влияет проведение Национальным банком в 2005 году политики поддержания процентных ставок на уровне, способствующем росту сбережений в национальной валюте. Значения средних процентных ставок по новым срочным депозитам населения в белорусских рублях составили: за январь 2005 г. – 17 %, за февраль 2005 г. – 16,7% (индекс потребительских цен за январь–февраль 2005 года сложился на уровне 101,7). </w:t>
      </w:r>
    </w:p>
    <w:p w:rsidR="00B64E0A" w:rsidRPr="00E35FAD" w:rsidRDefault="00B64E0A" w:rsidP="00B64E0A">
      <w:pPr>
        <w:spacing w:line="360" w:lineRule="auto"/>
        <w:ind w:firstLine="540"/>
        <w:jc w:val="both"/>
        <w:rPr>
          <w:sz w:val="28"/>
          <w:szCs w:val="28"/>
        </w:rPr>
      </w:pPr>
      <w:r w:rsidRPr="00E35FAD">
        <w:rPr>
          <w:sz w:val="28"/>
          <w:szCs w:val="28"/>
        </w:rPr>
        <w:t xml:space="preserve">В январе – феврале 2005 г. банки республики активно кредитовали население на финансирование недвижимости и на потребительские цели. </w:t>
      </w:r>
    </w:p>
    <w:p w:rsidR="00B64E0A" w:rsidRPr="00E35FAD" w:rsidRDefault="00B64E0A" w:rsidP="00B64E0A">
      <w:pPr>
        <w:spacing w:line="360" w:lineRule="auto"/>
        <w:ind w:firstLine="540"/>
        <w:jc w:val="both"/>
        <w:rPr>
          <w:sz w:val="28"/>
          <w:szCs w:val="28"/>
        </w:rPr>
      </w:pPr>
      <w:r w:rsidRPr="00E35FAD">
        <w:rPr>
          <w:sz w:val="28"/>
          <w:szCs w:val="28"/>
        </w:rPr>
        <w:t xml:space="preserve">Объем кредитной задолженности физических лиц по сравнению с началом года увеличился на 119,1 млрд. рублей, или на 6,2 % и по состоянию на 01.03.2005 составил 2046,9 млрд. рублей. Удельный вес кредитов, выданных банками республики населению, в общем объеме их кредитных портфелей составляет более 20%. </w:t>
      </w:r>
    </w:p>
    <w:p w:rsidR="00B64E0A" w:rsidRPr="00E35FAD" w:rsidRDefault="00B64E0A" w:rsidP="00B64E0A">
      <w:pPr>
        <w:spacing w:line="360" w:lineRule="auto"/>
        <w:ind w:firstLine="540"/>
        <w:jc w:val="both"/>
        <w:rPr>
          <w:sz w:val="28"/>
          <w:szCs w:val="28"/>
        </w:rPr>
      </w:pPr>
      <w:r w:rsidRPr="00E35FAD">
        <w:rPr>
          <w:sz w:val="28"/>
          <w:szCs w:val="28"/>
        </w:rPr>
        <w:t xml:space="preserve">Кредиты на строительство и приобретение жилья составляют 66,5% кредитной задолженности населения, остальная часть приходится на потребительские кредиты. </w:t>
      </w:r>
    </w:p>
    <w:p w:rsidR="00B64E0A" w:rsidRPr="00E35FAD" w:rsidRDefault="00B64E0A" w:rsidP="00B64E0A">
      <w:pPr>
        <w:spacing w:line="360" w:lineRule="auto"/>
        <w:ind w:firstLine="540"/>
        <w:jc w:val="both"/>
        <w:rPr>
          <w:sz w:val="28"/>
          <w:szCs w:val="28"/>
        </w:rPr>
      </w:pPr>
      <w:r w:rsidRPr="00E35FAD">
        <w:rPr>
          <w:sz w:val="28"/>
          <w:szCs w:val="28"/>
        </w:rPr>
        <w:t xml:space="preserve">Информация о работе банков по привлечению денежных средств населения и расширению спектра розничных банковских услуг в 2004 году </w:t>
      </w:r>
    </w:p>
    <w:p w:rsidR="00B64E0A" w:rsidRPr="00E35FAD" w:rsidRDefault="00B64E0A" w:rsidP="00B64E0A">
      <w:pPr>
        <w:spacing w:line="360" w:lineRule="auto"/>
        <w:ind w:firstLine="540"/>
        <w:jc w:val="both"/>
        <w:rPr>
          <w:sz w:val="28"/>
          <w:szCs w:val="28"/>
        </w:rPr>
      </w:pPr>
      <w:r w:rsidRPr="00E35FAD">
        <w:rPr>
          <w:sz w:val="28"/>
          <w:szCs w:val="28"/>
        </w:rPr>
        <w:t xml:space="preserve">Привлечение денежных средств физических лиц. Одним из условий развития и укрепления банковской системы является увеличение ее ресурсной базы, в том числе за счет привлечения сбережений населения. В связи с этим Основными направлениями денежно–кредитной политики Республики Беларусь на 2004 год перед банками республики была поставлена задача обеспечить прирост депозитов населения не менее чем на 800–1000 млрд. рублей или в 1,6 раза. </w:t>
      </w:r>
    </w:p>
    <w:p w:rsidR="00B64E0A" w:rsidRPr="00E35FAD" w:rsidRDefault="00B64E0A" w:rsidP="00B64E0A">
      <w:pPr>
        <w:spacing w:line="360" w:lineRule="auto"/>
        <w:ind w:firstLine="540"/>
        <w:jc w:val="both"/>
        <w:rPr>
          <w:sz w:val="28"/>
          <w:szCs w:val="28"/>
        </w:rPr>
      </w:pPr>
      <w:r w:rsidRPr="00E35FAD">
        <w:rPr>
          <w:sz w:val="28"/>
          <w:szCs w:val="28"/>
        </w:rPr>
        <w:t xml:space="preserve">Фактически за январь–декабрь 2004 г. объем остатков привлеченных на банковские счета денежных средств населения увеличился на 1526,3 млрд. рублей, или на 63,4 % и составил по состоянию на 01.01.2005 3934,2 млрд. рублей. </w:t>
      </w:r>
    </w:p>
    <w:p w:rsidR="00B64E0A" w:rsidRPr="00A96D0E" w:rsidRDefault="00B64E0A" w:rsidP="00B64E0A">
      <w:pPr>
        <w:spacing w:line="360" w:lineRule="auto"/>
        <w:ind w:firstLine="540"/>
        <w:jc w:val="both"/>
        <w:rPr>
          <w:b/>
          <w:sz w:val="28"/>
          <w:szCs w:val="28"/>
        </w:rPr>
      </w:pPr>
      <w:r w:rsidRPr="00E35FAD">
        <w:rPr>
          <w:sz w:val="28"/>
          <w:szCs w:val="28"/>
        </w:rPr>
        <w:t>Проводимая Национальным банком политика, направленная на поддержание положительной в реальном выражении величины процентных ставок на уровне, способствующем росту сбережений в национальной валюте, в 2004 году обеспечила сохранение тенденции опережающего роста вкладов в национальной валюте по сравнению с вкладами в иностранной валюте. За 2004 г. объем денежных средств населения в белорусских рублях возрос на 1147,6 млрд. рублей, или на 94,6% (на 7,9% в среднем за месяц), в иностранной валюте – на 378,7 млрд. рублей, или на 31,7 % (на 2,6% в среднем за месяц).</w:t>
      </w:r>
    </w:p>
    <w:p w:rsidR="00B64E0A" w:rsidRPr="00E35FAD" w:rsidRDefault="00B64E0A" w:rsidP="00B64E0A">
      <w:pPr>
        <w:spacing w:line="360" w:lineRule="auto"/>
        <w:ind w:firstLine="540"/>
        <w:jc w:val="both"/>
        <w:rPr>
          <w:sz w:val="28"/>
          <w:szCs w:val="28"/>
        </w:rPr>
      </w:pPr>
      <w:r w:rsidRPr="00E35FAD">
        <w:rPr>
          <w:sz w:val="28"/>
          <w:szCs w:val="28"/>
        </w:rPr>
        <w:t xml:space="preserve">Сложившиеся темпы роста объема депозитов населения в белорусских рублях и иностранной валюте повлияли на увеличение доли рублевых средств населения в общем объеме привлеченных денежных средств физических лиц с 50,4 % на 01.01.2004 до 60,0 % по состоянию на 01.01.2005. </w:t>
      </w:r>
    </w:p>
    <w:p w:rsidR="00B64E0A" w:rsidRPr="00E35FAD" w:rsidRDefault="00B64E0A" w:rsidP="00B64E0A">
      <w:pPr>
        <w:spacing w:line="360" w:lineRule="auto"/>
        <w:ind w:firstLine="540"/>
        <w:jc w:val="both"/>
        <w:rPr>
          <w:sz w:val="28"/>
          <w:szCs w:val="28"/>
        </w:rPr>
      </w:pPr>
      <w:r w:rsidRPr="00E35FAD">
        <w:rPr>
          <w:sz w:val="28"/>
          <w:szCs w:val="28"/>
        </w:rPr>
        <w:t xml:space="preserve">По состоянию на 01.01.2005 доля депозитов населения в общем объеме привлеченных банками денежных средств населения составляет 98,8%, в том числе срочных депозитов – 82,6 %. Доля ценных бумаг, как форма привлечения сбережений граждан, остается незначительной. </w:t>
      </w:r>
    </w:p>
    <w:p w:rsidR="00B64E0A" w:rsidRPr="00E35FAD" w:rsidRDefault="00B64E0A" w:rsidP="00B64E0A">
      <w:pPr>
        <w:spacing w:line="360" w:lineRule="auto"/>
        <w:ind w:firstLine="540"/>
        <w:jc w:val="both"/>
        <w:rPr>
          <w:sz w:val="28"/>
          <w:szCs w:val="28"/>
        </w:rPr>
      </w:pPr>
      <w:r w:rsidRPr="00E35FAD">
        <w:rPr>
          <w:sz w:val="28"/>
          <w:szCs w:val="28"/>
        </w:rPr>
        <w:t xml:space="preserve">В 2004 году два крупных банка республики АСБ "Беларусбанк" и ОАО "Белагропромбанк" работали с таким инструментом привлечения сбережений, как выпуск сберегательных сертификатов. Особенностью этого инструмента привлечения является оформление вклада с выдачей ценной бумаги, при этом в соответствии со статьей 197 Банковского кодекса Республики Беларусь срок обращения и процентная ставка сертификата устанавливаются эмитентом при выписке сертификата и не могут быть изменены в течение срока обращения этого сертификата. Удельный вес денежных средств населения, привлеченных посредством выпуска сберегательных сертификатов на 01.01.2004 составлял 1,5%, на 01.01.2005 – 0,2%. На снижение привлекательности размещения денежных средств путем оформления сберегательных сертификатов к концу 2004 года повлияло предложение банками новых видов срочных вкладов (депозитов) на аналогичные сроки с фиксированной процентной ставкой. Например, вклады "Калядны" (4 месяца, 19% годовых, фиксированная ставка), "Рождественский" (65 дней, 19% годовых, фиксированная ставка", "Праздничный" (65 дней, 19 % годовых, ставка фиксированная), "Новогодний" (35 дней, 22 % годовых, фиксированная ставка). Это в свою очередь стало возможно в связи с объявленным намерением Национального банка по сохранению до конца 2004 года установленного с 20.09.2004 значения ставки рефинансирования Национального банка на неизменном уровне (17%). </w:t>
      </w:r>
    </w:p>
    <w:p w:rsidR="00B64E0A" w:rsidRPr="00E35FAD" w:rsidRDefault="00B64E0A" w:rsidP="00B64E0A">
      <w:pPr>
        <w:spacing w:line="360" w:lineRule="auto"/>
        <w:ind w:firstLine="540"/>
        <w:jc w:val="both"/>
        <w:rPr>
          <w:sz w:val="28"/>
          <w:szCs w:val="28"/>
        </w:rPr>
      </w:pPr>
      <w:r w:rsidRPr="00E35FAD">
        <w:rPr>
          <w:sz w:val="28"/>
          <w:szCs w:val="28"/>
        </w:rPr>
        <w:t xml:space="preserve">Средства физических лиц – нерезидентов в общем объеме привлеченных банками средств населения составляют незначительную часть. Их удельный вес по состоянию на 01.01.2005 составил 1,0% (на 01.01.2004 – 1,4%). </w:t>
      </w:r>
    </w:p>
    <w:p w:rsidR="00B64E0A" w:rsidRPr="00E35FAD" w:rsidRDefault="00B64E0A" w:rsidP="00B64E0A">
      <w:pPr>
        <w:spacing w:line="360" w:lineRule="auto"/>
        <w:ind w:firstLine="540"/>
        <w:jc w:val="both"/>
        <w:rPr>
          <w:sz w:val="28"/>
          <w:szCs w:val="28"/>
        </w:rPr>
      </w:pPr>
      <w:r w:rsidRPr="00E35FAD">
        <w:rPr>
          <w:sz w:val="28"/>
          <w:szCs w:val="28"/>
        </w:rPr>
        <w:t xml:space="preserve">Основная часть привлеченных средств населения сосредоточена в АСБ "Беларусбанк" – более 60%. На долю ОАО "Белагропромбанк" приходится 10% от общереспубликанского объема, ОАО "Белпромстройбанк" – 8,7%, ОАО "Белинвестбанк" – 7%, ОАО "Белвнешэкономбанк" – 4,5%, "Приорбанк" ОАО – 3,9%. </w:t>
      </w:r>
    </w:p>
    <w:p w:rsidR="00B64E0A" w:rsidRDefault="00B64E0A" w:rsidP="00B64E0A">
      <w:pPr>
        <w:spacing w:line="360" w:lineRule="auto"/>
        <w:ind w:firstLine="540"/>
        <w:jc w:val="both"/>
        <w:rPr>
          <w:sz w:val="28"/>
          <w:szCs w:val="28"/>
        </w:rPr>
      </w:pPr>
      <w:r w:rsidRPr="00E35FAD">
        <w:rPr>
          <w:sz w:val="28"/>
          <w:szCs w:val="28"/>
        </w:rPr>
        <w:t>В разрезе областей основная часть привлеченных средств населения</w:t>
      </w:r>
      <w:r>
        <w:rPr>
          <w:sz w:val="28"/>
          <w:szCs w:val="28"/>
        </w:rPr>
        <w:t xml:space="preserve"> </w:t>
      </w:r>
      <w:r w:rsidRPr="00E35FAD">
        <w:rPr>
          <w:sz w:val="28"/>
          <w:szCs w:val="28"/>
        </w:rPr>
        <w:t>сконцентрирована традиционно в столичном регионе.</w:t>
      </w:r>
    </w:p>
    <w:p w:rsidR="00B64E0A" w:rsidRPr="00E35FAD" w:rsidRDefault="00B64E0A" w:rsidP="00B64E0A">
      <w:pPr>
        <w:spacing w:line="360" w:lineRule="auto"/>
        <w:ind w:firstLine="540"/>
        <w:jc w:val="both"/>
        <w:rPr>
          <w:sz w:val="28"/>
          <w:szCs w:val="28"/>
        </w:rPr>
      </w:pPr>
      <w:r w:rsidRPr="00E35FAD">
        <w:rPr>
          <w:sz w:val="28"/>
          <w:szCs w:val="28"/>
        </w:rPr>
        <w:t xml:space="preserve">Для населения при принятии решения о размещении временно свободных денежных средств на банковские счета определяющую роль играет предлагаемый уровень процентного вознаграждения. За январь – декабрь 2004г. значение средней процентной ставки по вновь привлеченным срочным депозитам физических лиц в белорусских рублях постепенно снизилось на 8,2 процентных пункта: с 25,2 % (за январь) до 17% (за декабрь). </w:t>
      </w:r>
    </w:p>
    <w:p w:rsidR="00B64E0A" w:rsidRPr="00E35FAD" w:rsidRDefault="00B64E0A" w:rsidP="00B64E0A">
      <w:pPr>
        <w:spacing w:line="360" w:lineRule="auto"/>
        <w:ind w:firstLine="540"/>
        <w:jc w:val="both"/>
        <w:rPr>
          <w:sz w:val="28"/>
          <w:szCs w:val="28"/>
        </w:rPr>
      </w:pPr>
      <w:r w:rsidRPr="00E35FAD">
        <w:rPr>
          <w:sz w:val="28"/>
          <w:szCs w:val="28"/>
        </w:rPr>
        <w:t xml:space="preserve">При этом, в целях недопущения оттока средств населения снижение процентных ставок по рублевым депозитам банки компенсируют внедрением новых видов вкладов на привлекательных для вкладчиков условиях. К таким условиям относятся: автоматическая пролонгация вклада при невостребовании с увеличением процентной ставки на 0,2 – 1 процентный пункт в зависимости от срока вклада; ступенчатое снижение доходности при досрочном востребовании вклада; возможность пополнения вклада или отзыва его части в течение определенного периода или всего срока действия договора и др. условия. </w:t>
      </w:r>
    </w:p>
    <w:p w:rsidR="00B64E0A" w:rsidRPr="00E35FAD" w:rsidRDefault="00B64E0A" w:rsidP="00B64E0A">
      <w:pPr>
        <w:spacing w:line="360" w:lineRule="auto"/>
        <w:ind w:firstLine="540"/>
        <w:jc w:val="both"/>
        <w:rPr>
          <w:sz w:val="28"/>
          <w:szCs w:val="28"/>
        </w:rPr>
      </w:pPr>
      <w:r w:rsidRPr="00E35FAD">
        <w:rPr>
          <w:sz w:val="28"/>
          <w:szCs w:val="28"/>
        </w:rPr>
        <w:t>Кроме того, на процесс привлечения денежных средств населения в банковскую систему оказывает определенное влияние сезонный фактор. Так, на диаграмме 4 показано снижение темпа прироста объема остатков денежных средств населения в августе 2004 г. Это объясняется уменьшением склонности населения к сбережениям в связи с увеличением расходов, обусловленных окончанием сезона отпусков, подготовкой к новому учебному году, в том числе оплатой обучения в средних специальных и высших учебных заведениях, заготовительным сезоном. Следует отметить значительное по сравнению со среднемесячным темпом роста (5,3%) увеличение объема средств населения за декабрь (на 8,1%). Увеличение склонности населения к сбережениям в этот период связано с повышением заработной платы в соответствии с принимаемыми решениями правительства, а также увеличением банками уровня доходности по вновь привлекаемым рублевым депозитам физических лиц в декабре (по вкладам на срок 35 дней предлагалось до 22 % годовых, на срок 2–4 месяца – до 19% годовых)</w:t>
      </w:r>
      <w:r>
        <w:rPr>
          <w:sz w:val="28"/>
          <w:szCs w:val="28"/>
        </w:rPr>
        <w:t>.</w:t>
      </w:r>
      <w:r w:rsidRPr="00E35FAD">
        <w:rPr>
          <w:sz w:val="28"/>
          <w:szCs w:val="28"/>
        </w:rPr>
        <w:t xml:space="preserve"> </w:t>
      </w:r>
    </w:p>
    <w:p w:rsidR="00B64E0A" w:rsidRPr="00E35FAD" w:rsidRDefault="00B64E0A" w:rsidP="00B64E0A">
      <w:pPr>
        <w:spacing w:line="360" w:lineRule="auto"/>
        <w:ind w:firstLine="540"/>
        <w:jc w:val="both"/>
        <w:rPr>
          <w:sz w:val="28"/>
          <w:szCs w:val="28"/>
        </w:rPr>
      </w:pPr>
      <w:r w:rsidRPr="00E35FAD">
        <w:rPr>
          <w:sz w:val="28"/>
          <w:szCs w:val="28"/>
        </w:rPr>
        <w:t xml:space="preserve">В среднем на одного жителя республики на начало 2004 года приходилось 244,5 тыс. рублей сбережений (в долларовом эквиваленте – 113,4 доллара США), размещенных в банках, а на 01.01.2005 этот показатель составил 401,4 тыс. рублей (в долларовом эквиваленте – около 185 долларов США). </w:t>
      </w:r>
    </w:p>
    <w:p w:rsidR="00B64E0A" w:rsidRDefault="00B64E0A" w:rsidP="00B64E0A">
      <w:pPr>
        <w:spacing w:line="360" w:lineRule="auto"/>
        <w:ind w:firstLine="540"/>
        <w:jc w:val="both"/>
        <w:rPr>
          <w:sz w:val="28"/>
          <w:szCs w:val="28"/>
        </w:rPr>
      </w:pPr>
      <w:r w:rsidRPr="00E35FAD">
        <w:rPr>
          <w:sz w:val="28"/>
          <w:szCs w:val="28"/>
        </w:rPr>
        <w:t>Республика Беларусь сравнима по этому показателю с Украиной, но отстает от Российской Федерации. По последним данным в Украине (на 01.10.2004) на душу населения приходилось 170 долларов США денежных сбережений, размещенных в банках, в Российской Федерации (на 01.11.2004) – 463,2 доллара США</w:t>
      </w:r>
      <w:r>
        <w:rPr>
          <w:sz w:val="28"/>
          <w:szCs w:val="28"/>
        </w:rPr>
        <w:t>.</w:t>
      </w:r>
    </w:p>
    <w:p w:rsidR="00B64E0A" w:rsidRPr="00E35FAD" w:rsidRDefault="00B64E0A" w:rsidP="00B64E0A">
      <w:pPr>
        <w:spacing w:line="360" w:lineRule="auto"/>
        <w:ind w:firstLine="540"/>
        <w:jc w:val="both"/>
        <w:rPr>
          <w:sz w:val="28"/>
          <w:szCs w:val="28"/>
        </w:rPr>
      </w:pPr>
      <w:r w:rsidRPr="00E35FAD">
        <w:rPr>
          <w:sz w:val="28"/>
          <w:szCs w:val="28"/>
        </w:rPr>
        <w:t xml:space="preserve">Кредитование населения. В республике растёт спрос физических лиц на кредиты на финансирование недвижимости и на потребительские цели. </w:t>
      </w:r>
    </w:p>
    <w:p w:rsidR="00B64E0A" w:rsidRPr="00E35FAD" w:rsidRDefault="00B64E0A" w:rsidP="00B64E0A">
      <w:pPr>
        <w:spacing w:line="360" w:lineRule="auto"/>
        <w:ind w:firstLine="540"/>
        <w:jc w:val="both"/>
        <w:rPr>
          <w:sz w:val="28"/>
          <w:szCs w:val="28"/>
        </w:rPr>
      </w:pPr>
      <w:r w:rsidRPr="00E35FAD">
        <w:rPr>
          <w:sz w:val="28"/>
          <w:szCs w:val="28"/>
        </w:rPr>
        <w:t xml:space="preserve">Объем кредитной задолженности физических лиц по сравнению с началом года увеличился на 924,6 млрд. рублей, или в 1,9 раза и по состоянию на 01.01.2005 составил 1927,7 млрд. рублей. Удельный вес кредитов, выданных банками республики населению в общем объеме их кредитных портфелей составляет более 20%. </w:t>
      </w:r>
    </w:p>
    <w:p w:rsidR="00B64E0A" w:rsidRDefault="00B64E0A" w:rsidP="00B64E0A">
      <w:pPr>
        <w:spacing w:line="360" w:lineRule="auto"/>
        <w:ind w:firstLine="540"/>
        <w:jc w:val="both"/>
        <w:rPr>
          <w:sz w:val="28"/>
          <w:szCs w:val="28"/>
        </w:rPr>
      </w:pPr>
      <w:r w:rsidRPr="00E35FAD">
        <w:rPr>
          <w:sz w:val="28"/>
          <w:szCs w:val="28"/>
        </w:rPr>
        <w:t>Основную часть кредитной задолженности населения составляют кредиты на строительство и приобретение жилья – более 66%. Остальная часть приходится на потребительские кредиты.</w:t>
      </w:r>
    </w:p>
    <w:p w:rsidR="00B64E0A" w:rsidRPr="00E35FAD" w:rsidRDefault="00B64E0A" w:rsidP="00B64E0A">
      <w:pPr>
        <w:spacing w:line="360" w:lineRule="auto"/>
        <w:ind w:firstLine="540"/>
        <w:jc w:val="both"/>
        <w:rPr>
          <w:sz w:val="28"/>
          <w:szCs w:val="28"/>
        </w:rPr>
      </w:pPr>
      <w:r w:rsidRPr="00E35FAD">
        <w:rPr>
          <w:sz w:val="28"/>
          <w:szCs w:val="28"/>
        </w:rPr>
        <w:t xml:space="preserve">При этом уровень процентных ставок по долгосрочным кредитам в белорусских рублях на строительство жилья сложился ниже, чем по кредитам на потребительские цели, что объясняется предоставлением банками льготных кредитов за счет выделяемых в централизованном порядке кредитных ресурсов. Так, средние ставки по вновь выданным кредитам в национальной валюте на срок до 1 года в январе 2004 года сложились на уровне 28,4%, что на 3,4 процентных пункта выше ставок по депозитам, привлеченным на аналогичный срок. В декабре 2004 года средняя ставка по этим кредитам составляла уже 20,8%, что на 4 процентных пункта выше средней процентной ставки по депозитам, привлеченным на срок до 1 года. Снижение ставки по кредитам до 1 года составило за 2004 год 7,6 процентных пункта. При этом средняя процентная ставка по вновь выданным кредитам физическим лицам на срок свыше 1 года (в основном, это кредиты на строительство и приобретение жилья) в январе 2004 г. составляла 18,2% годовых, что на 10,7 процентных пункта ниже привлеченных на этот срок депозитов. В декабре 2004 г. средняя процентная ставка по данным кредитам снизилась на 2,8 процентных пункта и составила 15,4% годовых, что на 4 процентных пункта ниже ставки по привлеченным на такой же срок депозитам. </w:t>
      </w:r>
    </w:p>
    <w:p w:rsidR="00B64E0A" w:rsidRPr="00E35FAD" w:rsidRDefault="00B64E0A" w:rsidP="00B64E0A">
      <w:pPr>
        <w:spacing w:line="360" w:lineRule="auto"/>
        <w:ind w:firstLine="540"/>
        <w:jc w:val="both"/>
        <w:rPr>
          <w:sz w:val="28"/>
          <w:szCs w:val="28"/>
        </w:rPr>
      </w:pPr>
      <w:r w:rsidRPr="00E35FAD">
        <w:rPr>
          <w:sz w:val="28"/>
          <w:szCs w:val="28"/>
        </w:rPr>
        <w:t xml:space="preserve">Банки значительно активизировали свою работу в области потребительского кредитования. Объем кредитной задолженности на потребительские цели увеличился за 2004 год почти в 3 раза и составил на 01.01.2005 651 млрд.рублей. Доля кредитов на прочие потребительские цели за 2004 год увеличилась на 11,9 процентных пункта – до 33,8% на 01.01.2005. </w:t>
      </w:r>
    </w:p>
    <w:p w:rsidR="00B64E0A" w:rsidRDefault="00B64E0A" w:rsidP="00B64E0A">
      <w:pPr>
        <w:spacing w:line="360" w:lineRule="auto"/>
        <w:ind w:firstLine="540"/>
        <w:jc w:val="both"/>
        <w:rPr>
          <w:sz w:val="28"/>
          <w:szCs w:val="28"/>
        </w:rPr>
      </w:pPr>
      <w:r w:rsidRPr="00E35FAD">
        <w:rPr>
          <w:sz w:val="28"/>
          <w:szCs w:val="28"/>
        </w:rPr>
        <w:t>По состоянию на 01.01.2005 26,1% от привлеченных банками Республики Беларусь денежных средств физических лиц было размещено в кредиты населению (без учета льготных кредитов АСБ "Беларусбанк", выданных за счет централизованно предоставленных ресурсов).</w:t>
      </w:r>
    </w:p>
    <w:p w:rsidR="00B64E0A" w:rsidRPr="00E35FAD" w:rsidRDefault="00B64E0A" w:rsidP="00B64E0A">
      <w:pPr>
        <w:spacing w:line="360" w:lineRule="auto"/>
        <w:ind w:firstLine="540"/>
        <w:jc w:val="both"/>
        <w:rPr>
          <w:sz w:val="28"/>
          <w:szCs w:val="28"/>
        </w:rPr>
      </w:pPr>
      <w:r w:rsidRPr="00E35FAD">
        <w:rPr>
          <w:sz w:val="28"/>
          <w:szCs w:val="28"/>
        </w:rPr>
        <w:t>В Российской Федерации по состоянию на 01.11.2004</w:t>
      </w:r>
      <w:bookmarkStart w:id="0" w:name="n6"/>
      <w:r w:rsidRPr="00FB5305">
        <w:rPr>
          <w:sz w:val="28"/>
          <w:szCs w:val="28"/>
        </w:rPr>
        <w:t>3</w:t>
      </w:r>
      <w:bookmarkEnd w:id="0"/>
      <w:r w:rsidRPr="00E35FAD">
        <w:rPr>
          <w:sz w:val="28"/>
          <w:szCs w:val="28"/>
        </w:rPr>
        <w:t xml:space="preserve"> 29,4% привлеченных средств населения размещены в кредиты физическим лицам. </w:t>
      </w:r>
    </w:p>
    <w:p w:rsidR="00B64E0A" w:rsidRPr="00E35FAD" w:rsidRDefault="00B64E0A" w:rsidP="00B64E0A">
      <w:pPr>
        <w:spacing w:line="360" w:lineRule="auto"/>
        <w:ind w:firstLine="540"/>
        <w:jc w:val="both"/>
        <w:rPr>
          <w:sz w:val="28"/>
          <w:szCs w:val="28"/>
        </w:rPr>
      </w:pPr>
      <w:r w:rsidRPr="00E35FAD">
        <w:rPr>
          <w:sz w:val="28"/>
          <w:szCs w:val="28"/>
        </w:rPr>
        <w:t xml:space="preserve">Основная часть кредитной задолженности населения сосредоточена в АСБ "Беларусбанк" (83,2%). На долю "Приорбанк" ОАО приходится 6,5%, ОАО "Белинвестбанк" – 3,1%, ОАО "Белпромстройбанк" – 2,2%. Доли ОАО "Белвнешэкономбанк" и ОАО "Белагропромбанк" – менее 1%. </w:t>
      </w:r>
    </w:p>
    <w:p w:rsidR="00B64E0A" w:rsidRPr="00E35FAD" w:rsidRDefault="00B64E0A" w:rsidP="00B64E0A">
      <w:pPr>
        <w:spacing w:line="360" w:lineRule="auto"/>
        <w:ind w:firstLine="540"/>
        <w:jc w:val="both"/>
        <w:rPr>
          <w:sz w:val="28"/>
          <w:szCs w:val="28"/>
        </w:rPr>
      </w:pPr>
      <w:r w:rsidRPr="00E35FAD">
        <w:rPr>
          <w:sz w:val="28"/>
          <w:szCs w:val="28"/>
        </w:rPr>
        <w:t xml:space="preserve">Концентрация кредитной задолженности населения в АСБ "Беларусбанк" объясняется реализацией банком государственных программ по жилищному кредитованию населения за счет централизованно предоставляемых кредитных ресурсов. </w:t>
      </w:r>
    </w:p>
    <w:p w:rsidR="00B64E0A" w:rsidRPr="00E35FAD" w:rsidRDefault="00B64E0A" w:rsidP="00B64E0A">
      <w:pPr>
        <w:spacing w:line="360" w:lineRule="auto"/>
        <w:ind w:firstLine="540"/>
        <w:jc w:val="both"/>
        <w:rPr>
          <w:sz w:val="28"/>
          <w:szCs w:val="28"/>
        </w:rPr>
      </w:pPr>
      <w:r w:rsidRPr="00E35FAD">
        <w:rPr>
          <w:sz w:val="28"/>
          <w:szCs w:val="28"/>
        </w:rPr>
        <w:t xml:space="preserve">Расширение спектра розничных банковских услуг и повышение их качества. Банками продолжена работа по заключению договоров с юридическими лицами по выплате их сотрудникам заработной платы с использованием банковских пластиковых карточек, что способствует увеличению денежных средств на текущих счетах физических лиц в банковской системе и увеличению пластиковых карточек в обращении. С целью повышения привлекательности зарплатного обслуживания с использованием пластиковых карт клиентам предлагаются дополнительные услуги – предоставление краткосрочного и долгосрочного овердрафта. В рамках выполнения региональных программ развития системы безналичных расчетов с использованием банковских пластиковых карточек, активно развивается инфраструктура по их обслуживанию. Держатели пластиковых карточек большинства банков имеют возможность производить оплату услуг мобильной связи, коммунальные и другие платежи в устройствах самообслуживания. В октябре 2004 г. между ОАО "Белпромстройбанк" и АСБ "Беларусбанк" подписано Соглашение об объединении сетей банкоматов, согласно которому держатели карточек данных банков с 01.01.2005 могут получать наличные в банкоматах обоих банков без уплаты комиссионного вознаграждения. В ряде филиалов "Приорбанк" ОАО внедрена операция пополнения срочных вкладов через банкоматы. ОАО "Белинвестбанк", ОАО"Белгазпромбанк" реализована возможность по выдаче наличных средств по карточкам различных платежных систем на структурных подразделениях "Белпочта" (ОАО "Белинвестбанк" установлено 54 терминала в отделениях связи в 13 городах республики, ОАО "Белгазпромбанк" – 65 точек обслуживания в г. Минске и регионах). Для физических лиц – владельцев пластиковых карточек банки внедрили новую услугу "Мобильный Банк", позволяющую клиентам банка использовать мобильный телефон как инструмент доступа к своим счетам в банке и осуществления оплаты услуг МТС, Velcom, Dialog, "Белтелеком", коммунальных услуг по счетам РВЦ УЖХ Мингорисполкома, Космос ТВ (ОАО "Белвнешэкономбанк", ОАО "Технобанк", ИБ "Москва–Минск). </w:t>
      </w:r>
    </w:p>
    <w:p w:rsidR="00B64E0A" w:rsidRPr="00E35FAD" w:rsidRDefault="00B64E0A" w:rsidP="00B64E0A">
      <w:pPr>
        <w:spacing w:line="360" w:lineRule="auto"/>
        <w:ind w:firstLine="540"/>
        <w:jc w:val="both"/>
        <w:rPr>
          <w:sz w:val="28"/>
          <w:szCs w:val="28"/>
        </w:rPr>
      </w:pPr>
      <w:r w:rsidRPr="00E35FAD">
        <w:rPr>
          <w:sz w:val="28"/>
          <w:szCs w:val="28"/>
        </w:rPr>
        <w:t xml:space="preserve">Оплата коммунальных услуг, услуг связи и других осуществляется населением путем перевода средств со счетов в банках или внесенных в кассу банка наличными денежными средствами. В целях обеспечения указанных платежей без взимания комиссионного вознаграждения с физических лиц, банки заключают договора с юридическими лицами – получателями средств. Например, в 2004 году ОАО "Белпростройбанк" заключено более 200 таких договоров. </w:t>
      </w:r>
    </w:p>
    <w:p w:rsidR="00B64E0A" w:rsidRPr="00E35FAD" w:rsidRDefault="00B64E0A" w:rsidP="00B64E0A">
      <w:pPr>
        <w:spacing w:line="360" w:lineRule="auto"/>
        <w:ind w:firstLine="540"/>
        <w:jc w:val="both"/>
        <w:rPr>
          <w:sz w:val="28"/>
          <w:szCs w:val="28"/>
        </w:rPr>
      </w:pPr>
      <w:r w:rsidRPr="00E35FAD">
        <w:rPr>
          <w:sz w:val="28"/>
          <w:szCs w:val="28"/>
        </w:rPr>
        <w:t xml:space="preserve">Наряду с традиционными банковскими переводами осуществляются срочные переводы через такие платежные системы, как Western Union, Money Gram, Migom, Gontact, Анелик, Юнистрим, PrivatMoney. Участниками той или иной платежной системы становится все больше банков, расширяется сеть пунктов приема/выдачи платежей по таким системам. </w:t>
      </w:r>
    </w:p>
    <w:p w:rsidR="00B64E0A" w:rsidRPr="00E35FAD" w:rsidRDefault="00B64E0A" w:rsidP="00B64E0A">
      <w:pPr>
        <w:spacing w:line="360" w:lineRule="auto"/>
        <w:ind w:firstLine="540"/>
        <w:jc w:val="both"/>
        <w:rPr>
          <w:sz w:val="28"/>
          <w:szCs w:val="28"/>
        </w:rPr>
      </w:pPr>
      <w:r w:rsidRPr="00E35FAD">
        <w:rPr>
          <w:sz w:val="28"/>
          <w:szCs w:val="28"/>
        </w:rPr>
        <w:t xml:space="preserve">Белорусские банки совершают операции с дорожными чеками (American Express, Thomas Cook, Visa и др.) и банковскими чеками (AO Snoros Литва, Bank Pekao S.A. Польша, Bank Zywnosciowej, Bankers Trust Company и др.). Реализуется на практике услуга по возврату белорусским туристам налога на добавленную стоимость, уплаченного при покупке товара за границей. В настоящее время во всех филиалах и отделениях ОАО "Белпромстройбанк" можно получить возмещение налога по польским чекам Такс Фри. </w:t>
      </w:r>
    </w:p>
    <w:p w:rsidR="00B64E0A" w:rsidRPr="00E35FAD" w:rsidRDefault="00B64E0A" w:rsidP="00B64E0A">
      <w:pPr>
        <w:spacing w:line="360" w:lineRule="auto"/>
        <w:ind w:firstLine="540"/>
        <w:jc w:val="both"/>
        <w:rPr>
          <w:sz w:val="28"/>
          <w:szCs w:val="28"/>
        </w:rPr>
      </w:pPr>
      <w:r w:rsidRPr="00E35FAD">
        <w:rPr>
          <w:sz w:val="28"/>
          <w:szCs w:val="28"/>
        </w:rPr>
        <w:t xml:space="preserve">Населению республики предлагаются услуги депозитарного обслуживания по учету ценных бумаг, по хранению документов и ценностей в индивидуальных сейфовых ячейках. На протяжении 2004 года ОАО "Белвнешэкономбанк" осуществлял новый перспективный вид услуг для населения – покупку–продажу драгоценных металлов. С октября 2004 г. такие операции стали осуществлять 14 филиалов банка. Операции с золотыми мерными слитками осуществляет также ЗАО "Инфобанк", который в 2004 году разработал и внедрил в практику новые виды вкладов физических лиц в драгоценных металлах. </w:t>
      </w:r>
    </w:p>
    <w:p w:rsidR="00B64E0A" w:rsidRPr="00E35FAD" w:rsidRDefault="00B64E0A" w:rsidP="00B64E0A">
      <w:pPr>
        <w:spacing w:line="360" w:lineRule="auto"/>
        <w:ind w:firstLine="540"/>
        <w:jc w:val="both"/>
        <w:rPr>
          <w:sz w:val="28"/>
          <w:szCs w:val="28"/>
        </w:rPr>
      </w:pPr>
      <w:r w:rsidRPr="00E35FAD">
        <w:rPr>
          <w:sz w:val="28"/>
          <w:szCs w:val="28"/>
        </w:rPr>
        <w:t xml:space="preserve">В целях обеспечения населению доступности всего спектра банковских услуг активизировался процесс создания структурных подразделений банка вне места его нахождения, развития сети банковских пунктов и расчетно–кассовых центров, специализирующихся на работе с физическими лицами. Большое внимание при работе с населением уделяется созданию максимальных удобств для клиентов – оптимизации режима работы, сокращению времени обслуживания. </w:t>
      </w:r>
    </w:p>
    <w:p w:rsidR="00B64E0A" w:rsidRPr="00E35FAD" w:rsidRDefault="00B64E0A" w:rsidP="00B64E0A">
      <w:pPr>
        <w:spacing w:line="360" w:lineRule="auto"/>
        <w:ind w:firstLine="540"/>
        <w:jc w:val="both"/>
        <w:rPr>
          <w:sz w:val="28"/>
          <w:szCs w:val="28"/>
        </w:rPr>
      </w:pPr>
      <w:r w:rsidRPr="00E35FAD">
        <w:rPr>
          <w:sz w:val="28"/>
          <w:szCs w:val="28"/>
        </w:rPr>
        <w:t xml:space="preserve">Информационные и консультационные услуги. В целях активизации работы по привлечению денежных средств населения в банковскую систему, расширению спектра банковских услуг банки продолжают уделять повышенное внимание информационному и рекламному сопровождению процесса оказания розничных банковских услуг. Реклама банковских услуг и продуктов осуществляется как с использованием средств массовой информации, так и путем наглядной агитации в общественных местах в том числе на плазменных экранах, на крупных предприятиях и организациях, проведением бесед в трудовых коллективах, "Ярмарки банковских услуг" (ОАО "Белинвестбанк") и т.д. Качество обслуживания населения оценивается через анкетирование, телефоны "доверия", книги предложений, социологические опросы, работу клубов вкладчиков. Результаты маркетинговых изучений спроса населения на предоставляемые услуги, уровня удовлетворенности работой банка учитываются в дальнейшей работе. </w:t>
      </w:r>
    </w:p>
    <w:p w:rsidR="00B64E0A" w:rsidRPr="00E35FAD" w:rsidRDefault="00B64E0A" w:rsidP="00B64E0A">
      <w:pPr>
        <w:spacing w:line="360" w:lineRule="auto"/>
        <w:ind w:firstLine="540"/>
        <w:jc w:val="both"/>
        <w:rPr>
          <w:sz w:val="28"/>
          <w:szCs w:val="28"/>
        </w:rPr>
      </w:pPr>
      <w:r w:rsidRPr="00E35FAD">
        <w:rPr>
          <w:sz w:val="28"/>
          <w:szCs w:val="28"/>
        </w:rPr>
        <w:t xml:space="preserve">Внедряются новые формы информирования потенциальных потребителей банковских услуг: звуковая реклама, бегущая строка, информационные киоски, введение справочного телефонного номера, открытие в местных газетах специальных рубрик. </w:t>
      </w:r>
    </w:p>
    <w:p w:rsidR="00B64E0A" w:rsidRPr="00E35FAD" w:rsidRDefault="00B64E0A" w:rsidP="00B64E0A">
      <w:pPr>
        <w:spacing w:line="360" w:lineRule="auto"/>
        <w:ind w:firstLine="540"/>
        <w:jc w:val="both"/>
        <w:rPr>
          <w:sz w:val="28"/>
          <w:szCs w:val="28"/>
        </w:rPr>
      </w:pPr>
      <w:r w:rsidRPr="00E35FAD">
        <w:rPr>
          <w:sz w:val="28"/>
          <w:szCs w:val="28"/>
        </w:rPr>
        <w:t xml:space="preserve">Для повышения и поддержания своего имиджа большинство банков создали сайты в Интернет и поддерживают их в актуальном режиме. </w:t>
      </w:r>
    </w:p>
    <w:p w:rsidR="00B64E0A" w:rsidRPr="00D9266E" w:rsidRDefault="00B64E0A" w:rsidP="00B64E0A">
      <w:pPr>
        <w:spacing w:line="360" w:lineRule="auto"/>
        <w:ind w:firstLine="540"/>
        <w:jc w:val="both"/>
        <w:rPr>
          <w:sz w:val="28"/>
          <w:szCs w:val="28"/>
        </w:rPr>
      </w:pPr>
      <w:r w:rsidRPr="00E35FAD">
        <w:rPr>
          <w:sz w:val="28"/>
          <w:szCs w:val="28"/>
        </w:rPr>
        <w:t>Представители учреждений банков в течение года посещали предприятия и организации с разъяснительной работой о целесообразности размещения денежных средств во вклады в белорусских рублях и об оказываемых услугах. На базе образцово–показательных учреждений банков в целях обмена опытом проводились Семинары–совещания</w:t>
      </w:r>
      <w:r w:rsidR="00D9266E" w:rsidRPr="00D9266E">
        <w:rPr>
          <w:sz w:val="28"/>
          <w:szCs w:val="28"/>
        </w:rPr>
        <w:t xml:space="preserve"> [26].</w:t>
      </w:r>
    </w:p>
    <w:p w:rsidR="00B64E0A" w:rsidRPr="00A96D0E" w:rsidRDefault="00B64E0A" w:rsidP="00B64E0A">
      <w:pPr>
        <w:spacing w:line="360" w:lineRule="auto"/>
        <w:ind w:firstLine="540"/>
        <w:jc w:val="both"/>
        <w:rPr>
          <w:b/>
          <w:sz w:val="28"/>
          <w:szCs w:val="28"/>
        </w:rPr>
      </w:pPr>
    </w:p>
    <w:p w:rsidR="00B64E0A" w:rsidRPr="00A96D0E" w:rsidRDefault="00B64E0A" w:rsidP="00B64E0A">
      <w:pPr>
        <w:spacing w:line="360" w:lineRule="auto"/>
        <w:ind w:left="360"/>
        <w:jc w:val="center"/>
        <w:rPr>
          <w:b/>
          <w:sz w:val="28"/>
          <w:szCs w:val="28"/>
        </w:rPr>
      </w:pPr>
    </w:p>
    <w:p w:rsidR="00B64E0A" w:rsidRPr="00A96D0E" w:rsidRDefault="00B64E0A" w:rsidP="00B64E0A">
      <w:pPr>
        <w:spacing w:line="360" w:lineRule="auto"/>
        <w:ind w:left="360"/>
        <w:jc w:val="center"/>
        <w:rPr>
          <w:b/>
          <w:sz w:val="28"/>
          <w:szCs w:val="28"/>
        </w:rPr>
      </w:pPr>
    </w:p>
    <w:p w:rsidR="00B64E0A" w:rsidRDefault="00B64E0A"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2C3648" w:rsidRDefault="002C3648" w:rsidP="00547763">
      <w:pPr>
        <w:pStyle w:val="a3"/>
        <w:spacing w:line="360" w:lineRule="auto"/>
        <w:jc w:val="center"/>
        <w:rPr>
          <w:rFonts w:ascii="Times New Roman" w:hAnsi="Times New Roman"/>
          <w:b/>
          <w:szCs w:val="28"/>
        </w:rPr>
      </w:pPr>
    </w:p>
    <w:p w:rsidR="00547763" w:rsidRPr="00EA6BFD" w:rsidRDefault="00232685" w:rsidP="00547763">
      <w:pPr>
        <w:pStyle w:val="a3"/>
        <w:spacing w:line="360" w:lineRule="auto"/>
        <w:jc w:val="center"/>
        <w:rPr>
          <w:rFonts w:ascii="Times New Roman" w:hAnsi="Times New Roman"/>
          <w:b/>
          <w:szCs w:val="28"/>
        </w:rPr>
      </w:pPr>
      <w:r>
        <w:rPr>
          <w:rFonts w:ascii="Times New Roman" w:hAnsi="Times New Roman"/>
          <w:b/>
          <w:szCs w:val="28"/>
        </w:rPr>
        <w:t>2.3</w:t>
      </w:r>
      <w:r w:rsidR="00547763" w:rsidRPr="00EA6BFD">
        <w:rPr>
          <w:rFonts w:ascii="Times New Roman" w:hAnsi="Times New Roman"/>
          <w:b/>
          <w:szCs w:val="28"/>
        </w:rPr>
        <w:t xml:space="preserve"> Вклады населения в АСБ «Беларусбанк»</w:t>
      </w:r>
    </w:p>
    <w:p w:rsidR="00EA6BFD" w:rsidRDefault="00EA6BFD" w:rsidP="00547763">
      <w:pPr>
        <w:pStyle w:val="a3"/>
        <w:spacing w:line="360" w:lineRule="auto"/>
        <w:ind w:firstLine="964"/>
        <w:rPr>
          <w:rFonts w:ascii="Times New Roman" w:hAnsi="Times New Roman"/>
          <w:lang w:val="en-US"/>
        </w:rPr>
      </w:pPr>
    </w:p>
    <w:p w:rsidR="00FF63CC" w:rsidRPr="00FF63CC" w:rsidRDefault="00FF63CC" w:rsidP="00547763">
      <w:pPr>
        <w:pStyle w:val="a3"/>
        <w:spacing w:line="360" w:lineRule="auto"/>
        <w:ind w:firstLine="964"/>
        <w:rPr>
          <w:rFonts w:ascii="Times New Roman" w:hAnsi="Times New Roman"/>
          <w:lang w:val="en-US"/>
        </w:rPr>
      </w:pPr>
    </w:p>
    <w:p w:rsidR="00547763" w:rsidRDefault="00547763" w:rsidP="00EA6BFD">
      <w:pPr>
        <w:pStyle w:val="a3"/>
        <w:spacing w:line="360" w:lineRule="auto"/>
        <w:ind w:firstLine="540"/>
        <w:rPr>
          <w:rFonts w:ascii="Times New Roman" w:hAnsi="Times New Roman"/>
        </w:rPr>
      </w:pPr>
      <w:r>
        <w:rPr>
          <w:rFonts w:ascii="Times New Roman" w:hAnsi="Times New Roman"/>
        </w:rPr>
        <w:t>В управлении пассивными операциями АСБ «Беларусбанк» особую роль играют операции по вкладам граждан.</w:t>
      </w:r>
    </w:p>
    <w:p w:rsidR="00547763" w:rsidRDefault="00547763" w:rsidP="00EA6BFD">
      <w:pPr>
        <w:pStyle w:val="a3"/>
        <w:spacing w:line="360" w:lineRule="auto"/>
        <w:ind w:firstLine="540"/>
        <w:rPr>
          <w:rFonts w:ascii="Times New Roman" w:hAnsi="Times New Roman"/>
        </w:rPr>
      </w:pPr>
      <w:r>
        <w:rPr>
          <w:rFonts w:ascii="Times New Roman" w:hAnsi="Times New Roman"/>
        </w:rPr>
        <w:t>Банковский вклад (депозит) – денежные средства в белорусских рублях или иностранной валюте, размещённые физическими и юридическими лицами в целях хранения и получения дохода на срок или до востребования. Доход по банковскому вкладу (депозиту) выплачивается в виде процентов, а также в иной форме, предусмотренной конкретным видом вклада, на условиях и в порядке, определённом договором.</w:t>
      </w:r>
    </w:p>
    <w:p w:rsidR="00547763" w:rsidRDefault="00547763" w:rsidP="00EA6BFD">
      <w:pPr>
        <w:pStyle w:val="a3"/>
        <w:spacing w:line="360" w:lineRule="auto"/>
        <w:ind w:firstLine="540"/>
        <w:rPr>
          <w:rFonts w:ascii="Times New Roman" w:hAnsi="Times New Roman"/>
        </w:rPr>
      </w:pPr>
      <w:r>
        <w:rPr>
          <w:rFonts w:ascii="Times New Roman" w:hAnsi="Times New Roman"/>
        </w:rPr>
        <w:t>Привлечение денежных средств во вклады (депозиты) оформляется договором банковского вклада (депозита). Договор должен быть заключён в письменной форме. К существенным сторонам договора банковского вклада (депозита) относятся: сумма и валюта вклада; проценты по вкладу; вид договора банковского вклада; срок или условия возврата вклада.</w:t>
      </w:r>
    </w:p>
    <w:p w:rsidR="00547763" w:rsidRDefault="00547763" w:rsidP="00EA6BFD">
      <w:pPr>
        <w:pStyle w:val="a3"/>
        <w:spacing w:line="360" w:lineRule="auto"/>
        <w:ind w:firstLine="540"/>
        <w:rPr>
          <w:rFonts w:ascii="Times New Roman" w:hAnsi="Times New Roman"/>
        </w:rPr>
      </w:pPr>
      <w:r>
        <w:rPr>
          <w:rFonts w:ascii="Times New Roman" w:hAnsi="Times New Roman"/>
        </w:rPr>
        <w:t>Вкладчиком АСБ «Беларусбанк» может быть гражданин Республики Беларусь, иностранный гражданин и лицо без гражданства, на имя которого открыт вклад.</w:t>
      </w:r>
    </w:p>
    <w:p w:rsidR="00547763" w:rsidRDefault="00547763" w:rsidP="00EA6BFD">
      <w:pPr>
        <w:pStyle w:val="a3"/>
        <w:spacing w:line="360" w:lineRule="auto"/>
        <w:ind w:firstLine="540"/>
        <w:rPr>
          <w:rFonts w:ascii="Times New Roman" w:hAnsi="Times New Roman"/>
        </w:rPr>
      </w:pPr>
      <w:r>
        <w:rPr>
          <w:rFonts w:ascii="Times New Roman" w:hAnsi="Times New Roman"/>
        </w:rPr>
        <w:t>Учреждения АСБ «Беларусбанк» принимают от населения вклады: до востребования, срочные, детские вклады, выигрышные, срочные депозиты. Вклады до востребования (наиболее распространённый вид вкладов) принимаются на неограниченный срок и могут быть закрыты в любое время по желанию вкладчика. Хранение денег в банке является ликвидным и человек может использовать их для организации своего платёжного оборота в любой форме. То есть население получает возможность более рационально организовывать платёжный оборот, включая как наличные, так и безналичные расчёты. В этом состоит экономическое назначение вкладов до востребования. Важнейшее требование, предъявляемое к вкладам до востребования, заключается в том, чтобы вкладчики могли ими распоряжаться также свободно, как и наличными деньгами. На вклады до востребования могут перечисляться заработная плата; денежные доходы колхозников; пенсии; стипендии; алименты; госвыплаты и компенсации; суммы, выплачиваемые на основании решений суда; материальная помощь; средства от продажи акций, чеков «Имущество» и других ценных бумаг, от отчуждения и реализации иного имущества граждан; средства от сданного в аренду личного имущества граждан и недвижимости; средства за проданную сельхозпродукцию; средства от реализации СКВ; страховые суммы; суммы от продажи предметов через скупочные магазины; денежные переводы из-за границы; суммы, возвращаемые гражданам ЖСК; доходы от продаж произведений изобразительной деятельности и т.п.; дивиденды по акциям и другие доходы. Операции по безналичному перечислению доходов осуществляется на основании пакетов документов, предоставляемых по соответствующим видам доходов.</w:t>
      </w:r>
    </w:p>
    <w:p w:rsidR="00547763" w:rsidRDefault="00547763" w:rsidP="00EA6BFD">
      <w:pPr>
        <w:pStyle w:val="a3"/>
        <w:spacing w:line="360" w:lineRule="auto"/>
        <w:ind w:firstLine="540"/>
        <w:rPr>
          <w:rFonts w:ascii="Times New Roman" w:hAnsi="Times New Roman"/>
        </w:rPr>
      </w:pPr>
      <w:r>
        <w:rPr>
          <w:rFonts w:ascii="Times New Roman" w:hAnsi="Times New Roman"/>
        </w:rPr>
        <w:t>На базе вкладов до востребования можно развивать операции по кредитованию с контокоррента. Остатки на счетах граждан, которые образуются из-за разницы между текущими доходами и расходами, рассматриваются как сбережения. Для банка вклады до востребования являются дополнительным источником кредитных ресурсов. Хотя денежные средства с этих счетов могут быть изъяты в любое время, притоки и остатки со счетов до востребования взаимопогашаются, что приводит к установлению достаточно стабильного остатка по этим счетам. Этот остаток средств можно рассматривать как источник ресурсов для краткосрочных кредитов. В некоторых случаях даже возможно и краткосрочное кредитование. Вклады до востребования относительно «дешёвые» для банка, так как выплачиваемые по ним проценты низки.</w:t>
      </w:r>
    </w:p>
    <w:p w:rsidR="00547763" w:rsidRDefault="00547763" w:rsidP="00FA76F4">
      <w:pPr>
        <w:pStyle w:val="a3"/>
        <w:spacing w:line="360" w:lineRule="auto"/>
        <w:ind w:firstLine="540"/>
        <w:rPr>
          <w:rFonts w:ascii="Times New Roman" w:hAnsi="Times New Roman"/>
        </w:rPr>
      </w:pPr>
      <w:r>
        <w:rPr>
          <w:rFonts w:ascii="Times New Roman" w:hAnsi="Times New Roman"/>
        </w:rPr>
        <w:t xml:space="preserve"> Кроме участия в формировании кредитных ресурсов операции по счетам до востребования усиливают приток денежных средств  в оборот банка. А значит, увеличивается и текущая ликвидность банка.</w:t>
      </w:r>
    </w:p>
    <w:p w:rsidR="00547763" w:rsidRDefault="00547763" w:rsidP="00FA76F4">
      <w:pPr>
        <w:pStyle w:val="a3"/>
        <w:spacing w:line="360" w:lineRule="auto"/>
        <w:ind w:firstLine="540"/>
        <w:rPr>
          <w:rFonts w:ascii="Times New Roman" w:hAnsi="Times New Roman"/>
        </w:rPr>
      </w:pPr>
      <w:r>
        <w:rPr>
          <w:rFonts w:ascii="Times New Roman" w:hAnsi="Times New Roman"/>
        </w:rPr>
        <w:t>Срочными считаются вклады, вносимые в учреждения АСБ «Беларусбанк» на срок не менее 1 года.</w:t>
      </w:r>
    </w:p>
    <w:p w:rsidR="00547763" w:rsidRDefault="00547763" w:rsidP="00FA76F4">
      <w:pPr>
        <w:pStyle w:val="a3"/>
        <w:spacing w:line="360" w:lineRule="auto"/>
        <w:ind w:firstLine="540"/>
        <w:rPr>
          <w:rFonts w:ascii="Times New Roman" w:hAnsi="Times New Roman"/>
        </w:rPr>
      </w:pPr>
      <w:r>
        <w:rPr>
          <w:rFonts w:ascii="Times New Roman" w:hAnsi="Times New Roman"/>
        </w:rPr>
        <w:t>Срочные депозиты принимаются на определённые сроки, устанавливаемые Правлением АСБ «Беларусбанк».</w:t>
      </w:r>
    </w:p>
    <w:p w:rsidR="00547763" w:rsidRDefault="00547763" w:rsidP="00FA76F4">
      <w:pPr>
        <w:pStyle w:val="a3"/>
        <w:spacing w:line="360" w:lineRule="auto"/>
        <w:ind w:firstLine="540"/>
        <w:rPr>
          <w:rFonts w:ascii="Times New Roman" w:hAnsi="Times New Roman"/>
        </w:rPr>
      </w:pPr>
      <w:r>
        <w:rPr>
          <w:rFonts w:ascii="Times New Roman" w:hAnsi="Times New Roman"/>
        </w:rPr>
        <w:t>Детские вклады  принимаются на срок 2,3 и 5 лет на имя лица в возрасте до 16 лет.</w:t>
      </w:r>
    </w:p>
    <w:p w:rsidR="00547763" w:rsidRDefault="00547763" w:rsidP="00FA76F4">
      <w:pPr>
        <w:pStyle w:val="a3"/>
        <w:spacing w:line="360" w:lineRule="auto"/>
        <w:ind w:firstLine="540"/>
        <w:rPr>
          <w:rFonts w:ascii="Times New Roman" w:hAnsi="Times New Roman"/>
        </w:rPr>
      </w:pPr>
      <w:r>
        <w:rPr>
          <w:rFonts w:ascii="Times New Roman" w:hAnsi="Times New Roman"/>
        </w:rPr>
        <w:t>Выигрышными являются вклады, доход по которым выплачивается вкладчикам в виде выигрышей.</w:t>
      </w:r>
    </w:p>
    <w:p w:rsidR="00547763" w:rsidRDefault="00547763" w:rsidP="00FA76F4">
      <w:pPr>
        <w:pStyle w:val="a3"/>
        <w:spacing w:line="360" w:lineRule="auto"/>
        <w:ind w:firstLine="540"/>
        <w:rPr>
          <w:rFonts w:ascii="Times New Roman" w:hAnsi="Times New Roman"/>
        </w:rPr>
      </w:pPr>
      <w:r>
        <w:rPr>
          <w:rFonts w:ascii="Times New Roman" w:hAnsi="Times New Roman"/>
        </w:rPr>
        <w:t>Размер первоначального и дополнительного взносов, сроки хранения и порядок начисления и выплаты дохода по вкладам определяются условиями совершения операций по каждому виду вклада.</w:t>
      </w:r>
    </w:p>
    <w:p w:rsidR="00547763" w:rsidRDefault="00547763" w:rsidP="005D54DF">
      <w:pPr>
        <w:pStyle w:val="a3"/>
        <w:spacing w:line="360" w:lineRule="auto"/>
        <w:ind w:firstLine="540"/>
        <w:rPr>
          <w:rFonts w:ascii="Times New Roman" w:hAnsi="Times New Roman"/>
        </w:rPr>
      </w:pPr>
      <w:r>
        <w:rPr>
          <w:rFonts w:ascii="Times New Roman" w:hAnsi="Times New Roman"/>
        </w:rPr>
        <w:t>Вкладом в учреждении банка распоряжается вкладчик или его представитель. Представителем вкладчика является юридическое, физическое лицо, имеющее от него доверенность, которая может быть выдана как на разовое получение суммы со вклада, так и на длительное распоряжение вкладом на определённый срок. Вкладчик может сделать завещательное распоряжение по вкладу.</w:t>
      </w:r>
    </w:p>
    <w:p w:rsidR="00547763" w:rsidRDefault="00547763" w:rsidP="005D54DF">
      <w:pPr>
        <w:pStyle w:val="a3"/>
        <w:spacing w:line="360" w:lineRule="auto"/>
        <w:ind w:firstLine="540"/>
        <w:rPr>
          <w:rFonts w:ascii="Times New Roman" w:hAnsi="Times New Roman"/>
        </w:rPr>
      </w:pPr>
      <w:r>
        <w:rPr>
          <w:rFonts w:ascii="Times New Roman" w:hAnsi="Times New Roman"/>
        </w:rPr>
        <w:t>Для получения условного вклада вкладчик должен представить учреждению Банка документы, подтверждающие выполнение условия.</w:t>
      </w:r>
    </w:p>
    <w:p w:rsidR="00547763" w:rsidRDefault="00547763" w:rsidP="005D54DF">
      <w:pPr>
        <w:pStyle w:val="a3"/>
        <w:spacing w:line="360" w:lineRule="auto"/>
        <w:ind w:firstLine="540"/>
        <w:rPr>
          <w:rFonts w:ascii="Times New Roman" w:hAnsi="Times New Roman"/>
        </w:rPr>
      </w:pPr>
      <w:r>
        <w:rPr>
          <w:rFonts w:ascii="Times New Roman" w:hAnsi="Times New Roman"/>
        </w:rPr>
        <w:t>Вкладами, внесёнными на имя несовершеннолетнего лица, распоряжаются: до достижения несовершеннолетним 14-ти лет – родители или опекуны; по достижении несовершеннолетним 14-ти лет – сам несовершеннолетний с согласия родителей или попечителей.</w:t>
      </w:r>
    </w:p>
    <w:p w:rsidR="00547763" w:rsidRDefault="00547763" w:rsidP="005D54DF">
      <w:pPr>
        <w:pStyle w:val="a3"/>
        <w:spacing w:line="360" w:lineRule="auto"/>
        <w:ind w:firstLine="540"/>
        <w:rPr>
          <w:rFonts w:ascii="Times New Roman" w:hAnsi="Times New Roman"/>
        </w:rPr>
      </w:pPr>
      <w:r>
        <w:rPr>
          <w:rFonts w:ascii="Times New Roman" w:hAnsi="Times New Roman"/>
        </w:rPr>
        <w:t>Вкладчики – иностранные граждане, и лица без гражданства находящиеся в Республике Беларусь, распоряжаются своими вкладами на общих основаниях, с учётом действующих положений в Республике Беларусь для указанной категории граждан. Вкладчики – граждане Республики Беларусь, находящиеся за границей на работе могут распоряжаться вкладами путём выдачи доверенности, поручения о перечислении денежных сумм со вклада на счета предприятий Республики Беларусь, а также на счета по вкладам.</w:t>
      </w:r>
    </w:p>
    <w:p w:rsidR="00547763" w:rsidRDefault="00547763" w:rsidP="005D54DF">
      <w:pPr>
        <w:pStyle w:val="a3"/>
        <w:spacing w:line="360" w:lineRule="auto"/>
        <w:ind w:firstLine="540"/>
        <w:rPr>
          <w:rFonts w:ascii="Times New Roman" w:hAnsi="Times New Roman"/>
        </w:rPr>
      </w:pPr>
      <w:r>
        <w:rPr>
          <w:rFonts w:ascii="Times New Roman" w:hAnsi="Times New Roman"/>
        </w:rPr>
        <w:t>В автоматизированных учреждениях АСБ «Беларусбанк» выполнение операций производится с использованием программных средств. Контролёр оформляет карточку владельца счёта, в которой вкладчик подтверждает согласие с условиями вклада. Вкладчику выдаётся карточка владельца счёта и выписка из лицевого счёта, в которой отмечается последняя наличная и все безналичные операции проведённые по лицевому счёту за период между двумя последними посещениями клиентом банка.</w:t>
      </w:r>
    </w:p>
    <w:p w:rsidR="00547763" w:rsidRDefault="00547763" w:rsidP="005D54DF">
      <w:pPr>
        <w:pStyle w:val="a3"/>
        <w:spacing w:line="360" w:lineRule="auto"/>
        <w:ind w:firstLine="540"/>
        <w:rPr>
          <w:rFonts w:ascii="Times New Roman" w:hAnsi="Times New Roman"/>
        </w:rPr>
      </w:pPr>
      <w:r>
        <w:rPr>
          <w:rFonts w:ascii="Times New Roman" w:hAnsi="Times New Roman"/>
        </w:rPr>
        <w:t>АСБ «Беларусбанк» кроме вкладов в национальной валюте принимает во вклады иностранную валюту. Вклады принимаются только в валютах, котируемых Национальным банком Республики Беларусь.</w:t>
      </w:r>
    </w:p>
    <w:p w:rsidR="00547763" w:rsidRDefault="00547763" w:rsidP="005D54DF">
      <w:pPr>
        <w:pStyle w:val="a3"/>
        <w:spacing w:line="360" w:lineRule="auto"/>
        <w:ind w:firstLine="540"/>
        <w:rPr>
          <w:rFonts w:ascii="Times New Roman" w:hAnsi="Times New Roman"/>
        </w:rPr>
      </w:pPr>
      <w:r>
        <w:rPr>
          <w:rFonts w:ascii="Times New Roman" w:hAnsi="Times New Roman"/>
        </w:rPr>
        <w:t>Согласно Декрету №4 от 20.04.98г. « О гарантиях сохранности средств физических лиц в иностранной валюте, находящихся на счетах и во вкладах в АСБ «Беларусбанк» и других банках», уполномоченных обслуживать государственные программы, и возврат этих средств с учётом начисляемых по ним процентов в валюте вклада по первому требованию вкладчика. Эти средства возмещаются за счёт средств гарантийного фонда защиты вкладов и депозитов физических лиц. Банки гарантируют тайну операций по счетам и вкладам физических лиц в иностранной валюте. Доходы по вкладам не подлежат налогообложению и другим сборам.</w:t>
      </w:r>
    </w:p>
    <w:p w:rsidR="00547763" w:rsidRDefault="00547763" w:rsidP="00206609">
      <w:pPr>
        <w:pStyle w:val="a3"/>
        <w:spacing w:line="360" w:lineRule="auto"/>
        <w:ind w:firstLine="540"/>
        <w:rPr>
          <w:rFonts w:ascii="Times New Roman" w:hAnsi="Times New Roman"/>
        </w:rPr>
      </w:pPr>
      <w:r>
        <w:rPr>
          <w:rFonts w:ascii="Times New Roman" w:hAnsi="Times New Roman"/>
        </w:rPr>
        <w:t>Важным направлением деятельности АСБ «Беларусбанк» являются операции с ценными бумагами. К ценным бумагам Банка относятся бумаги, выпускаемые самим банком (акции, облигации, сберегательные и депозитные сертификаты, векселя), и ценные бумаги, которые банк либо принимает на хранение, либо размещает (ГКО, облигации государственного выигрышного валютного займа).</w:t>
      </w:r>
    </w:p>
    <w:p w:rsidR="00547763" w:rsidRDefault="00547763" w:rsidP="00206609">
      <w:pPr>
        <w:pStyle w:val="a3"/>
        <w:spacing w:line="360" w:lineRule="auto"/>
        <w:ind w:firstLine="540"/>
        <w:rPr>
          <w:rFonts w:ascii="Times New Roman" w:hAnsi="Times New Roman"/>
        </w:rPr>
      </w:pPr>
      <w:r>
        <w:rPr>
          <w:rFonts w:ascii="Times New Roman" w:hAnsi="Times New Roman"/>
        </w:rPr>
        <w:t>Сберегательный сертификат – ценная бумага банка, удостоверяющая право вкладчика (физическое лицо) или его правопреемника (физическое лицо) на получение по истечении установленного срока суммы вклада и начисленных по нему процентов в валюте вклада. Сберегательные сертификаты Банка выпускаются в виде бланков.</w:t>
      </w:r>
    </w:p>
    <w:p w:rsidR="00547763" w:rsidRPr="00ED2BF4" w:rsidRDefault="00547763" w:rsidP="00206609">
      <w:pPr>
        <w:pStyle w:val="a3"/>
        <w:spacing w:line="360" w:lineRule="auto"/>
        <w:ind w:firstLine="540"/>
        <w:rPr>
          <w:rFonts w:ascii="Times New Roman" w:hAnsi="Times New Roman"/>
        </w:rPr>
      </w:pPr>
      <w:r>
        <w:rPr>
          <w:rFonts w:ascii="Times New Roman" w:hAnsi="Times New Roman"/>
        </w:rPr>
        <w:t>Сберегательный сертификат выдаётся вкладчику на основании договора, заключённого между банком и вкладчиком в день зачисления денежных средств на счёт 4950 «Сберегательные сертификаты, выпущенные банком». Минимальная сумма денежных средств, размещаемых на сберегательный сертификат, составляет 1000 (одна тысяча) рублей. Максимальная сумма не ограничивается. Минимальный срок обращения сберегательных сертификатов должен составлять не менее 30 календарных дней со дня зачисления денежных средств на соответствующий балансовый счёт. Банк не может погасить сберегательные сертификаты до истечения минимального срока их обращения. Если срок получения средств по сберегательному сертификату просрочен, то такой сертификат, начиная с обозначаемой в нём даты погашения, считается документом до востребования, по которому банк несёт обязательство оплатить обозначенную сумму по первому требованию вкладчика. Частичные выдачи средств не производятся. Дополнительный взнос денежных средств оформляется новым сберегательным сертификатом. При расчёте суммы доходов используется следующая формула:</w:t>
      </w:r>
      <w:r w:rsidRPr="00ED2BF4">
        <w:rPr>
          <w:rFonts w:ascii="Times New Roman" w:hAnsi="Times New Roman"/>
        </w:rPr>
        <w:t xml:space="preserve">   </w:t>
      </w:r>
    </w:p>
    <w:p w:rsidR="00547763" w:rsidRDefault="00547763" w:rsidP="00206609">
      <w:pPr>
        <w:pStyle w:val="a3"/>
        <w:spacing w:line="360" w:lineRule="auto"/>
        <w:ind w:firstLine="540"/>
        <w:jc w:val="center"/>
        <w:rPr>
          <w:rFonts w:ascii="Times New Roman" w:hAnsi="Times New Roman"/>
        </w:rPr>
      </w:pPr>
      <w:r>
        <w:rPr>
          <w:rFonts w:ascii="Times New Roman" w:hAnsi="Times New Roman"/>
          <w:lang w:val="en-US"/>
        </w:rPr>
        <w:t>C</w:t>
      </w:r>
      <w:r w:rsidRPr="00ED2BF4">
        <w:rPr>
          <w:rFonts w:ascii="Times New Roman" w:hAnsi="Times New Roman"/>
        </w:rPr>
        <w:t xml:space="preserve"> =</w:t>
      </w:r>
      <w:r>
        <w:rPr>
          <w:rFonts w:ascii="Times New Roman" w:hAnsi="Times New Roman"/>
        </w:rPr>
        <w:t xml:space="preserve"> Н * П * Д / 360 * 100 %, где</w:t>
      </w:r>
    </w:p>
    <w:p w:rsidR="00547763" w:rsidRDefault="00547763" w:rsidP="00206609">
      <w:pPr>
        <w:pStyle w:val="a3"/>
        <w:spacing w:line="360" w:lineRule="auto"/>
        <w:ind w:firstLine="540"/>
        <w:rPr>
          <w:rFonts w:ascii="Times New Roman" w:hAnsi="Times New Roman"/>
        </w:rPr>
      </w:pPr>
      <w:r>
        <w:rPr>
          <w:rFonts w:ascii="Times New Roman" w:hAnsi="Times New Roman"/>
        </w:rPr>
        <w:t>С –сумма процентов;</w:t>
      </w:r>
    </w:p>
    <w:p w:rsidR="00547763" w:rsidRDefault="00547763" w:rsidP="00206609">
      <w:pPr>
        <w:pStyle w:val="a3"/>
        <w:spacing w:line="360" w:lineRule="auto"/>
        <w:ind w:firstLine="540"/>
        <w:rPr>
          <w:rFonts w:ascii="Times New Roman" w:hAnsi="Times New Roman"/>
        </w:rPr>
      </w:pPr>
      <w:r>
        <w:rPr>
          <w:rFonts w:ascii="Times New Roman" w:hAnsi="Times New Roman"/>
        </w:rPr>
        <w:t>Н –номинал сберегательного сертификата;</w:t>
      </w:r>
    </w:p>
    <w:p w:rsidR="00547763" w:rsidRDefault="00547763" w:rsidP="00206609">
      <w:pPr>
        <w:pStyle w:val="a3"/>
        <w:spacing w:line="360" w:lineRule="auto"/>
        <w:ind w:firstLine="540"/>
        <w:rPr>
          <w:rFonts w:ascii="Times New Roman" w:hAnsi="Times New Roman"/>
        </w:rPr>
      </w:pPr>
      <w:r>
        <w:rPr>
          <w:rFonts w:ascii="Times New Roman" w:hAnsi="Times New Roman"/>
        </w:rPr>
        <w:t>П –годовая процентная ставка для начисления</w:t>
      </w:r>
    </w:p>
    <w:p w:rsidR="00547763" w:rsidRDefault="00547763" w:rsidP="00206609">
      <w:pPr>
        <w:pStyle w:val="a3"/>
        <w:spacing w:line="360" w:lineRule="auto"/>
        <w:ind w:firstLine="540"/>
        <w:rPr>
          <w:rFonts w:ascii="Times New Roman" w:hAnsi="Times New Roman"/>
        </w:rPr>
      </w:pPr>
      <w:r>
        <w:rPr>
          <w:rFonts w:ascii="Times New Roman" w:hAnsi="Times New Roman"/>
        </w:rPr>
        <w:t>процентов на номинал сберегательного сертификата;</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Д –срок обращения в днях. </w:t>
      </w:r>
    </w:p>
    <w:p w:rsidR="00547763" w:rsidRDefault="00547763" w:rsidP="00206609">
      <w:pPr>
        <w:pStyle w:val="a3"/>
        <w:spacing w:line="360" w:lineRule="auto"/>
        <w:ind w:firstLine="540"/>
        <w:rPr>
          <w:rFonts w:ascii="Times New Roman" w:hAnsi="Times New Roman"/>
        </w:rPr>
      </w:pPr>
      <w:r>
        <w:rPr>
          <w:rFonts w:ascii="Times New Roman" w:hAnsi="Times New Roman"/>
        </w:rPr>
        <w:t>Если сберегательный сертификат был утерян вкладчиком, последний обязан письменно сообщить об этом в течение одних суток в учреждение АСБ «Беларусбанк», где была произведена покупка сертификата, и оформить заявление об утере.</w:t>
      </w:r>
    </w:p>
    <w:p w:rsidR="00547763" w:rsidRDefault="00547763" w:rsidP="00206609">
      <w:pPr>
        <w:pStyle w:val="a3"/>
        <w:spacing w:line="360" w:lineRule="auto"/>
        <w:ind w:firstLine="540"/>
        <w:rPr>
          <w:rFonts w:ascii="Times New Roman" w:hAnsi="Times New Roman"/>
        </w:rPr>
      </w:pPr>
      <w:r>
        <w:rPr>
          <w:rFonts w:ascii="Times New Roman" w:hAnsi="Times New Roman"/>
        </w:rPr>
        <w:t>Выплата денег по сберегательному сертификату производится как в наличной, так и безналичной форме.</w:t>
      </w:r>
    </w:p>
    <w:p w:rsidR="00547763" w:rsidRDefault="00547763" w:rsidP="00206609">
      <w:pPr>
        <w:pStyle w:val="a3"/>
        <w:spacing w:line="360" w:lineRule="auto"/>
        <w:ind w:firstLine="540"/>
        <w:rPr>
          <w:rFonts w:ascii="Times New Roman" w:hAnsi="Times New Roman"/>
        </w:rPr>
      </w:pPr>
      <w:r>
        <w:rPr>
          <w:rFonts w:ascii="Times New Roman" w:hAnsi="Times New Roman"/>
        </w:rPr>
        <w:t>Учёт операций по сберегательным сертификатам осуществляется следующим образом:</w:t>
      </w:r>
    </w:p>
    <w:p w:rsidR="00547763" w:rsidRDefault="00547763" w:rsidP="00206609">
      <w:pPr>
        <w:pStyle w:val="a3"/>
        <w:spacing w:line="360" w:lineRule="auto"/>
        <w:ind w:firstLine="540"/>
        <w:rPr>
          <w:rFonts w:ascii="Times New Roman" w:hAnsi="Times New Roman"/>
        </w:rPr>
      </w:pPr>
      <w:r>
        <w:rPr>
          <w:rFonts w:ascii="Times New Roman" w:hAnsi="Times New Roman"/>
        </w:rPr>
        <w:t>1)Полученные бланки приходуются на внебалансовый счёт: 99855 «Бланки сберегательных сертификатов» в условной оценке 1р.</w:t>
      </w:r>
    </w:p>
    <w:p w:rsidR="00547763" w:rsidRDefault="00547763" w:rsidP="00206609">
      <w:pPr>
        <w:pStyle w:val="a3"/>
        <w:spacing w:line="360" w:lineRule="auto"/>
        <w:ind w:firstLine="540"/>
        <w:rPr>
          <w:rFonts w:ascii="Times New Roman" w:hAnsi="Times New Roman"/>
        </w:rPr>
      </w:pPr>
      <w:r>
        <w:rPr>
          <w:rFonts w:ascii="Times New Roman" w:hAnsi="Times New Roman"/>
        </w:rPr>
        <w:t>2)Продажа учредителями банка сберегательного сертификата:</w:t>
      </w:r>
    </w:p>
    <w:p w:rsidR="00547763" w:rsidRDefault="00547763" w:rsidP="00206609">
      <w:pPr>
        <w:pStyle w:val="a3"/>
        <w:tabs>
          <w:tab w:val="num" w:pos="851"/>
        </w:tabs>
        <w:spacing w:line="360" w:lineRule="auto"/>
        <w:ind w:firstLine="540"/>
        <w:jc w:val="center"/>
        <w:rPr>
          <w:rFonts w:ascii="Times New Roman" w:hAnsi="Times New Roman"/>
        </w:rPr>
      </w:pPr>
      <w:r>
        <w:rPr>
          <w:rFonts w:ascii="Times New Roman" w:hAnsi="Times New Roman"/>
        </w:rPr>
        <w:t>Д–101, 3014, 3414</w:t>
      </w:r>
    </w:p>
    <w:p w:rsidR="00547763" w:rsidRDefault="00547763" w:rsidP="00206609">
      <w:pPr>
        <w:pStyle w:val="a3"/>
        <w:tabs>
          <w:tab w:val="num" w:pos="851"/>
        </w:tabs>
        <w:spacing w:line="360" w:lineRule="auto"/>
        <w:ind w:firstLine="540"/>
        <w:jc w:val="center"/>
        <w:rPr>
          <w:rFonts w:ascii="Times New Roman" w:hAnsi="Times New Roman"/>
        </w:rPr>
      </w:pPr>
      <w:r>
        <w:rPr>
          <w:rFonts w:ascii="Times New Roman" w:hAnsi="Times New Roman"/>
        </w:rPr>
        <w:t>К–4950,  Р -99855</w:t>
      </w:r>
    </w:p>
    <w:p w:rsidR="00547763" w:rsidRDefault="00547763" w:rsidP="00206609">
      <w:pPr>
        <w:pStyle w:val="a3"/>
        <w:spacing w:line="360" w:lineRule="auto"/>
        <w:ind w:firstLine="540"/>
        <w:rPr>
          <w:rFonts w:ascii="Times New Roman" w:hAnsi="Times New Roman"/>
        </w:rPr>
      </w:pPr>
      <w:r>
        <w:rPr>
          <w:rFonts w:ascii="Times New Roman" w:hAnsi="Times New Roman"/>
        </w:rPr>
        <w:t>3)Наращивание процентных расходов банка осуществляется в последний рабочий день каждого месяца:</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Д–9075(А)</w:t>
      </w:r>
      <w:r w:rsidR="00206609">
        <w:rPr>
          <w:rFonts w:ascii="Times New Roman" w:hAnsi="Times New Roman"/>
        </w:rPr>
        <w:t xml:space="preserve"> </w:t>
      </w:r>
      <w:r>
        <w:rPr>
          <w:rFonts w:ascii="Times New Roman" w:hAnsi="Times New Roman"/>
        </w:rPr>
        <w:t xml:space="preserve"> –</w:t>
      </w:r>
      <w:r w:rsidR="00206609">
        <w:rPr>
          <w:rFonts w:ascii="Times New Roman" w:hAnsi="Times New Roman"/>
        </w:rPr>
        <w:t xml:space="preserve"> </w:t>
      </w:r>
      <w:r>
        <w:rPr>
          <w:rFonts w:ascii="Times New Roman" w:hAnsi="Times New Roman"/>
        </w:rPr>
        <w:t>«Процентные расходы по сберегательным</w:t>
      </w:r>
      <w:r w:rsidR="00206609">
        <w:rPr>
          <w:rFonts w:ascii="Times New Roman" w:hAnsi="Times New Roman"/>
        </w:rPr>
        <w:t xml:space="preserve"> </w:t>
      </w:r>
      <w:r>
        <w:rPr>
          <w:rFonts w:ascii="Times New Roman" w:hAnsi="Times New Roman"/>
        </w:rPr>
        <w:t xml:space="preserve">              </w:t>
      </w:r>
      <w:r w:rsidR="00206609">
        <w:rPr>
          <w:rFonts w:ascii="Times New Roman" w:hAnsi="Times New Roman"/>
        </w:rPr>
        <w:t xml:space="preserve">         </w:t>
      </w:r>
      <w:r>
        <w:rPr>
          <w:rFonts w:ascii="Times New Roman" w:hAnsi="Times New Roman"/>
        </w:rPr>
        <w:t xml:space="preserve"> сертификатам, выпущенным банком» </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К–4975(П) –</w:t>
      </w:r>
      <w:r w:rsidR="00206609">
        <w:rPr>
          <w:rFonts w:ascii="Times New Roman" w:hAnsi="Times New Roman"/>
        </w:rPr>
        <w:t xml:space="preserve"> </w:t>
      </w:r>
      <w:r>
        <w:rPr>
          <w:rFonts w:ascii="Times New Roman" w:hAnsi="Times New Roman"/>
        </w:rPr>
        <w:t xml:space="preserve">«Наращенные расходы по сберегательным                   сертификатам.    </w:t>
      </w:r>
    </w:p>
    <w:p w:rsidR="00547763" w:rsidRDefault="00547763" w:rsidP="00206609">
      <w:pPr>
        <w:pStyle w:val="a3"/>
        <w:spacing w:line="360" w:lineRule="auto"/>
        <w:ind w:firstLine="540"/>
        <w:rPr>
          <w:rFonts w:ascii="Times New Roman" w:hAnsi="Times New Roman"/>
        </w:rPr>
      </w:pPr>
      <w:r>
        <w:rPr>
          <w:rFonts w:ascii="Times New Roman" w:hAnsi="Times New Roman"/>
        </w:rPr>
        <w:t>4)Погашение сберегательного сертификата:</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а) Д-4950 </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К-1010, 3014, 3414</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б) донаращивание процентных расходов за текущий месяц:</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Д-9075</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К-4975</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в) выплата процентного вознаграждения:</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Д-4975</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К-1010, 3014, 3414</w:t>
      </w:r>
    </w:p>
    <w:p w:rsidR="00547763" w:rsidRDefault="00547763" w:rsidP="00206609">
      <w:pPr>
        <w:pStyle w:val="a3"/>
        <w:spacing w:line="360" w:lineRule="auto"/>
        <w:ind w:firstLine="540"/>
        <w:rPr>
          <w:rFonts w:ascii="Times New Roman" w:hAnsi="Times New Roman"/>
        </w:rPr>
      </w:pPr>
      <w:r>
        <w:rPr>
          <w:rFonts w:ascii="Times New Roman" w:hAnsi="Times New Roman"/>
        </w:rPr>
        <w:t>5)Досрочное погашение сберегательного сертификата:</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(сторнирование процентных расходов при досрочном истребовании денежных средств, начисленных в текущем году):</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Д-4975</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К-9075</w:t>
      </w:r>
    </w:p>
    <w:p w:rsidR="00547763" w:rsidRDefault="00547763" w:rsidP="00206609">
      <w:pPr>
        <w:pStyle w:val="a3"/>
        <w:spacing w:line="360" w:lineRule="auto"/>
        <w:ind w:firstLine="540"/>
        <w:rPr>
          <w:rFonts w:ascii="Times New Roman" w:hAnsi="Times New Roman"/>
        </w:rPr>
      </w:pPr>
      <w:r w:rsidRPr="00ED2BF4">
        <w:rPr>
          <w:rFonts w:ascii="Times New Roman" w:hAnsi="Times New Roman"/>
        </w:rPr>
        <w:t xml:space="preserve">  </w:t>
      </w:r>
      <w:r>
        <w:rPr>
          <w:rFonts w:ascii="Times New Roman" w:hAnsi="Times New Roman"/>
        </w:rPr>
        <w:t xml:space="preserve"> Списание испорченных бланков сертификатов:</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Р-99855</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П-99858 «Бланки ценных бумаг для уничтожения»</w:t>
      </w:r>
    </w:p>
    <w:p w:rsidR="00547763" w:rsidRDefault="00547763" w:rsidP="00206609">
      <w:pPr>
        <w:pStyle w:val="a3"/>
        <w:spacing w:line="360" w:lineRule="auto"/>
        <w:ind w:firstLine="540"/>
        <w:rPr>
          <w:rFonts w:ascii="Times New Roman" w:hAnsi="Times New Roman"/>
        </w:rPr>
      </w:pPr>
      <w:r>
        <w:rPr>
          <w:rFonts w:ascii="Times New Roman" w:hAnsi="Times New Roman"/>
        </w:rPr>
        <w:t>Сберегательный сертификат - письменное свидетельство кредитного учреждения о депонировании денежных средств.</w:t>
      </w:r>
    </w:p>
    <w:p w:rsidR="00547763" w:rsidRDefault="00547763" w:rsidP="00206609">
      <w:pPr>
        <w:pStyle w:val="a3"/>
        <w:spacing w:line="360" w:lineRule="auto"/>
        <w:ind w:firstLine="540"/>
        <w:rPr>
          <w:rFonts w:ascii="Times New Roman" w:hAnsi="Times New Roman"/>
        </w:rPr>
      </w:pPr>
      <w:r>
        <w:rPr>
          <w:rFonts w:ascii="Times New Roman" w:hAnsi="Times New Roman"/>
        </w:rPr>
        <w:t>Сберегательные сертификаты создают ряд преимуществ для населения по сравнению с другими формами вкладов.</w:t>
      </w:r>
    </w:p>
    <w:p w:rsidR="00547763" w:rsidRDefault="00547763" w:rsidP="00206609">
      <w:pPr>
        <w:pStyle w:val="a3"/>
        <w:spacing w:line="360" w:lineRule="auto"/>
        <w:ind w:firstLine="540"/>
        <w:rPr>
          <w:rFonts w:ascii="Times New Roman" w:hAnsi="Times New Roman"/>
        </w:rPr>
      </w:pPr>
      <w:r>
        <w:rPr>
          <w:rFonts w:ascii="Times New Roman" w:hAnsi="Times New Roman"/>
        </w:rPr>
        <w:t>Во-первых– это твёрдый и относительно высокий процент.</w:t>
      </w:r>
    </w:p>
    <w:p w:rsidR="00547763" w:rsidRDefault="00547763" w:rsidP="00206609">
      <w:pPr>
        <w:pStyle w:val="a3"/>
        <w:spacing w:line="360" w:lineRule="auto"/>
        <w:ind w:firstLine="540"/>
        <w:rPr>
          <w:rFonts w:ascii="Times New Roman" w:hAnsi="Times New Roman"/>
        </w:rPr>
      </w:pPr>
      <w:r>
        <w:rPr>
          <w:rFonts w:ascii="Times New Roman" w:hAnsi="Times New Roman"/>
        </w:rPr>
        <w:t>Во-вторых, отсутствует риск курсовых потерь. Недостатком сберегательного сертификата является его ограниченная ликвидность, так как не подлежит возврату в банк до истечения установленного срока. Сберегательный сертификат рассчитан на вкладчиков, желающих разместить свои сбережения на относительно длительный срок и под более высокие проценты. Средства, вырученные от продажи сберегательных сертификатов, можно использовать в качестве ресурсов для долгосрочного кредитования. Отсутствует риск потери ликвидности по этому виду операций. Однако банк может понести и убытки из-за неблагоприятной динамики процентной ставки по кредитным операциям. В данном случае целесообразно создание специальных резервных фондов для гарантии полного и своевременного погашения сертификатов.</w:t>
      </w:r>
    </w:p>
    <w:p w:rsidR="00547763" w:rsidRDefault="00547763" w:rsidP="00206609">
      <w:pPr>
        <w:pStyle w:val="a3"/>
        <w:spacing w:line="360" w:lineRule="auto"/>
        <w:ind w:firstLine="540"/>
        <w:rPr>
          <w:rFonts w:ascii="Times New Roman" w:hAnsi="Times New Roman"/>
        </w:rPr>
      </w:pPr>
      <w:r>
        <w:rPr>
          <w:rFonts w:ascii="Times New Roman" w:hAnsi="Times New Roman"/>
        </w:rPr>
        <w:t>Расширение инвестиционной деятельности банка требует активизации такой операции с ценными бумагами, как выпуск облигаций. Они дают возможность банку сформировать ресурсы долгосрочного характера, а владельцам облигаций– получить фиксированный доход в виде процента в период срока действия займа.</w:t>
      </w:r>
    </w:p>
    <w:p w:rsidR="00547763" w:rsidRDefault="00547763" w:rsidP="00206609">
      <w:pPr>
        <w:pStyle w:val="a3"/>
        <w:spacing w:line="360" w:lineRule="auto"/>
        <w:ind w:firstLine="540"/>
        <w:rPr>
          <w:rFonts w:ascii="Times New Roman" w:hAnsi="Times New Roman"/>
        </w:rPr>
      </w:pPr>
      <w:r>
        <w:rPr>
          <w:rFonts w:ascii="Times New Roman" w:hAnsi="Times New Roman"/>
        </w:rPr>
        <w:t>Эмитентом облигаций государственного выигрышного валютного займа Республики Беларусь (далее- облигаций) от имени Правительства выступает Министерство финансов Республики Беларусь. Облигации являются государственными ценными бумагами на предъявителя, номинальная стоимость которых выражена в иностранной валюте. Облигации выпускаются в документарной форме на бланках установленного эмитентом образца. Продажа населению осуществляется по курсовой стоимости (текущей цене размещения) облигации. Величину курсовой стоимости облигаций устанавливает эмитент. Облигации предоставляют право их владельцу на получение процентного дохода и (или) выигрышей. Процентный доход  начисляется исходя из номинальной стоимости облигаций. Сумма начисленных процентов по облигациям или их часть в соответствии с условиями выпуска разыгрывается среди держателей облигаций путём проведения тиражей выигрышей. Выигрыши выплачиваются на основании официальных таблиц. Тираж выигрышей проводится только среди реализованных облигаций. Филиалы банка производят выплаты выигрышей (процентного дохода) за счёт собственных средств. Облигации, по которым выигрыши и (или) проценты не получены в сроки в соответствии с условиями выпуска, могут быть предъявлены их владельцем в филиал банка, осуществляющий операции с данными ценными бумагами, для получения причитающихся сумм в течение всего периода погашения облигаций. Облигации погашаются только по истечении срока их обращения и в сроки, установленные при их выпуске эмитентом. Погашение осуществляется в размере номинальной стоимости.</w:t>
      </w:r>
    </w:p>
    <w:p w:rsidR="00547763" w:rsidRDefault="00547763" w:rsidP="00206609">
      <w:pPr>
        <w:pStyle w:val="a3"/>
        <w:spacing w:line="360" w:lineRule="auto"/>
        <w:ind w:firstLine="540"/>
        <w:rPr>
          <w:rFonts w:ascii="Times New Roman" w:hAnsi="Times New Roman"/>
        </w:rPr>
      </w:pPr>
      <w:r>
        <w:rPr>
          <w:rFonts w:ascii="Times New Roman" w:hAnsi="Times New Roman"/>
        </w:rPr>
        <w:t>Полученные банком облигации учитываются по счёту 99852 «Бланки облигаций по номинальной стоимости». При продаже облигаций физическому лицу осуществляются следующие проводки:</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На сумму курсовой стоимости облигации:</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Д-1010, 3014</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К-3811 «Средства на промежуточных счетах по операциям</w:t>
      </w:r>
      <w:r w:rsidR="004F5772">
        <w:rPr>
          <w:rFonts w:ascii="Times New Roman" w:hAnsi="Times New Roman"/>
        </w:rPr>
        <w:t xml:space="preserve"> </w:t>
      </w:r>
    </w:p>
    <w:p w:rsidR="00547763" w:rsidRDefault="00547763" w:rsidP="00206609">
      <w:pPr>
        <w:pStyle w:val="a3"/>
        <w:spacing w:line="360" w:lineRule="auto"/>
        <w:ind w:firstLine="540"/>
        <w:rPr>
          <w:rFonts w:ascii="Times New Roman" w:hAnsi="Times New Roman"/>
        </w:rPr>
      </w:pPr>
      <w:r>
        <w:rPr>
          <w:rFonts w:ascii="Times New Roman" w:hAnsi="Times New Roman"/>
        </w:rPr>
        <w:t>с ценными бумагами»</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На сумму номинальной стоимости облигаций:</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Р-99852, 99857</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При выплате физическим лицам денежных средств,  причитающихся по облигациям:</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Д-3801</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К-1010, 3014, 3819</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Передача эмитенту нереализованных облигаций: </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Р-99852</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П-99857</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После подтверждения о получении эмитентом облигаций:</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Р-99857</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Вознаграждение в национальной валюте, полученное банком от эмитента зачисляется на счёт 6303 «Транзитные счета» для последующего перечисления управлению банка.</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Д-6303</w:t>
      </w:r>
    </w:p>
    <w:p w:rsidR="00547763" w:rsidRDefault="00547763" w:rsidP="00206609">
      <w:pPr>
        <w:pStyle w:val="a3"/>
        <w:spacing w:line="360" w:lineRule="auto"/>
        <w:ind w:firstLine="540"/>
        <w:rPr>
          <w:rFonts w:ascii="Times New Roman" w:hAnsi="Times New Roman"/>
        </w:rPr>
      </w:pPr>
      <w:r>
        <w:rPr>
          <w:rFonts w:ascii="Times New Roman" w:hAnsi="Times New Roman"/>
        </w:rPr>
        <w:t xml:space="preserve">      К-8140   «Комиссионные доходы по операциям с ценными       </w:t>
      </w:r>
    </w:p>
    <w:p w:rsidR="00547763" w:rsidRDefault="00547763" w:rsidP="004F5772">
      <w:pPr>
        <w:pStyle w:val="a3"/>
        <w:spacing w:line="360" w:lineRule="auto"/>
        <w:rPr>
          <w:rFonts w:ascii="Times New Roman" w:hAnsi="Times New Roman"/>
        </w:rPr>
      </w:pPr>
      <w:r>
        <w:rPr>
          <w:rFonts w:ascii="Times New Roman" w:hAnsi="Times New Roman"/>
        </w:rPr>
        <w:t>бумагами (в филиале)»</w:t>
      </w:r>
    </w:p>
    <w:p w:rsidR="00547763" w:rsidRDefault="00547763" w:rsidP="00206609">
      <w:pPr>
        <w:pStyle w:val="a3"/>
        <w:spacing w:line="360" w:lineRule="auto"/>
        <w:ind w:firstLine="540"/>
        <w:jc w:val="center"/>
        <w:rPr>
          <w:rFonts w:ascii="Times New Roman" w:hAnsi="Times New Roman"/>
        </w:rPr>
      </w:pPr>
    </w:p>
    <w:p w:rsidR="00547763" w:rsidRDefault="00547763" w:rsidP="00547763">
      <w:pPr>
        <w:pStyle w:val="a3"/>
        <w:spacing w:line="360" w:lineRule="auto"/>
        <w:jc w:val="center"/>
        <w:rPr>
          <w:rFonts w:ascii="Times New Roman" w:hAnsi="Times New Roman"/>
        </w:rPr>
      </w:pPr>
    </w:p>
    <w:p w:rsidR="00547763" w:rsidRDefault="00547763" w:rsidP="00547763">
      <w:pPr>
        <w:pStyle w:val="a3"/>
        <w:spacing w:line="360" w:lineRule="auto"/>
        <w:jc w:val="center"/>
        <w:rPr>
          <w:rFonts w:ascii="Times New Roman" w:hAnsi="Times New Roman"/>
          <w:b/>
          <w:sz w:val="32"/>
        </w:rPr>
      </w:pPr>
    </w:p>
    <w:p w:rsidR="00547763" w:rsidRDefault="00547763" w:rsidP="00547763">
      <w:pPr>
        <w:pStyle w:val="a3"/>
        <w:spacing w:line="360" w:lineRule="auto"/>
        <w:jc w:val="center"/>
        <w:rPr>
          <w:rFonts w:ascii="Times New Roman" w:hAnsi="Times New Roman"/>
        </w:rPr>
      </w:pPr>
    </w:p>
    <w:p w:rsidR="00547763" w:rsidRDefault="00547763" w:rsidP="00547763">
      <w:pPr>
        <w:pStyle w:val="a3"/>
        <w:spacing w:line="360" w:lineRule="auto"/>
        <w:jc w:val="center"/>
        <w:rPr>
          <w:rFonts w:ascii="Times New Roman" w:hAnsi="Times New Roman"/>
        </w:rPr>
      </w:pPr>
    </w:p>
    <w:p w:rsidR="00401DC3" w:rsidRDefault="00401DC3" w:rsidP="00547763">
      <w:pPr>
        <w:pStyle w:val="a3"/>
        <w:spacing w:line="360" w:lineRule="auto"/>
        <w:jc w:val="center"/>
        <w:rPr>
          <w:rFonts w:ascii="Times New Roman" w:hAnsi="Times New Roman"/>
        </w:rPr>
      </w:pPr>
    </w:p>
    <w:p w:rsidR="00401DC3" w:rsidRDefault="00401DC3" w:rsidP="00547763">
      <w:pPr>
        <w:pStyle w:val="a3"/>
        <w:spacing w:line="360" w:lineRule="auto"/>
        <w:jc w:val="center"/>
        <w:rPr>
          <w:rFonts w:ascii="Times New Roman" w:hAnsi="Times New Roman"/>
        </w:rPr>
      </w:pPr>
    </w:p>
    <w:p w:rsidR="00401DC3" w:rsidRDefault="00401DC3" w:rsidP="00547763">
      <w:pPr>
        <w:pStyle w:val="a3"/>
        <w:spacing w:line="360" w:lineRule="auto"/>
        <w:jc w:val="center"/>
        <w:rPr>
          <w:rFonts w:ascii="Times New Roman" w:hAnsi="Times New Roman"/>
        </w:rPr>
      </w:pPr>
    </w:p>
    <w:p w:rsidR="00547763" w:rsidRPr="00401DC3" w:rsidRDefault="00232685" w:rsidP="00547763">
      <w:pPr>
        <w:pStyle w:val="a3"/>
        <w:spacing w:line="360" w:lineRule="auto"/>
        <w:jc w:val="center"/>
        <w:rPr>
          <w:rFonts w:ascii="Times New Roman" w:hAnsi="Times New Roman"/>
          <w:b/>
          <w:szCs w:val="28"/>
        </w:rPr>
      </w:pPr>
      <w:r>
        <w:rPr>
          <w:rFonts w:ascii="Times New Roman" w:hAnsi="Times New Roman"/>
          <w:b/>
          <w:szCs w:val="28"/>
        </w:rPr>
        <w:t>2.4</w:t>
      </w:r>
      <w:r w:rsidR="00547763" w:rsidRPr="00401DC3">
        <w:rPr>
          <w:rFonts w:ascii="Times New Roman" w:hAnsi="Times New Roman"/>
          <w:b/>
          <w:szCs w:val="28"/>
        </w:rPr>
        <w:t xml:space="preserve"> Анализ форм и видов сбережений населения в структуре</w:t>
      </w:r>
    </w:p>
    <w:p w:rsidR="00401DC3" w:rsidRDefault="00547763" w:rsidP="00401DC3">
      <w:pPr>
        <w:pStyle w:val="a3"/>
        <w:spacing w:line="360" w:lineRule="auto"/>
        <w:rPr>
          <w:rFonts w:ascii="Times New Roman" w:hAnsi="Times New Roman"/>
        </w:rPr>
      </w:pPr>
      <w:r>
        <w:rPr>
          <w:rFonts w:ascii="Times New Roman" w:hAnsi="Times New Roman"/>
        </w:rPr>
        <w:t xml:space="preserve"> </w:t>
      </w:r>
    </w:p>
    <w:p w:rsidR="00547763" w:rsidRDefault="00547763" w:rsidP="00401DC3">
      <w:pPr>
        <w:pStyle w:val="a3"/>
        <w:spacing w:line="360" w:lineRule="auto"/>
        <w:ind w:firstLine="540"/>
        <w:rPr>
          <w:rFonts w:ascii="Times New Roman" w:hAnsi="Times New Roman"/>
        </w:rPr>
      </w:pPr>
      <w:r>
        <w:rPr>
          <w:rFonts w:ascii="Times New Roman" w:hAnsi="Times New Roman"/>
        </w:rPr>
        <w:t>Устойчивость работы АСБ «Беларусбанк» является гарантией сохранности средств граждан.</w:t>
      </w:r>
      <w:r w:rsidR="00C41C08">
        <w:rPr>
          <w:rFonts w:ascii="Times New Roman" w:hAnsi="Times New Roman"/>
        </w:rPr>
        <w:t xml:space="preserve"> Депозитный портфель по вкладам физических лиц в национальной валюте на 1.01.2003г. и 1.01.2004 показаны в таблице 1,2 (Приложение</w:t>
      </w:r>
      <w:r w:rsidR="00041F8E">
        <w:rPr>
          <w:rFonts w:ascii="Times New Roman" w:hAnsi="Times New Roman"/>
        </w:rPr>
        <w:t xml:space="preserve"> А,Б</w:t>
      </w:r>
      <w:r w:rsidR="00C41C08">
        <w:rPr>
          <w:rFonts w:ascii="Times New Roman" w:hAnsi="Times New Roman"/>
        </w:rPr>
        <w:t>).</w:t>
      </w:r>
    </w:p>
    <w:p w:rsidR="00380525" w:rsidRPr="00380525" w:rsidRDefault="006C528C" w:rsidP="000B58DA">
      <w:pPr>
        <w:spacing w:line="360" w:lineRule="auto"/>
        <w:ind w:firstLine="540"/>
        <w:jc w:val="both"/>
        <w:rPr>
          <w:sz w:val="28"/>
          <w:szCs w:val="28"/>
        </w:rPr>
      </w:pPr>
      <w:r>
        <w:rPr>
          <w:sz w:val="28"/>
        </w:rPr>
        <w:t>Структура</w:t>
      </w:r>
      <w:r w:rsidR="00547763">
        <w:rPr>
          <w:sz w:val="28"/>
        </w:rPr>
        <w:t xml:space="preserve"> вкладов населения по</w:t>
      </w:r>
      <w:r w:rsidR="00C44E17">
        <w:rPr>
          <w:sz w:val="28"/>
        </w:rPr>
        <w:t xml:space="preserve"> количеству счетов на 1.01.2003</w:t>
      </w:r>
      <w:r w:rsidR="00547763">
        <w:rPr>
          <w:sz w:val="28"/>
        </w:rPr>
        <w:t>г. (%)</w:t>
      </w:r>
      <w:r w:rsidR="00C44E17">
        <w:rPr>
          <w:sz w:val="28"/>
        </w:rPr>
        <w:t xml:space="preserve"> пока</w:t>
      </w:r>
      <w:r w:rsidR="00D3079F">
        <w:rPr>
          <w:sz w:val="28"/>
        </w:rPr>
        <w:t>зана на рис. 3 (см. Приложение В</w:t>
      </w:r>
      <w:r w:rsidR="00C44E17">
        <w:rPr>
          <w:sz w:val="28"/>
        </w:rPr>
        <w:t>).</w:t>
      </w:r>
      <w:r w:rsidR="00506CDD">
        <w:rPr>
          <w:sz w:val="28"/>
        </w:rPr>
        <w:t xml:space="preserve"> </w:t>
      </w:r>
      <w:r w:rsidR="00547763">
        <w:rPr>
          <w:sz w:val="28"/>
        </w:rPr>
        <w:t>Структура вкладов населения на 1.</w:t>
      </w:r>
      <w:r w:rsidR="00506CDD">
        <w:rPr>
          <w:sz w:val="28"/>
        </w:rPr>
        <w:t>01.2003</w:t>
      </w:r>
      <w:r w:rsidR="00547763">
        <w:rPr>
          <w:sz w:val="28"/>
        </w:rPr>
        <w:t>г. (%)</w:t>
      </w:r>
      <w:r w:rsidR="00D3079F">
        <w:rPr>
          <w:sz w:val="28"/>
        </w:rPr>
        <w:t xml:space="preserve"> рис. 4 (см. Приложение Г</w:t>
      </w:r>
      <w:r w:rsidR="00506CDD">
        <w:rPr>
          <w:sz w:val="28"/>
        </w:rPr>
        <w:t>).</w:t>
      </w:r>
      <w:r w:rsidR="00380525">
        <w:rPr>
          <w:sz w:val="28"/>
        </w:rPr>
        <w:t xml:space="preserve"> </w:t>
      </w:r>
      <w:r w:rsidR="00547763" w:rsidRPr="00380525">
        <w:rPr>
          <w:sz w:val="28"/>
          <w:szCs w:val="28"/>
        </w:rPr>
        <w:t>Структура вкладов населения п</w:t>
      </w:r>
      <w:r w:rsidR="00380525" w:rsidRPr="00380525">
        <w:rPr>
          <w:sz w:val="28"/>
          <w:szCs w:val="28"/>
        </w:rPr>
        <w:t>о количеству счетов на 1.01.2004</w:t>
      </w:r>
      <w:r w:rsidR="00547763" w:rsidRPr="00380525">
        <w:rPr>
          <w:sz w:val="28"/>
          <w:szCs w:val="28"/>
        </w:rPr>
        <w:t>г.</w:t>
      </w:r>
      <w:r w:rsidR="00380525" w:rsidRPr="00380525">
        <w:rPr>
          <w:sz w:val="28"/>
          <w:szCs w:val="28"/>
        </w:rPr>
        <w:t>показан</w:t>
      </w:r>
      <w:r w:rsidR="00D3079F">
        <w:rPr>
          <w:sz w:val="28"/>
          <w:szCs w:val="28"/>
        </w:rPr>
        <w:t>а на рисунке 5 (см. Приложение Д</w:t>
      </w:r>
      <w:r w:rsidR="00380525" w:rsidRPr="00380525">
        <w:rPr>
          <w:sz w:val="28"/>
          <w:szCs w:val="28"/>
        </w:rPr>
        <w:t>).</w:t>
      </w:r>
    </w:p>
    <w:p w:rsidR="00547763" w:rsidRDefault="00547763" w:rsidP="000B58DA">
      <w:pPr>
        <w:spacing w:line="360" w:lineRule="auto"/>
        <w:jc w:val="both"/>
        <w:rPr>
          <w:sz w:val="28"/>
        </w:rPr>
      </w:pPr>
      <w:r>
        <w:rPr>
          <w:sz w:val="28"/>
        </w:rPr>
        <w:t>Структур</w:t>
      </w:r>
      <w:r w:rsidR="00782060">
        <w:rPr>
          <w:sz w:val="28"/>
        </w:rPr>
        <w:t>а вкладов населения на 1.01.2004</w:t>
      </w:r>
      <w:r>
        <w:rPr>
          <w:sz w:val="28"/>
        </w:rPr>
        <w:t>г.(%)</w:t>
      </w:r>
      <w:r w:rsidR="00D3079F">
        <w:rPr>
          <w:sz w:val="28"/>
        </w:rPr>
        <w:t xml:space="preserve"> на рис. 6 (см. Приложение Е</w:t>
      </w:r>
      <w:r w:rsidR="00782060">
        <w:rPr>
          <w:sz w:val="28"/>
        </w:rPr>
        <w:t>).</w:t>
      </w:r>
      <w:r w:rsidR="00684CA5">
        <w:rPr>
          <w:sz w:val="28"/>
        </w:rPr>
        <w:t xml:space="preserve"> Депозитный портфель на 01.01.2003 и 01.01.2004 года показаны в приложении Д и Е.</w:t>
      </w:r>
    </w:p>
    <w:p w:rsidR="00547763" w:rsidRPr="00CE128B" w:rsidRDefault="00547763" w:rsidP="00CE128B">
      <w:pPr>
        <w:spacing w:line="360" w:lineRule="auto"/>
        <w:ind w:firstLine="540"/>
        <w:jc w:val="both"/>
        <w:rPr>
          <w:sz w:val="28"/>
          <w:szCs w:val="28"/>
        </w:rPr>
      </w:pPr>
      <w:r w:rsidRPr="00CE128B">
        <w:rPr>
          <w:sz w:val="28"/>
          <w:szCs w:val="28"/>
        </w:rPr>
        <w:t xml:space="preserve"> Как видно из таблицы 1 и рис.3 и 4, наибольший удельный вес в общем</w:t>
      </w:r>
      <w:r w:rsidR="00283062">
        <w:rPr>
          <w:sz w:val="28"/>
          <w:szCs w:val="28"/>
        </w:rPr>
        <w:t xml:space="preserve"> количестве вкладов на 1.01.2003</w:t>
      </w:r>
      <w:r w:rsidRPr="00CE128B">
        <w:rPr>
          <w:sz w:val="28"/>
          <w:szCs w:val="28"/>
        </w:rPr>
        <w:t>г. занимают срочные вклады (53,9%), из них большую долю составляют срочные вклады на 1 год и более (33,9%) и компенсационные вклады (60,5%). Срочные вклады со сроком хранения 95 дней составляют 3,06% в общем количестве срочных вкладов, однако в общей сумме вкладов они лидируют (74,2%). Причём по этому виду вкладов происходило увеличение процентной ставки, соответственно, увеличивалось количество и сумма вклада. Вклады сроком хранения 1 год и более составляют в общем количестве срочных вкладов 33,9%, а в общей сумме срочных вкладов -5,5%. Срочные вклады сроком хранения 35 дней составляют 0,02% от общего количества срочных вкладов, и 0,8% от общей суммы остатка по срочным вкладам.</w:t>
      </w:r>
    </w:p>
    <w:p w:rsidR="00547763" w:rsidRPr="00CE128B" w:rsidRDefault="00547763" w:rsidP="00CE128B">
      <w:pPr>
        <w:spacing w:line="360" w:lineRule="auto"/>
        <w:ind w:firstLine="540"/>
        <w:jc w:val="both"/>
        <w:rPr>
          <w:sz w:val="28"/>
          <w:szCs w:val="28"/>
        </w:rPr>
      </w:pPr>
      <w:r w:rsidRPr="00CE128B">
        <w:rPr>
          <w:sz w:val="28"/>
          <w:szCs w:val="28"/>
        </w:rPr>
        <w:t>На 1.01.200</w:t>
      </w:r>
      <w:r w:rsidR="00283062">
        <w:rPr>
          <w:sz w:val="28"/>
          <w:szCs w:val="28"/>
        </w:rPr>
        <w:t>4</w:t>
      </w:r>
      <w:r w:rsidRPr="00CE128B">
        <w:rPr>
          <w:sz w:val="28"/>
          <w:szCs w:val="28"/>
        </w:rPr>
        <w:t>г. (таблица 2,3</w:t>
      </w:r>
      <w:r w:rsidR="005B237D">
        <w:rPr>
          <w:sz w:val="28"/>
          <w:szCs w:val="28"/>
        </w:rPr>
        <w:t xml:space="preserve"> (см. Приложения М,Н)</w:t>
      </w:r>
      <w:r w:rsidRPr="00CE128B">
        <w:rPr>
          <w:sz w:val="28"/>
          <w:szCs w:val="28"/>
        </w:rPr>
        <w:t xml:space="preserve"> и рис.5 и 6) по сравнению с прошлым периодом произошло увеличение количества вкладов до востребования. Они составили 47,6% от общего количества вкладов. Однако остаток по этим вкладам уменьшился и составил 54,35% от общего остатка вкладов. Количество срочных вкладов сократилось и составило 52,4%. Однако остаток по этим вкладам увеличился на 3,7%. Среди вкладов до востребования по прежнему лидируют непосредственно вклады до востребования и по количеству и по остатку вкладов (76% и 67% соответственно). Возможно уменьшение количества и остатка этих вкладов в относительном выражении произошло из-за введения пенсионных вкладов. Пенсионные вклады в общем количестве вкладов до востребования составили 5,5%, а в общей сумме остатка вкладов до востребования –29,38%. Количество неподвижных вкладов не изменилось, хотя уменьшился остаток по этим вкладам. Количество срочных вкладов возросло незначительно из-за уменьшения числа срочных вкладов на 1 месяц, на 95 и 35 дней, срочных на 1 год и более, компенсационных (они составили 45,7%). Увеличилось количество срочных вкладов со сроком хранения более года. Они составили 3,7%, а в общем остатке срочных вкладов –33,5%.</w:t>
      </w:r>
    </w:p>
    <w:p w:rsidR="00547763" w:rsidRPr="00CE128B" w:rsidRDefault="00283062" w:rsidP="00CE128B">
      <w:pPr>
        <w:spacing w:line="360" w:lineRule="auto"/>
        <w:ind w:firstLine="540"/>
        <w:jc w:val="both"/>
        <w:rPr>
          <w:sz w:val="28"/>
          <w:szCs w:val="28"/>
        </w:rPr>
      </w:pPr>
      <w:r>
        <w:rPr>
          <w:sz w:val="28"/>
          <w:szCs w:val="28"/>
        </w:rPr>
        <w:t>На 1.01.2003</w:t>
      </w:r>
      <w:r w:rsidR="00547763" w:rsidRPr="00CE128B">
        <w:rPr>
          <w:sz w:val="28"/>
          <w:szCs w:val="28"/>
        </w:rPr>
        <w:t>г. во вкладах до востребования лидируют по количеству открытых счетов непосредственно вклады до востребования (80,8%), а по остатку вкладов они составляют 93,4%. Неподвижные вклады составляют 17,46% в общей численности вкладов до востребования. Однако их остаток занимает незначительную долю в общем остатке вкладов до востребования.</w:t>
      </w:r>
    </w:p>
    <w:p w:rsidR="00547763" w:rsidRPr="000D1DE6" w:rsidRDefault="00547763" w:rsidP="000D1DE6">
      <w:pPr>
        <w:spacing w:line="360" w:lineRule="auto"/>
        <w:ind w:firstLine="540"/>
        <w:jc w:val="both"/>
        <w:rPr>
          <w:sz w:val="28"/>
          <w:szCs w:val="28"/>
        </w:rPr>
      </w:pPr>
      <w:r w:rsidRPr="000D1DE6">
        <w:rPr>
          <w:sz w:val="28"/>
          <w:szCs w:val="28"/>
        </w:rPr>
        <w:t>Структура вкладов населения в иностранной валюте</w:t>
      </w:r>
      <w:r w:rsidR="003C346B" w:rsidRPr="000D1DE6">
        <w:rPr>
          <w:sz w:val="28"/>
          <w:szCs w:val="28"/>
        </w:rPr>
        <w:t xml:space="preserve"> </w:t>
      </w:r>
      <w:r w:rsidRPr="000D1DE6">
        <w:rPr>
          <w:sz w:val="28"/>
          <w:szCs w:val="28"/>
        </w:rPr>
        <w:t>по количеству счетов на 1.01.</w:t>
      </w:r>
      <w:r w:rsidR="00891418" w:rsidRPr="000D1DE6">
        <w:rPr>
          <w:sz w:val="28"/>
          <w:szCs w:val="28"/>
        </w:rPr>
        <w:t>2003</w:t>
      </w:r>
      <w:r w:rsidRPr="000D1DE6">
        <w:rPr>
          <w:sz w:val="28"/>
          <w:szCs w:val="28"/>
        </w:rPr>
        <w:t>г. (%)</w:t>
      </w:r>
      <w:r w:rsidR="003C346B" w:rsidRPr="000D1DE6">
        <w:rPr>
          <w:sz w:val="28"/>
          <w:szCs w:val="28"/>
        </w:rPr>
        <w:t xml:space="preserve"> показан</w:t>
      </w:r>
      <w:r w:rsidR="00121C27">
        <w:rPr>
          <w:sz w:val="28"/>
          <w:szCs w:val="28"/>
        </w:rPr>
        <w:t>а на рисунке 9, 10 (Приложение И, К</w:t>
      </w:r>
      <w:r w:rsidR="003C346B" w:rsidRPr="000D1DE6">
        <w:rPr>
          <w:sz w:val="28"/>
          <w:szCs w:val="28"/>
        </w:rPr>
        <w:t>).</w:t>
      </w:r>
      <w:r w:rsidR="000D1DE6" w:rsidRPr="000D1DE6">
        <w:rPr>
          <w:sz w:val="28"/>
          <w:szCs w:val="28"/>
        </w:rPr>
        <w:t xml:space="preserve"> </w:t>
      </w:r>
      <w:r w:rsidRPr="000D1DE6">
        <w:rPr>
          <w:sz w:val="28"/>
          <w:szCs w:val="28"/>
        </w:rPr>
        <w:t>Структура вкладов населения в иностранной валюте по количеству</w:t>
      </w:r>
      <w:r w:rsidR="000D1DE6" w:rsidRPr="000D1DE6">
        <w:rPr>
          <w:sz w:val="28"/>
          <w:szCs w:val="28"/>
        </w:rPr>
        <w:t xml:space="preserve"> </w:t>
      </w:r>
      <w:r w:rsidRPr="000D1DE6">
        <w:rPr>
          <w:sz w:val="28"/>
          <w:szCs w:val="28"/>
        </w:rPr>
        <w:t>вкладов на 1.01.</w:t>
      </w:r>
      <w:r w:rsidR="00891418" w:rsidRPr="000D1DE6">
        <w:rPr>
          <w:sz w:val="28"/>
          <w:szCs w:val="28"/>
        </w:rPr>
        <w:t>2004</w:t>
      </w:r>
      <w:r w:rsidRPr="000D1DE6">
        <w:rPr>
          <w:sz w:val="28"/>
          <w:szCs w:val="28"/>
        </w:rPr>
        <w:t>г. (%)</w:t>
      </w:r>
      <w:r w:rsidR="000D1DE6">
        <w:rPr>
          <w:sz w:val="28"/>
          <w:szCs w:val="28"/>
        </w:rPr>
        <w:t xml:space="preserve"> показана на рис. 11,12 (см. Приложение И, К)</w:t>
      </w:r>
    </w:p>
    <w:p w:rsidR="00547763" w:rsidRPr="00717C68" w:rsidRDefault="00547763" w:rsidP="00717C68">
      <w:pPr>
        <w:spacing w:line="360" w:lineRule="auto"/>
        <w:ind w:firstLine="540"/>
        <w:jc w:val="both"/>
        <w:rPr>
          <w:sz w:val="28"/>
          <w:szCs w:val="28"/>
        </w:rPr>
      </w:pPr>
      <w:r w:rsidRPr="00717C68">
        <w:rPr>
          <w:sz w:val="28"/>
          <w:szCs w:val="28"/>
        </w:rPr>
        <w:t xml:space="preserve">      Вклады в иностранной валюте (таблицы 3,4,5</w:t>
      </w:r>
      <w:r w:rsidR="00814919">
        <w:rPr>
          <w:sz w:val="28"/>
          <w:szCs w:val="28"/>
        </w:rPr>
        <w:t xml:space="preserve"> (см. приложения Н,О</w:t>
      </w:r>
      <w:r w:rsidRPr="00717C68">
        <w:rPr>
          <w:sz w:val="28"/>
          <w:szCs w:val="28"/>
        </w:rPr>
        <w:t>,</w:t>
      </w:r>
      <w:r w:rsidR="00814919">
        <w:rPr>
          <w:sz w:val="28"/>
          <w:szCs w:val="28"/>
        </w:rPr>
        <w:t>П)</w:t>
      </w:r>
      <w:r w:rsidRPr="00717C68">
        <w:rPr>
          <w:sz w:val="28"/>
          <w:szCs w:val="28"/>
        </w:rPr>
        <w:t xml:space="preserve"> рис.9,10,11,12) по состоянию на 1.01.</w:t>
      </w:r>
      <w:r w:rsidR="00891418" w:rsidRPr="00717C68">
        <w:rPr>
          <w:sz w:val="28"/>
          <w:szCs w:val="28"/>
        </w:rPr>
        <w:t>2004</w:t>
      </w:r>
      <w:r w:rsidRPr="00717C68">
        <w:rPr>
          <w:sz w:val="28"/>
          <w:szCs w:val="28"/>
        </w:rPr>
        <w:t>г. от общего количества вкладов составляют 0,57%, что на 0,23% больше, чем в прошлом периоде, а по остатку вкладов произошло значительное увеличение (на 20%). Причём среди вкладов в иностранной валюте преобладают срочные на 12 месяцев. Накопительные на 36 месяцев составили 8% от общего количества срочных вкладов, что вдвое больше, чем в прошлом периоде. Срочные вклады на 6 месяцев на 1.01.</w:t>
      </w:r>
      <w:r w:rsidR="00891418" w:rsidRPr="00717C68">
        <w:rPr>
          <w:sz w:val="28"/>
          <w:szCs w:val="28"/>
        </w:rPr>
        <w:t>2003</w:t>
      </w:r>
      <w:r w:rsidRPr="00717C68">
        <w:rPr>
          <w:sz w:val="28"/>
          <w:szCs w:val="28"/>
        </w:rPr>
        <w:t xml:space="preserve">г. составили 12,2%, но в </w:t>
      </w:r>
      <w:r w:rsidR="00891418" w:rsidRPr="00717C68">
        <w:rPr>
          <w:sz w:val="28"/>
          <w:szCs w:val="28"/>
        </w:rPr>
        <w:t>2004</w:t>
      </w:r>
      <w:r w:rsidRPr="00717C68">
        <w:rPr>
          <w:sz w:val="28"/>
          <w:szCs w:val="28"/>
        </w:rPr>
        <w:t>г. их количество уменьшилось и составило 4,8% от общего количества срочных вкладов в иностранной валюте. Произошло снижение доли срочных вкладов на 12 месяцев за счёт увеличения количества других вкладов.</w:t>
      </w:r>
    </w:p>
    <w:p w:rsidR="00547763" w:rsidRPr="00717C68" w:rsidRDefault="00547763" w:rsidP="00717C68">
      <w:pPr>
        <w:spacing w:line="360" w:lineRule="auto"/>
        <w:ind w:firstLine="540"/>
        <w:jc w:val="both"/>
        <w:rPr>
          <w:sz w:val="28"/>
          <w:szCs w:val="28"/>
        </w:rPr>
      </w:pPr>
      <w:r w:rsidRPr="00717C68">
        <w:rPr>
          <w:sz w:val="28"/>
          <w:szCs w:val="28"/>
        </w:rPr>
        <w:t>Увеличение количества вкладов в иностранной валюте связано с относительной устойчивостью иностранных валют по сравнению с национальной валютой, а также с Декретом Президента №4 от 20.04.98г., который гарантирует сохранность средств физических лиц в иностранной валюте, находящихся на счетах и во вкладах в банках Республики Беларусь.</w:t>
      </w:r>
    </w:p>
    <w:p w:rsidR="00547763" w:rsidRPr="00717C68" w:rsidRDefault="00547763" w:rsidP="00717C68">
      <w:pPr>
        <w:spacing w:line="360" w:lineRule="auto"/>
        <w:ind w:firstLine="540"/>
        <w:jc w:val="both"/>
        <w:rPr>
          <w:sz w:val="28"/>
          <w:szCs w:val="28"/>
        </w:rPr>
      </w:pPr>
      <w:r w:rsidRPr="00717C68">
        <w:rPr>
          <w:sz w:val="28"/>
          <w:szCs w:val="28"/>
        </w:rPr>
        <w:t>Среди вкладов в иностранной валюте преобладают вклады в долларах США. На 1.01.</w:t>
      </w:r>
      <w:r w:rsidR="00891418" w:rsidRPr="00717C68">
        <w:rPr>
          <w:sz w:val="28"/>
          <w:szCs w:val="28"/>
        </w:rPr>
        <w:t>2003</w:t>
      </w:r>
      <w:r w:rsidRPr="00717C68">
        <w:rPr>
          <w:sz w:val="28"/>
          <w:szCs w:val="28"/>
        </w:rPr>
        <w:t>г. они составляли 90,4% в общем количестве вкладов и 98,2% от общего остатка вкладов. На 1.01.</w:t>
      </w:r>
      <w:r w:rsidR="00891418" w:rsidRPr="00717C68">
        <w:rPr>
          <w:sz w:val="28"/>
          <w:szCs w:val="28"/>
        </w:rPr>
        <w:t>2004</w:t>
      </w:r>
      <w:r w:rsidRPr="00717C68">
        <w:rPr>
          <w:sz w:val="28"/>
          <w:szCs w:val="28"/>
        </w:rPr>
        <w:t>г. произошло увеличение на 3% количества вкладов и на 0,4% остатка этих вкладов.</w:t>
      </w:r>
    </w:p>
    <w:p w:rsidR="00547763" w:rsidRPr="00717C68" w:rsidRDefault="00547763" w:rsidP="00717C68">
      <w:pPr>
        <w:spacing w:line="360" w:lineRule="auto"/>
        <w:ind w:firstLine="540"/>
        <w:jc w:val="both"/>
        <w:rPr>
          <w:sz w:val="28"/>
          <w:szCs w:val="28"/>
        </w:rPr>
      </w:pPr>
      <w:r w:rsidRPr="00717C68">
        <w:rPr>
          <w:sz w:val="28"/>
          <w:szCs w:val="28"/>
        </w:rPr>
        <w:t>Установленные по вкладам процентные ставки обусловили рост средневзвешенной процентной ставки, в то время как фактическая доходность по вложениям банка в иностранной валюте осталась на прежнем уровне. В связи с этим было принято решение о списании процентной ставки по вкладам. Это позволило снизить процентную стоимость обслуживания валютных вкладов.</w:t>
      </w:r>
    </w:p>
    <w:p w:rsidR="00547763" w:rsidRPr="00717C68" w:rsidRDefault="00547763" w:rsidP="00717C68">
      <w:pPr>
        <w:spacing w:line="360" w:lineRule="auto"/>
        <w:ind w:firstLine="540"/>
        <w:jc w:val="both"/>
        <w:rPr>
          <w:sz w:val="28"/>
          <w:szCs w:val="28"/>
        </w:rPr>
      </w:pPr>
      <w:r w:rsidRPr="00717C68">
        <w:rPr>
          <w:sz w:val="28"/>
          <w:szCs w:val="28"/>
        </w:rPr>
        <w:t>Увеличение остатков вкладов в иностранной валюте в эквиваленте связано с многократным повышением курсов иностранных валют.</w:t>
      </w:r>
    </w:p>
    <w:p w:rsidR="00547763" w:rsidRPr="00717C68" w:rsidRDefault="00547763" w:rsidP="00717C68">
      <w:pPr>
        <w:spacing w:line="360" w:lineRule="auto"/>
        <w:ind w:firstLine="540"/>
        <w:jc w:val="both"/>
        <w:rPr>
          <w:sz w:val="28"/>
          <w:szCs w:val="28"/>
        </w:rPr>
      </w:pPr>
      <w:r w:rsidRPr="00717C68">
        <w:rPr>
          <w:sz w:val="28"/>
          <w:szCs w:val="28"/>
        </w:rPr>
        <w:t>Что касается сберегательных сертификатов и чеков физических лиц следует отметить, что количество сберегательных сертификатов и их остаток не изменились на 1.01.</w:t>
      </w:r>
      <w:r w:rsidR="00891418" w:rsidRPr="00717C68">
        <w:rPr>
          <w:sz w:val="28"/>
          <w:szCs w:val="28"/>
        </w:rPr>
        <w:t>2004</w:t>
      </w:r>
      <w:r w:rsidRPr="00717C68">
        <w:rPr>
          <w:sz w:val="28"/>
          <w:szCs w:val="28"/>
        </w:rPr>
        <w:t>г. по сравнению с прошлым периодом. В расчётах населения на 1.01.</w:t>
      </w:r>
      <w:r w:rsidR="00891418" w:rsidRPr="00717C68">
        <w:rPr>
          <w:sz w:val="28"/>
          <w:szCs w:val="28"/>
        </w:rPr>
        <w:t>2003</w:t>
      </w:r>
      <w:r w:rsidRPr="00717C68">
        <w:rPr>
          <w:sz w:val="28"/>
          <w:szCs w:val="28"/>
        </w:rPr>
        <w:t>г. лидировали чековые книжки. На 1.01.</w:t>
      </w:r>
      <w:r w:rsidR="00891418" w:rsidRPr="00717C68">
        <w:rPr>
          <w:sz w:val="28"/>
          <w:szCs w:val="28"/>
        </w:rPr>
        <w:t>2004</w:t>
      </w:r>
      <w:r w:rsidRPr="00717C68">
        <w:rPr>
          <w:sz w:val="28"/>
          <w:szCs w:val="28"/>
        </w:rPr>
        <w:t>г. их доля немного уменьшилась, больше стали использоваться расчётные чеки и чековые депозиты.</w:t>
      </w:r>
    </w:p>
    <w:p w:rsidR="00547763" w:rsidRPr="00717C68" w:rsidRDefault="00547763" w:rsidP="00717C68">
      <w:pPr>
        <w:spacing w:line="360" w:lineRule="auto"/>
        <w:ind w:firstLine="540"/>
        <w:jc w:val="both"/>
        <w:rPr>
          <w:sz w:val="28"/>
          <w:szCs w:val="28"/>
        </w:rPr>
      </w:pPr>
      <w:r w:rsidRPr="00717C68">
        <w:rPr>
          <w:sz w:val="28"/>
          <w:szCs w:val="28"/>
        </w:rPr>
        <w:t xml:space="preserve">Средний размер вклада характеризует достигнутый уровень сбережений. Его рассчитывают путём деления суммы остатка вклада </w:t>
      </w:r>
      <w:r w:rsidR="0019469E">
        <w:rPr>
          <w:sz w:val="28"/>
          <w:szCs w:val="28"/>
        </w:rPr>
        <w:t>на количество лицевых счетов (таблица 5,</w:t>
      </w:r>
      <w:r w:rsidRPr="00717C68">
        <w:rPr>
          <w:sz w:val="28"/>
          <w:szCs w:val="28"/>
        </w:rPr>
        <w:t>6</w:t>
      </w:r>
      <w:r w:rsidR="0019469E">
        <w:rPr>
          <w:sz w:val="28"/>
          <w:szCs w:val="28"/>
        </w:rPr>
        <w:t xml:space="preserve">, см. Приложение </w:t>
      </w:r>
      <w:r w:rsidR="005350F1">
        <w:rPr>
          <w:sz w:val="28"/>
          <w:szCs w:val="28"/>
        </w:rPr>
        <w:t>П,Р</w:t>
      </w:r>
      <w:r w:rsidRPr="00717C68">
        <w:rPr>
          <w:sz w:val="28"/>
          <w:szCs w:val="28"/>
        </w:rPr>
        <w:t>). Для всестороннего изучения этого показателя нужно использовать различные статистические методы, например, индексный метод. Последний позволяет дать общую оценку изменению этого явления, определить влияние отдельных факторов на его прирост.</w:t>
      </w:r>
    </w:p>
    <w:p w:rsidR="00717C68" w:rsidRDefault="00547763" w:rsidP="00717C68">
      <w:pPr>
        <w:spacing w:line="360" w:lineRule="auto"/>
        <w:ind w:firstLine="540"/>
        <w:jc w:val="center"/>
        <w:rPr>
          <w:sz w:val="28"/>
          <w:szCs w:val="28"/>
        </w:rPr>
      </w:pPr>
      <w:r w:rsidRPr="00717C68">
        <w:rPr>
          <w:sz w:val="28"/>
          <w:szCs w:val="28"/>
        </w:rPr>
        <w:t xml:space="preserve">L= </w:t>
      </w:r>
      <w:r w:rsidRPr="00717C68">
        <w:rPr>
          <w:sz w:val="28"/>
          <w:szCs w:val="28"/>
        </w:rPr>
        <w:sym w:font="Symbol" w:char="F053"/>
      </w:r>
      <w:r w:rsidRPr="00717C68">
        <w:rPr>
          <w:sz w:val="28"/>
          <w:szCs w:val="28"/>
        </w:rPr>
        <w:t>B/</w:t>
      </w:r>
      <w:r w:rsidRPr="00717C68">
        <w:rPr>
          <w:sz w:val="28"/>
          <w:szCs w:val="28"/>
        </w:rPr>
        <w:sym w:font="Symbol" w:char="F053"/>
      </w:r>
      <w:r w:rsidRPr="00717C68">
        <w:rPr>
          <w:sz w:val="28"/>
          <w:szCs w:val="28"/>
        </w:rPr>
        <w:t>N,</w:t>
      </w:r>
    </w:p>
    <w:p w:rsidR="00547763" w:rsidRPr="00717C68" w:rsidRDefault="00547763" w:rsidP="00717C68">
      <w:pPr>
        <w:spacing w:line="360" w:lineRule="auto"/>
        <w:ind w:firstLine="540"/>
        <w:jc w:val="both"/>
        <w:rPr>
          <w:sz w:val="28"/>
          <w:szCs w:val="28"/>
        </w:rPr>
      </w:pPr>
      <w:r w:rsidRPr="00717C68">
        <w:rPr>
          <w:sz w:val="28"/>
          <w:szCs w:val="28"/>
        </w:rPr>
        <w:t xml:space="preserve">где l – средний размер вклада               </w:t>
      </w:r>
    </w:p>
    <w:p w:rsidR="00547763" w:rsidRPr="00717C68" w:rsidRDefault="00547763" w:rsidP="00717C68">
      <w:pPr>
        <w:spacing w:line="360" w:lineRule="auto"/>
        <w:ind w:firstLine="540"/>
        <w:jc w:val="both"/>
        <w:rPr>
          <w:sz w:val="28"/>
          <w:szCs w:val="28"/>
        </w:rPr>
      </w:pPr>
      <w:r w:rsidRPr="00717C68">
        <w:rPr>
          <w:sz w:val="28"/>
          <w:szCs w:val="28"/>
        </w:rPr>
        <w:t xml:space="preserve">B – сумма вклада                                  </w:t>
      </w:r>
    </w:p>
    <w:p w:rsidR="00547763" w:rsidRPr="00717C68" w:rsidRDefault="00547763" w:rsidP="00717C68">
      <w:pPr>
        <w:spacing w:line="360" w:lineRule="auto"/>
        <w:ind w:firstLine="540"/>
        <w:jc w:val="both"/>
        <w:rPr>
          <w:sz w:val="28"/>
          <w:szCs w:val="28"/>
        </w:rPr>
      </w:pPr>
      <w:r w:rsidRPr="00717C68">
        <w:rPr>
          <w:sz w:val="28"/>
          <w:szCs w:val="28"/>
        </w:rPr>
        <w:t>N – количество вкладов.</w:t>
      </w:r>
    </w:p>
    <w:p w:rsidR="00547763" w:rsidRDefault="00547763" w:rsidP="00717C68">
      <w:pPr>
        <w:spacing w:line="360" w:lineRule="auto"/>
        <w:ind w:firstLine="540"/>
        <w:jc w:val="both"/>
        <w:rPr>
          <w:sz w:val="28"/>
        </w:rPr>
      </w:pPr>
      <w:r>
        <w:rPr>
          <w:sz w:val="28"/>
        </w:rPr>
        <w:t>Общие индексы среднего размера вклада</w:t>
      </w:r>
      <w:r>
        <w:rPr>
          <w:sz w:val="28"/>
        </w:rPr>
        <w:sym w:font="Symbol" w:char="F03A"/>
      </w:r>
    </w:p>
    <w:p w:rsidR="00547763" w:rsidRPr="00E727AE" w:rsidRDefault="00547763" w:rsidP="00717C68">
      <w:pPr>
        <w:spacing w:line="360" w:lineRule="auto"/>
        <w:ind w:firstLine="540"/>
        <w:jc w:val="both"/>
        <w:rPr>
          <w:sz w:val="28"/>
        </w:rPr>
      </w:pPr>
      <w:r>
        <w:rPr>
          <w:sz w:val="28"/>
        </w:rPr>
        <w:t>1)Индекс переменного состава</w:t>
      </w:r>
      <w:r>
        <w:rPr>
          <w:sz w:val="28"/>
        </w:rPr>
        <w:sym w:font="Symbol" w:char="F03A"/>
      </w:r>
      <w:r>
        <w:rPr>
          <w:sz w:val="28"/>
        </w:rPr>
        <w:t xml:space="preserve"> </w:t>
      </w:r>
      <w:r>
        <w:rPr>
          <w:sz w:val="28"/>
          <w:lang w:val="en-US"/>
        </w:rPr>
        <w:t>J</w:t>
      </w:r>
      <w:r>
        <w:rPr>
          <w:sz w:val="22"/>
          <w:lang w:val="en-US"/>
        </w:rPr>
        <w:t>l</w:t>
      </w:r>
      <w:r>
        <w:rPr>
          <w:sz w:val="22"/>
        </w:rPr>
        <w:t xml:space="preserve">вкл. </w:t>
      </w:r>
      <w:r>
        <w:rPr>
          <w:sz w:val="28"/>
        </w:rPr>
        <w:t>=  17,09 / 3,54 = 4,83</w:t>
      </w:r>
    </w:p>
    <w:p w:rsidR="00547763" w:rsidRPr="00E727AE" w:rsidRDefault="00547763" w:rsidP="00717C68">
      <w:pPr>
        <w:spacing w:line="360" w:lineRule="auto"/>
        <w:ind w:firstLine="540"/>
        <w:rPr>
          <w:sz w:val="20"/>
        </w:rPr>
      </w:pPr>
      <w:r>
        <w:rPr>
          <w:sz w:val="28"/>
        </w:rPr>
        <w:t>2)Индекс постоянного состава</w:t>
      </w:r>
      <w:r>
        <w:rPr>
          <w:sz w:val="28"/>
        </w:rPr>
        <w:sym w:font="Symbol" w:char="F03A"/>
      </w:r>
      <w:r>
        <w:rPr>
          <w:sz w:val="28"/>
        </w:rPr>
        <w:t xml:space="preserve"> </w:t>
      </w:r>
      <w:r>
        <w:rPr>
          <w:sz w:val="28"/>
          <w:lang w:val="en-US"/>
        </w:rPr>
        <w:t>J</w:t>
      </w:r>
      <w:r>
        <w:rPr>
          <w:sz w:val="22"/>
          <w:lang w:val="en-US"/>
        </w:rPr>
        <w:t>l</w:t>
      </w:r>
      <w:r w:rsidRPr="00E727AE">
        <w:rPr>
          <w:sz w:val="22"/>
        </w:rPr>
        <w:t xml:space="preserve"> = </w:t>
      </w:r>
      <w:r>
        <w:rPr>
          <w:sz w:val="28"/>
          <w:lang w:val="en-US"/>
        </w:rPr>
        <w:sym w:font="Symbol" w:char="F053"/>
      </w:r>
      <w:r>
        <w:rPr>
          <w:sz w:val="28"/>
          <w:lang w:val="en-US"/>
        </w:rPr>
        <w:t>l</w:t>
      </w:r>
      <w:r w:rsidRPr="00E727AE">
        <w:rPr>
          <w:sz w:val="20"/>
        </w:rPr>
        <w:t>1</w:t>
      </w:r>
      <w:r>
        <w:rPr>
          <w:sz w:val="28"/>
          <w:lang w:val="en-US"/>
        </w:rPr>
        <w:t>d</w:t>
      </w:r>
      <w:r w:rsidRPr="00E727AE">
        <w:rPr>
          <w:sz w:val="20"/>
        </w:rPr>
        <w:t xml:space="preserve">1  /  </w:t>
      </w:r>
      <w:r>
        <w:rPr>
          <w:sz w:val="28"/>
          <w:lang w:val="en-US"/>
        </w:rPr>
        <w:sym w:font="Symbol" w:char="F053"/>
      </w:r>
      <w:r>
        <w:rPr>
          <w:sz w:val="28"/>
          <w:lang w:val="en-US"/>
        </w:rPr>
        <w:t>l</w:t>
      </w:r>
      <w:r w:rsidRPr="00E727AE">
        <w:rPr>
          <w:sz w:val="20"/>
        </w:rPr>
        <w:t>0</w:t>
      </w:r>
      <w:r>
        <w:rPr>
          <w:sz w:val="28"/>
          <w:lang w:val="en-US"/>
        </w:rPr>
        <w:t>d</w:t>
      </w:r>
      <w:r w:rsidRPr="00E727AE">
        <w:rPr>
          <w:sz w:val="20"/>
        </w:rPr>
        <w:t xml:space="preserve">1 </w:t>
      </w:r>
    </w:p>
    <w:p w:rsidR="00547763" w:rsidRDefault="00547763" w:rsidP="00717C68">
      <w:pPr>
        <w:spacing w:line="360" w:lineRule="auto"/>
        <w:ind w:firstLine="540"/>
        <w:rPr>
          <w:sz w:val="28"/>
        </w:rPr>
      </w:pPr>
      <w:r w:rsidRPr="00E727AE">
        <w:rPr>
          <w:sz w:val="20"/>
        </w:rPr>
        <w:t xml:space="preserve">  </w:t>
      </w:r>
      <w:r>
        <w:rPr>
          <w:sz w:val="28"/>
          <w:lang w:val="en-US"/>
        </w:rPr>
        <w:t>J</w:t>
      </w:r>
      <w:r>
        <w:rPr>
          <w:sz w:val="20"/>
          <w:lang w:val="en-US"/>
        </w:rPr>
        <w:t>l</w:t>
      </w:r>
      <w:r w:rsidRPr="00E727AE">
        <w:rPr>
          <w:sz w:val="20"/>
        </w:rPr>
        <w:t xml:space="preserve">  </w:t>
      </w:r>
      <w:r w:rsidRPr="00E727AE">
        <w:rPr>
          <w:sz w:val="28"/>
        </w:rPr>
        <w:t>= 17</w:t>
      </w:r>
      <w:r>
        <w:rPr>
          <w:sz w:val="28"/>
        </w:rPr>
        <w:t>,</w:t>
      </w:r>
      <w:r w:rsidRPr="00E727AE">
        <w:rPr>
          <w:sz w:val="28"/>
        </w:rPr>
        <w:t xml:space="preserve">09 </w:t>
      </w:r>
      <w:r>
        <w:rPr>
          <w:sz w:val="28"/>
        </w:rPr>
        <w:t xml:space="preserve">/ </w:t>
      </w:r>
      <w:r w:rsidRPr="00E727AE">
        <w:rPr>
          <w:sz w:val="28"/>
        </w:rPr>
        <w:t xml:space="preserve"> </w:t>
      </w:r>
      <w:r>
        <w:rPr>
          <w:sz w:val="28"/>
        </w:rPr>
        <w:t xml:space="preserve">2,0 </w:t>
      </w:r>
      <w:r>
        <w:rPr>
          <w:sz w:val="28"/>
        </w:rPr>
        <w:sym w:font="Symbol" w:char="F02A"/>
      </w:r>
      <w:r>
        <w:rPr>
          <w:sz w:val="28"/>
        </w:rPr>
        <w:t xml:space="preserve"> 0,4736 + 1,3 </w:t>
      </w:r>
      <w:r>
        <w:rPr>
          <w:sz w:val="28"/>
        </w:rPr>
        <w:sym w:font="Symbol" w:char="F02A"/>
      </w:r>
      <w:r>
        <w:rPr>
          <w:sz w:val="28"/>
        </w:rPr>
        <w:t xml:space="preserve"> 0,5205 + 7 </w:t>
      </w:r>
      <w:r>
        <w:rPr>
          <w:sz w:val="28"/>
        </w:rPr>
        <w:sym w:font="Symbol" w:char="F02A"/>
      </w:r>
      <w:r>
        <w:rPr>
          <w:sz w:val="28"/>
        </w:rPr>
        <w:t xml:space="preserve"> 0,00047 + 608,1</w:t>
      </w:r>
      <w:r>
        <w:rPr>
          <w:sz w:val="28"/>
        </w:rPr>
        <w:sym w:font="Symbol" w:char="F02A"/>
      </w:r>
      <w:r>
        <w:rPr>
          <w:sz w:val="28"/>
        </w:rPr>
        <w:t xml:space="preserve">0,0054 = 3,48  </w:t>
      </w:r>
    </w:p>
    <w:p w:rsidR="00547763" w:rsidRPr="00E727AE" w:rsidRDefault="00547763" w:rsidP="00717C68">
      <w:pPr>
        <w:spacing w:line="360" w:lineRule="auto"/>
        <w:ind w:firstLine="540"/>
        <w:rPr>
          <w:sz w:val="20"/>
        </w:rPr>
      </w:pPr>
      <w:r>
        <w:rPr>
          <w:sz w:val="28"/>
        </w:rPr>
        <w:t>3)Индекс влияния структуры</w:t>
      </w:r>
      <w:r>
        <w:rPr>
          <w:sz w:val="28"/>
        </w:rPr>
        <w:sym w:font="Symbol" w:char="F03A"/>
      </w:r>
      <w:r>
        <w:rPr>
          <w:sz w:val="28"/>
        </w:rPr>
        <w:t xml:space="preserve"> </w:t>
      </w:r>
      <w:r>
        <w:rPr>
          <w:sz w:val="28"/>
          <w:lang w:val="en-US"/>
        </w:rPr>
        <w:t>J</w:t>
      </w:r>
      <w:r>
        <w:rPr>
          <w:sz w:val="20"/>
        </w:rPr>
        <w:t>стр.</w:t>
      </w:r>
      <w:r>
        <w:rPr>
          <w:sz w:val="28"/>
        </w:rPr>
        <w:t xml:space="preserve">= </w:t>
      </w:r>
      <w:r>
        <w:rPr>
          <w:sz w:val="28"/>
        </w:rPr>
        <w:sym w:font="Symbol" w:char="F053"/>
      </w:r>
      <w:r>
        <w:rPr>
          <w:sz w:val="28"/>
          <w:lang w:val="en-US"/>
        </w:rPr>
        <w:t>l</w:t>
      </w:r>
      <w:r w:rsidRPr="00E727AE">
        <w:rPr>
          <w:sz w:val="20"/>
        </w:rPr>
        <w:t>0</w:t>
      </w:r>
      <w:r>
        <w:rPr>
          <w:sz w:val="28"/>
          <w:lang w:val="en-US"/>
        </w:rPr>
        <w:t>d</w:t>
      </w:r>
      <w:r w:rsidRPr="00E727AE">
        <w:rPr>
          <w:sz w:val="20"/>
        </w:rPr>
        <w:t xml:space="preserve">1 </w:t>
      </w:r>
      <w:r w:rsidRPr="00E727AE">
        <w:rPr>
          <w:sz w:val="28"/>
        </w:rPr>
        <w:t xml:space="preserve">/ </w:t>
      </w:r>
      <w:r>
        <w:rPr>
          <w:sz w:val="28"/>
          <w:lang w:val="en-US"/>
        </w:rPr>
        <w:sym w:font="Symbol" w:char="F053"/>
      </w:r>
      <w:r>
        <w:rPr>
          <w:sz w:val="28"/>
          <w:lang w:val="en-US"/>
        </w:rPr>
        <w:t>l</w:t>
      </w:r>
      <w:r w:rsidRPr="00E727AE">
        <w:rPr>
          <w:sz w:val="20"/>
        </w:rPr>
        <w:t>0</w:t>
      </w:r>
      <w:r>
        <w:rPr>
          <w:sz w:val="28"/>
          <w:lang w:val="en-US"/>
        </w:rPr>
        <w:t>d</w:t>
      </w:r>
      <w:r w:rsidRPr="00E727AE">
        <w:rPr>
          <w:sz w:val="20"/>
        </w:rPr>
        <w:t>0</w:t>
      </w:r>
    </w:p>
    <w:p w:rsidR="00547763" w:rsidRDefault="00547763" w:rsidP="00717C68">
      <w:pPr>
        <w:spacing w:line="360" w:lineRule="auto"/>
        <w:ind w:firstLine="540"/>
        <w:rPr>
          <w:sz w:val="28"/>
        </w:rPr>
      </w:pPr>
      <w:r w:rsidRPr="00E727AE">
        <w:rPr>
          <w:sz w:val="20"/>
        </w:rPr>
        <w:t xml:space="preserve">   </w:t>
      </w:r>
      <w:r>
        <w:rPr>
          <w:sz w:val="28"/>
          <w:lang w:val="en-US"/>
        </w:rPr>
        <w:t>J</w:t>
      </w:r>
      <w:r>
        <w:rPr>
          <w:sz w:val="20"/>
        </w:rPr>
        <w:t xml:space="preserve">стр. </w:t>
      </w:r>
      <w:r>
        <w:rPr>
          <w:sz w:val="28"/>
        </w:rPr>
        <w:t xml:space="preserve">= 4,91 / 2,0 </w:t>
      </w:r>
      <w:r>
        <w:rPr>
          <w:sz w:val="28"/>
        </w:rPr>
        <w:sym w:font="Symbol" w:char="F02A"/>
      </w:r>
      <w:r>
        <w:rPr>
          <w:sz w:val="28"/>
        </w:rPr>
        <w:t xml:space="preserve"> 0,459 + 1,3 </w:t>
      </w:r>
      <w:r>
        <w:rPr>
          <w:sz w:val="28"/>
        </w:rPr>
        <w:sym w:font="Symbol" w:char="F02A"/>
      </w:r>
      <w:r>
        <w:rPr>
          <w:sz w:val="28"/>
        </w:rPr>
        <w:t xml:space="preserve"> 0,5375 + 7 </w:t>
      </w:r>
      <w:r>
        <w:rPr>
          <w:sz w:val="28"/>
        </w:rPr>
        <w:sym w:font="Symbol" w:char="F02A"/>
      </w:r>
      <w:r>
        <w:rPr>
          <w:sz w:val="28"/>
        </w:rPr>
        <w:t xml:space="preserve"> 0,0003 + 608,1</w:t>
      </w:r>
      <w:r>
        <w:rPr>
          <w:sz w:val="28"/>
        </w:rPr>
        <w:sym w:font="Symbol" w:char="F02A"/>
      </w:r>
      <w:r>
        <w:rPr>
          <w:sz w:val="28"/>
        </w:rPr>
        <w:t>0,003 = 1,43</w:t>
      </w:r>
    </w:p>
    <w:p w:rsidR="00547763" w:rsidRDefault="00547763" w:rsidP="00717C68">
      <w:pPr>
        <w:spacing w:line="360" w:lineRule="auto"/>
        <w:ind w:firstLine="540"/>
        <w:jc w:val="both"/>
        <w:rPr>
          <w:sz w:val="28"/>
        </w:rPr>
      </w:pPr>
      <w:r>
        <w:rPr>
          <w:sz w:val="28"/>
        </w:rPr>
        <w:t xml:space="preserve"> Абсолютный прирост среднего размера вклада</w:t>
      </w:r>
      <w:r>
        <w:rPr>
          <w:sz w:val="28"/>
        </w:rPr>
        <w:sym w:font="Symbol" w:char="F03A"/>
      </w:r>
    </w:p>
    <w:p w:rsidR="00547763" w:rsidRDefault="00FB5305" w:rsidP="00717C68">
      <w:pPr>
        <w:spacing w:line="360" w:lineRule="auto"/>
        <w:ind w:firstLine="540"/>
        <w:jc w:val="both"/>
        <w:rPr>
          <w:sz w:val="28"/>
        </w:rPr>
      </w:pPr>
      <w:r>
        <w:rPr>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51.75pt;margin-top:3.2pt;width:7.2pt;height:7.2pt;z-index:251631616" o:allowincell="f"/>
        </w:pict>
      </w:r>
      <w:r w:rsidR="00547763" w:rsidRPr="00E727AE">
        <w:rPr>
          <w:sz w:val="28"/>
        </w:rPr>
        <w:t xml:space="preserve">   </w:t>
      </w:r>
      <w:r w:rsidR="00547763">
        <w:rPr>
          <w:sz w:val="28"/>
          <w:lang w:val="en-US"/>
        </w:rPr>
        <w:t>L</w:t>
      </w:r>
      <w:r w:rsidR="00547763" w:rsidRPr="00E727AE">
        <w:rPr>
          <w:sz w:val="20"/>
        </w:rPr>
        <w:t>1</w:t>
      </w:r>
      <w:r w:rsidR="00547763" w:rsidRPr="00E727AE">
        <w:rPr>
          <w:sz w:val="28"/>
        </w:rPr>
        <w:t xml:space="preserve"> = </w:t>
      </w:r>
      <w:r w:rsidR="00547763">
        <w:rPr>
          <w:sz w:val="28"/>
          <w:lang w:val="en-US"/>
        </w:rPr>
        <w:t>l</w:t>
      </w:r>
      <w:r w:rsidR="00547763" w:rsidRPr="00E727AE">
        <w:rPr>
          <w:sz w:val="20"/>
        </w:rPr>
        <w:t xml:space="preserve">1 - </w:t>
      </w:r>
      <w:r w:rsidR="00547763">
        <w:rPr>
          <w:sz w:val="28"/>
          <w:lang w:val="en-US"/>
        </w:rPr>
        <w:t>l</w:t>
      </w:r>
      <w:r w:rsidR="00547763" w:rsidRPr="00E727AE">
        <w:rPr>
          <w:sz w:val="20"/>
        </w:rPr>
        <w:t xml:space="preserve">0  </w:t>
      </w:r>
      <w:r w:rsidR="00547763" w:rsidRPr="00E727AE">
        <w:rPr>
          <w:sz w:val="28"/>
        </w:rPr>
        <w:t xml:space="preserve">= </w:t>
      </w:r>
      <w:r w:rsidR="00547763">
        <w:rPr>
          <w:sz w:val="28"/>
        </w:rPr>
        <w:t>17,09 - 3,54 = 13,55 т.р.,</w:t>
      </w:r>
    </w:p>
    <w:p w:rsidR="00547763" w:rsidRDefault="00547763" w:rsidP="00717C68">
      <w:pPr>
        <w:spacing w:line="360" w:lineRule="auto"/>
        <w:ind w:firstLine="540"/>
        <w:jc w:val="both"/>
        <w:rPr>
          <w:sz w:val="28"/>
        </w:rPr>
      </w:pPr>
      <w:r>
        <w:rPr>
          <w:sz w:val="28"/>
        </w:rPr>
        <w:t xml:space="preserve"> в том числе за счёт изменения </w:t>
      </w:r>
      <w:r>
        <w:rPr>
          <w:sz w:val="28"/>
        </w:rPr>
        <w:sym w:font="Symbol" w:char="F03A"/>
      </w:r>
    </w:p>
    <w:p w:rsidR="00547763" w:rsidRPr="00E727AE" w:rsidRDefault="00FB5305" w:rsidP="00717C68">
      <w:pPr>
        <w:spacing w:line="360" w:lineRule="auto"/>
        <w:ind w:firstLine="540"/>
        <w:jc w:val="both"/>
        <w:rPr>
          <w:sz w:val="20"/>
        </w:rPr>
      </w:pPr>
      <w:r>
        <w:rPr>
          <w:noProof/>
          <w:sz w:val="28"/>
        </w:rPr>
        <w:pict>
          <v:shape id="_x0000_s1027" type="#_x0000_t5" style="position:absolute;left:0;text-align:left;margin-left:274.95pt;margin-top:10.9pt;width:7.2pt;height:7.2pt;z-index:251632640" o:allowincell="f"/>
        </w:pict>
      </w:r>
      <w:r w:rsidR="00547763">
        <w:rPr>
          <w:sz w:val="28"/>
        </w:rPr>
        <w:t>а)Индивидуальных уровней вкладов</w:t>
      </w:r>
      <w:r w:rsidR="00547763">
        <w:rPr>
          <w:sz w:val="28"/>
        </w:rPr>
        <w:sym w:font="Symbol" w:char="F03A"/>
      </w:r>
      <w:r w:rsidR="00547763">
        <w:rPr>
          <w:sz w:val="28"/>
        </w:rPr>
        <w:t xml:space="preserve">   </w:t>
      </w:r>
      <w:r w:rsidR="00547763" w:rsidRPr="00E727AE">
        <w:rPr>
          <w:sz w:val="28"/>
        </w:rPr>
        <w:t xml:space="preserve"> </w:t>
      </w:r>
      <w:r w:rsidR="00547763">
        <w:rPr>
          <w:sz w:val="28"/>
          <w:lang w:val="en-US"/>
        </w:rPr>
        <w:t>l</w:t>
      </w:r>
      <w:r w:rsidR="00547763" w:rsidRPr="00E727AE">
        <w:rPr>
          <w:sz w:val="20"/>
        </w:rPr>
        <w:t xml:space="preserve">1 </w:t>
      </w:r>
      <w:r w:rsidR="00547763" w:rsidRPr="00E727AE">
        <w:rPr>
          <w:sz w:val="28"/>
        </w:rPr>
        <w:t xml:space="preserve">= </w:t>
      </w:r>
      <w:r w:rsidR="00547763">
        <w:rPr>
          <w:sz w:val="28"/>
          <w:lang w:val="en-US"/>
        </w:rPr>
        <w:sym w:font="Symbol" w:char="F053"/>
      </w:r>
      <w:r w:rsidR="00547763">
        <w:rPr>
          <w:sz w:val="28"/>
          <w:lang w:val="en-US"/>
        </w:rPr>
        <w:t>l</w:t>
      </w:r>
      <w:r w:rsidR="00547763" w:rsidRPr="00E727AE">
        <w:rPr>
          <w:sz w:val="20"/>
        </w:rPr>
        <w:t>1</w:t>
      </w:r>
      <w:r w:rsidR="00547763">
        <w:rPr>
          <w:sz w:val="28"/>
          <w:lang w:val="en-US"/>
        </w:rPr>
        <w:t>d</w:t>
      </w:r>
      <w:r w:rsidR="00547763" w:rsidRPr="00E727AE">
        <w:rPr>
          <w:sz w:val="20"/>
        </w:rPr>
        <w:t xml:space="preserve">1 - </w:t>
      </w:r>
      <w:r w:rsidR="00547763">
        <w:rPr>
          <w:sz w:val="28"/>
          <w:lang w:val="en-US"/>
        </w:rPr>
        <w:sym w:font="Symbol" w:char="F053"/>
      </w:r>
      <w:r w:rsidR="00547763">
        <w:rPr>
          <w:sz w:val="28"/>
          <w:lang w:val="en-US"/>
        </w:rPr>
        <w:t>l</w:t>
      </w:r>
      <w:r w:rsidR="00547763" w:rsidRPr="00E727AE">
        <w:rPr>
          <w:sz w:val="20"/>
        </w:rPr>
        <w:t>0</w:t>
      </w:r>
      <w:r w:rsidR="00547763">
        <w:rPr>
          <w:sz w:val="28"/>
          <w:lang w:val="en-US"/>
        </w:rPr>
        <w:t>d</w:t>
      </w:r>
      <w:r w:rsidR="00547763" w:rsidRPr="00E727AE">
        <w:rPr>
          <w:sz w:val="20"/>
        </w:rPr>
        <w:t>1 =</w:t>
      </w:r>
    </w:p>
    <w:p w:rsidR="00547763" w:rsidRDefault="00547763" w:rsidP="00717C68">
      <w:pPr>
        <w:spacing w:line="360" w:lineRule="auto"/>
        <w:ind w:firstLine="540"/>
        <w:jc w:val="both"/>
        <w:rPr>
          <w:sz w:val="28"/>
        </w:rPr>
      </w:pPr>
      <w:r w:rsidRPr="00E727AE">
        <w:rPr>
          <w:sz w:val="28"/>
        </w:rPr>
        <w:t xml:space="preserve">= 17,09 </w:t>
      </w:r>
      <w:r>
        <w:rPr>
          <w:sz w:val="28"/>
        </w:rPr>
        <w:t>– 4,91 = 12,18 т.р.</w:t>
      </w:r>
    </w:p>
    <w:p w:rsidR="00547763" w:rsidRDefault="00547763" w:rsidP="00717C68">
      <w:pPr>
        <w:spacing w:line="360" w:lineRule="auto"/>
        <w:ind w:firstLine="540"/>
        <w:jc w:val="both"/>
        <w:rPr>
          <w:sz w:val="28"/>
        </w:rPr>
      </w:pPr>
      <w:r>
        <w:rPr>
          <w:sz w:val="28"/>
        </w:rPr>
        <w:t>б)Удельного веса числа вкладов с различным     уровнем вклада</w:t>
      </w:r>
      <w:r>
        <w:rPr>
          <w:sz w:val="28"/>
        </w:rPr>
        <w:sym w:font="Symbol" w:char="F03A"/>
      </w:r>
    </w:p>
    <w:p w:rsidR="00547763" w:rsidRPr="00E727AE" w:rsidRDefault="00FB5305" w:rsidP="00717C68">
      <w:pPr>
        <w:spacing w:line="360" w:lineRule="auto"/>
        <w:ind w:firstLine="540"/>
        <w:jc w:val="both"/>
        <w:rPr>
          <w:sz w:val="28"/>
        </w:rPr>
      </w:pPr>
      <w:r>
        <w:rPr>
          <w:noProof/>
          <w:sz w:val="28"/>
        </w:rPr>
        <w:pict>
          <v:shape id="_x0000_s1028" type="#_x0000_t5" style="position:absolute;left:0;text-align:left;margin-left:44.55pt;margin-top:7.3pt;width:7.2pt;height:7.2pt;z-index:251633664" o:allowincell="f"/>
        </w:pict>
      </w:r>
      <w:r w:rsidR="00547763">
        <w:rPr>
          <w:sz w:val="28"/>
        </w:rPr>
        <w:t xml:space="preserve"> </w:t>
      </w:r>
      <w:r w:rsidR="00547763">
        <w:rPr>
          <w:sz w:val="28"/>
          <w:lang w:val="en-US"/>
        </w:rPr>
        <w:t>l</w:t>
      </w:r>
      <w:r w:rsidR="00547763">
        <w:rPr>
          <w:sz w:val="20"/>
        </w:rPr>
        <w:t>стр.</w:t>
      </w:r>
      <w:r w:rsidR="00547763" w:rsidRPr="00E727AE">
        <w:rPr>
          <w:sz w:val="20"/>
        </w:rPr>
        <w:t xml:space="preserve"> </w:t>
      </w:r>
      <w:r w:rsidR="00547763" w:rsidRPr="00E727AE">
        <w:rPr>
          <w:sz w:val="28"/>
        </w:rPr>
        <w:t xml:space="preserve">= </w:t>
      </w:r>
      <w:r w:rsidR="00547763">
        <w:rPr>
          <w:sz w:val="28"/>
          <w:lang w:val="en-US"/>
        </w:rPr>
        <w:sym w:font="Symbol" w:char="F053"/>
      </w:r>
      <w:r w:rsidR="00547763">
        <w:rPr>
          <w:sz w:val="28"/>
          <w:lang w:val="en-US"/>
        </w:rPr>
        <w:t>l</w:t>
      </w:r>
      <w:r w:rsidR="00547763" w:rsidRPr="00E727AE">
        <w:rPr>
          <w:sz w:val="20"/>
        </w:rPr>
        <w:t>0</w:t>
      </w:r>
      <w:r w:rsidR="00547763">
        <w:rPr>
          <w:sz w:val="28"/>
          <w:lang w:val="en-US"/>
        </w:rPr>
        <w:t>d</w:t>
      </w:r>
      <w:r w:rsidR="00547763" w:rsidRPr="00E727AE">
        <w:rPr>
          <w:sz w:val="20"/>
        </w:rPr>
        <w:t xml:space="preserve">1 </w:t>
      </w:r>
      <w:r w:rsidR="00547763" w:rsidRPr="00E727AE">
        <w:rPr>
          <w:sz w:val="28"/>
        </w:rPr>
        <w:t xml:space="preserve">- </w:t>
      </w:r>
      <w:r w:rsidR="00547763">
        <w:rPr>
          <w:sz w:val="28"/>
          <w:lang w:val="en-US"/>
        </w:rPr>
        <w:sym w:font="Symbol" w:char="F053"/>
      </w:r>
      <w:r w:rsidR="00547763">
        <w:rPr>
          <w:sz w:val="28"/>
          <w:lang w:val="en-US"/>
        </w:rPr>
        <w:t>l</w:t>
      </w:r>
      <w:r w:rsidR="00547763" w:rsidRPr="00E727AE">
        <w:rPr>
          <w:sz w:val="20"/>
        </w:rPr>
        <w:t>0</w:t>
      </w:r>
      <w:r w:rsidR="00547763">
        <w:rPr>
          <w:sz w:val="28"/>
          <w:lang w:val="en-US"/>
        </w:rPr>
        <w:t>d</w:t>
      </w:r>
      <w:r w:rsidR="00547763" w:rsidRPr="00E727AE">
        <w:rPr>
          <w:sz w:val="20"/>
        </w:rPr>
        <w:t xml:space="preserve">0 </w:t>
      </w:r>
      <w:r w:rsidR="00547763" w:rsidRPr="00E727AE">
        <w:rPr>
          <w:sz w:val="28"/>
        </w:rPr>
        <w:t>= 4,91 -3,54 = 1,37т.р.</w:t>
      </w:r>
    </w:p>
    <w:p w:rsidR="00547763" w:rsidRPr="00717C68" w:rsidRDefault="00547763" w:rsidP="00717C68">
      <w:pPr>
        <w:spacing w:line="360" w:lineRule="auto"/>
        <w:ind w:firstLine="540"/>
        <w:jc w:val="both"/>
        <w:rPr>
          <w:sz w:val="28"/>
          <w:szCs w:val="28"/>
        </w:rPr>
      </w:pPr>
      <w:r w:rsidRPr="00717C68">
        <w:rPr>
          <w:sz w:val="28"/>
          <w:szCs w:val="28"/>
        </w:rPr>
        <w:t>Таким образом, средний размер вклада по филиалу составил 13,55 тыс.руб. Этот прирост произошёл в основном из-за увеличения индивидуальных уровней вкладов по каждому виду вкладов. Доля вкладов в национальной валюте на 1.01.</w:t>
      </w:r>
      <w:r w:rsidR="00891418" w:rsidRPr="00717C68">
        <w:rPr>
          <w:sz w:val="28"/>
          <w:szCs w:val="28"/>
        </w:rPr>
        <w:t>2004</w:t>
      </w:r>
      <w:r w:rsidRPr="00717C68">
        <w:rPr>
          <w:sz w:val="28"/>
          <w:szCs w:val="28"/>
        </w:rPr>
        <w:t xml:space="preserve">г. уменьшилась по сравнению с </w:t>
      </w:r>
      <w:r w:rsidR="00891418" w:rsidRPr="00717C68">
        <w:rPr>
          <w:sz w:val="28"/>
          <w:szCs w:val="28"/>
        </w:rPr>
        <w:t>2003</w:t>
      </w:r>
      <w:r w:rsidRPr="00717C68">
        <w:rPr>
          <w:sz w:val="28"/>
          <w:szCs w:val="28"/>
        </w:rPr>
        <w:t>г. в относительном выражении из-за сокращения доли срочных вкладов в общей сумме вкладов. Это сокращение произошло из-за незначительного прироста срочных вкладов на 108 единиц. Количество вкладов до востребования увеличилось в абсолютной сумме на 9026 единиц.</w:t>
      </w:r>
    </w:p>
    <w:p w:rsidR="00547763" w:rsidRPr="00717C68" w:rsidRDefault="00547763" w:rsidP="00717C68">
      <w:pPr>
        <w:spacing w:line="360" w:lineRule="auto"/>
        <w:ind w:firstLine="540"/>
        <w:jc w:val="both"/>
        <w:rPr>
          <w:sz w:val="28"/>
          <w:szCs w:val="28"/>
        </w:rPr>
      </w:pPr>
      <w:r w:rsidRPr="00717C68">
        <w:rPr>
          <w:sz w:val="28"/>
          <w:szCs w:val="28"/>
        </w:rPr>
        <w:t>Абсолютный прирост суммы остатка вклада обусловлен изменением следующих факторов</w:t>
      </w:r>
      <w:r w:rsidRPr="00717C68">
        <w:rPr>
          <w:sz w:val="28"/>
          <w:szCs w:val="28"/>
          <w:lang w:val="en-US"/>
        </w:rPr>
        <w:sym w:font="Symbol" w:char="F03A"/>
      </w:r>
    </w:p>
    <w:p w:rsidR="00547763" w:rsidRPr="00717C68" w:rsidRDefault="00FB5305" w:rsidP="00717C68">
      <w:pPr>
        <w:spacing w:line="360" w:lineRule="auto"/>
        <w:ind w:firstLine="540"/>
        <w:jc w:val="both"/>
        <w:rPr>
          <w:sz w:val="28"/>
          <w:szCs w:val="28"/>
        </w:rPr>
      </w:pPr>
      <w:r>
        <w:rPr>
          <w:noProof/>
          <w:sz w:val="28"/>
          <w:szCs w:val="28"/>
        </w:rPr>
        <w:pict>
          <v:shape id="_x0000_s1029" type="#_x0000_t5" style="position:absolute;left:0;text-align:left;margin-left:224.55pt;margin-top:12.15pt;width:7.2pt;height:7.2pt;z-index:251634688" o:allowincell="f"/>
        </w:pict>
      </w:r>
      <w:r w:rsidR="00547763" w:rsidRPr="00717C68">
        <w:rPr>
          <w:sz w:val="28"/>
          <w:szCs w:val="28"/>
        </w:rPr>
        <w:t>1)Среднего размера вклада</w:t>
      </w:r>
      <w:r w:rsidR="00547763" w:rsidRPr="00717C68">
        <w:rPr>
          <w:sz w:val="28"/>
          <w:szCs w:val="28"/>
          <w:lang w:val="en-US"/>
        </w:rPr>
        <w:sym w:font="Symbol" w:char="F03A"/>
      </w:r>
      <w:r w:rsidR="00547763" w:rsidRPr="00717C68">
        <w:rPr>
          <w:sz w:val="28"/>
          <w:szCs w:val="28"/>
        </w:rPr>
        <w:t xml:space="preserve">    </w:t>
      </w:r>
      <w:r w:rsidR="00547763" w:rsidRPr="00717C68">
        <w:rPr>
          <w:sz w:val="28"/>
          <w:szCs w:val="28"/>
          <w:lang w:val="en-US"/>
        </w:rPr>
        <w:t>Bl</w:t>
      </w:r>
      <w:r w:rsidR="00547763" w:rsidRPr="00717C68">
        <w:rPr>
          <w:sz w:val="28"/>
          <w:szCs w:val="28"/>
        </w:rPr>
        <w:t xml:space="preserve"> = (</w:t>
      </w:r>
      <w:r w:rsidR="00547763" w:rsidRPr="00717C68">
        <w:rPr>
          <w:sz w:val="28"/>
          <w:szCs w:val="28"/>
          <w:lang w:val="en-US"/>
        </w:rPr>
        <w:t>l</w:t>
      </w:r>
      <w:r w:rsidR="00547763" w:rsidRPr="00717C68">
        <w:rPr>
          <w:sz w:val="28"/>
          <w:szCs w:val="28"/>
        </w:rPr>
        <w:t>1-</w:t>
      </w:r>
      <w:r w:rsidR="00547763" w:rsidRPr="00717C68">
        <w:rPr>
          <w:sz w:val="28"/>
          <w:szCs w:val="28"/>
          <w:lang w:val="en-US"/>
        </w:rPr>
        <w:t>l</w:t>
      </w:r>
      <w:r w:rsidR="00547763" w:rsidRPr="00717C68">
        <w:rPr>
          <w:sz w:val="28"/>
          <w:szCs w:val="28"/>
        </w:rPr>
        <w:t>0)</w:t>
      </w:r>
      <w:r w:rsidR="00547763" w:rsidRPr="00717C68">
        <w:rPr>
          <w:sz w:val="28"/>
          <w:szCs w:val="28"/>
          <w:lang w:val="en-US"/>
        </w:rPr>
        <w:sym w:font="Symbol" w:char="F053"/>
      </w:r>
      <w:r w:rsidR="00547763" w:rsidRPr="00717C68">
        <w:rPr>
          <w:sz w:val="28"/>
          <w:szCs w:val="28"/>
          <w:lang w:val="en-US"/>
        </w:rPr>
        <w:t>N</w:t>
      </w:r>
      <w:r w:rsidR="00547763" w:rsidRPr="00717C68">
        <w:rPr>
          <w:sz w:val="28"/>
          <w:szCs w:val="28"/>
        </w:rPr>
        <w:t xml:space="preserve">1 = (17,09-3,54) </w:t>
      </w:r>
      <w:r w:rsidR="00547763" w:rsidRPr="00717C68">
        <w:rPr>
          <w:sz w:val="28"/>
          <w:szCs w:val="28"/>
        </w:rPr>
        <w:sym w:font="Symbol" w:char="F02A"/>
      </w:r>
      <w:r w:rsidR="00547763" w:rsidRPr="00717C68">
        <w:rPr>
          <w:sz w:val="28"/>
          <w:szCs w:val="28"/>
        </w:rPr>
        <w:t xml:space="preserve"> 307270 = 4163508,5  т.р., </w:t>
      </w:r>
    </w:p>
    <w:p w:rsidR="00547763" w:rsidRPr="00717C68" w:rsidRDefault="00547763" w:rsidP="00717C68">
      <w:pPr>
        <w:spacing w:line="360" w:lineRule="auto"/>
        <w:ind w:firstLine="540"/>
        <w:jc w:val="both"/>
        <w:rPr>
          <w:sz w:val="28"/>
          <w:szCs w:val="28"/>
        </w:rPr>
      </w:pPr>
      <w:r w:rsidRPr="00717C68">
        <w:rPr>
          <w:sz w:val="28"/>
          <w:szCs w:val="28"/>
        </w:rPr>
        <w:t>в т.ч. за счёт</w:t>
      </w:r>
      <w:r w:rsidRPr="00717C68">
        <w:rPr>
          <w:sz w:val="28"/>
          <w:szCs w:val="28"/>
        </w:rPr>
        <w:sym w:font="Symbol" w:char="F03A"/>
      </w:r>
    </w:p>
    <w:p w:rsidR="00547763" w:rsidRPr="00717C68" w:rsidRDefault="00FB5305" w:rsidP="00717C68">
      <w:pPr>
        <w:spacing w:line="360" w:lineRule="auto"/>
        <w:ind w:firstLine="540"/>
        <w:jc w:val="both"/>
        <w:rPr>
          <w:sz w:val="28"/>
          <w:szCs w:val="28"/>
        </w:rPr>
      </w:pPr>
      <w:r>
        <w:rPr>
          <w:noProof/>
          <w:sz w:val="28"/>
          <w:szCs w:val="28"/>
        </w:rPr>
        <w:pict>
          <v:shape id="_x0000_s1030" type="#_x0000_t5" style="position:absolute;left:0;text-align:left;margin-left:224.55pt;margin-top:7.85pt;width:7.2pt;height:7.2pt;z-index:251635712" o:allowincell="f"/>
        </w:pict>
      </w:r>
      <w:r w:rsidR="00547763" w:rsidRPr="00717C68">
        <w:rPr>
          <w:sz w:val="28"/>
          <w:szCs w:val="28"/>
        </w:rPr>
        <w:t>а)Прироста уровней вклада</w:t>
      </w:r>
      <w:r w:rsidR="00547763" w:rsidRPr="00717C68">
        <w:rPr>
          <w:sz w:val="28"/>
          <w:szCs w:val="28"/>
        </w:rPr>
        <w:sym w:font="Symbol" w:char="F03A"/>
      </w:r>
      <w:r w:rsidR="00547763" w:rsidRPr="00717C68">
        <w:rPr>
          <w:sz w:val="28"/>
          <w:szCs w:val="28"/>
        </w:rPr>
        <w:t xml:space="preserve">    </w:t>
      </w:r>
      <w:r w:rsidR="00547763" w:rsidRPr="00717C68">
        <w:rPr>
          <w:sz w:val="28"/>
          <w:szCs w:val="28"/>
          <w:lang w:val="en-US"/>
        </w:rPr>
        <w:t>Bl</w:t>
      </w:r>
      <w:r w:rsidR="00547763" w:rsidRPr="00717C68">
        <w:rPr>
          <w:sz w:val="28"/>
          <w:szCs w:val="28"/>
        </w:rPr>
        <w:t xml:space="preserve"> = (</w:t>
      </w:r>
      <w:r w:rsidR="00547763" w:rsidRPr="00717C68">
        <w:rPr>
          <w:sz w:val="28"/>
          <w:szCs w:val="28"/>
          <w:lang w:val="en-US"/>
        </w:rPr>
        <w:sym w:font="Symbol" w:char="F053"/>
      </w:r>
      <w:r w:rsidR="00547763" w:rsidRPr="00717C68">
        <w:rPr>
          <w:sz w:val="28"/>
          <w:szCs w:val="28"/>
          <w:lang w:val="en-US"/>
        </w:rPr>
        <w:t>l</w:t>
      </w:r>
      <w:r w:rsidR="00547763" w:rsidRPr="00717C68">
        <w:rPr>
          <w:sz w:val="28"/>
          <w:szCs w:val="28"/>
        </w:rPr>
        <w:t>1</w:t>
      </w:r>
      <w:r w:rsidR="00547763" w:rsidRPr="00717C68">
        <w:rPr>
          <w:sz w:val="28"/>
          <w:szCs w:val="28"/>
          <w:lang w:val="en-US"/>
        </w:rPr>
        <w:t>d</w:t>
      </w:r>
      <w:r w:rsidR="00547763" w:rsidRPr="00717C68">
        <w:rPr>
          <w:sz w:val="28"/>
          <w:szCs w:val="28"/>
        </w:rPr>
        <w:t>1-</w:t>
      </w:r>
      <w:r w:rsidR="00547763" w:rsidRPr="00717C68">
        <w:rPr>
          <w:sz w:val="28"/>
          <w:szCs w:val="28"/>
          <w:lang w:val="en-US"/>
        </w:rPr>
        <w:sym w:font="Symbol" w:char="F053"/>
      </w:r>
      <w:r w:rsidR="00547763" w:rsidRPr="00717C68">
        <w:rPr>
          <w:sz w:val="28"/>
          <w:szCs w:val="28"/>
          <w:lang w:val="en-US"/>
        </w:rPr>
        <w:t>l</w:t>
      </w:r>
      <w:r w:rsidR="00547763" w:rsidRPr="00717C68">
        <w:rPr>
          <w:sz w:val="28"/>
          <w:szCs w:val="28"/>
        </w:rPr>
        <w:t>0</w:t>
      </w:r>
      <w:r w:rsidR="00547763" w:rsidRPr="00717C68">
        <w:rPr>
          <w:sz w:val="28"/>
          <w:szCs w:val="28"/>
          <w:lang w:val="en-US"/>
        </w:rPr>
        <w:t>d</w:t>
      </w:r>
      <w:r w:rsidR="00547763" w:rsidRPr="00717C68">
        <w:rPr>
          <w:sz w:val="28"/>
          <w:szCs w:val="28"/>
        </w:rPr>
        <w:t>1)</w:t>
      </w:r>
      <w:r w:rsidR="00547763" w:rsidRPr="00717C68">
        <w:rPr>
          <w:sz w:val="28"/>
          <w:szCs w:val="28"/>
          <w:lang w:val="en-US"/>
        </w:rPr>
        <w:sym w:font="Symbol" w:char="F053"/>
      </w:r>
      <w:r w:rsidR="00547763" w:rsidRPr="00717C68">
        <w:rPr>
          <w:sz w:val="28"/>
          <w:szCs w:val="28"/>
          <w:lang w:val="en-US"/>
        </w:rPr>
        <w:t>N</w:t>
      </w:r>
      <w:r w:rsidR="00547763" w:rsidRPr="00717C68">
        <w:rPr>
          <w:sz w:val="28"/>
          <w:szCs w:val="28"/>
        </w:rPr>
        <w:t xml:space="preserve">1= (17,09 – 4,91) </w:t>
      </w:r>
      <w:r w:rsidR="00547763" w:rsidRPr="00717C68">
        <w:rPr>
          <w:sz w:val="28"/>
          <w:szCs w:val="28"/>
        </w:rPr>
        <w:sym w:font="Symbol" w:char="F02A"/>
      </w:r>
      <w:r w:rsidR="00547763" w:rsidRPr="00717C68">
        <w:rPr>
          <w:sz w:val="28"/>
          <w:szCs w:val="28"/>
        </w:rPr>
        <w:t xml:space="preserve"> 307270 = 3742548,6 т.р.</w:t>
      </w:r>
    </w:p>
    <w:p w:rsidR="00547763" w:rsidRPr="00717C68" w:rsidRDefault="00547763" w:rsidP="00717C68">
      <w:pPr>
        <w:spacing w:line="360" w:lineRule="auto"/>
        <w:ind w:firstLine="540"/>
        <w:jc w:val="both"/>
        <w:rPr>
          <w:sz w:val="28"/>
          <w:szCs w:val="28"/>
        </w:rPr>
      </w:pPr>
      <w:r w:rsidRPr="00717C68">
        <w:rPr>
          <w:sz w:val="28"/>
          <w:szCs w:val="28"/>
        </w:rPr>
        <w:t>б)Изменение структуры вкладов</w:t>
      </w:r>
      <w:r w:rsidRPr="00717C68">
        <w:rPr>
          <w:sz w:val="28"/>
          <w:szCs w:val="28"/>
        </w:rPr>
        <w:sym w:font="Symbol" w:char="F03A"/>
      </w:r>
    </w:p>
    <w:p w:rsidR="00547763" w:rsidRPr="00717C68" w:rsidRDefault="00FB5305" w:rsidP="00717C68">
      <w:pPr>
        <w:spacing w:line="360" w:lineRule="auto"/>
        <w:ind w:firstLine="540"/>
        <w:jc w:val="both"/>
        <w:rPr>
          <w:sz w:val="28"/>
          <w:szCs w:val="28"/>
        </w:rPr>
      </w:pPr>
      <w:r>
        <w:rPr>
          <w:noProof/>
          <w:sz w:val="28"/>
          <w:szCs w:val="28"/>
        </w:rPr>
        <w:pict>
          <v:shape id="_x0000_s1031" type="#_x0000_t5" style="position:absolute;left:0;text-align:left;margin-left:51.75pt;margin-top:8.35pt;width:7.2pt;height:7.2pt;z-index:251636736" o:allowincell="f"/>
        </w:pict>
      </w:r>
      <w:r w:rsidR="00547763" w:rsidRPr="00717C68">
        <w:rPr>
          <w:sz w:val="28"/>
          <w:szCs w:val="28"/>
        </w:rPr>
        <w:t xml:space="preserve">   </w:t>
      </w:r>
      <w:r w:rsidR="00547763" w:rsidRPr="00717C68">
        <w:rPr>
          <w:sz w:val="28"/>
          <w:szCs w:val="28"/>
          <w:lang w:val="en-US"/>
        </w:rPr>
        <w:t>B</w:t>
      </w:r>
      <w:r w:rsidR="00547763" w:rsidRPr="00717C68">
        <w:rPr>
          <w:sz w:val="28"/>
          <w:szCs w:val="28"/>
        </w:rPr>
        <w:t>стр.= (</w:t>
      </w:r>
      <w:r w:rsidR="00547763" w:rsidRPr="00717C68">
        <w:rPr>
          <w:sz w:val="28"/>
          <w:szCs w:val="28"/>
        </w:rPr>
        <w:sym w:font="Symbol" w:char="F053"/>
      </w:r>
      <w:r w:rsidR="00547763" w:rsidRPr="00717C68">
        <w:rPr>
          <w:sz w:val="28"/>
          <w:szCs w:val="28"/>
          <w:lang w:val="en-US"/>
        </w:rPr>
        <w:t>l</w:t>
      </w:r>
      <w:r w:rsidR="00547763" w:rsidRPr="00717C68">
        <w:rPr>
          <w:sz w:val="28"/>
          <w:szCs w:val="28"/>
        </w:rPr>
        <w:t>0</w:t>
      </w:r>
      <w:r w:rsidR="00547763" w:rsidRPr="00717C68">
        <w:rPr>
          <w:sz w:val="28"/>
          <w:szCs w:val="28"/>
          <w:lang w:val="en-US"/>
        </w:rPr>
        <w:t>d</w:t>
      </w:r>
      <w:r w:rsidR="00547763" w:rsidRPr="00717C68">
        <w:rPr>
          <w:sz w:val="28"/>
          <w:szCs w:val="28"/>
        </w:rPr>
        <w:t xml:space="preserve">1 - </w:t>
      </w:r>
      <w:r w:rsidR="00547763" w:rsidRPr="00717C68">
        <w:rPr>
          <w:sz w:val="28"/>
          <w:szCs w:val="28"/>
          <w:lang w:val="en-US"/>
        </w:rPr>
        <w:sym w:font="Symbol" w:char="F053"/>
      </w:r>
      <w:r w:rsidR="00547763" w:rsidRPr="00717C68">
        <w:rPr>
          <w:sz w:val="28"/>
          <w:szCs w:val="28"/>
          <w:lang w:val="en-US"/>
        </w:rPr>
        <w:t>l</w:t>
      </w:r>
      <w:r w:rsidR="00547763" w:rsidRPr="00717C68">
        <w:rPr>
          <w:sz w:val="28"/>
          <w:szCs w:val="28"/>
        </w:rPr>
        <w:t>0</w:t>
      </w:r>
      <w:r w:rsidR="00547763" w:rsidRPr="00717C68">
        <w:rPr>
          <w:sz w:val="28"/>
          <w:szCs w:val="28"/>
          <w:lang w:val="en-US"/>
        </w:rPr>
        <w:t>d</w:t>
      </w:r>
      <w:r w:rsidR="00547763" w:rsidRPr="00717C68">
        <w:rPr>
          <w:sz w:val="28"/>
          <w:szCs w:val="28"/>
        </w:rPr>
        <w:t>0)</w:t>
      </w:r>
      <w:r w:rsidR="00547763" w:rsidRPr="00717C68">
        <w:rPr>
          <w:sz w:val="28"/>
          <w:szCs w:val="28"/>
          <w:lang w:val="en-US"/>
        </w:rPr>
        <w:sym w:font="Symbol" w:char="F02A"/>
      </w:r>
      <w:r w:rsidR="00547763" w:rsidRPr="00717C68">
        <w:rPr>
          <w:sz w:val="28"/>
          <w:szCs w:val="28"/>
          <w:lang w:val="en-US"/>
        </w:rPr>
        <w:t>N</w:t>
      </w:r>
      <w:r w:rsidR="00547763" w:rsidRPr="00717C68">
        <w:rPr>
          <w:sz w:val="28"/>
          <w:szCs w:val="28"/>
        </w:rPr>
        <w:t xml:space="preserve">1 =  (4,91 – 3,54) </w:t>
      </w:r>
      <w:r w:rsidR="00547763" w:rsidRPr="00717C68">
        <w:rPr>
          <w:sz w:val="28"/>
          <w:szCs w:val="28"/>
          <w:lang w:val="en-US"/>
        </w:rPr>
        <w:sym w:font="Symbol" w:char="F02A"/>
      </w:r>
      <w:r w:rsidR="00547763" w:rsidRPr="00717C68">
        <w:rPr>
          <w:sz w:val="28"/>
          <w:szCs w:val="28"/>
        </w:rPr>
        <w:t xml:space="preserve"> 307270 = 3742548,6 т.р.</w:t>
      </w:r>
    </w:p>
    <w:p w:rsidR="00547763" w:rsidRPr="00717C68" w:rsidRDefault="00547763" w:rsidP="00717C68">
      <w:pPr>
        <w:spacing w:line="360" w:lineRule="auto"/>
        <w:ind w:firstLine="540"/>
        <w:jc w:val="both"/>
        <w:rPr>
          <w:sz w:val="28"/>
          <w:szCs w:val="28"/>
        </w:rPr>
      </w:pPr>
      <w:r w:rsidRPr="00717C68">
        <w:rPr>
          <w:sz w:val="28"/>
          <w:szCs w:val="28"/>
        </w:rPr>
        <w:t>2)Количество вкладов</w:t>
      </w:r>
      <w:r w:rsidRPr="00717C68">
        <w:rPr>
          <w:sz w:val="28"/>
          <w:szCs w:val="28"/>
        </w:rPr>
        <w:sym w:font="Symbol" w:char="F03A"/>
      </w:r>
    </w:p>
    <w:p w:rsidR="00547763" w:rsidRPr="00717C68" w:rsidRDefault="00FB5305" w:rsidP="00717C68">
      <w:pPr>
        <w:spacing w:line="360" w:lineRule="auto"/>
        <w:ind w:firstLine="540"/>
        <w:jc w:val="both"/>
        <w:rPr>
          <w:sz w:val="28"/>
          <w:szCs w:val="28"/>
        </w:rPr>
      </w:pPr>
      <w:r>
        <w:rPr>
          <w:noProof/>
          <w:sz w:val="28"/>
          <w:szCs w:val="28"/>
        </w:rPr>
        <w:pict>
          <v:shape id="_x0000_s1032" type="#_x0000_t5" style="position:absolute;left:0;text-align:left;margin-left:51.75pt;margin-top:10.05pt;width:7.2pt;height:7.2pt;z-index:251637760" o:allowincell="f"/>
        </w:pict>
      </w:r>
      <w:r w:rsidR="00547763" w:rsidRPr="00717C68">
        <w:rPr>
          <w:sz w:val="28"/>
          <w:szCs w:val="28"/>
        </w:rPr>
        <w:t xml:space="preserve">  </w:t>
      </w:r>
      <w:r w:rsidR="00547763" w:rsidRPr="00717C68">
        <w:rPr>
          <w:sz w:val="28"/>
          <w:szCs w:val="28"/>
          <w:lang w:val="en-US"/>
        </w:rPr>
        <w:t>Br</w:t>
      </w:r>
      <w:r w:rsidR="00547763" w:rsidRPr="00717C68">
        <w:rPr>
          <w:sz w:val="28"/>
          <w:szCs w:val="28"/>
        </w:rPr>
        <w:t xml:space="preserve"> = (</w:t>
      </w:r>
      <w:r w:rsidR="00547763" w:rsidRPr="00717C68">
        <w:rPr>
          <w:sz w:val="28"/>
          <w:szCs w:val="28"/>
          <w:lang w:val="en-US"/>
        </w:rPr>
        <w:sym w:font="Symbol" w:char="F053"/>
      </w:r>
      <w:r w:rsidR="00547763" w:rsidRPr="00717C68">
        <w:rPr>
          <w:sz w:val="28"/>
          <w:szCs w:val="28"/>
          <w:lang w:val="en-US"/>
        </w:rPr>
        <w:t>N</w:t>
      </w:r>
      <w:r w:rsidR="00547763" w:rsidRPr="00717C68">
        <w:rPr>
          <w:sz w:val="28"/>
          <w:szCs w:val="28"/>
        </w:rPr>
        <w:t xml:space="preserve">1 - </w:t>
      </w:r>
      <w:r w:rsidR="00547763" w:rsidRPr="00717C68">
        <w:rPr>
          <w:sz w:val="28"/>
          <w:szCs w:val="28"/>
          <w:lang w:val="en-US"/>
        </w:rPr>
        <w:sym w:font="Symbol" w:char="F053"/>
      </w:r>
      <w:r w:rsidR="00547763" w:rsidRPr="00717C68">
        <w:rPr>
          <w:sz w:val="28"/>
          <w:szCs w:val="28"/>
          <w:lang w:val="en-US"/>
        </w:rPr>
        <w:t>N</w:t>
      </w:r>
      <w:r w:rsidR="00547763" w:rsidRPr="00717C68">
        <w:rPr>
          <w:sz w:val="28"/>
          <w:szCs w:val="28"/>
        </w:rPr>
        <w:t xml:space="preserve">0) </w:t>
      </w:r>
      <w:r w:rsidR="00547763" w:rsidRPr="00717C68">
        <w:rPr>
          <w:sz w:val="28"/>
          <w:szCs w:val="28"/>
          <w:lang w:val="en-US"/>
        </w:rPr>
        <w:sym w:font="Symbol" w:char="F02A"/>
      </w:r>
      <w:r w:rsidR="00547763" w:rsidRPr="00717C68">
        <w:rPr>
          <w:sz w:val="28"/>
          <w:szCs w:val="28"/>
        </w:rPr>
        <w:t xml:space="preserve"> </w:t>
      </w:r>
      <w:r w:rsidR="00547763" w:rsidRPr="00717C68">
        <w:rPr>
          <w:sz w:val="28"/>
          <w:szCs w:val="28"/>
          <w:lang w:val="en-US"/>
        </w:rPr>
        <w:t>l</w:t>
      </w:r>
      <w:r w:rsidR="00547763" w:rsidRPr="00717C68">
        <w:rPr>
          <w:sz w:val="28"/>
          <w:szCs w:val="28"/>
        </w:rPr>
        <w:t xml:space="preserve">0  = (307270 – 297369) </w:t>
      </w:r>
      <w:r w:rsidR="00547763" w:rsidRPr="00717C68">
        <w:rPr>
          <w:sz w:val="28"/>
          <w:szCs w:val="28"/>
          <w:lang w:val="en-US"/>
        </w:rPr>
        <w:sym w:font="Symbol" w:char="F02A"/>
      </w:r>
      <w:r w:rsidR="00547763" w:rsidRPr="00717C68">
        <w:rPr>
          <w:sz w:val="28"/>
          <w:szCs w:val="28"/>
        </w:rPr>
        <w:t xml:space="preserve"> 3,54 = 35049,54 т.р.</w:t>
      </w:r>
    </w:p>
    <w:p w:rsidR="00547763" w:rsidRPr="00717C68" w:rsidRDefault="00547763" w:rsidP="00717C68">
      <w:pPr>
        <w:spacing w:line="360" w:lineRule="auto"/>
        <w:ind w:firstLine="540"/>
        <w:jc w:val="both"/>
        <w:rPr>
          <w:sz w:val="28"/>
          <w:szCs w:val="28"/>
        </w:rPr>
      </w:pPr>
      <w:r w:rsidRPr="00717C68">
        <w:rPr>
          <w:sz w:val="28"/>
          <w:szCs w:val="28"/>
        </w:rPr>
        <w:t>Общий абсолютный прирост суммы остатка вкладов равен 4199922т.р.</w:t>
      </w:r>
    </w:p>
    <w:p w:rsidR="00547763" w:rsidRPr="00717C68" w:rsidRDefault="00547763" w:rsidP="00717C68">
      <w:pPr>
        <w:pStyle w:val="a3"/>
        <w:spacing w:line="360" w:lineRule="auto"/>
        <w:ind w:firstLine="540"/>
        <w:rPr>
          <w:rFonts w:ascii="Times New Roman" w:hAnsi="Times New Roman"/>
          <w:szCs w:val="28"/>
        </w:rPr>
      </w:pPr>
      <w:r w:rsidRPr="00717C68">
        <w:rPr>
          <w:rFonts w:ascii="Times New Roman" w:hAnsi="Times New Roman"/>
          <w:szCs w:val="28"/>
        </w:rPr>
        <w:t xml:space="preserve">При общем приросте суммы остатка вкладов, равном 4199922 т.р., 4163508,5 т.р. или 99,1% было вызвано приростом среднего остатка вклада </w:t>
      </w:r>
      <w:r w:rsidRPr="00717C68">
        <w:rPr>
          <w:rFonts w:ascii="Times New Roman" w:hAnsi="Times New Roman"/>
          <w:szCs w:val="28"/>
        </w:rPr>
        <w:sym w:font="Symbol" w:char="F03B"/>
      </w:r>
      <w:r w:rsidRPr="00717C68">
        <w:rPr>
          <w:rFonts w:ascii="Times New Roman" w:hAnsi="Times New Roman"/>
          <w:szCs w:val="28"/>
        </w:rPr>
        <w:t xml:space="preserve"> 35049,54 т.р. или 0,9% - приростом количества вкладов.</w:t>
      </w:r>
    </w:p>
    <w:p w:rsidR="00547763" w:rsidRPr="00717C68" w:rsidRDefault="00547763" w:rsidP="00717C68">
      <w:pPr>
        <w:pStyle w:val="a9"/>
        <w:spacing w:line="360" w:lineRule="auto"/>
        <w:ind w:left="0" w:firstLine="540"/>
        <w:rPr>
          <w:sz w:val="28"/>
          <w:szCs w:val="28"/>
        </w:rPr>
      </w:pPr>
      <w:r w:rsidRPr="00717C68">
        <w:rPr>
          <w:sz w:val="28"/>
          <w:szCs w:val="28"/>
        </w:rPr>
        <w:t>Для характеристики эффективности операций по приёму и выдаче вкладов используют показатели прилива и оседания вкладов.</w:t>
      </w:r>
    </w:p>
    <w:p w:rsidR="00547763" w:rsidRPr="00717C68" w:rsidRDefault="00547763" w:rsidP="00717C68">
      <w:pPr>
        <w:pStyle w:val="a9"/>
        <w:spacing w:line="360" w:lineRule="auto"/>
        <w:ind w:left="0" w:firstLine="540"/>
        <w:rPr>
          <w:sz w:val="28"/>
          <w:szCs w:val="28"/>
        </w:rPr>
      </w:pPr>
      <w:r w:rsidRPr="00717C68">
        <w:rPr>
          <w:sz w:val="28"/>
          <w:szCs w:val="28"/>
        </w:rPr>
        <w:t xml:space="preserve">Кприл. = </w:t>
      </w:r>
      <w:r w:rsidRPr="00717C68">
        <w:rPr>
          <w:sz w:val="28"/>
          <w:szCs w:val="28"/>
        </w:rPr>
        <w:sym w:font="Symbol" w:char="F053"/>
      </w:r>
      <w:r w:rsidRPr="00717C68">
        <w:rPr>
          <w:sz w:val="28"/>
          <w:szCs w:val="28"/>
        </w:rPr>
        <w:t xml:space="preserve">прилива вкладов/Вн.п. = 4199922/1051412,4 = 3,99 </w:t>
      </w:r>
    </w:p>
    <w:p w:rsidR="00547763" w:rsidRPr="00717C68" w:rsidRDefault="00547763" w:rsidP="00717C68">
      <w:pPr>
        <w:pStyle w:val="a9"/>
        <w:spacing w:line="360" w:lineRule="auto"/>
        <w:ind w:left="0" w:firstLine="540"/>
        <w:rPr>
          <w:sz w:val="28"/>
          <w:szCs w:val="28"/>
        </w:rPr>
      </w:pPr>
      <w:r w:rsidRPr="00717C68">
        <w:rPr>
          <w:sz w:val="28"/>
          <w:szCs w:val="28"/>
        </w:rPr>
        <w:t>Кприл.нац.в. = 869486,6/477358,5 =1,82</w:t>
      </w:r>
    </w:p>
    <w:p w:rsidR="00547763" w:rsidRPr="00717C68" w:rsidRDefault="00547763" w:rsidP="00717C68">
      <w:pPr>
        <w:pStyle w:val="a9"/>
        <w:spacing w:line="360" w:lineRule="auto"/>
        <w:ind w:left="0" w:firstLine="540"/>
        <w:rPr>
          <w:sz w:val="28"/>
          <w:szCs w:val="28"/>
        </w:rPr>
      </w:pPr>
      <w:r w:rsidRPr="00717C68">
        <w:rPr>
          <w:sz w:val="28"/>
          <w:szCs w:val="28"/>
        </w:rPr>
        <w:t>Кприл.ин.в. = 3330435,4/574053,9 = 5,8</w:t>
      </w:r>
    </w:p>
    <w:p w:rsidR="00547763" w:rsidRPr="00717C68" w:rsidRDefault="00547763" w:rsidP="00C36729">
      <w:pPr>
        <w:pStyle w:val="a9"/>
        <w:spacing w:line="360" w:lineRule="auto"/>
        <w:ind w:left="0" w:firstLine="540"/>
        <w:jc w:val="both"/>
        <w:rPr>
          <w:sz w:val="28"/>
          <w:szCs w:val="28"/>
        </w:rPr>
      </w:pPr>
      <w:r w:rsidRPr="00717C68">
        <w:rPr>
          <w:sz w:val="28"/>
          <w:szCs w:val="28"/>
        </w:rPr>
        <w:t>На основании проведённого анализа можно сделать вывод о том, что филиал проводит работу по привлечению потенциальных вкладчиков. Для этой цели они используют различные рекламные проспекты, объявления о приёме средств на новые виды вкладов</w:t>
      </w:r>
      <w:r w:rsidRPr="00717C68">
        <w:rPr>
          <w:sz w:val="28"/>
          <w:szCs w:val="28"/>
        </w:rPr>
        <w:sym w:font="Symbol" w:char="F03A"/>
      </w:r>
      <w:r w:rsidRPr="00717C68">
        <w:rPr>
          <w:sz w:val="28"/>
          <w:szCs w:val="28"/>
        </w:rPr>
        <w:t xml:space="preserve"> праздничный, пенсионные, жилищный займ. Благодаря этому увеличивается сумма сбережений населения, которую банк использует для осуществления активных операций. А население, в свою очередь, получает доход от предоставленных банку сбережений.</w:t>
      </w:r>
    </w:p>
    <w:p w:rsidR="00547763" w:rsidRDefault="00547763" w:rsidP="00547763">
      <w:pPr>
        <w:pStyle w:val="a9"/>
      </w:pPr>
    </w:p>
    <w:p w:rsidR="00547763" w:rsidRDefault="00547763" w:rsidP="00547763">
      <w:pPr>
        <w:pStyle w:val="a9"/>
      </w:pPr>
    </w:p>
    <w:p w:rsidR="00547763" w:rsidRPr="00431E9D" w:rsidRDefault="00547763" w:rsidP="0028759D">
      <w:pPr>
        <w:pStyle w:val="a3"/>
        <w:spacing w:line="360" w:lineRule="auto"/>
        <w:rPr>
          <w:rFonts w:ascii="Times New Roman" w:hAnsi="Times New Roman"/>
        </w:rPr>
      </w:pPr>
    </w:p>
    <w:p w:rsidR="0028759D" w:rsidRDefault="0028759D"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Default="00717C68" w:rsidP="0028759D">
      <w:pPr>
        <w:pStyle w:val="a3"/>
        <w:spacing w:line="360" w:lineRule="auto"/>
        <w:rPr>
          <w:rFonts w:ascii="Times New Roman" w:hAnsi="Times New Roman"/>
        </w:rPr>
      </w:pPr>
    </w:p>
    <w:p w:rsidR="00717C68" w:rsidRPr="00431E9D" w:rsidRDefault="00717C68" w:rsidP="0028759D">
      <w:pPr>
        <w:pStyle w:val="a3"/>
        <w:spacing w:line="360" w:lineRule="auto"/>
        <w:rPr>
          <w:rFonts w:ascii="Times New Roman" w:hAnsi="Times New Roman"/>
        </w:rPr>
      </w:pPr>
    </w:p>
    <w:p w:rsidR="0028759D" w:rsidRDefault="0028759D" w:rsidP="0028759D">
      <w:pPr>
        <w:pStyle w:val="a3"/>
        <w:spacing w:line="360" w:lineRule="auto"/>
        <w:rPr>
          <w:rFonts w:ascii="Times New Roman" w:hAnsi="Times New Roman"/>
          <w:lang w:val="en-US"/>
        </w:rPr>
      </w:pPr>
    </w:p>
    <w:p w:rsidR="000B4EDE" w:rsidRDefault="000B4EDE" w:rsidP="0028759D">
      <w:pPr>
        <w:pStyle w:val="a3"/>
        <w:spacing w:line="360" w:lineRule="auto"/>
        <w:rPr>
          <w:rFonts w:ascii="Times New Roman" w:hAnsi="Times New Roman"/>
          <w:lang w:val="en-US"/>
        </w:rPr>
      </w:pPr>
    </w:p>
    <w:p w:rsidR="000B4EDE" w:rsidRDefault="000B4EDE" w:rsidP="0028759D">
      <w:pPr>
        <w:pStyle w:val="a3"/>
        <w:spacing w:line="360" w:lineRule="auto"/>
        <w:rPr>
          <w:rFonts w:ascii="Times New Roman" w:hAnsi="Times New Roman"/>
          <w:lang w:val="en-US"/>
        </w:rPr>
      </w:pPr>
    </w:p>
    <w:p w:rsidR="000B4EDE" w:rsidRPr="000B4EDE" w:rsidRDefault="000B4EDE" w:rsidP="0028759D">
      <w:pPr>
        <w:pStyle w:val="a3"/>
        <w:spacing w:line="360" w:lineRule="auto"/>
        <w:rPr>
          <w:rFonts w:ascii="Times New Roman" w:hAnsi="Times New Roman"/>
          <w:lang w:val="en-US"/>
        </w:rPr>
      </w:pPr>
    </w:p>
    <w:p w:rsidR="00BB216E" w:rsidRDefault="00BB216E" w:rsidP="0028759D">
      <w:pPr>
        <w:pStyle w:val="a3"/>
        <w:spacing w:line="360" w:lineRule="auto"/>
        <w:rPr>
          <w:rFonts w:ascii="Times New Roman" w:hAnsi="Times New Roman"/>
        </w:rPr>
      </w:pPr>
    </w:p>
    <w:p w:rsidR="000B4EDE" w:rsidRPr="00E47A96" w:rsidRDefault="00E47A96" w:rsidP="000B4EDE">
      <w:pPr>
        <w:spacing w:line="360" w:lineRule="auto"/>
        <w:ind w:left="360" w:hanging="360"/>
        <w:jc w:val="center"/>
        <w:rPr>
          <w:b/>
          <w:sz w:val="28"/>
          <w:szCs w:val="28"/>
        </w:rPr>
      </w:pPr>
      <w:r>
        <w:rPr>
          <w:b/>
          <w:sz w:val="28"/>
          <w:szCs w:val="28"/>
        </w:rPr>
        <w:t>3</w:t>
      </w:r>
      <w:r w:rsidR="000B4EDE" w:rsidRPr="000B4EDE">
        <w:rPr>
          <w:b/>
          <w:sz w:val="28"/>
          <w:szCs w:val="28"/>
        </w:rPr>
        <w:t xml:space="preserve">  ПРОБЛЕМЫ И ПЕРСПЕКТИВЫ РАЗВИТИЯ СБЕРЕЖЕНИЙ В СОВРЕМЕННЫХ УСЛОВИЯХ</w:t>
      </w:r>
    </w:p>
    <w:p w:rsidR="000B4EDE" w:rsidRDefault="000B4EDE" w:rsidP="000B4EDE">
      <w:pPr>
        <w:spacing w:line="360" w:lineRule="auto"/>
        <w:ind w:left="360" w:hanging="360"/>
        <w:jc w:val="center"/>
        <w:rPr>
          <w:b/>
          <w:sz w:val="28"/>
          <w:szCs w:val="28"/>
          <w:lang w:val="en-US"/>
        </w:rPr>
      </w:pPr>
    </w:p>
    <w:p w:rsidR="00E47A96" w:rsidRPr="00E47A96" w:rsidRDefault="00E47A96" w:rsidP="000B4EDE">
      <w:pPr>
        <w:spacing w:line="360" w:lineRule="auto"/>
        <w:ind w:left="360" w:hanging="360"/>
        <w:jc w:val="center"/>
        <w:rPr>
          <w:b/>
          <w:sz w:val="28"/>
          <w:szCs w:val="28"/>
          <w:lang w:val="en-US"/>
        </w:rPr>
      </w:pPr>
    </w:p>
    <w:p w:rsidR="000B4EDE" w:rsidRPr="00E47A96" w:rsidRDefault="00E47A96" w:rsidP="000B4EDE">
      <w:pPr>
        <w:spacing w:line="360" w:lineRule="auto"/>
        <w:ind w:left="360"/>
        <w:jc w:val="center"/>
        <w:rPr>
          <w:b/>
          <w:sz w:val="28"/>
          <w:szCs w:val="28"/>
        </w:rPr>
      </w:pPr>
      <w:r>
        <w:rPr>
          <w:b/>
          <w:sz w:val="28"/>
          <w:szCs w:val="28"/>
        </w:rPr>
        <w:t>3.1</w:t>
      </w:r>
      <w:r w:rsidR="000B4EDE" w:rsidRPr="000B4EDE">
        <w:rPr>
          <w:b/>
          <w:sz w:val="28"/>
          <w:szCs w:val="28"/>
        </w:rPr>
        <w:t xml:space="preserve"> Сбережения граждан и инвестиционный потенциал экономики страны</w:t>
      </w:r>
    </w:p>
    <w:p w:rsidR="008632EB" w:rsidRPr="00E47A96" w:rsidRDefault="008632EB" w:rsidP="000B4EDE">
      <w:pPr>
        <w:spacing w:line="360" w:lineRule="auto"/>
        <w:ind w:left="360"/>
        <w:jc w:val="center"/>
        <w:rPr>
          <w:b/>
          <w:sz w:val="28"/>
          <w:szCs w:val="28"/>
        </w:rPr>
      </w:pPr>
    </w:p>
    <w:p w:rsidR="00585869" w:rsidRPr="008632EB" w:rsidRDefault="00585869" w:rsidP="008632EB">
      <w:pPr>
        <w:spacing w:line="360" w:lineRule="auto"/>
        <w:ind w:firstLine="540"/>
        <w:jc w:val="both"/>
        <w:rPr>
          <w:sz w:val="28"/>
          <w:szCs w:val="28"/>
        </w:rPr>
      </w:pPr>
      <w:r w:rsidRPr="008632EB">
        <w:rPr>
          <w:sz w:val="28"/>
          <w:szCs w:val="28"/>
        </w:rPr>
        <w:t>Сбережения представляют собой определённую форму ценовых отношений в обществе, которые в свою очередь, являются следствием развития производственных отношений. Деньги, не потраченные на потребление- это сбережённые деньги. А.Маршалл в работе «Принципы экономической науки» даёт определение деньгам как капиталу, представляющему собой «часть богатства человека, которую он выделяет на получение дохода в форме денег, или, ещё более широко, на приобретательство». То есть домашние хозяйства с накоплениями совершают определённые действия: покупка драгоценных камней и металлов; покупка имущества и вещей, имеющих небольшой, но постоянный спрос; покупка иностранной валюты; хранение национальной валюты дома в виде наличных денежных знаков; хранение национальной валюты в банке в виде безналичных денежных средств. Основными в настоящее время являются банковские вклады, иностранная валюта, наличные денежные средства на «руках».</w:t>
      </w:r>
    </w:p>
    <w:p w:rsidR="00585869" w:rsidRPr="008632EB" w:rsidRDefault="00585869" w:rsidP="008632EB">
      <w:pPr>
        <w:spacing w:line="360" w:lineRule="auto"/>
        <w:ind w:firstLine="540"/>
        <w:jc w:val="both"/>
        <w:rPr>
          <w:sz w:val="28"/>
          <w:szCs w:val="28"/>
        </w:rPr>
      </w:pPr>
      <w:r w:rsidRPr="008632EB">
        <w:rPr>
          <w:sz w:val="28"/>
          <w:szCs w:val="28"/>
        </w:rPr>
        <w:t>Не денежные способы накопления сбережений требуют от граждан приобретения специальных знаний, чтобы успешно и постоянно проводить с этими ценностями операции, направленные на получение дохода. Денежные способы накопления сбережений не требуют, чтобы собственники совершали постоянные операции со своими деньгами. Денежные формы сбережений более доступны желающим производить сбережения. При этом необходимо отметить, что сбережения граждан «на руках» не дают дополнительного приращения накопленного капитала. В связи с этим вклады в банки, а также приобретение ценных бумаг являются наиболее привлекательными для владельцев сберегаемых денег ввиду возможности получить дополнительный доход.</w:t>
      </w:r>
    </w:p>
    <w:p w:rsidR="00585869" w:rsidRPr="008632EB" w:rsidRDefault="00585869" w:rsidP="008632EB">
      <w:pPr>
        <w:spacing w:line="360" w:lineRule="auto"/>
        <w:ind w:firstLine="540"/>
        <w:jc w:val="both"/>
        <w:rPr>
          <w:sz w:val="28"/>
          <w:szCs w:val="28"/>
        </w:rPr>
      </w:pPr>
      <w:r w:rsidRPr="008632EB">
        <w:rPr>
          <w:sz w:val="28"/>
          <w:szCs w:val="28"/>
        </w:rPr>
        <w:t xml:space="preserve">Риск потери денежных средств, помещаемых в банк, для вкладчика всё же остаётся, так как он зависит от множества рисковых факторов банковской деятельности. Выделяют три основных типа рисков, которые наиболее тесно связаны с риском потери банком сбережений вкладчиков: инфляционные риски, кредитные, политические риски. Инфляционные риски связаны с инфляционным обесценением денег из-за превышения темпа роста цен над выплачиваемыми  по вкладу процентами. Кредитные риски которые свойственны всякому необеспеченному кредиту, возникают из-за необеспеченности вкладной операции. Политические риски связаны с возможностью принятия государством конфискационных или ограниченных мер в отношении вкладчиков. Таким образом, инфляционные и политические риски являются внешними по отношению к банковской системе и оказывают равномерное  воздействие на банки. Кредитные риски являются внутренним проявлением деятельности банка, поэтому риск лишиться денежных средств, помещённых во вклад, для вкладчика может быть различным и зависит от правильности выбора банка. Представление вкладчика о банке как о безопасном месте хранения сбережений зависит, прежде всего, от общественного мнения о надёжности вложении сбережений в тот или иной банк. С одной стороны, граждане имеют постоянную потребность размещать временно свободные денежные средства в различные формы сбережений. А с другой стороны, общество заинтересовано в том, чтобы временно свободные денежные средства граждан были вовлечены в экономику и эффективно использовались в процессе производства материальных благ. Успешное решение этой задачи для любого государства, в первую очередь, определяется объёмом </w:t>
      </w:r>
      <w:r w:rsidR="00726AA6">
        <w:rPr>
          <w:sz w:val="28"/>
          <w:szCs w:val="28"/>
        </w:rPr>
        <w:t>накопленных сбережений</w:t>
      </w:r>
      <w:r w:rsidRPr="008632EB">
        <w:rPr>
          <w:sz w:val="28"/>
          <w:szCs w:val="28"/>
        </w:rPr>
        <w:t xml:space="preserve"> гражданами, во вторую - зависит от эффективности их использования.</w:t>
      </w:r>
    </w:p>
    <w:p w:rsidR="00145FA1" w:rsidRPr="00A96D0E" w:rsidRDefault="00585869" w:rsidP="00301833">
      <w:pPr>
        <w:spacing w:line="360" w:lineRule="auto"/>
        <w:ind w:firstLine="540"/>
        <w:jc w:val="both"/>
        <w:rPr>
          <w:b/>
          <w:sz w:val="28"/>
          <w:szCs w:val="28"/>
        </w:rPr>
      </w:pPr>
      <w:r w:rsidRPr="008632EB">
        <w:rPr>
          <w:sz w:val="28"/>
          <w:szCs w:val="28"/>
        </w:rPr>
        <w:t>Создание благоприятных условий вовлечения средств граждан в экономику, через кредитный механизм банков, является для государства  основной задачей в этом направлении на современном этапе развития.</w:t>
      </w:r>
      <w:r w:rsidR="00301833" w:rsidRPr="00A96D0E">
        <w:rPr>
          <w:b/>
          <w:sz w:val="28"/>
          <w:szCs w:val="28"/>
        </w:rPr>
        <w:t xml:space="preserve"> </w:t>
      </w:r>
    </w:p>
    <w:p w:rsidR="00145FA1" w:rsidRPr="00A96D0E" w:rsidRDefault="00145FA1" w:rsidP="00301833">
      <w:pPr>
        <w:spacing w:line="360" w:lineRule="auto"/>
        <w:ind w:firstLine="540"/>
        <w:jc w:val="both"/>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Pr="00A96D0E" w:rsidRDefault="00145FA1" w:rsidP="000B4EDE">
      <w:pPr>
        <w:spacing w:line="360" w:lineRule="auto"/>
        <w:ind w:left="360"/>
        <w:jc w:val="center"/>
        <w:rPr>
          <w:b/>
          <w:sz w:val="28"/>
          <w:szCs w:val="28"/>
        </w:rPr>
      </w:pPr>
    </w:p>
    <w:p w:rsidR="00145FA1" w:rsidRDefault="00145FA1" w:rsidP="000B4EDE">
      <w:pPr>
        <w:spacing w:line="360" w:lineRule="auto"/>
        <w:ind w:left="360"/>
        <w:jc w:val="center"/>
        <w:rPr>
          <w:b/>
          <w:sz w:val="28"/>
          <w:szCs w:val="28"/>
        </w:rPr>
      </w:pPr>
    </w:p>
    <w:p w:rsidR="004C24CE" w:rsidRDefault="004C24CE" w:rsidP="000B4EDE">
      <w:pPr>
        <w:spacing w:line="360" w:lineRule="auto"/>
        <w:ind w:left="360"/>
        <w:jc w:val="center"/>
        <w:rPr>
          <w:b/>
          <w:sz w:val="28"/>
          <w:szCs w:val="28"/>
        </w:rPr>
      </w:pPr>
    </w:p>
    <w:p w:rsidR="004C24CE" w:rsidRDefault="004C24CE" w:rsidP="000B4EDE">
      <w:pPr>
        <w:spacing w:line="360" w:lineRule="auto"/>
        <w:ind w:left="360"/>
        <w:jc w:val="center"/>
        <w:rPr>
          <w:b/>
          <w:sz w:val="28"/>
          <w:szCs w:val="28"/>
        </w:rPr>
      </w:pPr>
    </w:p>
    <w:p w:rsidR="004C24CE" w:rsidRDefault="004C24CE" w:rsidP="000B4EDE">
      <w:pPr>
        <w:spacing w:line="360" w:lineRule="auto"/>
        <w:ind w:left="360"/>
        <w:jc w:val="center"/>
        <w:rPr>
          <w:b/>
          <w:sz w:val="28"/>
          <w:szCs w:val="28"/>
        </w:rPr>
      </w:pPr>
    </w:p>
    <w:p w:rsidR="004C24CE" w:rsidRDefault="004C24CE" w:rsidP="000B4EDE">
      <w:pPr>
        <w:spacing w:line="360" w:lineRule="auto"/>
        <w:ind w:left="360"/>
        <w:jc w:val="center"/>
        <w:rPr>
          <w:b/>
          <w:sz w:val="28"/>
          <w:szCs w:val="28"/>
        </w:rPr>
      </w:pPr>
    </w:p>
    <w:p w:rsidR="004C24CE" w:rsidRPr="00A96D0E" w:rsidRDefault="004C24CE" w:rsidP="000B4EDE">
      <w:pPr>
        <w:spacing w:line="360" w:lineRule="auto"/>
        <w:ind w:left="360"/>
        <w:jc w:val="center"/>
        <w:rPr>
          <w:b/>
          <w:sz w:val="28"/>
          <w:szCs w:val="28"/>
        </w:rPr>
      </w:pPr>
    </w:p>
    <w:p w:rsidR="000B4EDE" w:rsidRPr="00C61CDA" w:rsidRDefault="000B4EDE" w:rsidP="000B4EDE">
      <w:pPr>
        <w:spacing w:line="360" w:lineRule="auto"/>
        <w:jc w:val="center"/>
        <w:rPr>
          <w:b/>
          <w:sz w:val="28"/>
          <w:szCs w:val="28"/>
        </w:rPr>
      </w:pPr>
      <w:r w:rsidRPr="00E72504">
        <w:rPr>
          <w:sz w:val="28"/>
          <w:szCs w:val="28"/>
        </w:rPr>
        <w:t>3</w:t>
      </w:r>
      <w:r w:rsidR="00E47A96">
        <w:rPr>
          <w:b/>
          <w:sz w:val="28"/>
          <w:szCs w:val="28"/>
        </w:rPr>
        <w:t>.2</w:t>
      </w:r>
      <w:r w:rsidRPr="000B4EDE">
        <w:rPr>
          <w:b/>
          <w:sz w:val="28"/>
          <w:szCs w:val="28"/>
        </w:rPr>
        <w:t xml:space="preserve"> Процентная политика в системе сбережения населения</w:t>
      </w:r>
    </w:p>
    <w:p w:rsidR="00E47A96" w:rsidRPr="00C61CDA" w:rsidRDefault="00E47A96" w:rsidP="000B4EDE">
      <w:pPr>
        <w:spacing w:line="360" w:lineRule="auto"/>
        <w:jc w:val="center"/>
        <w:rPr>
          <w:b/>
          <w:sz w:val="28"/>
          <w:szCs w:val="28"/>
        </w:rPr>
      </w:pPr>
    </w:p>
    <w:p w:rsidR="00145FA1" w:rsidRPr="00E47A96" w:rsidRDefault="00145FA1" w:rsidP="00E47A96">
      <w:pPr>
        <w:spacing w:line="360" w:lineRule="auto"/>
        <w:ind w:firstLine="540"/>
        <w:jc w:val="both"/>
        <w:rPr>
          <w:sz w:val="28"/>
          <w:szCs w:val="28"/>
        </w:rPr>
      </w:pPr>
      <w:r w:rsidRPr="00E47A96">
        <w:rPr>
          <w:sz w:val="28"/>
          <w:szCs w:val="28"/>
        </w:rPr>
        <w:t>Регулирование сберегательной деятельности населения осуществляется с помощью применения начисляемых процентов по вкладам. Они выступают серьёзным стимулом при выборе формы хранения денежных  средств. Построение гибкой и привлекательной для вкладчика процентной политики может обеспечить максимальное вовлечение денежных средств населения во вклады.</w:t>
      </w:r>
    </w:p>
    <w:p w:rsidR="00145FA1" w:rsidRPr="00E47A96" w:rsidRDefault="00145FA1" w:rsidP="00E47A96">
      <w:pPr>
        <w:spacing w:line="360" w:lineRule="auto"/>
        <w:ind w:firstLine="540"/>
        <w:jc w:val="both"/>
        <w:rPr>
          <w:sz w:val="28"/>
          <w:szCs w:val="28"/>
        </w:rPr>
      </w:pPr>
      <w:r w:rsidRPr="00E47A96">
        <w:rPr>
          <w:sz w:val="28"/>
          <w:szCs w:val="28"/>
        </w:rPr>
        <w:t>Коммерческие банки устанавливают более высокие проценты по вкладам частных лиц. Конкуренция за денежные ресурсы приводит к оттоку  денежных средств в те банки, где более высокие проценты.</w:t>
      </w:r>
    </w:p>
    <w:p w:rsidR="00145FA1" w:rsidRPr="00E47A96" w:rsidRDefault="00145FA1" w:rsidP="00E47A96">
      <w:pPr>
        <w:spacing w:line="360" w:lineRule="auto"/>
        <w:ind w:firstLine="540"/>
        <w:jc w:val="both"/>
        <w:rPr>
          <w:sz w:val="28"/>
          <w:szCs w:val="28"/>
        </w:rPr>
      </w:pPr>
      <w:r w:rsidRPr="00E47A96">
        <w:rPr>
          <w:sz w:val="28"/>
          <w:szCs w:val="28"/>
        </w:rPr>
        <w:t>В данных условиях АСБ «Беларусбанк» использует различные способы аккумуляции средств, включая и процентную политику. Сейчас широко используется механизм индексации вкладов населения. Механизм индексации выступает как социально-экономическая защита вкладчиков. В условиях инфляции низкие процентные ставки не покрывают обесценение сбережений населения. Процент отражает отношение между кредитором и заёмщиком. Он выступает в форме определённой процентной ставки. При анализе процентов за кредит выявляются три выполняемые им функции: воздействие на результаты деятельности, воздействие на размер кредитных вложений, обеспечение доходов банка. При использовании сбережений как кредитных ресурсов они направляются в основном в сферу производства. За предоставляемый кредит взимается процент. Он выступает в виде платы за пользование заёмными средствами. За счёт ссудного процента выплачивается и процент по вкладам населения, возмещаются затраты на содержание аппарата, образуется прибыль кредитного учреждения, выдавшего кредит.</w:t>
      </w:r>
    </w:p>
    <w:p w:rsidR="00145FA1" w:rsidRPr="00E47A96" w:rsidRDefault="00145FA1" w:rsidP="00E47A96">
      <w:pPr>
        <w:spacing w:line="360" w:lineRule="auto"/>
        <w:ind w:firstLine="540"/>
        <w:jc w:val="both"/>
        <w:rPr>
          <w:sz w:val="28"/>
          <w:szCs w:val="28"/>
        </w:rPr>
      </w:pPr>
      <w:r w:rsidRPr="00E47A96">
        <w:rPr>
          <w:sz w:val="28"/>
          <w:szCs w:val="28"/>
        </w:rPr>
        <w:t>В процессе оборота часть национального дохода будет перераспределяться через кредитную систему для уплаты процентов вкладчикам. Сбережения населения образуются отчасти за счёт сложившихся потребностей к накоплению. Склонность к сбережениям появляется при выгодных условиях и удобстве хранения денежных средств. Часть национального дохода в виде заработной платы может быть перераспределена из сферы личного потребления в сферу накопления. Отсюда можно сделать вывод, что при стимулировании процентом накопления достигается перераспределение части национального дохода.</w:t>
      </w:r>
    </w:p>
    <w:p w:rsidR="00145FA1" w:rsidRPr="00E47A96" w:rsidRDefault="00145FA1" w:rsidP="00E47A96">
      <w:pPr>
        <w:spacing w:line="360" w:lineRule="auto"/>
        <w:ind w:firstLine="540"/>
        <w:jc w:val="both"/>
        <w:rPr>
          <w:sz w:val="28"/>
          <w:szCs w:val="28"/>
        </w:rPr>
      </w:pPr>
      <w:r w:rsidRPr="00E47A96">
        <w:rPr>
          <w:sz w:val="28"/>
          <w:szCs w:val="28"/>
        </w:rPr>
        <w:t>Государство использует процент для аккумуляции временно свободных денежных средств общества. Реализуется она путём установления определённых процентных ставок, которые регулируются спросом  на кредитные ресурсы. Возрастание спроса  приводит к повышению уровня ссудного процента. При повышении потребностей производства в заёмных средствах увеличивается и процент по вкладам. Повышение процента по вкладам может проводиться  и в зависимости  от конкретной экономической ситуации. Если на потребительском рынке существует дефицит, он может быть ослаблен за счёт стимулирования накопления населением денежных средств. В процессе стимулирования при повышении процентных ставок достигается и применение  в структуре вкладов в сторону увеличения доли срочных вкладов.</w:t>
      </w:r>
    </w:p>
    <w:p w:rsidR="00145FA1" w:rsidRPr="00E47A96" w:rsidRDefault="00145FA1" w:rsidP="00E47A96">
      <w:pPr>
        <w:spacing w:line="360" w:lineRule="auto"/>
        <w:ind w:firstLine="540"/>
        <w:jc w:val="both"/>
        <w:rPr>
          <w:sz w:val="28"/>
          <w:szCs w:val="28"/>
        </w:rPr>
      </w:pPr>
      <w:r w:rsidRPr="00E47A96">
        <w:rPr>
          <w:sz w:val="28"/>
          <w:szCs w:val="28"/>
        </w:rPr>
        <w:t>Таким образом, со стороны государства возможно регулирование структуры вкладов и притока денежных средств в те или иные вложения разного целевого назначения в соответствии со спросом на кредитные ресурсы. При этом выделяется немаловажная функция процентов - возможность соизмерять ценность настоящих и будущих благ. Наличие дифференцированной шкалы процентных ставок, разных форм вложения денежных средств способствует развитию кредитной системы государства. В рыночных условиях у вкладчика имеется широкий выбор для размещения денежных средств. Однако в определённый момент возрастает стоимость вложенных средств посредством выплаты процентов. Это создаёт условия для расширения потребления. Инфляционные процессы обесценивают денежные средства, поэтому в Республике Беларусь данная функция представлена в деформированном виде. Процент помогает снизить это обесценение, и у вкладчика появляется возможность выбора предпочтений. Процент должен содействовать росту стоимости вложенных средств. В условиях инфляции процент компенсирует потерю средств.</w:t>
      </w:r>
    </w:p>
    <w:p w:rsidR="00145FA1" w:rsidRPr="00E47A96" w:rsidRDefault="00145FA1" w:rsidP="00E47A96">
      <w:pPr>
        <w:spacing w:line="360" w:lineRule="auto"/>
        <w:ind w:firstLine="540"/>
        <w:jc w:val="both"/>
        <w:rPr>
          <w:sz w:val="28"/>
          <w:szCs w:val="28"/>
        </w:rPr>
      </w:pPr>
      <w:r w:rsidRPr="00E47A96">
        <w:rPr>
          <w:sz w:val="28"/>
          <w:szCs w:val="28"/>
        </w:rPr>
        <w:t>Процентная политика является одним из определяющих и в то же время непрочных механизмов в регулировании сберегательной деятельности. Можно выделить следующие факторы, влияющие на процент: спрос и предложение на кредитные ресурсы, сроки хранения вкладов, сумма депозита, темпы инфляции и т.д. Во всех странах этот процесс регулируется государством. В странах с рыночной экономикой банки сами свободно устанавливают процент. Государство проводит косвенное регулирование, в частности, путём учётной ставки, количеством ограничений налогообложения доходов по процентам. В странах Восточной Европы государство использует политику регулирования процентных ставок, как по кредитам, так и по вкладам на основе назначения учётной ставки по кредитам, предоставляемых коммерческим банком. В наших условиях процент выполняет страховую роль. Порядок установления процентов в настоящее время не соответствует отношению спроса и предложения. Процент не принимает во внимание инфляционные процессы.</w:t>
      </w:r>
    </w:p>
    <w:p w:rsidR="00145FA1" w:rsidRPr="00E47A96" w:rsidRDefault="00145FA1" w:rsidP="00E47A96">
      <w:pPr>
        <w:spacing w:line="360" w:lineRule="auto"/>
        <w:ind w:firstLine="540"/>
        <w:jc w:val="both"/>
        <w:rPr>
          <w:sz w:val="28"/>
          <w:szCs w:val="28"/>
        </w:rPr>
      </w:pPr>
      <w:r w:rsidRPr="00E47A96">
        <w:rPr>
          <w:sz w:val="28"/>
          <w:szCs w:val="28"/>
        </w:rPr>
        <w:t>Вклады населения занимают значительное место в общем объёме привлечённых кредитных ресурсов. Следовательно, всякое изменение процентов, выплачиваемых по вкладу, приводит к изменению стоимости кредита. Если спрос на кредит увеличивается, то идёт повышение процентов по активным операциям. Собственно, кредитные ресурсы требуют накопления, что приводит к повышению процентов по пассивным операциям.</w:t>
      </w:r>
    </w:p>
    <w:p w:rsidR="00145FA1" w:rsidRPr="00E47A96" w:rsidRDefault="00145FA1" w:rsidP="00E47A96">
      <w:pPr>
        <w:spacing w:line="360" w:lineRule="auto"/>
        <w:ind w:firstLine="540"/>
        <w:jc w:val="both"/>
        <w:rPr>
          <w:sz w:val="28"/>
          <w:szCs w:val="28"/>
        </w:rPr>
      </w:pPr>
      <w:r w:rsidRPr="00E47A96">
        <w:rPr>
          <w:sz w:val="28"/>
          <w:szCs w:val="28"/>
        </w:rPr>
        <w:t>Эффективная процентная политика АСБ «Беларусбанк» должна строится на следующих основных принципах: достижение оптимального привлечения средств во вклады, обеспечение социально-экономической защищённости вкладчиков. Чтобы этого достигнуть, необходимо принять ряд комплексных мер.</w:t>
      </w:r>
    </w:p>
    <w:p w:rsidR="00145FA1" w:rsidRPr="00E47A96" w:rsidRDefault="00145FA1" w:rsidP="00E47A96">
      <w:pPr>
        <w:spacing w:line="360" w:lineRule="auto"/>
        <w:ind w:firstLine="540"/>
        <w:jc w:val="both"/>
        <w:rPr>
          <w:sz w:val="28"/>
          <w:szCs w:val="28"/>
        </w:rPr>
      </w:pPr>
      <w:r w:rsidRPr="00E47A96">
        <w:rPr>
          <w:sz w:val="28"/>
          <w:szCs w:val="28"/>
        </w:rPr>
        <w:t>Реальная процентная ставка должна состоять из собственно процента, который обеспечивает приращение стоимости вложенной суммы, и инфляционного коэффициента, обеспечивающего сохранение реальной стоимости вложений. Должны приниматься в расчёт рост и дифференциация доходов населения.</w:t>
      </w:r>
    </w:p>
    <w:p w:rsidR="00145FA1" w:rsidRPr="00E47A96" w:rsidRDefault="00145FA1" w:rsidP="00E47A96">
      <w:pPr>
        <w:spacing w:line="360" w:lineRule="auto"/>
        <w:ind w:firstLine="540"/>
        <w:jc w:val="both"/>
        <w:rPr>
          <w:sz w:val="28"/>
          <w:szCs w:val="28"/>
        </w:rPr>
      </w:pPr>
      <w:r w:rsidRPr="00E47A96">
        <w:rPr>
          <w:sz w:val="28"/>
          <w:szCs w:val="28"/>
        </w:rPr>
        <w:t xml:space="preserve">Выявленная сущность процента, его функции, факторы, влияющие на процентные ставки, позволяют сформулировать основные принципы формирования процентной  политики. </w:t>
      </w:r>
    </w:p>
    <w:p w:rsidR="00145FA1" w:rsidRPr="00E47A96" w:rsidRDefault="00145FA1" w:rsidP="00E47A96">
      <w:pPr>
        <w:spacing w:line="360" w:lineRule="auto"/>
        <w:ind w:firstLine="540"/>
        <w:jc w:val="both"/>
        <w:rPr>
          <w:sz w:val="28"/>
          <w:szCs w:val="28"/>
        </w:rPr>
      </w:pPr>
      <w:r w:rsidRPr="00E47A96">
        <w:rPr>
          <w:sz w:val="28"/>
          <w:szCs w:val="28"/>
        </w:rPr>
        <w:t>Уровень процента должен находится в зависимости от состояния спроса на кредитные ресурсы. Повышение спроса должно определять повышение процентных ставок по активным операциям.</w:t>
      </w:r>
    </w:p>
    <w:p w:rsidR="00145FA1" w:rsidRPr="00E47A96" w:rsidRDefault="00145FA1" w:rsidP="00E47A96">
      <w:pPr>
        <w:spacing w:line="360" w:lineRule="auto"/>
        <w:ind w:firstLine="540"/>
        <w:jc w:val="both"/>
        <w:rPr>
          <w:sz w:val="28"/>
          <w:szCs w:val="28"/>
        </w:rPr>
      </w:pPr>
      <w:r w:rsidRPr="00E47A96">
        <w:rPr>
          <w:sz w:val="28"/>
          <w:szCs w:val="28"/>
        </w:rPr>
        <w:t>Процентная ставка должна быть связана со сроком хранения средств, а по кредитным операциям - со сроком предоставления кредита. Очевидно, что целью данного увязывания является привлечение средств населения на более длительные сроки. Продолжительное изъятие средств обуславливает необходимость установления более высоких процентов.</w:t>
      </w:r>
    </w:p>
    <w:p w:rsidR="00145FA1" w:rsidRPr="00E47A96" w:rsidRDefault="00145FA1" w:rsidP="00E47A96">
      <w:pPr>
        <w:spacing w:line="360" w:lineRule="auto"/>
        <w:ind w:firstLine="540"/>
        <w:jc w:val="both"/>
        <w:rPr>
          <w:sz w:val="28"/>
          <w:szCs w:val="28"/>
        </w:rPr>
      </w:pPr>
      <w:r w:rsidRPr="00E47A96">
        <w:rPr>
          <w:sz w:val="28"/>
          <w:szCs w:val="28"/>
        </w:rPr>
        <w:t>Процентные ставки по активным операциям должны быть больше процентных ставок по пассивным операциям. Размер процентных ставок должен учитывать необходимость обеспечения рентабельности банковской деятельности.</w:t>
      </w:r>
    </w:p>
    <w:p w:rsidR="00145FA1" w:rsidRPr="00E47A96" w:rsidRDefault="00145FA1" w:rsidP="00E47A96">
      <w:pPr>
        <w:spacing w:line="360" w:lineRule="auto"/>
        <w:ind w:firstLine="540"/>
        <w:jc w:val="both"/>
        <w:rPr>
          <w:sz w:val="28"/>
          <w:szCs w:val="28"/>
        </w:rPr>
      </w:pPr>
      <w:r w:rsidRPr="00E47A96">
        <w:rPr>
          <w:sz w:val="28"/>
          <w:szCs w:val="28"/>
        </w:rPr>
        <w:t>Установление льгот для определённых групп населения. Данное положение исходит из принципа социальной дифференциации процента по вкладам.</w:t>
      </w:r>
    </w:p>
    <w:p w:rsidR="00145FA1" w:rsidRPr="00E47A96" w:rsidRDefault="00145FA1" w:rsidP="00E47A96">
      <w:pPr>
        <w:spacing w:line="360" w:lineRule="auto"/>
        <w:ind w:firstLine="540"/>
        <w:jc w:val="both"/>
        <w:rPr>
          <w:sz w:val="28"/>
          <w:szCs w:val="28"/>
        </w:rPr>
      </w:pPr>
      <w:r w:rsidRPr="00E47A96">
        <w:rPr>
          <w:sz w:val="28"/>
          <w:szCs w:val="28"/>
        </w:rPr>
        <w:t>К сожалению, в настоящее время нет реальных экономических условий для реализации всех принципов, но соблюдение некоторых из них становится объективно необходимым.</w:t>
      </w:r>
    </w:p>
    <w:p w:rsidR="00145FA1" w:rsidRPr="00E47A96" w:rsidRDefault="00145FA1" w:rsidP="00E47A96">
      <w:pPr>
        <w:spacing w:line="360" w:lineRule="auto"/>
        <w:ind w:firstLine="540"/>
        <w:jc w:val="both"/>
        <w:rPr>
          <w:sz w:val="28"/>
          <w:szCs w:val="28"/>
        </w:rPr>
      </w:pPr>
      <w:r w:rsidRPr="00E47A96">
        <w:rPr>
          <w:sz w:val="28"/>
          <w:szCs w:val="28"/>
        </w:rPr>
        <w:t>На сегодняшний день компенсировать инфляционное обесценение всех вкладов невозможно. Ресурсы для краткосрочного кредитования формируются в значительной мере из средств, аккумулированных АСБ «Беларусбанк». Это приведёт к чрезмерному удорожанию кредитов для всех производителей. Удорожание кредита отразится на цене выпускаемой продукции и на заработной плате работников предприятий. В конечном итоге это обусловливает повышение цен и сокращение фондов оплаты труда, что приведёт к усилению инфляции. Поэтому следует корректировать на инфляцию отдельные виды вкладов. В данном случае доход по вкладу должен состоять из платы за предоставленные денежные средства и компенсации за инфляционное обесценение денег. Перед Банком стоит задача превратить процент в средство управления сберегательным процессом, найти дополнительные каналы привлечения сбережений. Это может быть создание надёжной системы гарантий вложений путём страхования вкладов по концентрическому принципу, когда частное страхование перекрывается общегосударственным. Так же использование эффективной системы налогообложения физических лиц, размещающих средства на депозитные счета (стабильное налогообложение на 5 и более лет на основании низких ставок).</w:t>
      </w:r>
    </w:p>
    <w:p w:rsidR="000B4EDE" w:rsidRDefault="000B4EDE" w:rsidP="00E47A96">
      <w:pPr>
        <w:spacing w:line="360" w:lineRule="auto"/>
        <w:ind w:firstLine="540"/>
        <w:jc w:val="both"/>
        <w:rPr>
          <w:sz w:val="28"/>
          <w:szCs w:val="28"/>
          <w:lang w:val="en-US"/>
        </w:rPr>
      </w:pPr>
    </w:p>
    <w:p w:rsidR="00E47A96" w:rsidRDefault="00E47A96" w:rsidP="00E47A96">
      <w:pPr>
        <w:spacing w:line="360" w:lineRule="auto"/>
        <w:ind w:firstLine="540"/>
        <w:jc w:val="both"/>
        <w:rPr>
          <w:sz w:val="28"/>
          <w:szCs w:val="28"/>
          <w:lang w:val="en-US"/>
        </w:rPr>
      </w:pPr>
    </w:p>
    <w:p w:rsidR="00E47A96" w:rsidRDefault="00E47A96" w:rsidP="00E47A96">
      <w:pPr>
        <w:spacing w:line="360" w:lineRule="auto"/>
        <w:ind w:firstLine="540"/>
        <w:jc w:val="both"/>
        <w:rPr>
          <w:sz w:val="28"/>
          <w:szCs w:val="28"/>
          <w:lang w:val="en-US"/>
        </w:rPr>
      </w:pPr>
    </w:p>
    <w:p w:rsidR="00E47A96" w:rsidRDefault="00E47A96" w:rsidP="00E47A96">
      <w:pPr>
        <w:spacing w:line="360" w:lineRule="auto"/>
        <w:ind w:firstLine="540"/>
        <w:jc w:val="both"/>
        <w:rPr>
          <w:sz w:val="28"/>
          <w:szCs w:val="28"/>
          <w:lang w:val="en-US"/>
        </w:rPr>
      </w:pPr>
    </w:p>
    <w:p w:rsidR="00E47A96" w:rsidRDefault="00E47A96" w:rsidP="00E47A96">
      <w:pPr>
        <w:spacing w:line="360" w:lineRule="auto"/>
        <w:ind w:firstLine="540"/>
        <w:jc w:val="both"/>
        <w:rPr>
          <w:sz w:val="28"/>
          <w:szCs w:val="28"/>
          <w:lang w:val="en-US"/>
        </w:rPr>
      </w:pPr>
    </w:p>
    <w:p w:rsidR="00E47A96" w:rsidRDefault="00E47A96" w:rsidP="00E47A96">
      <w:pPr>
        <w:spacing w:line="360" w:lineRule="auto"/>
        <w:ind w:firstLine="540"/>
        <w:jc w:val="both"/>
        <w:rPr>
          <w:sz w:val="28"/>
          <w:szCs w:val="28"/>
          <w:lang w:val="en-US"/>
        </w:rPr>
      </w:pPr>
    </w:p>
    <w:p w:rsidR="00E47A96" w:rsidRPr="00E47A96" w:rsidRDefault="00E47A96" w:rsidP="00E47A96">
      <w:pPr>
        <w:spacing w:line="360" w:lineRule="auto"/>
        <w:ind w:firstLine="540"/>
        <w:jc w:val="both"/>
        <w:rPr>
          <w:sz w:val="28"/>
          <w:szCs w:val="28"/>
          <w:lang w:val="en-US"/>
        </w:rPr>
      </w:pPr>
    </w:p>
    <w:p w:rsidR="000B4EDE" w:rsidRDefault="00E47A96" w:rsidP="000B4EDE">
      <w:pPr>
        <w:spacing w:line="360" w:lineRule="auto"/>
        <w:ind w:firstLine="360"/>
        <w:jc w:val="center"/>
        <w:rPr>
          <w:b/>
          <w:sz w:val="28"/>
          <w:szCs w:val="28"/>
          <w:lang w:val="en-US"/>
        </w:rPr>
      </w:pPr>
      <w:r>
        <w:rPr>
          <w:b/>
          <w:sz w:val="28"/>
          <w:szCs w:val="28"/>
        </w:rPr>
        <w:t>3.3</w:t>
      </w:r>
      <w:r w:rsidR="000B4EDE" w:rsidRPr="000B4EDE">
        <w:rPr>
          <w:b/>
          <w:sz w:val="28"/>
          <w:szCs w:val="28"/>
        </w:rPr>
        <w:t xml:space="preserve"> Новые акценты в системе вкладных операций</w:t>
      </w:r>
    </w:p>
    <w:p w:rsidR="008A54D7" w:rsidRPr="008A54D7" w:rsidRDefault="008A54D7" w:rsidP="000B4EDE">
      <w:pPr>
        <w:spacing w:line="360" w:lineRule="auto"/>
        <w:ind w:firstLine="360"/>
        <w:jc w:val="center"/>
        <w:rPr>
          <w:b/>
          <w:sz w:val="28"/>
          <w:szCs w:val="28"/>
          <w:lang w:val="en-US"/>
        </w:rPr>
      </w:pPr>
    </w:p>
    <w:p w:rsidR="005562BA" w:rsidRPr="005562BA" w:rsidRDefault="005562BA" w:rsidP="005562BA">
      <w:pPr>
        <w:spacing w:line="360" w:lineRule="auto"/>
        <w:ind w:firstLine="540"/>
        <w:jc w:val="both"/>
        <w:rPr>
          <w:sz w:val="28"/>
          <w:szCs w:val="28"/>
        </w:rPr>
      </w:pPr>
      <w:r w:rsidRPr="005562BA">
        <w:rPr>
          <w:sz w:val="28"/>
          <w:szCs w:val="28"/>
        </w:rPr>
        <w:t>Повышение эффективности сбережений требует проведения ряда мероприятий. Данные мероприятия могут охватывать общие цели социально-экономической политики, структуру и систему хозяйственных связей. Всемерно должно развиваться предложение товаров и услуг. Важную роль здесь играют учреждения АСБ «Беларусбанк», которые аккумулируются денежные средства населения. Значительная доля сбережений сейчас находится  в наличном виде. На современном этапе задача состоит в том, чтобы деньги вложить в те отрасли, которые смогут дать быструю отдачу, смогут покрыть дефицит нужных товаров, принесут высокий процент рентабельности. От надёжности и выгодности форм сбережений, их многообразии зависит активизация сберегательного процесса.</w:t>
      </w:r>
    </w:p>
    <w:p w:rsidR="005562BA" w:rsidRPr="005562BA" w:rsidRDefault="005562BA" w:rsidP="005562BA">
      <w:pPr>
        <w:spacing w:line="360" w:lineRule="auto"/>
        <w:ind w:firstLine="540"/>
        <w:jc w:val="both"/>
        <w:rPr>
          <w:sz w:val="28"/>
          <w:szCs w:val="28"/>
        </w:rPr>
      </w:pPr>
      <w:r w:rsidRPr="005562BA">
        <w:rPr>
          <w:sz w:val="28"/>
          <w:szCs w:val="28"/>
        </w:rPr>
        <w:t>В условиях инфляции преобладает тенденция «бегства» от бумажных денег. Она выражается в покупке населением «ненужных» товаров. Такое поведение граждан увеличивает денежную несбалансированность. АСБ «Беларусбанк» обязан принять в этой ситуации меры, направленные на смещение ценностных ориентиров населения, чтобы усилить мотивацию сбережений. Необходим дифференцированный подход банковской системы к нуждам и проблемам всех слоёв населения.</w:t>
      </w:r>
    </w:p>
    <w:p w:rsidR="005562BA" w:rsidRPr="005562BA" w:rsidRDefault="005562BA" w:rsidP="005562BA">
      <w:pPr>
        <w:spacing w:line="360" w:lineRule="auto"/>
        <w:ind w:firstLine="540"/>
        <w:jc w:val="both"/>
        <w:rPr>
          <w:sz w:val="28"/>
          <w:szCs w:val="28"/>
        </w:rPr>
      </w:pPr>
      <w:r w:rsidRPr="005562BA">
        <w:rPr>
          <w:sz w:val="28"/>
          <w:szCs w:val="28"/>
        </w:rPr>
        <w:t>Работа в данном направлении должна учитывать социальную структуру вкладчиков и тенденции её развития, психологическое предпочтение тех или иных форм накопления, привязанности определённых возрастных групп к сохранению денег на счетах по вкладам.</w:t>
      </w:r>
    </w:p>
    <w:p w:rsidR="005562BA" w:rsidRPr="005562BA" w:rsidRDefault="005562BA" w:rsidP="005562BA">
      <w:pPr>
        <w:spacing w:line="360" w:lineRule="auto"/>
        <w:ind w:firstLine="540"/>
        <w:jc w:val="both"/>
        <w:rPr>
          <w:sz w:val="28"/>
          <w:szCs w:val="28"/>
        </w:rPr>
      </w:pPr>
      <w:r w:rsidRPr="005562BA">
        <w:rPr>
          <w:sz w:val="28"/>
          <w:szCs w:val="28"/>
        </w:rPr>
        <w:t>Надо переходить к новым формам классификации сбережений по экономическим и социально-психологическим признакам. Дальнейшим шагом в этом направлении должно быть практическое воплощение этой классификации.</w:t>
      </w:r>
    </w:p>
    <w:p w:rsidR="005562BA" w:rsidRPr="005562BA" w:rsidRDefault="005562BA" w:rsidP="005562BA">
      <w:pPr>
        <w:spacing w:line="360" w:lineRule="auto"/>
        <w:ind w:firstLine="540"/>
        <w:jc w:val="both"/>
        <w:rPr>
          <w:sz w:val="28"/>
          <w:szCs w:val="28"/>
        </w:rPr>
      </w:pPr>
      <w:r w:rsidRPr="005562BA">
        <w:rPr>
          <w:sz w:val="28"/>
          <w:szCs w:val="28"/>
        </w:rPr>
        <w:t>Следует обратить внимание на целевые вклады. В условиях инфляции, обращение денег в материальные ценности и нематериальные формы богатства они могут играть важную роль в поиске населением ликвидных способов помещения сбережений. В такой ситуации граждане расходуют деньги на приобретение средств, постройку объектов, стоимость которых возрастает. Стихийность использования денег на приобретение товаров долгосрочного пользования ликвидируется предоставлением жилищных вкладов. Это направление является прямым способом реализации сбережений с учётом мотива накопления на приобретение жилья. Спрос на такие объекты имеет тенденцию ускоренного роста.</w:t>
      </w:r>
    </w:p>
    <w:p w:rsidR="005562BA" w:rsidRPr="005562BA" w:rsidRDefault="005562BA" w:rsidP="005562BA">
      <w:pPr>
        <w:spacing w:line="360" w:lineRule="auto"/>
        <w:ind w:firstLine="540"/>
        <w:jc w:val="both"/>
        <w:rPr>
          <w:sz w:val="28"/>
          <w:szCs w:val="28"/>
        </w:rPr>
      </w:pPr>
      <w:r w:rsidRPr="005562BA">
        <w:rPr>
          <w:sz w:val="28"/>
          <w:szCs w:val="28"/>
        </w:rPr>
        <w:t>В настоящее время проходит приватизация жилья. Так как население заинтересовано в накоплении средств на такую цель, то возможна организация вклада в Банке на покупку квартиры. Владельцам указанных сбережений даётся возможность получения ссуды.</w:t>
      </w:r>
    </w:p>
    <w:p w:rsidR="005562BA" w:rsidRPr="005562BA" w:rsidRDefault="005562BA" w:rsidP="005562BA">
      <w:pPr>
        <w:spacing w:line="360" w:lineRule="auto"/>
        <w:ind w:firstLine="540"/>
        <w:jc w:val="both"/>
        <w:rPr>
          <w:sz w:val="28"/>
          <w:szCs w:val="28"/>
        </w:rPr>
      </w:pPr>
      <w:r w:rsidRPr="005562BA">
        <w:rPr>
          <w:sz w:val="28"/>
          <w:szCs w:val="28"/>
        </w:rPr>
        <w:t>Другая группа новых видов вкладов - целевые товарные вклады. Особенностью целевого накопления является отсутствие процентов. Банку может предоставляться право реализации товаров. Для этого ему необходимо приобрести товарные фонды. Однако необходимо осторожно относиться к данному виду вкладов, чтобы избежать потерю доверия населения к банковской системе.</w:t>
      </w:r>
    </w:p>
    <w:p w:rsidR="005562BA" w:rsidRPr="005562BA" w:rsidRDefault="005562BA" w:rsidP="005562BA">
      <w:pPr>
        <w:spacing w:line="360" w:lineRule="auto"/>
        <w:ind w:firstLine="540"/>
        <w:jc w:val="both"/>
        <w:rPr>
          <w:sz w:val="28"/>
          <w:szCs w:val="28"/>
        </w:rPr>
      </w:pPr>
      <w:r w:rsidRPr="005562BA">
        <w:rPr>
          <w:sz w:val="28"/>
          <w:szCs w:val="28"/>
        </w:rPr>
        <w:t xml:space="preserve">Депозитарная политика всё больше приобретает социальный уклон. Банк проявляет стремление к стимулированию аккумуляции сбережений различных социальных групп. К новому виду вкладов можно отнести пенсионный вклад с начислением повышенных процентов.    </w:t>
      </w:r>
    </w:p>
    <w:p w:rsidR="005562BA" w:rsidRPr="005562BA" w:rsidRDefault="005562BA" w:rsidP="005562BA">
      <w:pPr>
        <w:spacing w:line="360" w:lineRule="auto"/>
        <w:ind w:firstLine="540"/>
        <w:jc w:val="both"/>
        <w:rPr>
          <w:sz w:val="28"/>
          <w:szCs w:val="28"/>
        </w:rPr>
      </w:pPr>
      <w:r w:rsidRPr="005562BA">
        <w:rPr>
          <w:sz w:val="28"/>
          <w:szCs w:val="28"/>
        </w:rPr>
        <w:t>Важным вопросом развития кредитной и сберегательной системы можно считать расширение круга операций, выполняемых по сберегательным счетам вкладчиков.</w:t>
      </w:r>
    </w:p>
    <w:p w:rsidR="005562BA" w:rsidRPr="005562BA" w:rsidRDefault="005562BA" w:rsidP="005562BA">
      <w:pPr>
        <w:spacing w:line="360" w:lineRule="auto"/>
        <w:ind w:firstLine="540"/>
        <w:jc w:val="both"/>
        <w:rPr>
          <w:sz w:val="28"/>
          <w:szCs w:val="28"/>
        </w:rPr>
      </w:pPr>
      <w:r w:rsidRPr="005562BA">
        <w:rPr>
          <w:sz w:val="28"/>
          <w:szCs w:val="28"/>
        </w:rPr>
        <w:t>В АСБ «Беларусбанк» возможно создание специальных вкладов, которые совмещали бы функции сберегательного и страхового счёта. Отличие специального вклада от пенсионного состоит в наличии страхового договора. Как и при классической страховке в случае наступления страхового случая вкладчику должна выплачиваться предусмотренная договором сумма. Если же страховой случай не произошёл, банк возвращает вложенную сумму с начисленными процентами.</w:t>
      </w:r>
    </w:p>
    <w:p w:rsidR="005562BA" w:rsidRPr="005562BA" w:rsidRDefault="005562BA" w:rsidP="005562BA">
      <w:pPr>
        <w:spacing w:line="360" w:lineRule="auto"/>
        <w:ind w:firstLine="540"/>
        <w:jc w:val="both"/>
        <w:rPr>
          <w:sz w:val="28"/>
          <w:szCs w:val="28"/>
        </w:rPr>
      </w:pPr>
      <w:r w:rsidRPr="005562BA">
        <w:rPr>
          <w:sz w:val="28"/>
          <w:szCs w:val="28"/>
        </w:rPr>
        <w:t>Целесообразно также развитие контрактного сбережения. В условиях инфляции с их помощью возможна максимальная аккумуляция средств на длительный срок. Договорные вклады могут вводиться как для различных возрастных, так и социальных групп. Договорной вклад можно рассматривать как сбережения с уведомлением о сроке изъятия и установлением фиксированных сроков не востребования денежных средств. Если вклад изымается до оговоренного срока, по нему не выплачиваются проценты.</w:t>
      </w:r>
    </w:p>
    <w:p w:rsidR="005562BA" w:rsidRPr="005562BA" w:rsidRDefault="005562BA" w:rsidP="005562BA">
      <w:pPr>
        <w:spacing w:line="360" w:lineRule="auto"/>
        <w:ind w:firstLine="540"/>
        <w:jc w:val="both"/>
        <w:rPr>
          <w:sz w:val="28"/>
          <w:szCs w:val="28"/>
        </w:rPr>
      </w:pPr>
      <w:r w:rsidRPr="005562BA">
        <w:rPr>
          <w:sz w:val="28"/>
          <w:szCs w:val="28"/>
        </w:rPr>
        <w:t>За рубежом получила распространение марочная форма сбережений. Внедрение подобных сбережений осуществляется с помощью выпуска сберегательных марок разных достоинств. Марки могут свободно продаваться в розницу  АСБ «Беларусбанк», другими торговыми предприятиями. После приобретения марки она наклеивается на специальную карточку, которая распространяется Банком. Карточка заполняется и сдаётся в учреждение Банка, где на её сумму открывается лицевой счёт. Особенность этой формы вклада состоит в том, что все последующие вклады осуществляются аналогичным путём.</w:t>
      </w:r>
    </w:p>
    <w:p w:rsidR="005562BA" w:rsidRPr="005562BA" w:rsidRDefault="005562BA" w:rsidP="005562BA">
      <w:pPr>
        <w:spacing w:line="360" w:lineRule="auto"/>
        <w:ind w:firstLine="540"/>
        <w:jc w:val="both"/>
        <w:rPr>
          <w:sz w:val="28"/>
          <w:szCs w:val="28"/>
        </w:rPr>
      </w:pPr>
      <w:r w:rsidRPr="005562BA">
        <w:rPr>
          <w:sz w:val="28"/>
          <w:szCs w:val="28"/>
        </w:rPr>
        <w:t>Банк может предоставлять различные виды займов. По форме организации они могут отличаться, например, заем одной суммой, с погашением долями, по фиксированной или плавающей процентной ставке. Облигациями можно заменять краткосрочные обязательства, срок платежа по которым истёк. Имеет смысл использовать и натуральные формы займов, например, земельного. Земельный заем призван обеспечить возврат средств держателям займа  в виде аренды земельного участка с правом свободного пользования и возможностью наследования.</w:t>
      </w:r>
    </w:p>
    <w:p w:rsidR="005562BA" w:rsidRPr="005562BA" w:rsidRDefault="005562BA" w:rsidP="005562BA">
      <w:pPr>
        <w:spacing w:line="360" w:lineRule="auto"/>
        <w:ind w:firstLine="540"/>
        <w:jc w:val="both"/>
        <w:rPr>
          <w:sz w:val="28"/>
          <w:szCs w:val="28"/>
        </w:rPr>
      </w:pPr>
      <w:r w:rsidRPr="005562BA">
        <w:rPr>
          <w:sz w:val="28"/>
          <w:szCs w:val="28"/>
        </w:rPr>
        <w:t>Формой государственного займа является и жилищный заем. Экономической предпосылкой для роста популярности этого вида займа являются такие факторы, как растущий спрос  на землю, недостаточная обеспеченность населения жильём. Жилищный заем предоставляется работникам организаций на строительство (реконструкцию, приобретение) жилых помещений. Между организацией и банком составляется договор на перечисление необходимых сумм на счета. Открытие счетов «Жилищный заем» осуществляется на основании договора спецсчёта «Займ» между банком и физическим лицом. В банке находятся списки граждан, нуждающихся в улучшении жилищных условий. Срок хранения средств не ограничен. Зачисление средств производится только в безналичной форме.</w:t>
      </w:r>
    </w:p>
    <w:p w:rsidR="005562BA" w:rsidRPr="005562BA" w:rsidRDefault="005562BA" w:rsidP="005562BA">
      <w:pPr>
        <w:spacing w:line="360" w:lineRule="auto"/>
        <w:ind w:firstLine="540"/>
        <w:jc w:val="both"/>
        <w:rPr>
          <w:sz w:val="28"/>
          <w:szCs w:val="28"/>
        </w:rPr>
      </w:pPr>
      <w:r w:rsidRPr="005562BA">
        <w:rPr>
          <w:sz w:val="28"/>
          <w:szCs w:val="28"/>
        </w:rPr>
        <w:t>Таким образом, развитие сберегательного дела, улучшение методов работы по обслуживанию населения способствуют повышению концентрации денежных средств и вовлечение их в финансирование производства. Значительное влияние на уровень денежных сбережений оказывает степень доходности и надёжности вложений в альтернативные формы сбережений, наличие правовых гарантий сохранности и возвратности вкладов в банках, защиты их от обесценения. Немаловажное значение в привлечении средств населения в организованные формы сбережений имеет проводимая банками работа по завоеванию доверия вкладчиков, улучшению качества обслуживания и расширению вида услуг, оказываемых населению.</w:t>
      </w:r>
    </w:p>
    <w:p w:rsidR="005562BA" w:rsidRPr="005562BA" w:rsidRDefault="005562BA" w:rsidP="005562BA">
      <w:pPr>
        <w:spacing w:line="360" w:lineRule="auto"/>
        <w:ind w:firstLine="540"/>
        <w:jc w:val="both"/>
        <w:rPr>
          <w:sz w:val="28"/>
          <w:szCs w:val="28"/>
        </w:rPr>
      </w:pPr>
      <w:r w:rsidRPr="005562BA">
        <w:rPr>
          <w:sz w:val="28"/>
          <w:szCs w:val="28"/>
        </w:rPr>
        <w:t>Вкладчики при принятии решения о размещении собственных средств руководствуются, прежде всего, следующими соображениями:</w:t>
      </w:r>
    </w:p>
    <w:p w:rsidR="005562BA" w:rsidRPr="005562BA" w:rsidRDefault="005562BA" w:rsidP="005562BA">
      <w:pPr>
        <w:spacing w:line="360" w:lineRule="auto"/>
        <w:ind w:firstLine="540"/>
        <w:jc w:val="both"/>
        <w:rPr>
          <w:sz w:val="28"/>
          <w:szCs w:val="28"/>
        </w:rPr>
      </w:pPr>
      <w:r w:rsidRPr="005562BA">
        <w:rPr>
          <w:sz w:val="28"/>
          <w:szCs w:val="28"/>
        </w:rPr>
        <w:t>1)Надёжность банка. Большинство населения считает более надёжным АСБ «Беларусбанк», так как вклады в нём гарантируются государством, и он имеет длительную историю обслуживания населения. Необходимо отметить, что для разных возрастных групп этот критерий имеет разное значение. Так, молодёжь и люди среднего возраста более склонны к риску.</w:t>
      </w:r>
    </w:p>
    <w:p w:rsidR="005562BA" w:rsidRPr="005562BA" w:rsidRDefault="005562BA" w:rsidP="005562BA">
      <w:pPr>
        <w:spacing w:line="360" w:lineRule="auto"/>
        <w:ind w:firstLine="540"/>
        <w:jc w:val="both"/>
        <w:rPr>
          <w:sz w:val="28"/>
          <w:szCs w:val="28"/>
        </w:rPr>
      </w:pPr>
      <w:r w:rsidRPr="005562BA">
        <w:rPr>
          <w:sz w:val="28"/>
          <w:szCs w:val="28"/>
        </w:rPr>
        <w:t>2)Важное значение имеет уровень процентной ставки по вкладам. Причём зависимость прямая: чем стабильнее и надёжнее банк, тем меньше процентная ставка по депозитам, и наоборот, малоизвестные банки предлагают максимально высокие ставки в надежде захватить лидерство за счёт повышенных процентов.</w:t>
      </w:r>
    </w:p>
    <w:p w:rsidR="005562BA" w:rsidRPr="005562BA" w:rsidRDefault="005562BA" w:rsidP="005562BA">
      <w:pPr>
        <w:spacing w:line="360" w:lineRule="auto"/>
        <w:ind w:firstLine="540"/>
        <w:jc w:val="both"/>
        <w:rPr>
          <w:sz w:val="28"/>
          <w:szCs w:val="28"/>
        </w:rPr>
      </w:pPr>
      <w:r w:rsidRPr="005562BA">
        <w:rPr>
          <w:sz w:val="28"/>
          <w:szCs w:val="28"/>
        </w:rPr>
        <w:t>3)Сеть учреждений банка и качество обслуживания клиентов. Разветвлённость сети банковских филиалов в сочетании с высоким уровнем сервиса, затраты времени на обслуживание одного клиента, предоставление возможности пользоваться электронными системами расчётов и платежей, широкий спектр банковских операций и услуг и другие факторы имеют первостепенное значение при выборе клиентом «своего» банка.</w:t>
      </w:r>
    </w:p>
    <w:p w:rsidR="005562BA" w:rsidRPr="005562BA" w:rsidRDefault="005562BA" w:rsidP="005562BA">
      <w:pPr>
        <w:spacing w:line="360" w:lineRule="auto"/>
        <w:ind w:firstLine="540"/>
        <w:jc w:val="both"/>
        <w:rPr>
          <w:sz w:val="28"/>
          <w:szCs w:val="28"/>
        </w:rPr>
      </w:pPr>
      <w:r w:rsidRPr="005562BA">
        <w:rPr>
          <w:sz w:val="28"/>
          <w:szCs w:val="28"/>
        </w:rPr>
        <w:t xml:space="preserve">В текущем году в связи с намерениями Правительства и Национального банка Республики Беларусь проводить более жёсткую денежно-кредитную политику решения вопросов, связанных с привлечением средств населения в банковской системе, и их эффективное использование становится более  актуальным.                             </w:t>
      </w:r>
    </w:p>
    <w:p w:rsidR="00BB216E" w:rsidRPr="005562BA" w:rsidRDefault="00BB216E" w:rsidP="005562BA">
      <w:pPr>
        <w:pStyle w:val="a3"/>
        <w:spacing w:line="360" w:lineRule="auto"/>
        <w:ind w:firstLine="540"/>
        <w:rPr>
          <w:rFonts w:ascii="Times New Roman" w:hAnsi="Times New Roman"/>
          <w:szCs w:val="28"/>
        </w:rPr>
      </w:pPr>
    </w:p>
    <w:p w:rsidR="00BB216E" w:rsidRDefault="00BB216E" w:rsidP="0028759D">
      <w:pPr>
        <w:pStyle w:val="a3"/>
        <w:spacing w:line="360" w:lineRule="auto"/>
        <w:rPr>
          <w:rFonts w:ascii="Times New Roman" w:hAnsi="Times New Roman"/>
          <w:lang w:val="en-US"/>
        </w:rPr>
      </w:pPr>
    </w:p>
    <w:p w:rsidR="00A041C3" w:rsidRDefault="00A041C3"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6255CF" w:rsidRDefault="006255CF" w:rsidP="0028759D">
      <w:pPr>
        <w:pStyle w:val="a3"/>
        <w:spacing w:line="360" w:lineRule="auto"/>
        <w:rPr>
          <w:rFonts w:ascii="Times New Roman" w:hAnsi="Times New Roman"/>
          <w:lang w:val="en-US"/>
        </w:rPr>
      </w:pPr>
    </w:p>
    <w:p w:rsidR="00A041C3" w:rsidRDefault="00A041C3" w:rsidP="0028759D">
      <w:pPr>
        <w:pStyle w:val="a3"/>
        <w:spacing w:line="360" w:lineRule="auto"/>
        <w:rPr>
          <w:rFonts w:ascii="Times New Roman" w:hAnsi="Times New Roman"/>
          <w:lang w:val="en-US"/>
        </w:rPr>
      </w:pPr>
    </w:p>
    <w:p w:rsidR="006255CF" w:rsidRDefault="006255CF" w:rsidP="006255CF">
      <w:pPr>
        <w:pStyle w:val="a9"/>
        <w:jc w:val="center"/>
        <w:rPr>
          <w:b/>
          <w:sz w:val="32"/>
        </w:rPr>
      </w:pPr>
      <w:r>
        <w:rPr>
          <w:b/>
          <w:sz w:val="32"/>
        </w:rPr>
        <w:t>ЗАКЛЮЧЕНИЕ</w:t>
      </w:r>
    </w:p>
    <w:p w:rsidR="006255CF" w:rsidRPr="00DB3909" w:rsidRDefault="006255CF" w:rsidP="006255CF">
      <w:pPr>
        <w:pStyle w:val="a9"/>
        <w:rPr>
          <w:lang w:val="en-US"/>
        </w:rPr>
      </w:pPr>
    </w:p>
    <w:p w:rsidR="002B2D56" w:rsidRPr="00BD63E3" w:rsidRDefault="002B2D56" w:rsidP="002B2D56">
      <w:pPr>
        <w:tabs>
          <w:tab w:val="left" w:pos="-2127"/>
          <w:tab w:val="left" w:pos="-1985"/>
        </w:tabs>
        <w:spacing w:line="360" w:lineRule="auto"/>
        <w:ind w:firstLine="540"/>
        <w:jc w:val="both"/>
        <w:rPr>
          <w:sz w:val="28"/>
          <w:szCs w:val="28"/>
        </w:rPr>
      </w:pPr>
      <w:r>
        <w:rPr>
          <w:sz w:val="28"/>
          <w:szCs w:val="28"/>
        </w:rPr>
        <w:t>В бытовом смысле термин «сбережения»</w:t>
      </w:r>
      <w:r w:rsidRPr="00E45008">
        <w:rPr>
          <w:sz w:val="28"/>
          <w:szCs w:val="28"/>
        </w:rPr>
        <w:t xml:space="preserve"> используется для обозначения денежных средств, откладываемых населением на будущее. </w:t>
      </w:r>
      <w:r>
        <w:rPr>
          <w:sz w:val="28"/>
          <w:szCs w:val="28"/>
        </w:rPr>
        <w:t>Чаще всего</w:t>
      </w:r>
      <w:r w:rsidRPr="00E45008">
        <w:rPr>
          <w:sz w:val="28"/>
          <w:szCs w:val="28"/>
        </w:rPr>
        <w:t xml:space="preserve"> сбережения</w:t>
      </w:r>
      <w:r>
        <w:rPr>
          <w:sz w:val="28"/>
          <w:szCs w:val="28"/>
        </w:rPr>
        <w:t xml:space="preserve"> трактуют</w:t>
      </w:r>
      <w:r w:rsidRPr="00E45008">
        <w:rPr>
          <w:sz w:val="28"/>
          <w:szCs w:val="28"/>
        </w:rPr>
        <w:t xml:space="preserve"> как разницу между доходами населения и его текущими расходами, то есть, как ту сумму денежных средств, которая осталась не потребленной в анализируемом периоде. Такой подход к определению сбережений можно считать упрощенным, поскольку он сводится к вычислению арифметической разности, в процессе чего </w:t>
      </w:r>
      <w:r w:rsidRPr="00BD63E3">
        <w:rPr>
          <w:sz w:val="28"/>
          <w:szCs w:val="28"/>
        </w:rPr>
        <w:t xml:space="preserve">игнорируется экономическая сущность сбережений. </w:t>
      </w:r>
    </w:p>
    <w:p w:rsidR="002B2D56" w:rsidRPr="002B2D56" w:rsidRDefault="002B2D56" w:rsidP="002B2D56">
      <w:pPr>
        <w:spacing w:line="360" w:lineRule="auto"/>
        <w:ind w:firstLine="540"/>
        <w:jc w:val="both"/>
        <w:rPr>
          <w:sz w:val="28"/>
          <w:szCs w:val="28"/>
        </w:rPr>
      </w:pPr>
      <w:r w:rsidRPr="00BD63E3">
        <w:rPr>
          <w:sz w:val="28"/>
          <w:szCs w:val="28"/>
        </w:rPr>
        <w:t>На мой взгляд, наиболее правильным и точным на сегодняшний день является следующее определение: Сбережения – это неиспользуемая  на текущие потребительские нужды часть личного дохода, которая помещается в банк или остаётся на руках у населения и накапливается.</w:t>
      </w:r>
    </w:p>
    <w:p w:rsidR="002B2D56" w:rsidRPr="00BD63E3" w:rsidRDefault="002B2D56" w:rsidP="002B2D56">
      <w:pPr>
        <w:spacing w:line="360" w:lineRule="auto"/>
        <w:ind w:firstLine="540"/>
        <w:jc w:val="both"/>
        <w:rPr>
          <w:sz w:val="28"/>
          <w:szCs w:val="28"/>
        </w:rPr>
      </w:pPr>
      <w:r w:rsidRPr="00BD63E3">
        <w:rPr>
          <w:sz w:val="28"/>
          <w:szCs w:val="28"/>
        </w:rPr>
        <w:t>Существуют пять основных теорий, дающих объяснение таким эмпирическим результатам.</w:t>
      </w:r>
    </w:p>
    <w:p w:rsidR="002B2D56" w:rsidRDefault="002B2D56" w:rsidP="009F2DAD">
      <w:pPr>
        <w:numPr>
          <w:ilvl w:val="0"/>
          <w:numId w:val="35"/>
        </w:numPr>
        <w:tabs>
          <w:tab w:val="clear" w:pos="720"/>
          <w:tab w:val="num" w:pos="0"/>
          <w:tab w:val="left" w:pos="1080"/>
        </w:tabs>
        <w:spacing w:line="360" w:lineRule="auto"/>
        <w:ind w:left="0" w:firstLine="360"/>
        <w:jc w:val="both"/>
        <w:rPr>
          <w:sz w:val="28"/>
          <w:szCs w:val="28"/>
        </w:rPr>
      </w:pPr>
      <w:r w:rsidRPr="000B0747">
        <w:rPr>
          <w:sz w:val="28"/>
          <w:szCs w:val="28"/>
        </w:rPr>
        <w:t>Теория абсолютного дохода Кейнса,</w:t>
      </w:r>
      <w:r w:rsidRPr="00E45008">
        <w:rPr>
          <w:sz w:val="28"/>
          <w:szCs w:val="28"/>
        </w:rPr>
        <w:t xml:space="preserve"> выдвинутая им в тридцатые годы, утверждает, что между сбережениями и доходом существует линейная зависимость</w:t>
      </w:r>
      <w:r>
        <w:rPr>
          <w:sz w:val="28"/>
          <w:szCs w:val="28"/>
        </w:rPr>
        <w:t xml:space="preserve">. </w:t>
      </w:r>
      <w:r w:rsidRPr="00E45008">
        <w:rPr>
          <w:sz w:val="28"/>
          <w:szCs w:val="28"/>
        </w:rPr>
        <w:t>Однако теория абсолютного дохода имеет мало подтверждений статистического характера.</w:t>
      </w:r>
    </w:p>
    <w:p w:rsidR="002B2D56" w:rsidRPr="00BD63E3" w:rsidRDefault="002B2D56" w:rsidP="009F2DAD">
      <w:pPr>
        <w:numPr>
          <w:ilvl w:val="0"/>
          <w:numId w:val="35"/>
        </w:numPr>
        <w:tabs>
          <w:tab w:val="clear" w:pos="720"/>
          <w:tab w:val="num" w:pos="0"/>
          <w:tab w:val="left" w:pos="1080"/>
        </w:tabs>
        <w:spacing w:line="360" w:lineRule="auto"/>
        <w:ind w:left="0" w:firstLine="360"/>
        <w:jc w:val="both"/>
        <w:rPr>
          <w:sz w:val="28"/>
          <w:szCs w:val="28"/>
        </w:rPr>
      </w:pPr>
      <w:r w:rsidRPr="00BD63E3">
        <w:rPr>
          <w:sz w:val="28"/>
          <w:szCs w:val="28"/>
        </w:rPr>
        <w:t xml:space="preserve">Теория относительного дохода состоит в том, что потребление, а, следовательно, и сбережение, зависит не только от текущего дохода, но и от предшествующего уровня дохода и потребительского поведения. </w:t>
      </w:r>
    </w:p>
    <w:p w:rsidR="002B2D56" w:rsidRDefault="002B2D56" w:rsidP="009F2DAD">
      <w:pPr>
        <w:numPr>
          <w:ilvl w:val="0"/>
          <w:numId w:val="35"/>
        </w:numPr>
        <w:tabs>
          <w:tab w:val="clear" w:pos="720"/>
          <w:tab w:val="num" w:pos="0"/>
          <w:tab w:val="left" w:pos="900"/>
          <w:tab w:val="left" w:pos="1080"/>
        </w:tabs>
        <w:spacing w:line="360" w:lineRule="auto"/>
        <w:ind w:left="0" w:firstLine="360"/>
        <w:jc w:val="both"/>
        <w:rPr>
          <w:sz w:val="28"/>
          <w:szCs w:val="28"/>
        </w:rPr>
      </w:pPr>
      <w:r w:rsidRPr="00005B9B">
        <w:rPr>
          <w:sz w:val="28"/>
          <w:szCs w:val="28"/>
        </w:rPr>
        <w:t>Теория перманентного дохода, разработанная</w:t>
      </w:r>
      <w:r w:rsidRPr="00E45008">
        <w:rPr>
          <w:sz w:val="28"/>
          <w:szCs w:val="28"/>
        </w:rPr>
        <w:t xml:space="preserve"> в пятидесятые годы Милтоном Фридманом, предполагает, что население принимает решение о потреблении и сбережениях на основании ожидаемого совокупного дохода за все время своей жизни. </w:t>
      </w:r>
    </w:p>
    <w:p w:rsidR="002B2D56" w:rsidRDefault="002B2D56" w:rsidP="009F2DAD">
      <w:pPr>
        <w:numPr>
          <w:ilvl w:val="0"/>
          <w:numId w:val="35"/>
        </w:numPr>
        <w:tabs>
          <w:tab w:val="clear" w:pos="720"/>
          <w:tab w:val="num" w:pos="0"/>
          <w:tab w:val="left" w:pos="900"/>
          <w:tab w:val="left" w:pos="1080"/>
        </w:tabs>
        <w:spacing w:line="360" w:lineRule="auto"/>
        <w:ind w:left="0" w:firstLine="360"/>
        <w:jc w:val="both"/>
        <w:rPr>
          <w:sz w:val="28"/>
          <w:szCs w:val="28"/>
        </w:rPr>
      </w:pPr>
      <w:r w:rsidRPr="00303347">
        <w:rPr>
          <w:sz w:val="28"/>
          <w:szCs w:val="28"/>
        </w:rPr>
        <w:t xml:space="preserve">Несколько отличается от теории перманентного дохода теория жизненного цикла, предложенная в пятидесятые годы американскими экономистами Андо и Модильяни. Согласно теории жизненного цикла, индивидуум стремится к максимизации совокупной полезности потребления в течение периода своей жизни при наличии бюджетного ограничения. По данной теории дисконтированная величина всех будущих потоков потребления равна сумме накопленного текущего богатства индивидуума и дисконтированной величины всех будущих доходов. </w:t>
      </w:r>
    </w:p>
    <w:p w:rsidR="002B2D56" w:rsidRPr="00303347" w:rsidRDefault="002B2D56" w:rsidP="009F2DAD">
      <w:pPr>
        <w:numPr>
          <w:ilvl w:val="0"/>
          <w:numId w:val="35"/>
        </w:numPr>
        <w:tabs>
          <w:tab w:val="clear" w:pos="720"/>
          <w:tab w:val="num" w:pos="0"/>
          <w:tab w:val="left" w:pos="900"/>
          <w:tab w:val="left" w:pos="1080"/>
        </w:tabs>
        <w:spacing w:line="360" w:lineRule="auto"/>
        <w:ind w:left="0" w:firstLine="360"/>
        <w:jc w:val="both"/>
        <w:rPr>
          <w:sz w:val="28"/>
          <w:szCs w:val="28"/>
        </w:rPr>
      </w:pPr>
      <w:r w:rsidRPr="00303347">
        <w:rPr>
          <w:sz w:val="28"/>
          <w:szCs w:val="28"/>
        </w:rPr>
        <w:t>Английский экономист Калдор выдвинул гипотезу о социальной природе сбережений. Его теория классов базируется на том, что рабочие, получающие доходы от трудовой деятельности, менее склонны к сбережениям, чем капиталисты, чей доход складывается в основном из процентов и дивидендов.</w:t>
      </w:r>
    </w:p>
    <w:p w:rsidR="002B2D56" w:rsidRPr="00CB79F3" w:rsidRDefault="002B2D56" w:rsidP="002B2D56">
      <w:pPr>
        <w:pStyle w:val="a3"/>
        <w:spacing w:line="360" w:lineRule="auto"/>
        <w:ind w:firstLine="540"/>
        <w:rPr>
          <w:rFonts w:ascii="Times New Roman" w:hAnsi="Times New Roman"/>
          <w:szCs w:val="28"/>
        </w:rPr>
      </w:pPr>
      <w:r w:rsidRPr="00CB79F3">
        <w:rPr>
          <w:rFonts w:ascii="Times New Roman" w:hAnsi="Times New Roman"/>
          <w:szCs w:val="28"/>
        </w:rPr>
        <w:t>Предпосылками сбережений в Республике Беларусь являются рост потенциального дохода и развитие материально-технической базы общества. Понятие «сбережения» относится к отдельным лицам и их семьям и сосредоточено прежде всего на том, что эти лица (семьи) распоряжаются своими доходами. Не все категории населения способны делать сбережения. Например, часть молодых семей ограничены в средствах. Жильё или какие-либо дорогие предметы длительного пользования ими приобретаются не за собственные средства, а за счёт займов или кредитов банка. В противоположность молодым семьям некоторые пожилые люди тратят больше, чем составляют их доходы. Они могут это делать за счёт сбережений, накопленных на протяжении всей жизни.</w:t>
      </w:r>
    </w:p>
    <w:p w:rsidR="002B2D56" w:rsidRDefault="002B2D56" w:rsidP="002B2D56">
      <w:pPr>
        <w:spacing w:line="360" w:lineRule="auto"/>
        <w:ind w:firstLine="540"/>
        <w:jc w:val="both"/>
        <w:rPr>
          <w:sz w:val="28"/>
          <w:szCs w:val="28"/>
        </w:rPr>
      </w:pPr>
      <w:r w:rsidRPr="006255CF">
        <w:rPr>
          <w:sz w:val="28"/>
          <w:szCs w:val="28"/>
        </w:rPr>
        <w:t>Проблема привлечения свободных денежных средств населения - одна из наиболее активных сегодня. Подъём экономики во многом определяют внутренние инвестиции. Задача банков – аккумуляция временно свободных денежных средств населения для их последующего инвестирования в экономику.</w:t>
      </w:r>
    </w:p>
    <w:p w:rsidR="002B2D56" w:rsidRPr="006255CF" w:rsidRDefault="002B2D56" w:rsidP="002B2D56">
      <w:pPr>
        <w:spacing w:line="360" w:lineRule="auto"/>
        <w:ind w:firstLine="540"/>
        <w:jc w:val="both"/>
        <w:rPr>
          <w:sz w:val="28"/>
          <w:szCs w:val="28"/>
        </w:rPr>
      </w:pPr>
      <w:r w:rsidRPr="006255CF">
        <w:rPr>
          <w:sz w:val="28"/>
          <w:szCs w:val="28"/>
        </w:rPr>
        <w:t>В то же время важно подчеркнуть, что и сами банки не имеют надёжной ресурсной базы. Они не могут, в частности, развивать кредитные операции в условиях ограниченности ресурсов. Поэтому проблема разработки и исполнения оптимальной депозитной политики банков является одной из актуальных проблем. Банк должен проводить активную политику, направленную на привлечение средств и использование их в качестве ресурсов. Они должны откликаться на интересы вкладчиков, чтобы максимально заинтересовать их в хранении средств на банковских счетах. И, главным стимулом, конечно, является плата по депозитам, размер которой, безусловно, должен быть выше уровня инфляции.</w:t>
      </w:r>
    </w:p>
    <w:p w:rsidR="002B2D56" w:rsidRPr="006255CF" w:rsidRDefault="002B2D56" w:rsidP="002B2D56">
      <w:pPr>
        <w:spacing w:line="360" w:lineRule="auto"/>
        <w:ind w:firstLine="540"/>
        <w:jc w:val="both"/>
        <w:rPr>
          <w:sz w:val="28"/>
          <w:szCs w:val="28"/>
        </w:rPr>
      </w:pPr>
      <w:r w:rsidRPr="006255CF">
        <w:rPr>
          <w:sz w:val="28"/>
          <w:szCs w:val="28"/>
        </w:rPr>
        <w:t>Одной из важнейших задач банка является привлечение неиспользуемых на текущие потребительские нужды свободных денежных средств клиентов. Банки, осуществляя свою деятельность, должны располагать денежными средствами. Их источники образуются в результате проведения пассивных операций банком. То есть пассивные и активные операции (по размещению) взаимосвязаны. Основной формой привлечения средств являются вклады населения. Кроме того, банк осуществляет операции с ценными бумагами (сберегательными сертификатами, облигациями государственного валютного выигрышного займа).</w:t>
      </w:r>
    </w:p>
    <w:p w:rsidR="002B2D56" w:rsidRPr="006255CF" w:rsidRDefault="002B2D56" w:rsidP="002B2D56">
      <w:pPr>
        <w:spacing w:line="360" w:lineRule="auto"/>
        <w:ind w:firstLine="540"/>
        <w:jc w:val="both"/>
        <w:rPr>
          <w:sz w:val="28"/>
          <w:szCs w:val="28"/>
        </w:rPr>
      </w:pPr>
      <w:r w:rsidRPr="006255CF">
        <w:rPr>
          <w:sz w:val="28"/>
          <w:szCs w:val="28"/>
        </w:rPr>
        <w:t>В настоящее время очень важна такая функция банка, как организация безналичных расчётов населения.</w:t>
      </w:r>
    </w:p>
    <w:p w:rsidR="002B2D56" w:rsidRPr="00E62AC8" w:rsidRDefault="002B2D56" w:rsidP="002B2D56">
      <w:pPr>
        <w:pStyle w:val="a3"/>
        <w:spacing w:line="360" w:lineRule="auto"/>
        <w:ind w:firstLine="540"/>
        <w:rPr>
          <w:rFonts w:ascii="Times New Roman" w:hAnsi="Times New Roman"/>
          <w:szCs w:val="28"/>
        </w:rPr>
      </w:pPr>
      <w:r w:rsidRPr="00E62AC8">
        <w:rPr>
          <w:rFonts w:ascii="Times New Roman" w:hAnsi="Times New Roman"/>
          <w:szCs w:val="28"/>
        </w:rPr>
        <w:t>Согласно Декрету №4 от 20.04.98г. « О гарантиях сохранности средств физических лиц в иностранной валюте, находящихся на счетах и во вкладах в АСБ «Беларусбанк» и других банках», уполномоченных обслуживать государственные программы, и возврат этих средств с учётом начисляемых по ним процентов в валюте вклада по первому требованию вкладчика. Эти средства возмещаются за счёт средств гарантийного фонда защиты вкладов и депозитов физических лиц. Банки гарантируют тайну операций по счетам и вкладам физических лиц в иностранной валюте. Доходы по вкладам не подлежат налогообложению и другим сборам.</w:t>
      </w:r>
    </w:p>
    <w:p w:rsidR="002B2D56" w:rsidRPr="00E62AC8" w:rsidRDefault="002B2D56" w:rsidP="002B2D56">
      <w:pPr>
        <w:pStyle w:val="a3"/>
        <w:spacing w:line="360" w:lineRule="auto"/>
        <w:ind w:firstLine="540"/>
        <w:rPr>
          <w:rFonts w:ascii="Times New Roman" w:hAnsi="Times New Roman"/>
          <w:szCs w:val="28"/>
        </w:rPr>
      </w:pPr>
      <w:r w:rsidRPr="00E62AC8">
        <w:rPr>
          <w:rFonts w:ascii="Times New Roman" w:hAnsi="Times New Roman"/>
          <w:szCs w:val="28"/>
        </w:rPr>
        <w:t>Важным направлением деятельности АСБ «Беларусбанк» являются операции с ценными бумагами. К ценным бумагам Банка относятся бумаги, выпускаемые самим банком (акции, облигации, сберегательные и депозитные сертификаты, векселя), и ценные бумаги, которые банк либо принимает на хранение, либо размещает (ГКО, облигации государственного выигрышного валютного займа).</w:t>
      </w:r>
    </w:p>
    <w:p w:rsidR="002B2D56" w:rsidRPr="00E47A96" w:rsidRDefault="002B2D56" w:rsidP="002B2D56">
      <w:pPr>
        <w:spacing w:line="360" w:lineRule="auto"/>
        <w:ind w:firstLine="540"/>
        <w:jc w:val="both"/>
        <w:rPr>
          <w:sz w:val="28"/>
          <w:szCs w:val="28"/>
        </w:rPr>
      </w:pPr>
      <w:r w:rsidRPr="00E47A96">
        <w:rPr>
          <w:sz w:val="28"/>
          <w:szCs w:val="28"/>
        </w:rPr>
        <w:t>Регулирование сберегательной деятельности населения осуществляется с помощью применения начисляемых процентов по вкладам. Они выступают серьёзным стимулом при выборе формы хранения денежных  средств. Построение гибкой и привлекательной для вкладчика процентной политики может обеспечить максимальное вовлечение денежных средств населения во вклады.</w:t>
      </w:r>
    </w:p>
    <w:p w:rsidR="002B2D56" w:rsidRPr="00E47A96" w:rsidRDefault="002B2D56" w:rsidP="002B2D56">
      <w:pPr>
        <w:spacing w:line="360" w:lineRule="auto"/>
        <w:ind w:firstLine="540"/>
        <w:jc w:val="both"/>
        <w:rPr>
          <w:sz w:val="28"/>
          <w:szCs w:val="28"/>
        </w:rPr>
      </w:pPr>
      <w:r w:rsidRPr="00E47A96">
        <w:rPr>
          <w:sz w:val="28"/>
          <w:szCs w:val="28"/>
        </w:rPr>
        <w:t>Коммерческие банки устанавливают более высокие проценты по вкладам частных лиц. Конкуренция за денежные ресурсы приводит к оттоку  денежных средств в те банки, где более высокие проценты.</w:t>
      </w:r>
    </w:p>
    <w:p w:rsidR="002B2D56" w:rsidRDefault="002B2D56" w:rsidP="002B2D56">
      <w:pPr>
        <w:spacing w:line="360" w:lineRule="auto"/>
        <w:ind w:firstLine="540"/>
        <w:jc w:val="both"/>
        <w:rPr>
          <w:sz w:val="28"/>
          <w:szCs w:val="28"/>
        </w:rPr>
      </w:pPr>
      <w:r w:rsidRPr="00E47A96">
        <w:rPr>
          <w:sz w:val="28"/>
          <w:szCs w:val="28"/>
        </w:rPr>
        <w:t>В данных условиях АСБ «Беларусбанк» использует различные способы аккумуляции средств, включая и процентную политику. Сейчас широко используется механизм индексации вкладов населения.</w:t>
      </w:r>
    </w:p>
    <w:p w:rsidR="002B2D56" w:rsidRDefault="002B2D56" w:rsidP="002B2D56">
      <w:pPr>
        <w:spacing w:line="360" w:lineRule="auto"/>
        <w:ind w:firstLine="540"/>
        <w:jc w:val="both"/>
        <w:rPr>
          <w:sz w:val="28"/>
          <w:szCs w:val="28"/>
        </w:rPr>
      </w:pPr>
      <w:r w:rsidRPr="00E47A96">
        <w:rPr>
          <w:sz w:val="28"/>
          <w:szCs w:val="28"/>
        </w:rPr>
        <w:t>Эффективная процентная политика АСБ «Беларусбанк» должна строится на следующих основных принципах: достижение оптимального привлечения средств во вклады, обеспечение социально-экономической защищённости вкладчиков.</w:t>
      </w:r>
    </w:p>
    <w:p w:rsidR="002B2D56" w:rsidRPr="00DB5014" w:rsidRDefault="002B2D56" w:rsidP="002B2D56">
      <w:pPr>
        <w:spacing w:line="360" w:lineRule="auto"/>
        <w:ind w:firstLine="540"/>
        <w:jc w:val="both"/>
        <w:rPr>
          <w:sz w:val="28"/>
          <w:szCs w:val="28"/>
        </w:rPr>
      </w:pPr>
      <w:r w:rsidRPr="00E47A96">
        <w:rPr>
          <w:sz w:val="28"/>
          <w:szCs w:val="28"/>
        </w:rPr>
        <w:t>Чтобы этого достигнуть, необход</w:t>
      </w:r>
      <w:r>
        <w:rPr>
          <w:sz w:val="28"/>
          <w:szCs w:val="28"/>
        </w:rPr>
        <w:t>имо принять ряд комплексных мер</w:t>
      </w:r>
      <w:r w:rsidRPr="00DB5014">
        <w:rPr>
          <w:sz w:val="28"/>
          <w:szCs w:val="28"/>
        </w:rPr>
        <w:t>:</w:t>
      </w:r>
    </w:p>
    <w:p w:rsidR="002B2D56" w:rsidRDefault="002B2D56" w:rsidP="002B2D56">
      <w:pPr>
        <w:spacing w:line="360" w:lineRule="auto"/>
        <w:ind w:firstLine="540"/>
        <w:jc w:val="both"/>
        <w:rPr>
          <w:sz w:val="28"/>
          <w:szCs w:val="28"/>
        </w:rPr>
      </w:pPr>
      <w:r w:rsidRPr="00DB5014">
        <w:rPr>
          <w:sz w:val="28"/>
          <w:szCs w:val="28"/>
        </w:rPr>
        <w:t>1</w:t>
      </w:r>
      <w:r>
        <w:rPr>
          <w:sz w:val="28"/>
          <w:szCs w:val="28"/>
        </w:rPr>
        <w:t xml:space="preserve">. </w:t>
      </w:r>
      <w:r w:rsidRPr="00E47A96">
        <w:rPr>
          <w:sz w:val="28"/>
          <w:szCs w:val="28"/>
        </w:rPr>
        <w:t xml:space="preserve">Реальная процентная ставка должна состоять из собственно процента, который обеспечивает приращение стоимости вложенной суммы, и инфляционного коэффициента, обеспечивающего сохранение реальной стоимости вложений. </w:t>
      </w:r>
    </w:p>
    <w:p w:rsidR="002B2D56" w:rsidRPr="00E47A96" w:rsidRDefault="002B2D56" w:rsidP="002B2D56">
      <w:pPr>
        <w:spacing w:line="360" w:lineRule="auto"/>
        <w:ind w:firstLine="540"/>
        <w:jc w:val="both"/>
        <w:rPr>
          <w:sz w:val="28"/>
          <w:szCs w:val="28"/>
        </w:rPr>
      </w:pPr>
      <w:r>
        <w:rPr>
          <w:sz w:val="28"/>
          <w:szCs w:val="28"/>
        </w:rPr>
        <w:t xml:space="preserve">2. </w:t>
      </w:r>
      <w:r w:rsidRPr="00E47A96">
        <w:rPr>
          <w:sz w:val="28"/>
          <w:szCs w:val="28"/>
        </w:rPr>
        <w:t>Уровень процента должен находится в зависимости от состояния спроса на кредитные ресурсы. Повышение спроса должно определять повышение процентных ставок по активным операциям.</w:t>
      </w:r>
    </w:p>
    <w:p w:rsidR="002B2D56" w:rsidRPr="00E47A96" w:rsidRDefault="002B2D56" w:rsidP="002B2D56">
      <w:pPr>
        <w:spacing w:line="360" w:lineRule="auto"/>
        <w:ind w:firstLine="540"/>
        <w:jc w:val="both"/>
        <w:rPr>
          <w:sz w:val="28"/>
          <w:szCs w:val="28"/>
        </w:rPr>
      </w:pPr>
      <w:r>
        <w:rPr>
          <w:sz w:val="28"/>
          <w:szCs w:val="28"/>
        </w:rPr>
        <w:t xml:space="preserve">3. </w:t>
      </w:r>
      <w:r w:rsidRPr="00E47A96">
        <w:rPr>
          <w:sz w:val="28"/>
          <w:szCs w:val="28"/>
        </w:rPr>
        <w:t>Процентные ставки по активным операциям должны быть больше процентных ставок по пассивным операциям. Размер процентных ставок должен учитывать необходимость обеспечения рентабельности банковской деятельности.</w:t>
      </w:r>
    </w:p>
    <w:p w:rsidR="002B2D56" w:rsidRPr="00E47A96" w:rsidRDefault="002B2D56" w:rsidP="002B2D56">
      <w:pPr>
        <w:spacing w:line="360" w:lineRule="auto"/>
        <w:ind w:firstLine="540"/>
        <w:jc w:val="both"/>
        <w:rPr>
          <w:sz w:val="28"/>
          <w:szCs w:val="28"/>
        </w:rPr>
      </w:pPr>
      <w:r>
        <w:rPr>
          <w:sz w:val="28"/>
          <w:szCs w:val="28"/>
        </w:rPr>
        <w:t xml:space="preserve">4. </w:t>
      </w:r>
      <w:r w:rsidRPr="00E47A96">
        <w:rPr>
          <w:sz w:val="28"/>
          <w:szCs w:val="28"/>
        </w:rPr>
        <w:t>Установление льгот для определённых групп населения. Данное положение исходит из принципа социальной дифференциации процента по вкладам.</w:t>
      </w:r>
    </w:p>
    <w:p w:rsidR="002B2D56" w:rsidRPr="00E47A96" w:rsidRDefault="002B2D56" w:rsidP="002B2D56">
      <w:pPr>
        <w:spacing w:line="360" w:lineRule="auto"/>
        <w:ind w:firstLine="540"/>
        <w:jc w:val="both"/>
        <w:rPr>
          <w:sz w:val="28"/>
          <w:szCs w:val="28"/>
        </w:rPr>
      </w:pPr>
      <w:r w:rsidRPr="00E47A96">
        <w:rPr>
          <w:sz w:val="28"/>
          <w:szCs w:val="28"/>
        </w:rPr>
        <w:t>На сегодняшний день компенсировать инфляционное обесценение всех вкладов невозможно. Ресурсы для краткосрочного кредитования формируются в значительной мере из средств, аккумулированных АСБ «Беларусбанк». Это приведёт к чрезмерному удорожанию кредитов для всех производителей. Удорожание кредита отразится на цене выпускаемой продукции и на заработной плате работников предприятий. В конечном итоге это обусловливает повышение цен и сокращение фондов оплаты труда, что приведёт к усилению инфляции. Поэтому следует корректировать на инфляцию отдельные виды вкладов. В данном случае доход по вкладу должен состоять из платы за предоставленные денежные средства и компенсации за инфляционное обесценение денег. Перед Банком стоит задача превратить процент в средство управления сберегательным процессом, найти дополнительные каналы привлечения сбережений. Это может быть создание надёжной системы гарантий вложений путём страхования вкладов по концентрическому принципу, когда частное страхование перекрывается общегосударственным. Так же использование эффективной системы налогообложения физических лиц, размещающих средства на депозитные счета (стабильное налогообложение на 5 и более лет на основании низких ставок).</w:t>
      </w:r>
    </w:p>
    <w:p w:rsidR="002B2D56" w:rsidRPr="006255CF" w:rsidRDefault="002B2D56" w:rsidP="002B2D56">
      <w:pPr>
        <w:spacing w:line="360" w:lineRule="auto"/>
        <w:ind w:firstLine="540"/>
        <w:jc w:val="both"/>
        <w:rPr>
          <w:sz w:val="28"/>
          <w:szCs w:val="28"/>
        </w:rPr>
      </w:pPr>
    </w:p>
    <w:p w:rsidR="002B2D56" w:rsidRDefault="002B2D56" w:rsidP="002B2D56"/>
    <w:p w:rsidR="00CE703E" w:rsidRPr="002B2D56" w:rsidRDefault="00CE703E" w:rsidP="0028759D">
      <w:pPr>
        <w:pStyle w:val="a3"/>
        <w:spacing w:line="360" w:lineRule="auto"/>
        <w:rPr>
          <w:rFonts w:ascii="Times New Roman" w:hAnsi="Times New Roman"/>
        </w:rPr>
      </w:pPr>
    </w:p>
    <w:p w:rsidR="002B2D56" w:rsidRDefault="002B2D56" w:rsidP="0028759D">
      <w:pPr>
        <w:pStyle w:val="a3"/>
        <w:spacing w:line="360" w:lineRule="auto"/>
        <w:rPr>
          <w:rFonts w:ascii="Times New Roman" w:hAnsi="Times New Roman"/>
          <w:lang w:val="en-US"/>
        </w:rPr>
      </w:pPr>
    </w:p>
    <w:p w:rsidR="000A2320" w:rsidRDefault="0028759D" w:rsidP="000A2320">
      <w:pPr>
        <w:pStyle w:val="3"/>
        <w:jc w:val="center"/>
        <w:rPr>
          <w:rFonts w:ascii="Times New Roman" w:hAnsi="Times New Roman"/>
          <w:szCs w:val="28"/>
          <w:lang w:val="en-US"/>
        </w:rPr>
      </w:pPr>
      <w:r>
        <w:rPr>
          <w:rFonts w:ascii="Times New Roman" w:hAnsi="Times New Roman"/>
        </w:rPr>
        <w:t xml:space="preserve"> </w:t>
      </w:r>
      <w:r w:rsidRPr="0028759D">
        <w:rPr>
          <w:rFonts w:ascii="Times New Roman" w:hAnsi="Times New Roman"/>
          <w:szCs w:val="28"/>
        </w:rPr>
        <w:t>СПИСОК ИСПОЛЬЗОВАННЫХ ИСТОЧНИКОВ:</w:t>
      </w:r>
    </w:p>
    <w:p w:rsidR="00CE703E" w:rsidRPr="00CE703E" w:rsidRDefault="00CE703E" w:rsidP="00CE703E">
      <w:pPr>
        <w:rPr>
          <w:lang w:val="en-US"/>
        </w:rPr>
      </w:pP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Алымов Ю.</w:t>
      </w:r>
      <w:r w:rsidR="007F7048">
        <w:rPr>
          <w:sz w:val="28"/>
          <w:szCs w:val="28"/>
        </w:rPr>
        <w:t>,</w:t>
      </w:r>
      <w:r w:rsidRPr="0024288F">
        <w:rPr>
          <w:sz w:val="28"/>
          <w:szCs w:val="28"/>
        </w:rPr>
        <w:t xml:space="preserve"> Стратегия развития белоруской банковской системы//Банк</w:t>
      </w:r>
      <w:r w:rsidR="00EB7544">
        <w:rPr>
          <w:sz w:val="28"/>
          <w:szCs w:val="28"/>
        </w:rPr>
        <w:t>овский вестник. – 2003. - №1 – 45</w:t>
      </w:r>
      <w:r w:rsidR="00EB7544" w:rsidRPr="00EB7544">
        <w:rPr>
          <w:sz w:val="28"/>
          <w:szCs w:val="28"/>
        </w:rPr>
        <w:t xml:space="preserve"> </w:t>
      </w:r>
      <w:r w:rsidR="00EB7544">
        <w:rPr>
          <w:sz w:val="28"/>
          <w:szCs w:val="28"/>
          <w:lang w:val="en-US"/>
        </w:rPr>
        <w:t>c</w:t>
      </w:r>
      <w:r w:rsidR="00EB7544" w:rsidRPr="00EB7544">
        <w:rPr>
          <w:sz w:val="28"/>
          <w:szCs w:val="28"/>
        </w:rPr>
        <w:t>.</w:t>
      </w:r>
      <w:r w:rsidRPr="0024288F">
        <w:rPr>
          <w:sz w:val="28"/>
          <w:szCs w:val="28"/>
        </w:rPr>
        <w:t xml:space="preserve"> </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Ачкасов А.И. Активные</w:t>
      </w:r>
      <w:r w:rsidR="00EB7544">
        <w:rPr>
          <w:sz w:val="28"/>
          <w:szCs w:val="28"/>
        </w:rPr>
        <w:t xml:space="preserve"> операции коммерческих банков/</w:t>
      </w:r>
      <w:r w:rsidRPr="0024288F">
        <w:rPr>
          <w:sz w:val="28"/>
          <w:szCs w:val="28"/>
        </w:rPr>
        <w:t>Серия «Международный банковский бизнес». М.: Консалтбанкир, 1994. – 80 с.</w:t>
      </w:r>
    </w:p>
    <w:p w:rsidR="0024288F" w:rsidRPr="0024288F" w:rsidRDefault="00EB7544" w:rsidP="0024288F">
      <w:pPr>
        <w:numPr>
          <w:ilvl w:val="0"/>
          <w:numId w:val="17"/>
        </w:numPr>
        <w:tabs>
          <w:tab w:val="clear" w:pos="720"/>
          <w:tab w:val="num" w:pos="540"/>
        </w:tabs>
        <w:spacing w:line="360" w:lineRule="auto"/>
        <w:ind w:left="540" w:hanging="540"/>
        <w:jc w:val="both"/>
        <w:rPr>
          <w:sz w:val="28"/>
          <w:szCs w:val="28"/>
        </w:rPr>
      </w:pPr>
      <w:r>
        <w:rPr>
          <w:sz w:val="28"/>
          <w:szCs w:val="28"/>
        </w:rPr>
        <w:t>Банковское дело/</w:t>
      </w:r>
      <w:r w:rsidR="0024288F" w:rsidRPr="0024288F">
        <w:rPr>
          <w:sz w:val="28"/>
          <w:szCs w:val="28"/>
        </w:rPr>
        <w:t>Под ред. О.И. Лаврушина. – М.: ЭКООС, 1992. – 429 с.</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Богданкевич О.А. Организация деятельности коммерческих баков: Практикум / Ольга Александровна Богданкевич. – Мн.: БГУ, 2003. – 82 с.</w:t>
      </w:r>
    </w:p>
    <w:p w:rsidR="0024288F" w:rsidRPr="0024288F" w:rsidRDefault="00EB7544" w:rsidP="0024288F">
      <w:pPr>
        <w:numPr>
          <w:ilvl w:val="0"/>
          <w:numId w:val="17"/>
        </w:numPr>
        <w:tabs>
          <w:tab w:val="clear" w:pos="720"/>
          <w:tab w:val="num" w:pos="540"/>
        </w:tabs>
        <w:spacing w:line="360" w:lineRule="auto"/>
        <w:ind w:left="540" w:hanging="540"/>
        <w:jc w:val="both"/>
        <w:rPr>
          <w:sz w:val="28"/>
          <w:szCs w:val="28"/>
        </w:rPr>
      </w:pPr>
      <w:r>
        <w:rPr>
          <w:sz w:val="28"/>
          <w:szCs w:val="28"/>
        </w:rPr>
        <w:t>Банковское дело: Учебник/</w:t>
      </w:r>
      <w:r w:rsidR="0024288F" w:rsidRPr="0024288F">
        <w:rPr>
          <w:sz w:val="28"/>
          <w:szCs w:val="28"/>
        </w:rPr>
        <w:t>Под ред. проф. В.И. Колесникова, проф, Л.И. Кроливецкой. – М.: Финансы и статистика, 1995. – 480 с.</w:t>
      </w:r>
    </w:p>
    <w:p w:rsidR="00223B54" w:rsidRPr="00223B54" w:rsidRDefault="00223B54" w:rsidP="00223B54">
      <w:pPr>
        <w:pStyle w:val="a3"/>
        <w:numPr>
          <w:ilvl w:val="0"/>
          <w:numId w:val="17"/>
        </w:numPr>
        <w:tabs>
          <w:tab w:val="clear" w:pos="720"/>
          <w:tab w:val="num" w:pos="540"/>
        </w:tabs>
        <w:spacing w:line="360" w:lineRule="auto"/>
        <w:ind w:left="540" w:hanging="540"/>
        <w:rPr>
          <w:rFonts w:ascii="Times New Roman" w:hAnsi="Times New Roman"/>
          <w:szCs w:val="28"/>
        </w:rPr>
      </w:pPr>
      <w:r w:rsidRPr="00223B54">
        <w:rPr>
          <w:rFonts w:ascii="Times New Roman" w:hAnsi="Times New Roman"/>
        </w:rPr>
        <w:t>Виноградов В.А. Сбережения граждан в банках и инвестиционный потенциал экономики страны//Деньги и кредит,-1999г.-№5</w:t>
      </w:r>
      <w:r w:rsidR="00431E9D" w:rsidRPr="00431E9D">
        <w:rPr>
          <w:rFonts w:ascii="Times New Roman" w:hAnsi="Times New Roman"/>
        </w:rPr>
        <w:t xml:space="preserve">. – 12 </w:t>
      </w:r>
      <w:r w:rsidR="00431E9D">
        <w:rPr>
          <w:rFonts w:ascii="Times New Roman" w:hAnsi="Times New Roman"/>
          <w:lang w:val="en-US"/>
        </w:rPr>
        <w:t>c</w:t>
      </w:r>
      <w:r w:rsidR="00431E9D" w:rsidRPr="00431E9D">
        <w:rPr>
          <w:rFonts w:ascii="Times New Roman" w:hAnsi="Times New Roman"/>
        </w:rPr>
        <w:t>.</w:t>
      </w:r>
    </w:p>
    <w:p w:rsidR="00093000" w:rsidRPr="00093000" w:rsidRDefault="00093000" w:rsidP="00093000">
      <w:pPr>
        <w:numPr>
          <w:ilvl w:val="0"/>
          <w:numId w:val="17"/>
        </w:numPr>
        <w:tabs>
          <w:tab w:val="clear" w:pos="720"/>
          <w:tab w:val="num" w:pos="540"/>
        </w:tabs>
        <w:spacing w:line="360" w:lineRule="auto"/>
        <w:ind w:left="540" w:hanging="540"/>
        <w:jc w:val="both"/>
      </w:pPr>
      <w:r>
        <w:rPr>
          <w:sz w:val="28"/>
          <w:szCs w:val="28"/>
        </w:rPr>
        <w:t>Восток + Запад</w:t>
      </w:r>
      <w:r w:rsidRPr="00B31644">
        <w:rPr>
          <w:sz w:val="28"/>
          <w:szCs w:val="28"/>
        </w:rPr>
        <w:t>:</w:t>
      </w:r>
      <w:r w:rsidRPr="00496E4A">
        <w:rPr>
          <w:sz w:val="28"/>
          <w:szCs w:val="28"/>
        </w:rPr>
        <w:t xml:space="preserve"> Вестник внешних экономических связей Республики Беларусь – Ежемесячное прилож</w:t>
      </w:r>
      <w:r>
        <w:rPr>
          <w:sz w:val="28"/>
          <w:szCs w:val="28"/>
        </w:rPr>
        <w:t>ение к журналу Дело №3, 2000</w:t>
      </w:r>
      <w:r w:rsidRPr="00496E4A">
        <w:rPr>
          <w:sz w:val="28"/>
          <w:szCs w:val="28"/>
        </w:rPr>
        <w:t>.</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Гусаров В. Конкуренция на белорус</w:t>
      </w:r>
      <w:r w:rsidR="00EB7544">
        <w:rPr>
          <w:sz w:val="28"/>
          <w:szCs w:val="28"/>
        </w:rPr>
        <w:t>ском ранке банковских карточек</w:t>
      </w:r>
      <w:r w:rsidRPr="0024288F">
        <w:rPr>
          <w:sz w:val="28"/>
          <w:szCs w:val="28"/>
        </w:rPr>
        <w:t>// Банко</w:t>
      </w:r>
      <w:r w:rsidR="006F026F">
        <w:rPr>
          <w:sz w:val="28"/>
          <w:szCs w:val="28"/>
        </w:rPr>
        <w:t xml:space="preserve">вский вестник. – 2003. - №4. – </w:t>
      </w:r>
      <w:r w:rsidR="006F026F">
        <w:rPr>
          <w:sz w:val="28"/>
          <w:szCs w:val="28"/>
          <w:lang w:val="en-US"/>
        </w:rPr>
        <w:t>c</w:t>
      </w:r>
      <w:r w:rsidRPr="0024288F">
        <w:rPr>
          <w:sz w:val="28"/>
          <w:szCs w:val="28"/>
        </w:rPr>
        <w:t>. 17.</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Дадалко В.А., Дадалко А.В. Финансы и кредит: Курс лекции. – Мн.: Армита – Маркетинг, Менеджмент, 1999. – 288 с.</w:t>
      </w:r>
    </w:p>
    <w:p w:rsidR="006F026F" w:rsidRPr="006F026F" w:rsidRDefault="006F026F" w:rsidP="006F026F">
      <w:pPr>
        <w:numPr>
          <w:ilvl w:val="0"/>
          <w:numId w:val="17"/>
        </w:numPr>
        <w:tabs>
          <w:tab w:val="clear" w:pos="720"/>
          <w:tab w:val="num" w:pos="540"/>
        </w:tabs>
        <w:spacing w:line="360" w:lineRule="auto"/>
        <w:ind w:left="540" w:hanging="540"/>
        <w:jc w:val="both"/>
        <w:rPr>
          <w:sz w:val="28"/>
          <w:szCs w:val="28"/>
        </w:rPr>
      </w:pPr>
      <w:r w:rsidRPr="0024288F">
        <w:rPr>
          <w:sz w:val="28"/>
          <w:szCs w:val="28"/>
        </w:rPr>
        <w:t>Кравцова Г.И. Развития банковско</w:t>
      </w:r>
      <w:r w:rsidR="00EB7544">
        <w:rPr>
          <w:sz w:val="28"/>
          <w:szCs w:val="28"/>
        </w:rPr>
        <w:t>й системы в Республики Беларусь//</w:t>
      </w:r>
      <w:r w:rsidRPr="0024288F">
        <w:rPr>
          <w:sz w:val="28"/>
          <w:szCs w:val="28"/>
        </w:rPr>
        <w:t>Белорусский банковс</w:t>
      </w:r>
      <w:r>
        <w:rPr>
          <w:sz w:val="28"/>
          <w:szCs w:val="28"/>
        </w:rPr>
        <w:t>кий бюллетень. – 2003. - №4. –</w:t>
      </w:r>
      <w:r w:rsidRPr="0024288F">
        <w:rPr>
          <w:sz w:val="28"/>
          <w:szCs w:val="28"/>
        </w:rPr>
        <w:t>31</w:t>
      </w:r>
      <w:r w:rsidRPr="006F026F">
        <w:rPr>
          <w:sz w:val="28"/>
          <w:szCs w:val="28"/>
        </w:rPr>
        <w:t xml:space="preserve"> </w:t>
      </w:r>
      <w:r>
        <w:rPr>
          <w:sz w:val="28"/>
          <w:szCs w:val="28"/>
          <w:lang w:val="en-US"/>
        </w:rPr>
        <w:t>c</w:t>
      </w:r>
      <w:r w:rsidRPr="0024288F">
        <w:rPr>
          <w:sz w:val="28"/>
          <w:szCs w:val="28"/>
        </w:rPr>
        <w:t xml:space="preserve">. </w:t>
      </w:r>
    </w:p>
    <w:p w:rsidR="006F026F" w:rsidRPr="006F026F" w:rsidRDefault="006F026F" w:rsidP="006F026F">
      <w:pPr>
        <w:numPr>
          <w:ilvl w:val="0"/>
          <w:numId w:val="17"/>
        </w:numPr>
        <w:tabs>
          <w:tab w:val="clear" w:pos="720"/>
          <w:tab w:val="num" w:pos="540"/>
        </w:tabs>
        <w:spacing w:line="360" w:lineRule="auto"/>
        <w:ind w:left="540" w:hanging="540"/>
        <w:jc w:val="both"/>
        <w:rPr>
          <w:sz w:val="28"/>
          <w:szCs w:val="28"/>
        </w:rPr>
      </w:pPr>
      <w:r w:rsidRPr="0024288F">
        <w:rPr>
          <w:sz w:val="28"/>
          <w:szCs w:val="28"/>
        </w:rPr>
        <w:t>Кредитная политика Беларуси</w:t>
      </w:r>
      <w:r w:rsidRPr="0024288F">
        <w:rPr>
          <w:sz w:val="28"/>
          <w:szCs w:val="28"/>
        </w:rPr>
        <w:sym w:font="Symbol" w:char="F03A"/>
      </w:r>
      <w:r w:rsidRPr="0024288F">
        <w:rPr>
          <w:sz w:val="28"/>
          <w:szCs w:val="28"/>
        </w:rPr>
        <w:t xml:space="preserve"> Проблемы и рекомендации/ Ин-т эк-ки нац.АН Беларуси/ П.Т.Никитенко,Мн.</w:t>
      </w:r>
      <w:r w:rsidRPr="0024288F">
        <w:rPr>
          <w:sz w:val="28"/>
          <w:szCs w:val="28"/>
        </w:rPr>
        <w:sym w:font="Symbol" w:char="F03A"/>
      </w:r>
      <w:r w:rsidRPr="0024288F">
        <w:rPr>
          <w:sz w:val="28"/>
          <w:szCs w:val="28"/>
        </w:rPr>
        <w:t xml:space="preserve"> Право и экономика,1998г.</w:t>
      </w:r>
      <w:r w:rsidR="00431E9D">
        <w:rPr>
          <w:sz w:val="28"/>
          <w:szCs w:val="28"/>
          <w:lang w:val="en-US"/>
        </w:rPr>
        <w:t xml:space="preserve"> – 256 c.</w:t>
      </w:r>
    </w:p>
    <w:p w:rsidR="00DF6E27" w:rsidRDefault="00DF6E27" w:rsidP="00DF6E27">
      <w:pPr>
        <w:numPr>
          <w:ilvl w:val="0"/>
          <w:numId w:val="17"/>
        </w:numPr>
        <w:tabs>
          <w:tab w:val="clear" w:pos="720"/>
          <w:tab w:val="num" w:pos="540"/>
        </w:tabs>
        <w:spacing w:line="360" w:lineRule="auto"/>
        <w:ind w:left="540" w:hanging="540"/>
        <w:jc w:val="both"/>
        <w:rPr>
          <w:sz w:val="28"/>
          <w:szCs w:val="28"/>
        </w:rPr>
      </w:pPr>
      <w:r>
        <w:rPr>
          <w:sz w:val="28"/>
          <w:szCs w:val="28"/>
        </w:rPr>
        <w:t>Моисеёчик Г.И., Инвестиционный кризис в РБ</w:t>
      </w:r>
      <w:r w:rsidRPr="00496E4A">
        <w:rPr>
          <w:sz w:val="28"/>
          <w:szCs w:val="28"/>
        </w:rPr>
        <w:t>. Белорусский экономический журнал №2, Минск, 2002 г.</w:t>
      </w:r>
    </w:p>
    <w:p w:rsidR="006F026F" w:rsidRPr="006F026F" w:rsidRDefault="0024288F" w:rsidP="006F026F">
      <w:pPr>
        <w:numPr>
          <w:ilvl w:val="0"/>
          <w:numId w:val="17"/>
        </w:numPr>
        <w:tabs>
          <w:tab w:val="clear" w:pos="720"/>
          <w:tab w:val="num" w:pos="540"/>
        </w:tabs>
        <w:spacing w:line="360" w:lineRule="auto"/>
        <w:ind w:left="540" w:hanging="540"/>
        <w:jc w:val="both"/>
        <w:rPr>
          <w:sz w:val="28"/>
          <w:szCs w:val="28"/>
        </w:rPr>
      </w:pPr>
      <w:r w:rsidRPr="0024288F">
        <w:rPr>
          <w:sz w:val="28"/>
          <w:szCs w:val="28"/>
        </w:rPr>
        <w:t>Научно-практически</w:t>
      </w:r>
      <w:r w:rsidR="004D39C5">
        <w:rPr>
          <w:sz w:val="28"/>
          <w:szCs w:val="28"/>
        </w:rPr>
        <w:t>й</w:t>
      </w:r>
      <w:r w:rsidRPr="0024288F">
        <w:rPr>
          <w:sz w:val="28"/>
          <w:szCs w:val="28"/>
        </w:rPr>
        <w:t xml:space="preserve"> комментарий к Банковскому кодексу Республики Беларусь: В 2-х кн. – Мн.: Дикта, 2002. Кн. 1. – 592 с. Кн. 2. – 704 с.</w:t>
      </w:r>
    </w:p>
    <w:p w:rsidR="00DF6E27" w:rsidRPr="00B31644" w:rsidRDefault="00DF6E27" w:rsidP="00DF6E27">
      <w:pPr>
        <w:numPr>
          <w:ilvl w:val="0"/>
          <w:numId w:val="17"/>
        </w:numPr>
        <w:tabs>
          <w:tab w:val="clear" w:pos="720"/>
          <w:tab w:val="num" w:pos="540"/>
        </w:tabs>
        <w:spacing w:line="360" w:lineRule="auto"/>
        <w:ind w:left="540" w:hanging="540"/>
        <w:jc w:val="both"/>
        <w:rPr>
          <w:sz w:val="28"/>
          <w:szCs w:val="28"/>
        </w:rPr>
      </w:pPr>
      <w:r>
        <w:rPr>
          <w:bCs/>
          <w:sz w:val="28"/>
          <w:szCs w:val="28"/>
        </w:rPr>
        <w:t>Основы экономической теории</w:t>
      </w:r>
      <w:r w:rsidRPr="00496E4A">
        <w:rPr>
          <w:bCs/>
          <w:sz w:val="28"/>
          <w:szCs w:val="28"/>
        </w:rPr>
        <w:t>. Под редакцией Клюни</w:t>
      </w:r>
      <w:r>
        <w:rPr>
          <w:bCs/>
          <w:sz w:val="28"/>
          <w:szCs w:val="28"/>
        </w:rPr>
        <w:t xml:space="preserve"> В.Л. Экоперспектива</w:t>
      </w:r>
      <w:r w:rsidRPr="00496E4A">
        <w:rPr>
          <w:bCs/>
          <w:sz w:val="28"/>
          <w:szCs w:val="28"/>
        </w:rPr>
        <w:t>, Минск 1997 г.</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Организация деятельности коммерческих банков: Учебник</w:t>
      </w:r>
      <w:r w:rsidR="00EB7544">
        <w:rPr>
          <w:sz w:val="28"/>
          <w:szCs w:val="28"/>
        </w:rPr>
        <w:t>/</w:t>
      </w:r>
      <w:r w:rsidRPr="0024288F">
        <w:rPr>
          <w:sz w:val="28"/>
          <w:szCs w:val="28"/>
        </w:rPr>
        <w:t>Г.И. Кравцова, Н.К. Василенко, И.К. Козлова и др.; Под общей ред. Г.И. Кравцовой. – Мн.: БГЭУ, 2001. – 512 с.</w:t>
      </w:r>
    </w:p>
    <w:p w:rsidR="00093000" w:rsidRDefault="00093000" w:rsidP="00093000">
      <w:pPr>
        <w:numPr>
          <w:ilvl w:val="0"/>
          <w:numId w:val="17"/>
        </w:numPr>
        <w:tabs>
          <w:tab w:val="clear" w:pos="720"/>
          <w:tab w:val="num" w:pos="540"/>
        </w:tabs>
        <w:spacing w:line="360" w:lineRule="auto"/>
        <w:ind w:left="540" w:hanging="540"/>
        <w:jc w:val="both"/>
        <w:rPr>
          <w:sz w:val="28"/>
          <w:szCs w:val="28"/>
        </w:rPr>
      </w:pPr>
      <w:r w:rsidRPr="0024288F">
        <w:rPr>
          <w:sz w:val="28"/>
          <w:szCs w:val="28"/>
        </w:rPr>
        <w:t>Панова</w:t>
      </w:r>
      <w:r w:rsidRPr="0024288F">
        <w:rPr>
          <w:b/>
          <w:sz w:val="28"/>
          <w:szCs w:val="28"/>
        </w:rPr>
        <w:t xml:space="preserve"> </w:t>
      </w:r>
      <w:r w:rsidRPr="0024288F">
        <w:rPr>
          <w:sz w:val="28"/>
          <w:szCs w:val="28"/>
        </w:rPr>
        <w:t>Т.С. Кредитная политика коммерческого банка, М., ИКУ “Дис”, 1997г.</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Пещанская И.В. Организация деятельности коммерческого банка: Учеб. пособие. М.: ИНФРА-М, 2001. – 320 с.</w:t>
      </w:r>
    </w:p>
    <w:p w:rsidR="0024288F" w:rsidRPr="0024288F" w:rsidRDefault="0024288F" w:rsidP="0024288F">
      <w:pPr>
        <w:numPr>
          <w:ilvl w:val="0"/>
          <w:numId w:val="17"/>
        </w:numPr>
        <w:tabs>
          <w:tab w:val="clear" w:pos="720"/>
          <w:tab w:val="num" w:pos="540"/>
        </w:tabs>
        <w:spacing w:line="360" w:lineRule="auto"/>
        <w:ind w:left="540" w:hanging="540"/>
        <w:jc w:val="both"/>
        <w:rPr>
          <w:sz w:val="28"/>
          <w:szCs w:val="28"/>
        </w:rPr>
      </w:pPr>
      <w:r w:rsidRPr="0024288F">
        <w:rPr>
          <w:sz w:val="28"/>
          <w:szCs w:val="28"/>
        </w:rPr>
        <w:t>Тарасов В.И. Деньги, кредит, банки: учебное пособие. – М.: Мисанта, 2003. – 512 с.</w:t>
      </w:r>
    </w:p>
    <w:p w:rsidR="008A421B" w:rsidRPr="008A421B" w:rsidRDefault="000A2320" w:rsidP="008A421B">
      <w:pPr>
        <w:numPr>
          <w:ilvl w:val="0"/>
          <w:numId w:val="17"/>
        </w:numPr>
        <w:tabs>
          <w:tab w:val="clear" w:pos="720"/>
          <w:tab w:val="num" w:pos="540"/>
        </w:tabs>
        <w:spacing w:line="360" w:lineRule="auto"/>
        <w:ind w:left="540" w:hanging="540"/>
        <w:jc w:val="both"/>
        <w:rPr>
          <w:sz w:val="28"/>
        </w:rPr>
      </w:pPr>
      <w:r w:rsidRPr="0024288F">
        <w:rPr>
          <w:sz w:val="28"/>
          <w:szCs w:val="28"/>
        </w:rPr>
        <w:t>Трансформация деятельности банков РБ. Сборник статист.- Мн.</w:t>
      </w:r>
      <w:r w:rsidRPr="0024288F">
        <w:rPr>
          <w:sz w:val="28"/>
          <w:szCs w:val="28"/>
          <w:lang w:val="en-US"/>
        </w:rPr>
        <w:sym w:font="Symbol" w:char="F03A"/>
      </w:r>
      <w:r w:rsidRPr="0024288F">
        <w:rPr>
          <w:sz w:val="28"/>
          <w:szCs w:val="28"/>
        </w:rPr>
        <w:t xml:space="preserve"> БГЭУ, 2000г.</w:t>
      </w:r>
    </w:p>
    <w:p w:rsidR="008A421B" w:rsidRDefault="008A421B" w:rsidP="008A421B">
      <w:pPr>
        <w:numPr>
          <w:ilvl w:val="0"/>
          <w:numId w:val="17"/>
        </w:numPr>
        <w:tabs>
          <w:tab w:val="clear" w:pos="720"/>
          <w:tab w:val="num" w:pos="540"/>
        </w:tabs>
        <w:spacing w:line="360" w:lineRule="auto"/>
        <w:ind w:left="540" w:hanging="540"/>
        <w:jc w:val="both"/>
        <w:rPr>
          <w:sz w:val="28"/>
        </w:rPr>
      </w:pPr>
      <w:r w:rsidRPr="00CF3898">
        <w:rPr>
          <w:sz w:val="28"/>
        </w:rPr>
        <w:t>Теслюк И.Е. Статистика финансов</w:t>
      </w:r>
      <w:r>
        <w:rPr>
          <w:sz w:val="28"/>
          <w:lang w:val="en-US"/>
        </w:rPr>
        <w:sym w:font="Symbol" w:char="F03A"/>
      </w:r>
      <w:r w:rsidRPr="00CF3898">
        <w:rPr>
          <w:sz w:val="28"/>
        </w:rPr>
        <w:t xml:space="preserve"> Учебн. Пособие – Мн.</w:t>
      </w:r>
      <w:r>
        <w:rPr>
          <w:sz w:val="28"/>
          <w:lang w:val="en-US"/>
        </w:rPr>
        <w:sym w:font="Symbol" w:char="F03A"/>
      </w:r>
      <w:r w:rsidRPr="00CF3898">
        <w:rPr>
          <w:sz w:val="28"/>
        </w:rPr>
        <w:t xml:space="preserve"> Выш.шк., 1994г.</w:t>
      </w:r>
    </w:p>
    <w:p w:rsidR="008A421B" w:rsidRDefault="008A421B" w:rsidP="008A421B">
      <w:pPr>
        <w:numPr>
          <w:ilvl w:val="0"/>
          <w:numId w:val="17"/>
        </w:numPr>
        <w:tabs>
          <w:tab w:val="clear" w:pos="720"/>
          <w:tab w:val="num" w:pos="540"/>
        </w:tabs>
        <w:spacing w:line="360" w:lineRule="auto"/>
        <w:ind w:left="540" w:hanging="540"/>
        <w:jc w:val="both"/>
        <w:rPr>
          <w:sz w:val="28"/>
        </w:rPr>
      </w:pPr>
      <w:r w:rsidRPr="00CF3898">
        <w:rPr>
          <w:sz w:val="28"/>
        </w:rPr>
        <w:t>Условия выпуска и обращения с</w:t>
      </w:r>
      <w:r w:rsidR="00E91518">
        <w:rPr>
          <w:sz w:val="28"/>
        </w:rPr>
        <w:t>берегательных сертификатов АСБ Беларусбанк</w:t>
      </w:r>
      <w:r w:rsidRPr="00CF3898">
        <w:rPr>
          <w:sz w:val="28"/>
        </w:rPr>
        <w:t xml:space="preserve"> от 23.03.1999г. №11.20</w:t>
      </w:r>
    </w:p>
    <w:p w:rsidR="008A421B" w:rsidRDefault="008A421B" w:rsidP="008A421B">
      <w:pPr>
        <w:numPr>
          <w:ilvl w:val="0"/>
          <w:numId w:val="17"/>
        </w:numPr>
        <w:tabs>
          <w:tab w:val="clear" w:pos="720"/>
          <w:tab w:val="num" w:pos="540"/>
        </w:tabs>
        <w:spacing w:line="360" w:lineRule="auto"/>
        <w:ind w:left="540" w:hanging="540"/>
        <w:jc w:val="both"/>
        <w:rPr>
          <w:sz w:val="28"/>
        </w:rPr>
      </w:pPr>
      <w:r w:rsidRPr="00CF3898">
        <w:rPr>
          <w:sz w:val="28"/>
        </w:rPr>
        <w:t>Ширинская Е.Б. Операции коммерческих банков – М.</w:t>
      </w:r>
      <w:r>
        <w:rPr>
          <w:sz w:val="28"/>
          <w:lang w:val="en-US"/>
        </w:rPr>
        <w:sym w:font="Symbol" w:char="F03A"/>
      </w:r>
      <w:r w:rsidRPr="00CF3898">
        <w:rPr>
          <w:sz w:val="28"/>
        </w:rPr>
        <w:t xml:space="preserve"> Финансы и статистика, 1995г.</w:t>
      </w:r>
    </w:p>
    <w:p w:rsidR="00E20C42" w:rsidRDefault="008A421B" w:rsidP="00E20C42">
      <w:pPr>
        <w:numPr>
          <w:ilvl w:val="0"/>
          <w:numId w:val="17"/>
        </w:numPr>
        <w:tabs>
          <w:tab w:val="clear" w:pos="720"/>
          <w:tab w:val="num" w:pos="540"/>
        </w:tabs>
        <w:spacing w:line="360" w:lineRule="auto"/>
        <w:ind w:left="540" w:hanging="540"/>
        <w:jc w:val="both"/>
        <w:rPr>
          <w:sz w:val="28"/>
        </w:rPr>
      </w:pPr>
      <w:r w:rsidRPr="00CF3898">
        <w:rPr>
          <w:sz w:val="28"/>
        </w:rPr>
        <w:t>Экономическая история Беларуси. Учебное пособие/В.И.Голубович – Мн.</w:t>
      </w:r>
      <w:r>
        <w:rPr>
          <w:sz w:val="28"/>
          <w:lang w:val="en-US"/>
        </w:rPr>
        <w:sym w:font="Symbol" w:char="F03A"/>
      </w:r>
      <w:r>
        <w:rPr>
          <w:sz w:val="28"/>
          <w:lang w:val="en-US"/>
        </w:rPr>
        <w:t>НКФ, Экоперспектива., 1995г.</w:t>
      </w:r>
    </w:p>
    <w:p w:rsidR="00DF6E27" w:rsidRPr="00DF6E27" w:rsidRDefault="00DF6E27" w:rsidP="00DF6E27">
      <w:pPr>
        <w:numPr>
          <w:ilvl w:val="0"/>
          <w:numId w:val="17"/>
        </w:numPr>
        <w:tabs>
          <w:tab w:val="clear" w:pos="720"/>
          <w:tab w:val="num" w:pos="540"/>
        </w:tabs>
        <w:spacing w:line="360" w:lineRule="auto"/>
        <w:ind w:left="540" w:hanging="540"/>
        <w:jc w:val="both"/>
        <w:rPr>
          <w:bCs/>
          <w:sz w:val="28"/>
          <w:szCs w:val="28"/>
        </w:rPr>
      </w:pPr>
      <w:r w:rsidRPr="00D96AAF">
        <w:rPr>
          <w:sz w:val="28"/>
          <w:szCs w:val="28"/>
        </w:rPr>
        <w:t xml:space="preserve">Закон республики </w:t>
      </w:r>
      <w:r>
        <w:rPr>
          <w:sz w:val="28"/>
          <w:szCs w:val="28"/>
        </w:rPr>
        <w:t>Б</w:t>
      </w:r>
      <w:r w:rsidRPr="00D96AAF">
        <w:rPr>
          <w:sz w:val="28"/>
          <w:szCs w:val="28"/>
        </w:rPr>
        <w:t xml:space="preserve">еларусь об иностранных инвестициях на территории республики </w:t>
      </w:r>
      <w:r>
        <w:rPr>
          <w:sz w:val="28"/>
          <w:szCs w:val="28"/>
        </w:rPr>
        <w:t>Б</w:t>
      </w:r>
      <w:r w:rsidRPr="00D96AAF">
        <w:rPr>
          <w:sz w:val="28"/>
          <w:szCs w:val="28"/>
        </w:rPr>
        <w:t>еларусь (Закон Республики Беларусь № 99-З от 05.12.97 г. вступил в силу 22.01.98 г.)</w:t>
      </w:r>
      <w:r>
        <w:rPr>
          <w:sz w:val="28"/>
          <w:szCs w:val="28"/>
        </w:rPr>
        <w:t>.</w:t>
      </w:r>
    </w:p>
    <w:p w:rsidR="00E20C42" w:rsidRDefault="00E20C42" w:rsidP="00E20C42">
      <w:pPr>
        <w:numPr>
          <w:ilvl w:val="0"/>
          <w:numId w:val="17"/>
        </w:numPr>
        <w:tabs>
          <w:tab w:val="clear" w:pos="720"/>
          <w:tab w:val="num" w:pos="540"/>
        </w:tabs>
        <w:spacing w:line="360" w:lineRule="auto"/>
        <w:ind w:left="540" w:hanging="540"/>
        <w:jc w:val="both"/>
        <w:rPr>
          <w:sz w:val="28"/>
        </w:rPr>
      </w:pPr>
      <w:r w:rsidRPr="00E727AE">
        <w:rPr>
          <w:sz w:val="28"/>
        </w:rPr>
        <w:t>Положение о счетах и вкладах физических лиц в иностранной валюте №945 от 05.091997г.</w:t>
      </w:r>
    </w:p>
    <w:p w:rsidR="00E20C42" w:rsidRDefault="00E20C42" w:rsidP="00E20C42">
      <w:pPr>
        <w:numPr>
          <w:ilvl w:val="0"/>
          <w:numId w:val="17"/>
        </w:numPr>
        <w:tabs>
          <w:tab w:val="clear" w:pos="720"/>
          <w:tab w:val="num" w:pos="540"/>
        </w:tabs>
        <w:spacing w:line="360" w:lineRule="auto"/>
        <w:ind w:left="540" w:hanging="540"/>
        <w:jc w:val="both"/>
        <w:rPr>
          <w:sz w:val="28"/>
        </w:rPr>
      </w:pPr>
      <w:r w:rsidRPr="00CF3898">
        <w:rPr>
          <w:sz w:val="28"/>
        </w:rPr>
        <w:t xml:space="preserve">Положение о порядке вкладов физических лиц в национальной </w:t>
      </w:r>
      <w:r w:rsidR="002A65F4">
        <w:rPr>
          <w:sz w:val="28"/>
        </w:rPr>
        <w:t>валюте №12 от 17.04.1998г./АСБ Беларусбанк</w:t>
      </w:r>
      <w:r w:rsidRPr="00CF3898">
        <w:rPr>
          <w:sz w:val="28"/>
        </w:rPr>
        <w:t>, Мн., 1998г.</w:t>
      </w:r>
    </w:p>
    <w:p w:rsidR="00E20C42" w:rsidRDefault="00E20C42" w:rsidP="00E20C42">
      <w:pPr>
        <w:numPr>
          <w:ilvl w:val="0"/>
          <w:numId w:val="17"/>
        </w:numPr>
        <w:tabs>
          <w:tab w:val="clear" w:pos="720"/>
          <w:tab w:val="num" w:pos="540"/>
        </w:tabs>
        <w:spacing w:line="360" w:lineRule="auto"/>
        <w:ind w:left="540" w:hanging="540"/>
        <w:jc w:val="both"/>
        <w:rPr>
          <w:sz w:val="28"/>
        </w:rPr>
      </w:pPr>
      <w:r w:rsidRPr="00CF3898">
        <w:rPr>
          <w:sz w:val="28"/>
        </w:rPr>
        <w:t>Порядок работы с облигациями государственного выигрышного валютного займа РБ №47 от 24.11.2000г.</w:t>
      </w:r>
    </w:p>
    <w:p w:rsidR="00E20C42" w:rsidRDefault="00E20C42" w:rsidP="00E20C42">
      <w:pPr>
        <w:numPr>
          <w:ilvl w:val="0"/>
          <w:numId w:val="17"/>
        </w:numPr>
        <w:tabs>
          <w:tab w:val="clear" w:pos="720"/>
          <w:tab w:val="num" w:pos="540"/>
        </w:tabs>
        <w:spacing w:line="360" w:lineRule="auto"/>
        <w:ind w:left="540" w:hanging="540"/>
        <w:jc w:val="both"/>
        <w:rPr>
          <w:sz w:val="28"/>
        </w:rPr>
      </w:pPr>
      <w:r w:rsidRPr="00CF3898">
        <w:rPr>
          <w:sz w:val="28"/>
        </w:rPr>
        <w:t>Правила проведения операций с использованием банковс</w:t>
      </w:r>
      <w:r w:rsidR="00E91518">
        <w:rPr>
          <w:sz w:val="28"/>
        </w:rPr>
        <w:t>ких пластиковых карточек в АСБ Беларусбанк</w:t>
      </w:r>
      <w:r w:rsidRPr="00CF3898">
        <w:rPr>
          <w:sz w:val="28"/>
        </w:rPr>
        <w:t xml:space="preserve"> №3 от 24.01.2000г.</w:t>
      </w:r>
    </w:p>
    <w:p w:rsidR="00E20C42" w:rsidRPr="00C32906" w:rsidRDefault="00E20C42" w:rsidP="00E20C42">
      <w:pPr>
        <w:numPr>
          <w:ilvl w:val="0"/>
          <w:numId w:val="17"/>
        </w:numPr>
        <w:tabs>
          <w:tab w:val="clear" w:pos="720"/>
          <w:tab w:val="num" w:pos="540"/>
        </w:tabs>
        <w:spacing w:line="360" w:lineRule="auto"/>
        <w:ind w:left="540" w:hanging="540"/>
        <w:jc w:val="both"/>
        <w:rPr>
          <w:sz w:val="28"/>
        </w:rPr>
      </w:pPr>
      <w:r w:rsidRPr="00CF3898">
        <w:rPr>
          <w:sz w:val="28"/>
        </w:rPr>
        <w:t>Постановление</w:t>
      </w:r>
      <w:r w:rsidR="002A65F4">
        <w:rPr>
          <w:sz w:val="28"/>
        </w:rPr>
        <w:t xml:space="preserve"> КМ РБ от 15.11.1994г. №178/12 </w:t>
      </w:r>
      <w:r w:rsidRPr="00CF3898">
        <w:rPr>
          <w:sz w:val="28"/>
        </w:rPr>
        <w:t>Об упорядочении операций по вкладным счетам граждан и лиц, занимающихся пр</w:t>
      </w:r>
      <w:r w:rsidR="002A65F4">
        <w:rPr>
          <w:sz w:val="28"/>
        </w:rPr>
        <w:t>едпринимательской деятельностью</w:t>
      </w:r>
      <w:r w:rsidRPr="00CF3898">
        <w:rPr>
          <w:sz w:val="28"/>
        </w:rPr>
        <w:t>.</w:t>
      </w:r>
    </w:p>
    <w:p w:rsidR="00B31644" w:rsidRPr="00B31644" w:rsidRDefault="00C32906" w:rsidP="00B31644">
      <w:pPr>
        <w:numPr>
          <w:ilvl w:val="0"/>
          <w:numId w:val="17"/>
        </w:numPr>
        <w:tabs>
          <w:tab w:val="clear" w:pos="720"/>
          <w:tab w:val="num" w:pos="540"/>
        </w:tabs>
        <w:spacing w:line="360" w:lineRule="auto"/>
        <w:ind w:left="540" w:hanging="540"/>
        <w:jc w:val="both"/>
        <w:rPr>
          <w:sz w:val="28"/>
          <w:szCs w:val="28"/>
        </w:rPr>
      </w:pPr>
      <w:r>
        <w:rPr>
          <w:sz w:val="28"/>
          <w:szCs w:val="28"/>
          <w:lang w:val="en-US"/>
        </w:rPr>
        <w:t>C</w:t>
      </w:r>
      <w:r w:rsidRPr="00E35FAD">
        <w:rPr>
          <w:sz w:val="28"/>
          <w:szCs w:val="28"/>
        </w:rPr>
        <w:t>борник Национального банка Республики Беларусь "Аналитическая статистическая информация Национального банка Республики Беларусь и Центрального банка Российской Федерации" на 01.01.2005</w:t>
      </w:r>
    </w:p>
    <w:p w:rsidR="00B31644" w:rsidRPr="00B31644" w:rsidRDefault="00B31644" w:rsidP="00B31644">
      <w:pPr>
        <w:numPr>
          <w:ilvl w:val="0"/>
          <w:numId w:val="17"/>
        </w:numPr>
        <w:tabs>
          <w:tab w:val="clear" w:pos="720"/>
          <w:tab w:val="num" w:pos="540"/>
        </w:tabs>
        <w:spacing w:line="360" w:lineRule="auto"/>
        <w:ind w:left="540" w:hanging="540"/>
        <w:jc w:val="both"/>
        <w:rPr>
          <w:sz w:val="28"/>
          <w:szCs w:val="28"/>
        </w:rPr>
      </w:pPr>
      <w:r>
        <w:rPr>
          <w:sz w:val="28"/>
          <w:szCs w:val="28"/>
        </w:rPr>
        <w:t xml:space="preserve">Саморуков </w:t>
      </w:r>
      <w:r w:rsidR="00093000">
        <w:rPr>
          <w:sz w:val="28"/>
          <w:szCs w:val="28"/>
        </w:rPr>
        <w:t xml:space="preserve">Ю., </w:t>
      </w:r>
      <w:r>
        <w:rPr>
          <w:sz w:val="28"/>
          <w:szCs w:val="28"/>
        </w:rPr>
        <w:t xml:space="preserve">Япония: опыт экономического развития для Беларуси. Банковский вестник, апрель </w:t>
      </w:r>
      <w:smartTag w:uri="urn:schemas-microsoft-com:office:smarttags" w:element="metricconverter">
        <w:smartTagPr>
          <w:attr w:name="ProductID" w:val="2002 г"/>
        </w:smartTagPr>
        <w:r>
          <w:rPr>
            <w:sz w:val="28"/>
            <w:szCs w:val="28"/>
          </w:rPr>
          <w:t>2002 г</w:t>
        </w:r>
      </w:smartTag>
      <w:r>
        <w:rPr>
          <w:sz w:val="28"/>
          <w:szCs w:val="28"/>
        </w:rPr>
        <w:t xml:space="preserve">. </w:t>
      </w:r>
    </w:p>
    <w:p w:rsidR="00B31644" w:rsidRPr="00F90F01" w:rsidRDefault="00B31644" w:rsidP="00B31644">
      <w:pPr>
        <w:numPr>
          <w:ilvl w:val="0"/>
          <w:numId w:val="17"/>
        </w:numPr>
        <w:tabs>
          <w:tab w:val="clear" w:pos="720"/>
          <w:tab w:val="num" w:pos="540"/>
        </w:tabs>
        <w:spacing w:line="360" w:lineRule="auto"/>
        <w:ind w:left="540" w:hanging="540"/>
        <w:jc w:val="both"/>
      </w:pPr>
      <w:r>
        <w:rPr>
          <w:sz w:val="28"/>
          <w:szCs w:val="28"/>
        </w:rPr>
        <w:t xml:space="preserve">Официальный сайт Национальной экономической газеты. Раздел инвестиции. </w:t>
      </w:r>
      <w:r w:rsidRPr="00FB5305">
        <w:rPr>
          <w:sz w:val="28"/>
          <w:szCs w:val="28"/>
          <w:lang w:val="en-US"/>
        </w:rPr>
        <w:t>http</w:t>
      </w:r>
      <w:r w:rsidRPr="00FB5305">
        <w:rPr>
          <w:sz w:val="28"/>
          <w:szCs w:val="28"/>
        </w:rPr>
        <w:t>://</w:t>
      </w:r>
      <w:r w:rsidRPr="00FB5305">
        <w:rPr>
          <w:sz w:val="28"/>
          <w:szCs w:val="28"/>
          <w:lang w:val="en-US"/>
        </w:rPr>
        <w:t>www</w:t>
      </w:r>
      <w:r w:rsidRPr="00FB5305">
        <w:rPr>
          <w:sz w:val="28"/>
          <w:szCs w:val="28"/>
        </w:rPr>
        <w:t>.</w:t>
      </w:r>
      <w:r w:rsidRPr="00FB5305">
        <w:rPr>
          <w:sz w:val="28"/>
          <w:szCs w:val="28"/>
          <w:lang w:val="en-US"/>
        </w:rPr>
        <w:t>neg</w:t>
      </w:r>
      <w:r w:rsidRPr="00FB5305">
        <w:rPr>
          <w:sz w:val="28"/>
          <w:szCs w:val="28"/>
        </w:rPr>
        <w:t>.</w:t>
      </w:r>
      <w:r w:rsidRPr="00FB5305">
        <w:rPr>
          <w:sz w:val="28"/>
          <w:szCs w:val="28"/>
          <w:lang w:val="en-US"/>
        </w:rPr>
        <w:t>by</w:t>
      </w:r>
      <w:r w:rsidRPr="00FB5305">
        <w:rPr>
          <w:sz w:val="28"/>
          <w:szCs w:val="28"/>
        </w:rPr>
        <w:t>/</w:t>
      </w:r>
      <w:r w:rsidRPr="00B31644">
        <w:rPr>
          <w:sz w:val="28"/>
          <w:szCs w:val="28"/>
        </w:rPr>
        <w:t>.</w:t>
      </w:r>
      <w:r w:rsidRPr="00EF2A63">
        <w:rPr>
          <w:sz w:val="28"/>
          <w:szCs w:val="28"/>
        </w:rPr>
        <w:t xml:space="preserve"> </w:t>
      </w:r>
    </w:p>
    <w:p w:rsidR="00B31644" w:rsidRPr="00CF3898" w:rsidRDefault="00B31644" w:rsidP="00B31644">
      <w:pPr>
        <w:spacing w:line="360" w:lineRule="auto"/>
        <w:jc w:val="both"/>
        <w:rPr>
          <w:sz w:val="28"/>
        </w:rPr>
      </w:pPr>
    </w:p>
    <w:p w:rsidR="00E20C42" w:rsidRDefault="00E20C42"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Default="006D487C" w:rsidP="00E20C42">
      <w:pPr>
        <w:spacing w:line="360" w:lineRule="auto"/>
        <w:jc w:val="both"/>
        <w:rPr>
          <w:sz w:val="28"/>
        </w:rPr>
      </w:pPr>
    </w:p>
    <w:p w:rsidR="006D487C" w:rsidRPr="00E20C42" w:rsidRDefault="006D487C" w:rsidP="00E20C42">
      <w:pPr>
        <w:spacing w:line="360" w:lineRule="auto"/>
        <w:jc w:val="both"/>
        <w:rPr>
          <w:sz w:val="28"/>
        </w:rPr>
      </w:pPr>
    </w:p>
    <w:p w:rsidR="00041F8E" w:rsidRDefault="00041F8E" w:rsidP="00041F8E">
      <w:pPr>
        <w:spacing w:line="360" w:lineRule="auto"/>
        <w:jc w:val="center"/>
        <w:rPr>
          <w:b/>
          <w:sz w:val="28"/>
        </w:rPr>
      </w:pPr>
      <w:r w:rsidRPr="00C44E17">
        <w:rPr>
          <w:b/>
          <w:sz w:val="28"/>
        </w:rPr>
        <w:t>ПРИЛОЖЕНИЕ А</w:t>
      </w:r>
    </w:p>
    <w:p w:rsidR="00291F7A" w:rsidRDefault="00291F7A" w:rsidP="00291F7A">
      <w:pPr>
        <w:pStyle w:val="a3"/>
        <w:spacing w:line="360" w:lineRule="auto"/>
        <w:rPr>
          <w:rFonts w:ascii="Times New Roman" w:hAnsi="Times New Roman"/>
        </w:rPr>
      </w:pPr>
      <w:r w:rsidRPr="00401DC3">
        <w:rPr>
          <w:rFonts w:ascii="Times New Roman" w:hAnsi="Times New Roman"/>
          <w:i/>
        </w:rPr>
        <w:t>Таблица 1.</w:t>
      </w:r>
      <w:r>
        <w:rPr>
          <w:rFonts w:ascii="Times New Roman" w:hAnsi="Times New Roman"/>
          <w:b/>
        </w:rPr>
        <w:t xml:space="preserve"> </w:t>
      </w:r>
      <w:r>
        <w:rPr>
          <w:rFonts w:ascii="Times New Roman" w:hAnsi="Times New Roman"/>
        </w:rPr>
        <w:t>Депозитный портфель по вкладам физических лиц в национальной валюте на 1.01.2003г.</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251"/>
        <w:gridCol w:w="1800"/>
        <w:gridCol w:w="1620"/>
        <w:gridCol w:w="2331"/>
      </w:tblGrid>
      <w:tr w:rsidR="00291F7A" w:rsidRPr="009E069E">
        <w:trPr>
          <w:trHeight w:val="141"/>
        </w:trPr>
        <w:tc>
          <w:tcPr>
            <w:tcW w:w="817" w:type="dxa"/>
          </w:tcPr>
          <w:p w:rsidR="00291F7A" w:rsidRPr="009E069E" w:rsidRDefault="00291F7A" w:rsidP="00DD5B0D">
            <w:pPr>
              <w:rPr>
                <w:sz w:val="28"/>
                <w:szCs w:val="28"/>
              </w:rPr>
            </w:pPr>
            <w:r w:rsidRPr="009E069E">
              <w:rPr>
                <w:sz w:val="28"/>
                <w:szCs w:val="28"/>
              </w:rPr>
              <w:t>№ п/п</w:t>
            </w:r>
          </w:p>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 xml:space="preserve">  Вид вклада</w:t>
            </w:r>
          </w:p>
        </w:tc>
        <w:tc>
          <w:tcPr>
            <w:tcW w:w="1800" w:type="dxa"/>
          </w:tcPr>
          <w:p w:rsidR="00291F7A" w:rsidRPr="009E069E" w:rsidRDefault="00291F7A" w:rsidP="00DD5B0D">
            <w:pPr>
              <w:rPr>
                <w:sz w:val="28"/>
                <w:szCs w:val="28"/>
              </w:rPr>
            </w:pPr>
            <w:r w:rsidRPr="009E069E">
              <w:rPr>
                <w:sz w:val="28"/>
                <w:szCs w:val="28"/>
              </w:rPr>
              <w:t xml:space="preserve">Годовая </w:t>
            </w:r>
          </w:p>
          <w:p w:rsidR="00291F7A" w:rsidRPr="009E069E" w:rsidRDefault="00291F7A" w:rsidP="00DD5B0D">
            <w:pPr>
              <w:rPr>
                <w:sz w:val="28"/>
                <w:szCs w:val="28"/>
              </w:rPr>
            </w:pPr>
            <w:r w:rsidRPr="009E069E">
              <w:rPr>
                <w:sz w:val="28"/>
                <w:szCs w:val="28"/>
              </w:rPr>
              <w:t>процентная</w:t>
            </w:r>
          </w:p>
          <w:p w:rsidR="00291F7A" w:rsidRPr="009E069E" w:rsidRDefault="00291F7A" w:rsidP="00DD5B0D">
            <w:pPr>
              <w:rPr>
                <w:sz w:val="28"/>
                <w:szCs w:val="28"/>
              </w:rPr>
            </w:pPr>
            <w:r w:rsidRPr="009E069E">
              <w:rPr>
                <w:sz w:val="28"/>
                <w:szCs w:val="28"/>
              </w:rPr>
              <w:t>ставка</w:t>
            </w:r>
          </w:p>
        </w:tc>
        <w:tc>
          <w:tcPr>
            <w:tcW w:w="1620" w:type="dxa"/>
          </w:tcPr>
          <w:p w:rsidR="00291F7A" w:rsidRPr="009E069E" w:rsidRDefault="00291F7A" w:rsidP="00DD5B0D">
            <w:pPr>
              <w:rPr>
                <w:sz w:val="28"/>
                <w:szCs w:val="28"/>
              </w:rPr>
            </w:pPr>
            <w:r w:rsidRPr="009E069E">
              <w:rPr>
                <w:sz w:val="28"/>
                <w:szCs w:val="28"/>
              </w:rPr>
              <w:t xml:space="preserve">Количество </w:t>
            </w:r>
          </w:p>
          <w:p w:rsidR="00291F7A" w:rsidRPr="009E069E" w:rsidRDefault="00291F7A" w:rsidP="00DD5B0D">
            <w:pPr>
              <w:rPr>
                <w:sz w:val="28"/>
                <w:szCs w:val="28"/>
              </w:rPr>
            </w:pPr>
            <w:r w:rsidRPr="009E069E">
              <w:rPr>
                <w:sz w:val="28"/>
                <w:szCs w:val="28"/>
              </w:rPr>
              <w:t xml:space="preserve"> вкладов</w:t>
            </w:r>
          </w:p>
        </w:tc>
        <w:tc>
          <w:tcPr>
            <w:tcW w:w="2331" w:type="dxa"/>
          </w:tcPr>
          <w:p w:rsidR="00291F7A" w:rsidRPr="009E069E" w:rsidRDefault="00291F7A" w:rsidP="00DD5B0D">
            <w:pPr>
              <w:rPr>
                <w:sz w:val="28"/>
                <w:szCs w:val="28"/>
              </w:rPr>
            </w:pPr>
            <w:r w:rsidRPr="009E069E">
              <w:rPr>
                <w:sz w:val="28"/>
                <w:szCs w:val="28"/>
              </w:rPr>
              <w:t xml:space="preserve"> Сумма вкладов,</w:t>
            </w:r>
          </w:p>
          <w:p w:rsidR="00291F7A" w:rsidRPr="009E069E" w:rsidRDefault="00291F7A" w:rsidP="00DD5B0D">
            <w:pPr>
              <w:rPr>
                <w:sz w:val="28"/>
                <w:szCs w:val="28"/>
              </w:rPr>
            </w:pPr>
            <w:r w:rsidRPr="009E069E">
              <w:rPr>
                <w:sz w:val="28"/>
                <w:szCs w:val="28"/>
              </w:rPr>
              <w:t xml:space="preserve">   тыс.р.</w:t>
            </w:r>
          </w:p>
          <w:p w:rsidR="00291F7A" w:rsidRPr="009E069E" w:rsidRDefault="00291F7A" w:rsidP="00DD5B0D">
            <w:pPr>
              <w:rPr>
                <w:sz w:val="28"/>
                <w:szCs w:val="28"/>
              </w:rPr>
            </w:pPr>
          </w:p>
        </w:tc>
      </w:tr>
      <w:tr w:rsidR="00291F7A" w:rsidRPr="009E069E">
        <w:trPr>
          <w:trHeight w:val="287"/>
        </w:trPr>
        <w:tc>
          <w:tcPr>
            <w:tcW w:w="817" w:type="dxa"/>
          </w:tcPr>
          <w:p w:rsidR="00291F7A" w:rsidRPr="009E069E" w:rsidRDefault="00291F7A" w:rsidP="00DD5B0D">
            <w:pPr>
              <w:rPr>
                <w:sz w:val="28"/>
                <w:szCs w:val="28"/>
              </w:rPr>
            </w:pPr>
            <w:r w:rsidRPr="009E069E">
              <w:rPr>
                <w:sz w:val="28"/>
                <w:szCs w:val="28"/>
              </w:rPr>
              <w:t>1.</w:t>
            </w:r>
          </w:p>
        </w:tc>
        <w:tc>
          <w:tcPr>
            <w:tcW w:w="3251" w:type="dxa"/>
          </w:tcPr>
          <w:p w:rsidR="00291F7A" w:rsidRPr="009E069E" w:rsidRDefault="00291F7A" w:rsidP="00DD5B0D">
            <w:pPr>
              <w:rPr>
                <w:sz w:val="28"/>
                <w:szCs w:val="28"/>
              </w:rPr>
            </w:pPr>
            <w:r w:rsidRPr="009E069E">
              <w:rPr>
                <w:sz w:val="28"/>
                <w:szCs w:val="28"/>
              </w:rPr>
              <w:t>Выигрышные</w:t>
            </w:r>
          </w:p>
        </w:tc>
        <w:tc>
          <w:tcPr>
            <w:tcW w:w="1800" w:type="dxa"/>
          </w:tcPr>
          <w:p w:rsidR="00291F7A" w:rsidRPr="009E069E" w:rsidRDefault="00291F7A" w:rsidP="00DD5B0D">
            <w:pPr>
              <w:rPr>
                <w:sz w:val="28"/>
                <w:szCs w:val="28"/>
              </w:rPr>
            </w:pPr>
            <w:r w:rsidRPr="009E069E">
              <w:rPr>
                <w:sz w:val="28"/>
                <w:szCs w:val="28"/>
              </w:rPr>
              <w:t>9</w:t>
            </w:r>
          </w:p>
        </w:tc>
        <w:tc>
          <w:tcPr>
            <w:tcW w:w="1620" w:type="dxa"/>
          </w:tcPr>
          <w:p w:rsidR="00291F7A" w:rsidRPr="009E069E" w:rsidRDefault="00291F7A" w:rsidP="00DD5B0D">
            <w:pPr>
              <w:rPr>
                <w:sz w:val="28"/>
                <w:szCs w:val="28"/>
              </w:rPr>
            </w:pPr>
            <w:r w:rsidRPr="009E069E">
              <w:rPr>
                <w:sz w:val="28"/>
                <w:szCs w:val="28"/>
              </w:rPr>
              <w:t>182</w:t>
            </w:r>
          </w:p>
        </w:tc>
        <w:tc>
          <w:tcPr>
            <w:tcW w:w="2331" w:type="dxa"/>
          </w:tcPr>
          <w:p w:rsidR="00291F7A" w:rsidRPr="009E069E" w:rsidRDefault="00291F7A" w:rsidP="00DD5B0D">
            <w:pPr>
              <w:rPr>
                <w:sz w:val="28"/>
                <w:szCs w:val="28"/>
              </w:rPr>
            </w:pPr>
            <w:r w:rsidRPr="009E069E">
              <w:rPr>
                <w:sz w:val="28"/>
                <w:szCs w:val="28"/>
              </w:rPr>
              <w:t>0,4</w:t>
            </w:r>
          </w:p>
        </w:tc>
      </w:tr>
      <w:tr w:rsidR="00291F7A" w:rsidRPr="009E069E">
        <w:tc>
          <w:tcPr>
            <w:tcW w:w="817" w:type="dxa"/>
          </w:tcPr>
          <w:p w:rsidR="00291F7A" w:rsidRPr="009E069E" w:rsidRDefault="00291F7A" w:rsidP="00DD5B0D">
            <w:pPr>
              <w:rPr>
                <w:sz w:val="28"/>
                <w:szCs w:val="28"/>
              </w:rPr>
            </w:pPr>
            <w:r w:rsidRPr="009E069E">
              <w:rPr>
                <w:sz w:val="28"/>
                <w:szCs w:val="28"/>
              </w:rPr>
              <w:t>2.</w:t>
            </w:r>
          </w:p>
        </w:tc>
        <w:tc>
          <w:tcPr>
            <w:tcW w:w="3251" w:type="dxa"/>
          </w:tcPr>
          <w:p w:rsidR="00291F7A" w:rsidRPr="009E069E" w:rsidRDefault="00291F7A" w:rsidP="00DD5B0D">
            <w:pPr>
              <w:rPr>
                <w:sz w:val="28"/>
                <w:szCs w:val="28"/>
              </w:rPr>
            </w:pPr>
            <w:r w:rsidRPr="009E069E">
              <w:rPr>
                <w:sz w:val="28"/>
                <w:szCs w:val="28"/>
              </w:rPr>
              <w:t>До востребования</w:t>
            </w:r>
          </w:p>
        </w:tc>
        <w:tc>
          <w:tcPr>
            <w:tcW w:w="1800" w:type="dxa"/>
          </w:tcPr>
          <w:p w:rsidR="00291F7A" w:rsidRPr="009E069E" w:rsidRDefault="00291F7A" w:rsidP="00DD5B0D">
            <w:pPr>
              <w:rPr>
                <w:sz w:val="28"/>
                <w:szCs w:val="28"/>
              </w:rPr>
            </w:pPr>
            <w:r w:rsidRPr="009E069E">
              <w:rPr>
                <w:sz w:val="28"/>
                <w:szCs w:val="28"/>
              </w:rPr>
              <w:t>9</w:t>
            </w:r>
          </w:p>
        </w:tc>
        <w:tc>
          <w:tcPr>
            <w:tcW w:w="1620" w:type="dxa"/>
          </w:tcPr>
          <w:p w:rsidR="00291F7A" w:rsidRPr="009E069E" w:rsidRDefault="00291F7A" w:rsidP="00DD5B0D">
            <w:pPr>
              <w:rPr>
                <w:sz w:val="28"/>
                <w:szCs w:val="28"/>
              </w:rPr>
            </w:pPr>
            <w:r w:rsidRPr="009E069E">
              <w:rPr>
                <w:sz w:val="28"/>
                <w:szCs w:val="28"/>
              </w:rPr>
              <w:t>110258</w:t>
            </w:r>
          </w:p>
        </w:tc>
        <w:tc>
          <w:tcPr>
            <w:tcW w:w="2331" w:type="dxa"/>
          </w:tcPr>
          <w:p w:rsidR="00291F7A" w:rsidRPr="009E069E" w:rsidRDefault="00291F7A" w:rsidP="00DD5B0D">
            <w:pPr>
              <w:rPr>
                <w:sz w:val="28"/>
                <w:szCs w:val="28"/>
              </w:rPr>
            </w:pPr>
            <w:r w:rsidRPr="009E069E">
              <w:rPr>
                <w:sz w:val="28"/>
                <w:szCs w:val="28"/>
              </w:rPr>
              <w:t>258732,8</w:t>
            </w:r>
          </w:p>
        </w:tc>
      </w:tr>
      <w:tr w:rsidR="00291F7A" w:rsidRPr="009E069E">
        <w:tc>
          <w:tcPr>
            <w:tcW w:w="817" w:type="dxa"/>
          </w:tcPr>
          <w:p w:rsidR="00291F7A" w:rsidRPr="009E069E" w:rsidRDefault="00291F7A" w:rsidP="00DD5B0D">
            <w:pPr>
              <w:rPr>
                <w:sz w:val="28"/>
                <w:szCs w:val="28"/>
              </w:rPr>
            </w:pPr>
            <w:r w:rsidRPr="009E069E">
              <w:rPr>
                <w:sz w:val="28"/>
                <w:szCs w:val="28"/>
              </w:rPr>
              <w:t>3.</w:t>
            </w:r>
          </w:p>
        </w:tc>
        <w:tc>
          <w:tcPr>
            <w:tcW w:w="3251" w:type="dxa"/>
          </w:tcPr>
          <w:p w:rsidR="00291F7A" w:rsidRPr="009E069E" w:rsidRDefault="00291F7A" w:rsidP="00DD5B0D">
            <w:pPr>
              <w:rPr>
                <w:sz w:val="28"/>
                <w:szCs w:val="28"/>
              </w:rPr>
            </w:pPr>
            <w:r w:rsidRPr="009E069E">
              <w:rPr>
                <w:sz w:val="28"/>
                <w:szCs w:val="28"/>
              </w:rPr>
              <w:t>Неподвижный</w:t>
            </w:r>
          </w:p>
        </w:tc>
        <w:tc>
          <w:tcPr>
            <w:tcW w:w="1800" w:type="dxa"/>
          </w:tcPr>
          <w:p w:rsidR="00291F7A" w:rsidRPr="009E069E" w:rsidRDefault="00291F7A" w:rsidP="00DD5B0D">
            <w:pPr>
              <w:rPr>
                <w:sz w:val="28"/>
                <w:szCs w:val="28"/>
              </w:rPr>
            </w:pPr>
            <w:r w:rsidRPr="009E069E">
              <w:rPr>
                <w:sz w:val="28"/>
                <w:szCs w:val="28"/>
              </w:rPr>
              <w:t>9</w:t>
            </w:r>
          </w:p>
        </w:tc>
        <w:tc>
          <w:tcPr>
            <w:tcW w:w="1620" w:type="dxa"/>
          </w:tcPr>
          <w:p w:rsidR="00291F7A" w:rsidRPr="009E069E" w:rsidRDefault="00291F7A" w:rsidP="00DD5B0D">
            <w:pPr>
              <w:rPr>
                <w:sz w:val="28"/>
                <w:szCs w:val="28"/>
              </w:rPr>
            </w:pPr>
            <w:r w:rsidRPr="009E069E">
              <w:rPr>
                <w:sz w:val="28"/>
                <w:szCs w:val="28"/>
              </w:rPr>
              <w:t>23829</w:t>
            </w:r>
          </w:p>
        </w:tc>
        <w:tc>
          <w:tcPr>
            <w:tcW w:w="2331" w:type="dxa"/>
          </w:tcPr>
          <w:p w:rsidR="00291F7A" w:rsidRPr="009E069E" w:rsidRDefault="00291F7A" w:rsidP="00DD5B0D">
            <w:pPr>
              <w:rPr>
                <w:sz w:val="28"/>
                <w:szCs w:val="28"/>
              </w:rPr>
            </w:pPr>
            <w:r w:rsidRPr="009E069E">
              <w:rPr>
                <w:sz w:val="28"/>
                <w:szCs w:val="28"/>
              </w:rPr>
              <w:t>9,7</w:t>
            </w:r>
          </w:p>
        </w:tc>
      </w:tr>
      <w:tr w:rsidR="00291F7A" w:rsidRPr="009E069E">
        <w:tc>
          <w:tcPr>
            <w:tcW w:w="817" w:type="dxa"/>
          </w:tcPr>
          <w:p w:rsidR="00291F7A" w:rsidRPr="009E069E" w:rsidRDefault="00291F7A" w:rsidP="00DD5B0D">
            <w:pPr>
              <w:rPr>
                <w:sz w:val="28"/>
                <w:szCs w:val="28"/>
              </w:rPr>
            </w:pPr>
            <w:r w:rsidRPr="009E069E">
              <w:rPr>
                <w:sz w:val="28"/>
                <w:szCs w:val="28"/>
              </w:rPr>
              <w:t>4.</w:t>
            </w:r>
          </w:p>
        </w:tc>
        <w:tc>
          <w:tcPr>
            <w:tcW w:w="3251" w:type="dxa"/>
          </w:tcPr>
          <w:p w:rsidR="00291F7A" w:rsidRPr="009E069E" w:rsidRDefault="00291F7A" w:rsidP="00DD5B0D">
            <w:pPr>
              <w:rPr>
                <w:sz w:val="28"/>
                <w:szCs w:val="28"/>
              </w:rPr>
            </w:pPr>
            <w:r w:rsidRPr="009E069E">
              <w:rPr>
                <w:sz w:val="28"/>
                <w:szCs w:val="28"/>
              </w:rPr>
              <w:t>Спец.накопит.счета срочного выкупа</w:t>
            </w:r>
          </w:p>
        </w:tc>
        <w:tc>
          <w:tcPr>
            <w:tcW w:w="1800" w:type="dxa"/>
          </w:tcPr>
          <w:p w:rsidR="00291F7A" w:rsidRPr="009E069E" w:rsidRDefault="00291F7A" w:rsidP="00DD5B0D">
            <w:pPr>
              <w:rPr>
                <w:sz w:val="28"/>
                <w:szCs w:val="28"/>
              </w:rPr>
            </w:pPr>
            <w:r w:rsidRPr="009E069E">
              <w:rPr>
                <w:sz w:val="28"/>
                <w:szCs w:val="28"/>
              </w:rPr>
              <w:t>60</w:t>
            </w:r>
          </w:p>
        </w:tc>
        <w:tc>
          <w:tcPr>
            <w:tcW w:w="1620" w:type="dxa"/>
          </w:tcPr>
          <w:p w:rsidR="00291F7A" w:rsidRPr="009E069E" w:rsidRDefault="00291F7A" w:rsidP="00DD5B0D">
            <w:pPr>
              <w:rPr>
                <w:sz w:val="28"/>
                <w:szCs w:val="28"/>
              </w:rPr>
            </w:pPr>
            <w:r w:rsidRPr="009E069E">
              <w:rPr>
                <w:sz w:val="28"/>
                <w:szCs w:val="28"/>
              </w:rPr>
              <w:t>2169</w:t>
            </w:r>
          </w:p>
        </w:tc>
        <w:tc>
          <w:tcPr>
            <w:tcW w:w="2331" w:type="dxa"/>
          </w:tcPr>
          <w:p w:rsidR="00291F7A" w:rsidRPr="009E069E" w:rsidRDefault="00291F7A" w:rsidP="00DD5B0D">
            <w:pPr>
              <w:rPr>
                <w:sz w:val="28"/>
                <w:szCs w:val="28"/>
              </w:rPr>
            </w:pPr>
            <w:r w:rsidRPr="009E069E">
              <w:rPr>
                <w:sz w:val="28"/>
                <w:szCs w:val="28"/>
              </w:rPr>
              <w:t>17498,3</w:t>
            </w:r>
          </w:p>
        </w:tc>
      </w:tr>
      <w:tr w:rsidR="00291F7A" w:rsidRPr="009E069E">
        <w:tc>
          <w:tcPr>
            <w:tcW w:w="817" w:type="dxa"/>
          </w:tcPr>
          <w:p w:rsidR="00291F7A" w:rsidRPr="009E069E" w:rsidRDefault="00291F7A" w:rsidP="00DD5B0D">
            <w:pPr>
              <w:rPr>
                <w:sz w:val="28"/>
                <w:szCs w:val="28"/>
              </w:rPr>
            </w:pPr>
            <w:r w:rsidRPr="009E069E">
              <w:rPr>
                <w:sz w:val="28"/>
                <w:szCs w:val="28"/>
              </w:rPr>
              <w:t>5.</w:t>
            </w:r>
          </w:p>
        </w:tc>
        <w:tc>
          <w:tcPr>
            <w:tcW w:w="3251" w:type="dxa"/>
          </w:tcPr>
          <w:p w:rsidR="00291F7A" w:rsidRPr="009E069E" w:rsidRDefault="00291F7A" w:rsidP="00DD5B0D">
            <w:pPr>
              <w:rPr>
                <w:sz w:val="28"/>
                <w:szCs w:val="28"/>
              </w:rPr>
            </w:pPr>
            <w:r w:rsidRPr="009E069E">
              <w:rPr>
                <w:sz w:val="28"/>
                <w:szCs w:val="28"/>
              </w:rPr>
              <w:t>Спец.накопит.счета досрочного выкупа</w:t>
            </w:r>
          </w:p>
        </w:tc>
        <w:tc>
          <w:tcPr>
            <w:tcW w:w="1800" w:type="dxa"/>
          </w:tcPr>
          <w:p w:rsidR="00291F7A" w:rsidRPr="009E069E" w:rsidRDefault="00291F7A" w:rsidP="00DD5B0D">
            <w:pPr>
              <w:rPr>
                <w:sz w:val="28"/>
                <w:szCs w:val="28"/>
              </w:rPr>
            </w:pPr>
            <w:r w:rsidRPr="009E069E">
              <w:rPr>
                <w:sz w:val="28"/>
                <w:szCs w:val="28"/>
              </w:rPr>
              <w:t>60</w:t>
            </w:r>
          </w:p>
        </w:tc>
        <w:tc>
          <w:tcPr>
            <w:tcW w:w="1620" w:type="dxa"/>
          </w:tcPr>
          <w:p w:rsidR="00291F7A" w:rsidRPr="009E069E" w:rsidRDefault="00291F7A" w:rsidP="00DD5B0D">
            <w:pPr>
              <w:rPr>
                <w:sz w:val="28"/>
                <w:szCs w:val="28"/>
              </w:rPr>
            </w:pPr>
            <w:r w:rsidRPr="009E069E">
              <w:rPr>
                <w:sz w:val="28"/>
                <w:szCs w:val="28"/>
              </w:rPr>
              <w:t>61</w:t>
            </w:r>
          </w:p>
        </w:tc>
        <w:tc>
          <w:tcPr>
            <w:tcW w:w="2331" w:type="dxa"/>
          </w:tcPr>
          <w:p w:rsidR="00291F7A" w:rsidRPr="009E069E" w:rsidRDefault="00291F7A" w:rsidP="00DD5B0D">
            <w:pPr>
              <w:rPr>
                <w:sz w:val="28"/>
                <w:szCs w:val="28"/>
              </w:rPr>
            </w:pPr>
            <w:r w:rsidRPr="009E069E">
              <w:rPr>
                <w:sz w:val="28"/>
                <w:szCs w:val="28"/>
              </w:rPr>
              <w:t>644,2</w:t>
            </w:r>
          </w:p>
        </w:tc>
      </w:tr>
      <w:tr w:rsidR="00291F7A" w:rsidRPr="009E069E">
        <w:tc>
          <w:tcPr>
            <w:tcW w:w="817" w:type="dxa"/>
          </w:tcPr>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 xml:space="preserve"> Итого по вкладам  </w:t>
            </w:r>
          </w:p>
          <w:p w:rsidR="00291F7A" w:rsidRPr="009E069E" w:rsidRDefault="00291F7A" w:rsidP="00DD5B0D">
            <w:pPr>
              <w:rPr>
                <w:sz w:val="28"/>
                <w:szCs w:val="28"/>
              </w:rPr>
            </w:pPr>
            <w:r w:rsidRPr="009E069E">
              <w:rPr>
                <w:sz w:val="28"/>
                <w:szCs w:val="28"/>
              </w:rPr>
              <w:t xml:space="preserve">   до востребования </w:t>
            </w:r>
          </w:p>
          <w:p w:rsidR="00291F7A" w:rsidRPr="009E069E" w:rsidRDefault="00291F7A" w:rsidP="00DD5B0D">
            <w:pPr>
              <w:rPr>
                <w:sz w:val="28"/>
                <w:szCs w:val="28"/>
              </w:rPr>
            </w:pPr>
            <w:r w:rsidRPr="009E069E">
              <w:rPr>
                <w:sz w:val="28"/>
                <w:szCs w:val="28"/>
              </w:rPr>
              <w:t xml:space="preserve">  </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136499</w:t>
            </w:r>
          </w:p>
        </w:tc>
        <w:tc>
          <w:tcPr>
            <w:tcW w:w="2331"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276885,4</w:t>
            </w:r>
          </w:p>
        </w:tc>
      </w:tr>
      <w:tr w:rsidR="00291F7A" w:rsidRPr="009E069E">
        <w:tc>
          <w:tcPr>
            <w:tcW w:w="817" w:type="dxa"/>
            <w:tcBorders>
              <w:bottom w:val="nil"/>
            </w:tcBorders>
          </w:tcPr>
          <w:p w:rsidR="00291F7A" w:rsidRPr="009E069E" w:rsidRDefault="00291F7A" w:rsidP="00DD5B0D">
            <w:pPr>
              <w:rPr>
                <w:sz w:val="28"/>
                <w:szCs w:val="28"/>
              </w:rPr>
            </w:pPr>
          </w:p>
        </w:tc>
        <w:tc>
          <w:tcPr>
            <w:tcW w:w="3251" w:type="dxa"/>
            <w:tcBorders>
              <w:bottom w:val="nil"/>
            </w:tcBorders>
          </w:tcPr>
          <w:p w:rsidR="00291F7A" w:rsidRPr="009E069E" w:rsidRDefault="00291F7A" w:rsidP="00DD5B0D">
            <w:pPr>
              <w:rPr>
                <w:sz w:val="28"/>
                <w:szCs w:val="28"/>
              </w:rPr>
            </w:pPr>
            <w:r w:rsidRPr="009E069E">
              <w:rPr>
                <w:sz w:val="28"/>
                <w:szCs w:val="28"/>
              </w:rPr>
              <w:t xml:space="preserve"> Картсчета</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r w:rsidRPr="009E069E">
              <w:rPr>
                <w:sz w:val="28"/>
                <w:szCs w:val="28"/>
              </w:rPr>
              <w:t>Дебет.ост.</w:t>
            </w:r>
          </w:p>
          <w:p w:rsidR="00291F7A" w:rsidRPr="009E069E" w:rsidRDefault="00291F7A" w:rsidP="00DD5B0D">
            <w:pPr>
              <w:rPr>
                <w:sz w:val="28"/>
                <w:szCs w:val="28"/>
              </w:rPr>
            </w:pPr>
            <w:r w:rsidRPr="009E069E">
              <w:rPr>
                <w:sz w:val="28"/>
                <w:szCs w:val="28"/>
              </w:rPr>
              <w:t>0.0</w:t>
            </w:r>
          </w:p>
        </w:tc>
        <w:tc>
          <w:tcPr>
            <w:tcW w:w="2331" w:type="dxa"/>
          </w:tcPr>
          <w:p w:rsidR="00291F7A" w:rsidRPr="009E069E" w:rsidRDefault="00291F7A" w:rsidP="00DD5B0D">
            <w:pPr>
              <w:rPr>
                <w:sz w:val="28"/>
                <w:szCs w:val="28"/>
              </w:rPr>
            </w:pPr>
            <w:r w:rsidRPr="009E069E">
              <w:rPr>
                <w:sz w:val="28"/>
                <w:szCs w:val="28"/>
              </w:rPr>
              <w:t>Кредит.ост.</w:t>
            </w:r>
          </w:p>
          <w:p w:rsidR="00291F7A" w:rsidRPr="009E069E" w:rsidRDefault="00291F7A" w:rsidP="00DD5B0D">
            <w:pPr>
              <w:rPr>
                <w:sz w:val="28"/>
                <w:szCs w:val="28"/>
              </w:rPr>
            </w:pPr>
            <w:r w:rsidRPr="009E069E">
              <w:rPr>
                <w:sz w:val="28"/>
                <w:szCs w:val="28"/>
              </w:rPr>
              <w:t xml:space="preserve">        0.0</w:t>
            </w:r>
          </w:p>
        </w:tc>
      </w:tr>
      <w:tr w:rsidR="00291F7A" w:rsidRPr="009E069E">
        <w:tc>
          <w:tcPr>
            <w:tcW w:w="817" w:type="dxa"/>
            <w:tcBorders>
              <w:top w:val="single" w:sz="4" w:space="0" w:color="auto"/>
              <w:bottom w:val="single" w:sz="4" w:space="0" w:color="auto"/>
            </w:tcBorders>
          </w:tcPr>
          <w:p w:rsidR="00291F7A" w:rsidRPr="009E069E" w:rsidRDefault="00291F7A" w:rsidP="00DD5B0D">
            <w:pPr>
              <w:rPr>
                <w:sz w:val="28"/>
                <w:szCs w:val="28"/>
              </w:rPr>
            </w:pPr>
          </w:p>
        </w:tc>
        <w:tc>
          <w:tcPr>
            <w:tcW w:w="3251" w:type="dxa"/>
            <w:tcBorders>
              <w:bottom w:val="single" w:sz="4" w:space="0" w:color="auto"/>
            </w:tcBorders>
          </w:tcPr>
          <w:p w:rsidR="00291F7A" w:rsidRPr="009E069E" w:rsidRDefault="00291F7A" w:rsidP="00DD5B0D">
            <w:pPr>
              <w:rPr>
                <w:sz w:val="28"/>
                <w:szCs w:val="28"/>
              </w:rPr>
            </w:pPr>
            <w:r w:rsidRPr="009E069E">
              <w:rPr>
                <w:sz w:val="28"/>
                <w:szCs w:val="28"/>
              </w:rPr>
              <w:t>Итого по балансу</w:t>
            </w:r>
          </w:p>
          <w:p w:rsidR="00291F7A" w:rsidRPr="009E069E" w:rsidRDefault="00291F7A" w:rsidP="00DD5B0D">
            <w:pPr>
              <w:rPr>
                <w:sz w:val="28"/>
                <w:szCs w:val="28"/>
              </w:rPr>
            </w:pPr>
            <w:r w:rsidRPr="009E069E">
              <w:rPr>
                <w:sz w:val="28"/>
                <w:szCs w:val="28"/>
              </w:rPr>
              <w:t xml:space="preserve">  (3014)</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r w:rsidRPr="009E069E">
              <w:rPr>
                <w:sz w:val="28"/>
                <w:szCs w:val="28"/>
              </w:rPr>
              <w:t>Дебет.ост.</w:t>
            </w:r>
          </w:p>
          <w:p w:rsidR="00291F7A" w:rsidRPr="009E069E" w:rsidRDefault="00291F7A" w:rsidP="00DD5B0D">
            <w:pPr>
              <w:rPr>
                <w:sz w:val="28"/>
                <w:szCs w:val="28"/>
              </w:rPr>
            </w:pPr>
            <w:r w:rsidRPr="009E069E">
              <w:rPr>
                <w:sz w:val="28"/>
                <w:szCs w:val="28"/>
              </w:rPr>
              <w:t>0.0</w:t>
            </w:r>
          </w:p>
        </w:tc>
        <w:tc>
          <w:tcPr>
            <w:tcW w:w="2331" w:type="dxa"/>
          </w:tcPr>
          <w:p w:rsidR="00291F7A" w:rsidRPr="009E069E" w:rsidRDefault="00291F7A" w:rsidP="00DD5B0D">
            <w:pPr>
              <w:rPr>
                <w:sz w:val="28"/>
                <w:szCs w:val="28"/>
              </w:rPr>
            </w:pPr>
            <w:r w:rsidRPr="009E069E">
              <w:rPr>
                <w:sz w:val="28"/>
                <w:szCs w:val="28"/>
              </w:rPr>
              <w:t>Кредит.ост.</w:t>
            </w:r>
          </w:p>
          <w:p w:rsidR="00291F7A" w:rsidRPr="009E069E" w:rsidRDefault="00291F7A" w:rsidP="00DD5B0D">
            <w:pPr>
              <w:rPr>
                <w:sz w:val="28"/>
                <w:szCs w:val="28"/>
              </w:rPr>
            </w:pPr>
            <w:r w:rsidRPr="009E069E">
              <w:rPr>
                <w:sz w:val="28"/>
                <w:szCs w:val="28"/>
              </w:rPr>
              <w:t>276885,4</w:t>
            </w:r>
          </w:p>
        </w:tc>
      </w:tr>
      <w:tr w:rsidR="00291F7A" w:rsidRPr="009E069E">
        <w:tc>
          <w:tcPr>
            <w:tcW w:w="817" w:type="dxa"/>
            <w:tcBorders>
              <w:top w:val="nil"/>
            </w:tcBorders>
          </w:tcPr>
          <w:p w:rsidR="00291F7A" w:rsidRPr="009E069E" w:rsidRDefault="00291F7A" w:rsidP="00DD5B0D">
            <w:pPr>
              <w:rPr>
                <w:sz w:val="28"/>
                <w:szCs w:val="28"/>
              </w:rPr>
            </w:pPr>
            <w:r w:rsidRPr="009E069E">
              <w:rPr>
                <w:sz w:val="28"/>
                <w:szCs w:val="28"/>
              </w:rPr>
              <w:t>6.</w:t>
            </w:r>
          </w:p>
        </w:tc>
        <w:tc>
          <w:tcPr>
            <w:tcW w:w="3251" w:type="dxa"/>
            <w:tcBorders>
              <w:top w:val="nil"/>
            </w:tcBorders>
          </w:tcPr>
          <w:p w:rsidR="00291F7A" w:rsidRPr="009E069E" w:rsidRDefault="00291F7A" w:rsidP="00DD5B0D">
            <w:pPr>
              <w:rPr>
                <w:sz w:val="28"/>
                <w:szCs w:val="28"/>
              </w:rPr>
            </w:pPr>
            <w:r w:rsidRPr="009E069E">
              <w:rPr>
                <w:sz w:val="28"/>
                <w:szCs w:val="28"/>
              </w:rPr>
              <w:t>Срочные (1 мес.)</w:t>
            </w:r>
          </w:p>
        </w:tc>
        <w:tc>
          <w:tcPr>
            <w:tcW w:w="1800" w:type="dxa"/>
          </w:tcPr>
          <w:p w:rsidR="00291F7A" w:rsidRPr="009E069E" w:rsidRDefault="00291F7A" w:rsidP="00DD5B0D">
            <w:pPr>
              <w:rPr>
                <w:sz w:val="28"/>
                <w:szCs w:val="28"/>
              </w:rPr>
            </w:pPr>
            <w:r w:rsidRPr="009E069E">
              <w:rPr>
                <w:sz w:val="28"/>
                <w:szCs w:val="28"/>
              </w:rPr>
              <w:t>50</w:t>
            </w:r>
          </w:p>
        </w:tc>
        <w:tc>
          <w:tcPr>
            <w:tcW w:w="1620" w:type="dxa"/>
          </w:tcPr>
          <w:p w:rsidR="00291F7A" w:rsidRPr="009E069E" w:rsidRDefault="00291F7A" w:rsidP="00DD5B0D">
            <w:pPr>
              <w:rPr>
                <w:sz w:val="28"/>
                <w:szCs w:val="28"/>
              </w:rPr>
            </w:pPr>
            <w:r w:rsidRPr="009E069E">
              <w:rPr>
                <w:sz w:val="28"/>
                <w:szCs w:val="28"/>
              </w:rPr>
              <w:t>499</w:t>
            </w:r>
          </w:p>
        </w:tc>
        <w:tc>
          <w:tcPr>
            <w:tcW w:w="2331" w:type="dxa"/>
          </w:tcPr>
          <w:p w:rsidR="00291F7A" w:rsidRPr="009E069E" w:rsidRDefault="00291F7A" w:rsidP="00DD5B0D">
            <w:pPr>
              <w:rPr>
                <w:sz w:val="28"/>
                <w:szCs w:val="28"/>
              </w:rPr>
            </w:pPr>
            <w:r w:rsidRPr="009E069E">
              <w:rPr>
                <w:sz w:val="28"/>
                <w:szCs w:val="28"/>
              </w:rPr>
              <w:t>1082,6</w:t>
            </w:r>
          </w:p>
        </w:tc>
      </w:tr>
      <w:tr w:rsidR="00291F7A" w:rsidRPr="009E069E">
        <w:tc>
          <w:tcPr>
            <w:tcW w:w="817" w:type="dxa"/>
          </w:tcPr>
          <w:p w:rsidR="00291F7A" w:rsidRPr="009E069E" w:rsidRDefault="00291F7A" w:rsidP="00DD5B0D">
            <w:pPr>
              <w:rPr>
                <w:sz w:val="28"/>
                <w:szCs w:val="28"/>
              </w:rPr>
            </w:pPr>
            <w:r w:rsidRPr="009E069E">
              <w:rPr>
                <w:sz w:val="28"/>
                <w:szCs w:val="28"/>
              </w:rPr>
              <w:t>7.</w:t>
            </w:r>
          </w:p>
        </w:tc>
        <w:tc>
          <w:tcPr>
            <w:tcW w:w="3251" w:type="dxa"/>
          </w:tcPr>
          <w:p w:rsidR="00291F7A" w:rsidRPr="009E069E" w:rsidRDefault="00291F7A" w:rsidP="00DD5B0D">
            <w:pPr>
              <w:rPr>
                <w:sz w:val="28"/>
                <w:szCs w:val="28"/>
              </w:rPr>
            </w:pPr>
            <w:r w:rsidRPr="009E069E">
              <w:rPr>
                <w:sz w:val="28"/>
                <w:szCs w:val="28"/>
              </w:rPr>
              <w:t>Срочные (35 дней)</w:t>
            </w:r>
          </w:p>
        </w:tc>
        <w:tc>
          <w:tcPr>
            <w:tcW w:w="1800" w:type="dxa"/>
          </w:tcPr>
          <w:p w:rsidR="00291F7A" w:rsidRPr="009E069E" w:rsidRDefault="00291F7A" w:rsidP="00DD5B0D">
            <w:pPr>
              <w:rPr>
                <w:sz w:val="28"/>
                <w:szCs w:val="28"/>
              </w:rPr>
            </w:pPr>
            <w:r w:rsidRPr="009E069E">
              <w:rPr>
                <w:sz w:val="28"/>
                <w:szCs w:val="28"/>
              </w:rPr>
              <w:t>70</w:t>
            </w:r>
          </w:p>
        </w:tc>
        <w:tc>
          <w:tcPr>
            <w:tcW w:w="1620" w:type="dxa"/>
          </w:tcPr>
          <w:p w:rsidR="00291F7A" w:rsidRPr="009E069E" w:rsidRDefault="00291F7A" w:rsidP="00DD5B0D">
            <w:pPr>
              <w:rPr>
                <w:sz w:val="28"/>
                <w:szCs w:val="28"/>
              </w:rPr>
            </w:pPr>
            <w:r w:rsidRPr="009E069E">
              <w:rPr>
                <w:sz w:val="28"/>
                <w:szCs w:val="28"/>
              </w:rPr>
              <w:t>29</w:t>
            </w:r>
          </w:p>
        </w:tc>
        <w:tc>
          <w:tcPr>
            <w:tcW w:w="2331" w:type="dxa"/>
          </w:tcPr>
          <w:p w:rsidR="00291F7A" w:rsidRPr="009E069E" w:rsidRDefault="00291F7A" w:rsidP="00DD5B0D">
            <w:pPr>
              <w:rPr>
                <w:sz w:val="28"/>
                <w:szCs w:val="28"/>
              </w:rPr>
            </w:pPr>
            <w:r w:rsidRPr="009E069E">
              <w:rPr>
                <w:sz w:val="28"/>
                <w:szCs w:val="28"/>
              </w:rPr>
              <w:t>1542,2</w:t>
            </w:r>
          </w:p>
        </w:tc>
      </w:tr>
      <w:tr w:rsidR="00291F7A" w:rsidRPr="009E069E">
        <w:tc>
          <w:tcPr>
            <w:tcW w:w="817" w:type="dxa"/>
          </w:tcPr>
          <w:p w:rsidR="00291F7A" w:rsidRPr="009E069E" w:rsidRDefault="00291F7A" w:rsidP="00DD5B0D">
            <w:pPr>
              <w:rPr>
                <w:sz w:val="28"/>
                <w:szCs w:val="28"/>
              </w:rPr>
            </w:pPr>
            <w:r w:rsidRPr="009E069E">
              <w:rPr>
                <w:sz w:val="28"/>
                <w:szCs w:val="28"/>
              </w:rPr>
              <w:t>8.</w:t>
            </w:r>
          </w:p>
        </w:tc>
        <w:tc>
          <w:tcPr>
            <w:tcW w:w="3251" w:type="dxa"/>
          </w:tcPr>
          <w:p w:rsidR="00291F7A" w:rsidRPr="009E069E" w:rsidRDefault="00291F7A" w:rsidP="00DD5B0D">
            <w:pPr>
              <w:rPr>
                <w:sz w:val="28"/>
                <w:szCs w:val="28"/>
              </w:rPr>
            </w:pPr>
            <w:r w:rsidRPr="009E069E">
              <w:rPr>
                <w:sz w:val="28"/>
                <w:szCs w:val="28"/>
              </w:rPr>
              <w:t>Срочные (35 дней)</w:t>
            </w:r>
          </w:p>
        </w:tc>
        <w:tc>
          <w:tcPr>
            <w:tcW w:w="1800" w:type="dxa"/>
          </w:tcPr>
          <w:p w:rsidR="00291F7A" w:rsidRPr="009E069E" w:rsidRDefault="00291F7A" w:rsidP="00DD5B0D">
            <w:pPr>
              <w:rPr>
                <w:sz w:val="28"/>
                <w:szCs w:val="28"/>
              </w:rPr>
            </w:pPr>
            <w:r w:rsidRPr="009E069E">
              <w:rPr>
                <w:sz w:val="28"/>
                <w:szCs w:val="28"/>
              </w:rPr>
              <w:t>85</w:t>
            </w:r>
          </w:p>
        </w:tc>
        <w:tc>
          <w:tcPr>
            <w:tcW w:w="1620" w:type="dxa"/>
          </w:tcPr>
          <w:p w:rsidR="00291F7A" w:rsidRPr="009E069E" w:rsidRDefault="00291F7A" w:rsidP="00DD5B0D">
            <w:pPr>
              <w:rPr>
                <w:sz w:val="28"/>
                <w:szCs w:val="28"/>
              </w:rPr>
            </w:pPr>
            <w:r w:rsidRPr="009E069E">
              <w:rPr>
                <w:sz w:val="28"/>
                <w:szCs w:val="28"/>
              </w:rPr>
              <w:t>936</w:t>
            </w:r>
          </w:p>
        </w:tc>
        <w:tc>
          <w:tcPr>
            <w:tcW w:w="2331" w:type="dxa"/>
          </w:tcPr>
          <w:p w:rsidR="00291F7A" w:rsidRPr="009E069E" w:rsidRDefault="00291F7A" w:rsidP="00DD5B0D">
            <w:pPr>
              <w:rPr>
                <w:sz w:val="28"/>
                <w:szCs w:val="28"/>
              </w:rPr>
            </w:pPr>
            <w:r w:rsidRPr="009E069E">
              <w:rPr>
                <w:sz w:val="28"/>
                <w:szCs w:val="28"/>
              </w:rPr>
              <w:t>27504,6</w:t>
            </w:r>
          </w:p>
        </w:tc>
      </w:tr>
      <w:tr w:rsidR="00291F7A" w:rsidRPr="009E069E">
        <w:tc>
          <w:tcPr>
            <w:tcW w:w="817" w:type="dxa"/>
          </w:tcPr>
          <w:p w:rsidR="00291F7A" w:rsidRPr="009E069E" w:rsidRDefault="00291F7A" w:rsidP="00DD5B0D">
            <w:pPr>
              <w:rPr>
                <w:sz w:val="28"/>
                <w:szCs w:val="28"/>
              </w:rPr>
            </w:pPr>
            <w:r w:rsidRPr="009E069E">
              <w:rPr>
                <w:sz w:val="28"/>
                <w:szCs w:val="28"/>
              </w:rPr>
              <w:t>9.</w:t>
            </w:r>
          </w:p>
        </w:tc>
        <w:tc>
          <w:tcPr>
            <w:tcW w:w="3251" w:type="dxa"/>
          </w:tcPr>
          <w:p w:rsidR="00291F7A" w:rsidRPr="009E069E" w:rsidRDefault="00291F7A" w:rsidP="00DD5B0D">
            <w:pPr>
              <w:rPr>
                <w:sz w:val="28"/>
                <w:szCs w:val="28"/>
              </w:rPr>
            </w:pPr>
            <w:r w:rsidRPr="009E069E">
              <w:rPr>
                <w:sz w:val="28"/>
                <w:szCs w:val="28"/>
              </w:rPr>
              <w:t>Срочные (95 дней)</w:t>
            </w:r>
          </w:p>
        </w:tc>
        <w:tc>
          <w:tcPr>
            <w:tcW w:w="1800" w:type="dxa"/>
          </w:tcPr>
          <w:p w:rsidR="00291F7A" w:rsidRPr="009E069E" w:rsidRDefault="00291F7A" w:rsidP="00DD5B0D">
            <w:pPr>
              <w:rPr>
                <w:sz w:val="28"/>
                <w:szCs w:val="28"/>
              </w:rPr>
            </w:pPr>
            <w:r w:rsidRPr="009E069E">
              <w:rPr>
                <w:sz w:val="28"/>
                <w:szCs w:val="28"/>
              </w:rPr>
              <w:t>65,85,95</w:t>
            </w:r>
          </w:p>
        </w:tc>
        <w:tc>
          <w:tcPr>
            <w:tcW w:w="1620" w:type="dxa"/>
          </w:tcPr>
          <w:p w:rsidR="00291F7A" w:rsidRPr="009E069E" w:rsidRDefault="00291F7A" w:rsidP="00DD5B0D">
            <w:pPr>
              <w:rPr>
                <w:sz w:val="28"/>
                <w:szCs w:val="28"/>
              </w:rPr>
            </w:pPr>
            <w:r w:rsidRPr="009E069E">
              <w:rPr>
                <w:sz w:val="28"/>
                <w:szCs w:val="28"/>
              </w:rPr>
              <w:t>4883</w:t>
            </w:r>
          </w:p>
        </w:tc>
        <w:tc>
          <w:tcPr>
            <w:tcW w:w="2331" w:type="dxa"/>
          </w:tcPr>
          <w:p w:rsidR="00291F7A" w:rsidRPr="009E069E" w:rsidRDefault="00291F7A" w:rsidP="00DD5B0D">
            <w:pPr>
              <w:rPr>
                <w:sz w:val="28"/>
                <w:szCs w:val="28"/>
              </w:rPr>
            </w:pPr>
            <w:r w:rsidRPr="009E069E">
              <w:rPr>
                <w:sz w:val="28"/>
                <w:szCs w:val="28"/>
              </w:rPr>
              <w:t>148719,1</w:t>
            </w:r>
          </w:p>
        </w:tc>
      </w:tr>
      <w:tr w:rsidR="00291F7A" w:rsidRPr="009E069E">
        <w:tc>
          <w:tcPr>
            <w:tcW w:w="817" w:type="dxa"/>
          </w:tcPr>
          <w:p w:rsidR="00291F7A" w:rsidRPr="009E069E" w:rsidRDefault="00291F7A" w:rsidP="00DD5B0D">
            <w:pPr>
              <w:rPr>
                <w:sz w:val="28"/>
                <w:szCs w:val="28"/>
              </w:rPr>
            </w:pPr>
            <w:r w:rsidRPr="009E069E">
              <w:rPr>
                <w:sz w:val="28"/>
                <w:szCs w:val="28"/>
              </w:rPr>
              <w:t>10.</w:t>
            </w:r>
          </w:p>
        </w:tc>
        <w:tc>
          <w:tcPr>
            <w:tcW w:w="3251" w:type="dxa"/>
          </w:tcPr>
          <w:p w:rsidR="00291F7A" w:rsidRPr="009E069E" w:rsidRDefault="00291F7A" w:rsidP="00DD5B0D">
            <w:pPr>
              <w:rPr>
                <w:sz w:val="28"/>
                <w:szCs w:val="28"/>
              </w:rPr>
            </w:pPr>
            <w:r w:rsidRPr="009E069E">
              <w:rPr>
                <w:sz w:val="28"/>
                <w:szCs w:val="28"/>
              </w:rPr>
              <w:t>Срочн. вклад с ежемес.капит.</w:t>
            </w:r>
          </w:p>
        </w:tc>
        <w:tc>
          <w:tcPr>
            <w:tcW w:w="1800" w:type="dxa"/>
          </w:tcPr>
          <w:p w:rsidR="00291F7A" w:rsidRPr="009E069E" w:rsidRDefault="00291F7A" w:rsidP="00DD5B0D">
            <w:pPr>
              <w:rPr>
                <w:sz w:val="28"/>
                <w:szCs w:val="28"/>
              </w:rPr>
            </w:pPr>
            <w:r w:rsidRPr="009E069E">
              <w:rPr>
                <w:sz w:val="28"/>
                <w:szCs w:val="28"/>
              </w:rPr>
              <w:t>90</w:t>
            </w:r>
          </w:p>
        </w:tc>
        <w:tc>
          <w:tcPr>
            <w:tcW w:w="1620" w:type="dxa"/>
          </w:tcPr>
          <w:p w:rsidR="00291F7A" w:rsidRPr="009E069E" w:rsidRDefault="00291F7A" w:rsidP="00DD5B0D">
            <w:pPr>
              <w:rPr>
                <w:sz w:val="28"/>
                <w:szCs w:val="28"/>
              </w:rPr>
            </w:pPr>
            <w:r w:rsidRPr="009E069E">
              <w:rPr>
                <w:sz w:val="28"/>
                <w:szCs w:val="28"/>
              </w:rPr>
              <w:t>30</w:t>
            </w:r>
          </w:p>
        </w:tc>
        <w:tc>
          <w:tcPr>
            <w:tcW w:w="2331" w:type="dxa"/>
          </w:tcPr>
          <w:p w:rsidR="00291F7A" w:rsidRPr="009E069E" w:rsidRDefault="00291F7A" w:rsidP="00DD5B0D">
            <w:pPr>
              <w:rPr>
                <w:sz w:val="28"/>
                <w:szCs w:val="28"/>
              </w:rPr>
            </w:pPr>
            <w:r w:rsidRPr="009E069E">
              <w:rPr>
                <w:sz w:val="28"/>
                <w:szCs w:val="28"/>
              </w:rPr>
              <w:t>2263,6</w:t>
            </w:r>
          </w:p>
        </w:tc>
      </w:tr>
      <w:tr w:rsidR="00291F7A" w:rsidRPr="009E069E">
        <w:tc>
          <w:tcPr>
            <w:tcW w:w="817" w:type="dxa"/>
          </w:tcPr>
          <w:p w:rsidR="00291F7A" w:rsidRPr="009E069E" w:rsidRDefault="00291F7A" w:rsidP="00DD5B0D">
            <w:pPr>
              <w:rPr>
                <w:sz w:val="28"/>
                <w:szCs w:val="28"/>
              </w:rPr>
            </w:pPr>
            <w:r w:rsidRPr="009E069E">
              <w:rPr>
                <w:sz w:val="28"/>
                <w:szCs w:val="28"/>
              </w:rPr>
              <w:t>11.</w:t>
            </w:r>
          </w:p>
        </w:tc>
        <w:tc>
          <w:tcPr>
            <w:tcW w:w="3251" w:type="dxa"/>
          </w:tcPr>
          <w:p w:rsidR="00291F7A" w:rsidRPr="009E069E" w:rsidRDefault="00291F7A" w:rsidP="00DD5B0D">
            <w:pPr>
              <w:rPr>
                <w:sz w:val="28"/>
                <w:szCs w:val="28"/>
              </w:rPr>
            </w:pPr>
            <w:r w:rsidRPr="009E069E">
              <w:rPr>
                <w:sz w:val="28"/>
                <w:szCs w:val="28"/>
              </w:rPr>
              <w:t>Срочные(1г.и более)</w:t>
            </w:r>
          </w:p>
        </w:tc>
        <w:tc>
          <w:tcPr>
            <w:tcW w:w="1800" w:type="dxa"/>
          </w:tcPr>
          <w:p w:rsidR="00291F7A" w:rsidRPr="009E069E" w:rsidRDefault="00291F7A" w:rsidP="00DD5B0D">
            <w:pPr>
              <w:rPr>
                <w:sz w:val="28"/>
                <w:szCs w:val="28"/>
              </w:rPr>
            </w:pPr>
            <w:r w:rsidRPr="009E069E">
              <w:rPr>
                <w:sz w:val="28"/>
                <w:szCs w:val="28"/>
              </w:rPr>
              <w:t>110</w:t>
            </w:r>
          </w:p>
        </w:tc>
        <w:tc>
          <w:tcPr>
            <w:tcW w:w="1620" w:type="dxa"/>
          </w:tcPr>
          <w:p w:rsidR="00291F7A" w:rsidRPr="009E069E" w:rsidRDefault="00291F7A" w:rsidP="00DD5B0D">
            <w:pPr>
              <w:rPr>
                <w:sz w:val="28"/>
                <w:szCs w:val="28"/>
              </w:rPr>
            </w:pPr>
            <w:r w:rsidRPr="009E069E">
              <w:rPr>
                <w:sz w:val="28"/>
                <w:szCs w:val="28"/>
              </w:rPr>
              <w:t>54117</w:t>
            </w:r>
          </w:p>
        </w:tc>
        <w:tc>
          <w:tcPr>
            <w:tcW w:w="2331" w:type="dxa"/>
          </w:tcPr>
          <w:p w:rsidR="00291F7A" w:rsidRPr="009E069E" w:rsidRDefault="00291F7A" w:rsidP="00DD5B0D">
            <w:pPr>
              <w:rPr>
                <w:sz w:val="28"/>
                <w:szCs w:val="28"/>
              </w:rPr>
            </w:pPr>
            <w:r w:rsidRPr="009E069E">
              <w:rPr>
                <w:sz w:val="28"/>
                <w:szCs w:val="28"/>
              </w:rPr>
              <w:t>11050,6</w:t>
            </w:r>
          </w:p>
        </w:tc>
      </w:tr>
      <w:tr w:rsidR="00291F7A" w:rsidRPr="009E069E">
        <w:tc>
          <w:tcPr>
            <w:tcW w:w="817" w:type="dxa"/>
          </w:tcPr>
          <w:p w:rsidR="00291F7A" w:rsidRPr="009E069E" w:rsidRDefault="00291F7A" w:rsidP="00DD5B0D">
            <w:pPr>
              <w:rPr>
                <w:sz w:val="28"/>
                <w:szCs w:val="28"/>
              </w:rPr>
            </w:pPr>
            <w:r w:rsidRPr="009E069E">
              <w:rPr>
                <w:sz w:val="28"/>
                <w:szCs w:val="28"/>
              </w:rPr>
              <w:t>12.</w:t>
            </w:r>
          </w:p>
        </w:tc>
        <w:tc>
          <w:tcPr>
            <w:tcW w:w="3251" w:type="dxa"/>
          </w:tcPr>
          <w:p w:rsidR="00291F7A" w:rsidRPr="009E069E" w:rsidRDefault="00291F7A" w:rsidP="00DD5B0D">
            <w:pPr>
              <w:rPr>
                <w:sz w:val="28"/>
                <w:szCs w:val="28"/>
              </w:rPr>
            </w:pPr>
            <w:r w:rsidRPr="009E069E">
              <w:rPr>
                <w:sz w:val="28"/>
                <w:szCs w:val="28"/>
              </w:rPr>
              <w:t>Компенсация-91 (1г. и более)</w:t>
            </w:r>
          </w:p>
        </w:tc>
        <w:tc>
          <w:tcPr>
            <w:tcW w:w="1800" w:type="dxa"/>
          </w:tcPr>
          <w:p w:rsidR="00291F7A" w:rsidRPr="009E069E" w:rsidRDefault="00291F7A" w:rsidP="00DD5B0D">
            <w:pPr>
              <w:rPr>
                <w:sz w:val="28"/>
                <w:szCs w:val="28"/>
              </w:rPr>
            </w:pPr>
            <w:r w:rsidRPr="009E069E">
              <w:rPr>
                <w:sz w:val="28"/>
                <w:szCs w:val="28"/>
              </w:rPr>
              <w:t>110</w:t>
            </w:r>
          </w:p>
        </w:tc>
        <w:tc>
          <w:tcPr>
            <w:tcW w:w="1620" w:type="dxa"/>
          </w:tcPr>
          <w:p w:rsidR="00291F7A" w:rsidRPr="009E069E" w:rsidRDefault="00291F7A" w:rsidP="00DD5B0D">
            <w:pPr>
              <w:rPr>
                <w:sz w:val="28"/>
                <w:szCs w:val="28"/>
              </w:rPr>
            </w:pPr>
            <w:r w:rsidRPr="009E069E">
              <w:rPr>
                <w:sz w:val="28"/>
                <w:szCs w:val="28"/>
              </w:rPr>
              <w:t>96747</w:t>
            </w:r>
          </w:p>
        </w:tc>
        <w:tc>
          <w:tcPr>
            <w:tcW w:w="2331" w:type="dxa"/>
          </w:tcPr>
          <w:p w:rsidR="00291F7A" w:rsidRPr="009E069E" w:rsidRDefault="00291F7A" w:rsidP="00DD5B0D">
            <w:pPr>
              <w:rPr>
                <w:sz w:val="28"/>
                <w:szCs w:val="28"/>
              </w:rPr>
            </w:pPr>
            <w:r w:rsidRPr="009E069E">
              <w:rPr>
                <w:sz w:val="28"/>
                <w:szCs w:val="28"/>
              </w:rPr>
              <w:t>679,9</w:t>
            </w:r>
          </w:p>
        </w:tc>
      </w:tr>
      <w:tr w:rsidR="00291F7A" w:rsidRPr="009E069E">
        <w:tc>
          <w:tcPr>
            <w:tcW w:w="817" w:type="dxa"/>
          </w:tcPr>
          <w:p w:rsidR="00291F7A" w:rsidRPr="009E069E" w:rsidRDefault="00291F7A" w:rsidP="00DD5B0D">
            <w:pPr>
              <w:rPr>
                <w:sz w:val="28"/>
                <w:szCs w:val="28"/>
              </w:rPr>
            </w:pPr>
            <w:r w:rsidRPr="009E069E">
              <w:rPr>
                <w:sz w:val="28"/>
                <w:szCs w:val="28"/>
              </w:rPr>
              <w:t>13.</w:t>
            </w:r>
          </w:p>
        </w:tc>
        <w:tc>
          <w:tcPr>
            <w:tcW w:w="3251" w:type="dxa"/>
          </w:tcPr>
          <w:p w:rsidR="00291F7A" w:rsidRPr="009E069E" w:rsidRDefault="00291F7A" w:rsidP="00DD5B0D">
            <w:pPr>
              <w:rPr>
                <w:sz w:val="28"/>
                <w:szCs w:val="28"/>
              </w:rPr>
            </w:pPr>
            <w:r w:rsidRPr="009E069E">
              <w:rPr>
                <w:sz w:val="28"/>
                <w:szCs w:val="28"/>
              </w:rPr>
              <w:t>Спец.накопит.счета для получ.ежемес.дохода</w:t>
            </w:r>
          </w:p>
        </w:tc>
        <w:tc>
          <w:tcPr>
            <w:tcW w:w="1800" w:type="dxa"/>
          </w:tcPr>
          <w:p w:rsidR="00291F7A" w:rsidRPr="009E069E" w:rsidRDefault="00291F7A" w:rsidP="00DD5B0D">
            <w:pPr>
              <w:rPr>
                <w:sz w:val="28"/>
                <w:szCs w:val="28"/>
              </w:rPr>
            </w:pPr>
            <w:r w:rsidRPr="009E069E">
              <w:rPr>
                <w:sz w:val="28"/>
                <w:szCs w:val="28"/>
              </w:rPr>
              <w:t>100</w:t>
            </w:r>
          </w:p>
        </w:tc>
        <w:tc>
          <w:tcPr>
            <w:tcW w:w="1620" w:type="dxa"/>
          </w:tcPr>
          <w:p w:rsidR="00291F7A" w:rsidRPr="009E069E" w:rsidRDefault="00291F7A" w:rsidP="00DD5B0D">
            <w:pPr>
              <w:rPr>
                <w:sz w:val="28"/>
                <w:szCs w:val="28"/>
              </w:rPr>
            </w:pPr>
            <w:r w:rsidRPr="009E069E">
              <w:rPr>
                <w:sz w:val="28"/>
                <w:szCs w:val="28"/>
              </w:rPr>
              <w:t>29</w:t>
            </w:r>
          </w:p>
        </w:tc>
        <w:tc>
          <w:tcPr>
            <w:tcW w:w="2331" w:type="dxa"/>
          </w:tcPr>
          <w:p w:rsidR="00291F7A" w:rsidRPr="009E069E" w:rsidRDefault="00291F7A" w:rsidP="00DD5B0D">
            <w:pPr>
              <w:rPr>
                <w:sz w:val="28"/>
                <w:szCs w:val="28"/>
              </w:rPr>
            </w:pPr>
            <w:r w:rsidRPr="009E069E">
              <w:rPr>
                <w:sz w:val="28"/>
                <w:szCs w:val="28"/>
              </w:rPr>
              <w:t>892,5</w:t>
            </w:r>
          </w:p>
        </w:tc>
      </w:tr>
      <w:tr w:rsidR="00291F7A" w:rsidRPr="009E069E">
        <w:tc>
          <w:tcPr>
            <w:tcW w:w="817" w:type="dxa"/>
          </w:tcPr>
          <w:p w:rsidR="00291F7A" w:rsidRPr="009E069E" w:rsidRDefault="00291F7A" w:rsidP="00DD5B0D">
            <w:pPr>
              <w:rPr>
                <w:sz w:val="28"/>
                <w:szCs w:val="28"/>
              </w:rPr>
            </w:pPr>
            <w:r w:rsidRPr="009E069E">
              <w:rPr>
                <w:sz w:val="28"/>
                <w:szCs w:val="28"/>
              </w:rPr>
              <w:t xml:space="preserve">14. </w:t>
            </w:r>
          </w:p>
        </w:tc>
        <w:tc>
          <w:tcPr>
            <w:tcW w:w="3251" w:type="dxa"/>
          </w:tcPr>
          <w:p w:rsidR="00291F7A" w:rsidRPr="009E069E" w:rsidRDefault="00291F7A" w:rsidP="00DD5B0D">
            <w:pPr>
              <w:rPr>
                <w:sz w:val="28"/>
                <w:szCs w:val="28"/>
              </w:rPr>
            </w:pPr>
            <w:r w:rsidRPr="009E069E">
              <w:rPr>
                <w:sz w:val="28"/>
                <w:szCs w:val="28"/>
              </w:rPr>
              <w:t>Накопительные (</w:t>
            </w:r>
            <w:smartTag w:uri="urn:schemas-microsoft-com:office:smarttags" w:element="metricconverter">
              <w:smartTagPr>
                <w:attr w:name="ProductID" w:val="3 г"/>
              </w:smartTagPr>
              <w:r w:rsidRPr="009E069E">
                <w:rPr>
                  <w:sz w:val="28"/>
                  <w:szCs w:val="28"/>
                </w:rPr>
                <w:t>3 г</w:t>
              </w:r>
            </w:smartTag>
            <w:r w:rsidRPr="009E069E">
              <w:rPr>
                <w:sz w:val="28"/>
                <w:szCs w:val="28"/>
              </w:rPr>
              <w:t>.)</w:t>
            </w:r>
          </w:p>
        </w:tc>
        <w:tc>
          <w:tcPr>
            <w:tcW w:w="1800" w:type="dxa"/>
          </w:tcPr>
          <w:p w:rsidR="00291F7A" w:rsidRPr="009E069E" w:rsidRDefault="00291F7A" w:rsidP="00DD5B0D">
            <w:pPr>
              <w:rPr>
                <w:sz w:val="28"/>
                <w:szCs w:val="28"/>
              </w:rPr>
            </w:pPr>
            <w:r w:rsidRPr="009E069E">
              <w:rPr>
                <w:sz w:val="28"/>
                <w:szCs w:val="28"/>
              </w:rPr>
              <w:t>115</w:t>
            </w:r>
          </w:p>
        </w:tc>
        <w:tc>
          <w:tcPr>
            <w:tcW w:w="1620" w:type="dxa"/>
          </w:tcPr>
          <w:p w:rsidR="00291F7A" w:rsidRPr="009E069E" w:rsidRDefault="00291F7A" w:rsidP="00DD5B0D">
            <w:pPr>
              <w:rPr>
                <w:sz w:val="28"/>
                <w:szCs w:val="28"/>
              </w:rPr>
            </w:pPr>
            <w:r w:rsidRPr="009E069E">
              <w:rPr>
                <w:sz w:val="28"/>
                <w:szCs w:val="28"/>
              </w:rPr>
              <w:t>2564</w:t>
            </w:r>
          </w:p>
        </w:tc>
        <w:tc>
          <w:tcPr>
            <w:tcW w:w="2331" w:type="dxa"/>
          </w:tcPr>
          <w:p w:rsidR="00291F7A" w:rsidRPr="009E069E" w:rsidRDefault="00291F7A" w:rsidP="00DD5B0D">
            <w:pPr>
              <w:rPr>
                <w:sz w:val="28"/>
                <w:szCs w:val="28"/>
              </w:rPr>
            </w:pPr>
            <w:r w:rsidRPr="009E069E">
              <w:rPr>
                <w:sz w:val="28"/>
                <w:szCs w:val="28"/>
              </w:rPr>
              <w:t>6738</w:t>
            </w:r>
          </w:p>
        </w:tc>
      </w:tr>
      <w:tr w:rsidR="00291F7A" w:rsidRPr="009E069E">
        <w:tc>
          <w:tcPr>
            <w:tcW w:w="817" w:type="dxa"/>
          </w:tcPr>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Итого по срочным вкладам (3414)</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159834</w:t>
            </w:r>
          </w:p>
        </w:tc>
        <w:tc>
          <w:tcPr>
            <w:tcW w:w="2331"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200473,1</w:t>
            </w:r>
          </w:p>
        </w:tc>
      </w:tr>
      <w:tr w:rsidR="00291F7A" w:rsidRPr="009E069E">
        <w:tc>
          <w:tcPr>
            <w:tcW w:w="817" w:type="dxa"/>
          </w:tcPr>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 xml:space="preserve">Итого по вкладам </w:t>
            </w:r>
          </w:p>
          <w:p w:rsidR="00291F7A" w:rsidRPr="009E069E" w:rsidRDefault="00291F7A" w:rsidP="00DD5B0D">
            <w:pPr>
              <w:rPr>
                <w:sz w:val="28"/>
                <w:szCs w:val="28"/>
              </w:rPr>
            </w:pPr>
            <w:r w:rsidRPr="009E069E">
              <w:rPr>
                <w:sz w:val="28"/>
                <w:szCs w:val="28"/>
              </w:rPr>
              <w:t>граждан</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296333</w:t>
            </w:r>
          </w:p>
        </w:tc>
        <w:tc>
          <w:tcPr>
            <w:tcW w:w="2331"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477358,5</w:t>
            </w:r>
          </w:p>
        </w:tc>
      </w:tr>
      <w:tr w:rsidR="00291F7A" w:rsidRPr="009E069E">
        <w:tc>
          <w:tcPr>
            <w:tcW w:w="817" w:type="dxa"/>
          </w:tcPr>
          <w:p w:rsidR="00291F7A" w:rsidRPr="009E069E" w:rsidRDefault="00291F7A" w:rsidP="00DD5B0D">
            <w:pPr>
              <w:rPr>
                <w:sz w:val="28"/>
                <w:szCs w:val="28"/>
              </w:rPr>
            </w:pPr>
            <w:r w:rsidRPr="009E069E">
              <w:rPr>
                <w:sz w:val="28"/>
                <w:szCs w:val="28"/>
              </w:rPr>
              <w:t>15.</w:t>
            </w:r>
          </w:p>
        </w:tc>
        <w:tc>
          <w:tcPr>
            <w:tcW w:w="3251" w:type="dxa"/>
          </w:tcPr>
          <w:p w:rsidR="00291F7A" w:rsidRPr="009E069E" w:rsidRDefault="00291F7A" w:rsidP="00DD5B0D">
            <w:pPr>
              <w:rPr>
                <w:sz w:val="28"/>
                <w:szCs w:val="28"/>
              </w:rPr>
            </w:pPr>
            <w:r w:rsidRPr="009E069E">
              <w:rPr>
                <w:sz w:val="28"/>
                <w:szCs w:val="28"/>
              </w:rPr>
              <w:t>Сберегат.сертификаты,</w:t>
            </w:r>
          </w:p>
          <w:p w:rsidR="00291F7A" w:rsidRPr="009E069E" w:rsidRDefault="00291F7A" w:rsidP="00DD5B0D">
            <w:pPr>
              <w:rPr>
                <w:sz w:val="28"/>
                <w:szCs w:val="28"/>
              </w:rPr>
            </w:pPr>
            <w:r w:rsidRPr="009E069E">
              <w:rPr>
                <w:sz w:val="28"/>
                <w:szCs w:val="28"/>
              </w:rPr>
              <w:t>не востреб. в срок</w:t>
            </w:r>
          </w:p>
        </w:tc>
        <w:tc>
          <w:tcPr>
            <w:tcW w:w="1800" w:type="dxa"/>
          </w:tcPr>
          <w:p w:rsidR="00291F7A" w:rsidRPr="009E069E" w:rsidRDefault="00291F7A" w:rsidP="00DD5B0D">
            <w:pPr>
              <w:rPr>
                <w:sz w:val="28"/>
                <w:szCs w:val="28"/>
              </w:rPr>
            </w:pPr>
            <w:r w:rsidRPr="009E069E">
              <w:rPr>
                <w:sz w:val="28"/>
                <w:szCs w:val="28"/>
              </w:rPr>
              <w:t>-</w:t>
            </w:r>
          </w:p>
        </w:tc>
        <w:tc>
          <w:tcPr>
            <w:tcW w:w="1620" w:type="dxa"/>
          </w:tcPr>
          <w:p w:rsidR="00291F7A" w:rsidRPr="009E069E" w:rsidRDefault="00291F7A" w:rsidP="00DD5B0D">
            <w:pPr>
              <w:rPr>
                <w:sz w:val="28"/>
                <w:szCs w:val="28"/>
              </w:rPr>
            </w:pPr>
            <w:r w:rsidRPr="009E069E">
              <w:rPr>
                <w:sz w:val="28"/>
                <w:szCs w:val="28"/>
              </w:rPr>
              <w:t>7</w:t>
            </w:r>
          </w:p>
        </w:tc>
        <w:tc>
          <w:tcPr>
            <w:tcW w:w="2331" w:type="dxa"/>
          </w:tcPr>
          <w:p w:rsidR="00291F7A" w:rsidRPr="009E069E" w:rsidRDefault="00291F7A" w:rsidP="00DD5B0D">
            <w:pPr>
              <w:rPr>
                <w:sz w:val="28"/>
                <w:szCs w:val="28"/>
              </w:rPr>
            </w:pPr>
            <w:r w:rsidRPr="009E069E">
              <w:rPr>
                <w:sz w:val="28"/>
                <w:szCs w:val="28"/>
              </w:rPr>
              <w:t>11,7</w:t>
            </w:r>
          </w:p>
        </w:tc>
      </w:tr>
      <w:tr w:rsidR="00291F7A" w:rsidRPr="009E069E">
        <w:tc>
          <w:tcPr>
            <w:tcW w:w="817" w:type="dxa"/>
          </w:tcPr>
          <w:p w:rsidR="00291F7A" w:rsidRPr="009E069E" w:rsidRDefault="00291F7A" w:rsidP="00DD5B0D">
            <w:pPr>
              <w:rPr>
                <w:sz w:val="28"/>
                <w:szCs w:val="28"/>
              </w:rPr>
            </w:pPr>
            <w:r w:rsidRPr="009E069E">
              <w:rPr>
                <w:sz w:val="28"/>
                <w:szCs w:val="28"/>
              </w:rPr>
              <w:t>16.</w:t>
            </w:r>
          </w:p>
        </w:tc>
        <w:tc>
          <w:tcPr>
            <w:tcW w:w="3251" w:type="dxa"/>
          </w:tcPr>
          <w:p w:rsidR="00291F7A" w:rsidRPr="009E069E" w:rsidRDefault="00291F7A" w:rsidP="00DD5B0D">
            <w:pPr>
              <w:rPr>
                <w:sz w:val="28"/>
                <w:szCs w:val="28"/>
              </w:rPr>
            </w:pPr>
            <w:r w:rsidRPr="009E069E">
              <w:rPr>
                <w:sz w:val="28"/>
                <w:szCs w:val="28"/>
              </w:rPr>
              <w:t xml:space="preserve"> Беспроцентные</w:t>
            </w:r>
          </w:p>
          <w:p w:rsidR="00291F7A" w:rsidRPr="009E069E" w:rsidRDefault="00291F7A" w:rsidP="00DD5B0D">
            <w:pPr>
              <w:rPr>
                <w:sz w:val="28"/>
                <w:szCs w:val="28"/>
              </w:rPr>
            </w:pPr>
            <w:r w:rsidRPr="009E069E">
              <w:rPr>
                <w:sz w:val="28"/>
                <w:szCs w:val="28"/>
              </w:rPr>
              <w:t>(чековые книжки)</w:t>
            </w:r>
          </w:p>
        </w:tc>
        <w:tc>
          <w:tcPr>
            <w:tcW w:w="1800" w:type="dxa"/>
          </w:tcPr>
          <w:p w:rsidR="00291F7A" w:rsidRPr="009E069E" w:rsidRDefault="00291F7A" w:rsidP="00DD5B0D">
            <w:pPr>
              <w:rPr>
                <w:sz w:val="28"/>
                <w:szCs w:val="28"/>
              </w:rPr>
            </w:pPr>
            <w:r w:rsidRPr="009E069E">
              <w:rPr>
                <w:sz w:val="28"/>
                <w:szCs w:val="28"/>
              </w:rPr>
              <w:t>-</w:t>
            </w:r>
          </w:p>
          <w:p w:rsidR="00291F7A" w:rsidRPr="009E069E" w:rsidRDefault="00291F7A" w:rsidP="00DD5B0D">
            <w:pPr>
              <w:rPr>
                <w:sz w:val="28"/>
                <w:szCs w:val="28"/>
              </w:rPr>
            </w:pPr>
          </w:p>
        </w:tc>
        <w:tc>
          <w:tcPr>
            <w:tcW w:w="1620" w:type="dxa"/>
          </w:tcPr>
          <w:p w:rsidR="00291F7A" w:rsidRPr="009E069E" w:rsidRDefault="00291F7A" w:rsidP="00DD5B0D">
            <w:pPr>
              <w:rPr>
                <w:sz w:val="28"/>
                <w:szCs w:val="28"/>
              </w:rPr>
            </w:pPr>
            <w:r w:rsidRPr="009E069E">
              <w:rPr>
                <w:sz w:val="28"/>
                <w:szCs w:val="28"/>
              </w:rPr>
              <w:t>116</w:t>
            </w:r>
          </w:p>
        </w:tc>
        <w:tc>
          <w:tcPr>
            <w:tcW w:w="2331" w:type="dxa"/>
          </w:tcPr>
          <w:p w:rsidR="00291F7A" w:rsidRPr="009E069E" w:rsidRDefault="00291F7A" w:rsidP="00DD5B0D">
            <w:pPr>
              <w:rPr>
                <w:sz w:val="28"/>
                <w:szCs w:val="28"/>
              </w:rPr>
            </w:pPr>
            <w:r w:rsidRPr="009E069E">
              <w:rPr>
                <w:sz w:val="28"/>
                <w:szCs w:val="28"/>
              </w:rPr>
              <w:t>2190,0</w:t>
            </w:r>
          </w:p>
        </w:tc>
      </w:tr>
      <w:tr w:rsidR="00291F7A" w:rsidRPr="009E069E">
        <w:tc>
          <w:tcPr>
            <w:tcW w:w="817" w:type="dxa"/>
          </w:tcPr>
          <w:p w:rsidR="00291F7A" w:rsidRPr="009E069E" w:rsidRDefault="00291F7A" w:rsidP="00DD5B0D">
            <w:pPr>
              <w:rPr>
                <w:sz w:val="28"/>
                <w:szCs w:val="28"/>
              </w:rPr>
            </w:pPr>
            <w:r w:rsidRPr="009E069E">
              <w:rPr>
                <w:sz w:val="28"/>
                <w:szCs w:val="28"/>
              </w:rPr>
              <w:t>17.</w:t>
            </w:r>
          </w:p>
        </w:tc>
        <w:tc>
          <w:tcPr>
            <w:tcW w:w="3251" w:type="dxa"/>
          </w:tcPr>
          <w:p w:rsidR="00291F7A" w:rsidRPr="009E069E" w:rsidRDefault="00291F7A" w:rsidP="00DD5B0D">
            <w:pPr>
              <w:rPr>
                <w:sz w:val="28"/>
                <w:szCs w:val="28"/>
              </w:rPr>
            </w:pPr>
            <w:r w:rsidRPr="009E069E">
              <w:rPr>
                <w:sz w:val="28"/>
                <w:szCs w:val="28"/>
              </w:rPr>
              <w:t>Расчётные чеки</w:t>
            </w:r>
          </w:p>
        </w:tc>
        <w:tc>
          <w:tcPr>
            <w:tcW w:w="1800" w:type="dxa"/>
          </w:tcPr>
          <w:p w:rsidR="00291F7A" w:rsidRPr="009E069E" w:rsidRDefault="00291F7A" w:rsidP="00DD5B0D">
            <w:pPr>
              <w:rPr>
                <w:sz w:val="28"/>
                <w:szCs w:val="28"/>
              </w:rPr>
            </w:pPr>
            <w:r w:rsidRPr="009E069E">
              <w:rPr>
                <w:sz w:val="28"/>
                <w:szCs w:val="28"/>
              </w:rPr>
              <w:t>-</w:t>
            </w:r>
          </w:p>
        </w:tc>
        <w:tc>
          <w:tcPr>
            <w:tcW w:w="1620" w:type="dxa"/>
          </w:tcPr>
          <w:p w:rsidR="00291F7A" w:rsidRPr="009E069E" w:rsidRDefault="00291F7A" w:rsidP="00DD5B0D">
            <w:pPr>
              <w:rPr>
                <w:sz w:val="28"/>
                <w:szCs w:val="28"/>
              </w:rPr>
            </w:pPr>
            <w:r w:rsidRPr="009E069E">
              <w:rPr>
                <w:sz w:val="28"/>
                <w:szCs w:val="28"/>
              </w:rPr>
              <w:t>85</w:t>
            </w:r>
          </w:p>
        </w:tc>
        <w:tc>
          <w:tcPr>
            <w:tcW w:w="2331" w:type="dxa"/>
          </w:tcPr>
          <w:p w:rsidR="00291F7A" w:rsidRPr="009E069E" w:rsidRDefault="00291F7A" w:rsidP="00DD5B0D">
            <w:pPr>
              <w:rPr>
                <w:sz w:val="28"/>
                <w:szCs w:val="28"/>
              </w:rPr>
            </w:pPr>
            <w:r w:rsidRPr="009E069E">
              <w:rPr>
                <w:sz w:val="28"/>
                <w:szCs w:val="28"/>
              </w:rPr>
              <w:t>4494,4</w:t>
            </w:r>
          </w:p>
        </w:tc>
      </w:tr>
      <w:tr w:rsidR="00291F7A" w:rsidRPr="009E069E">
        <w:tc>
          <w:tcPr>
            <w:tcW w:w="817" w:type="dxa"/>
          </w:tcPr>
          <w:p w:rsidR="00291F7A" w:rsidRPr="009E069E" w:rsidRDefault="00291F7A" w:rsidP="00DD5B0D">
            <w:pPr>
              <w:rPr>
                <w:sz w:val="28"/>
                <w:szCs w:val="28"/>
              </w:rPr>
            </w:pPr>
            <w:r w:rsidRPr="009E069E">
              <w:rPr>
                <w:sz w:val="28"/>
                <w:szCs w:val="28"/>
              </w:rPr>
              <w:t>18.</w:t>
            </w:r>
          </w:p>
        </w:tc>
        <w:tc>
          <w:tcPr>
            <w:tcW w:w="3251" w:type="dxa"/>
          </w:tcPr>
          <w:p w:rsidR="00291F7A" w:rsidRPr="009E069E" w:rsidRDefault="00291F7A" w:rsidP="00DD5B0D">
            <w:pPr>
              <w:rPr>
                <w:sz w:val="28"/>
                <w:szCs w:val="28"/>
              </w:rPr>
            </w:pPr>
            <w:r w:rsidRPr="009E069E">
              <w:rPr>
                <w:sz w:val="28"/>
                <w:szCs w:val="28"/>
              </w:rPr>
              <w:t>Расчётные чеки</w:t>
            </w:r>
          </w:p>
          <w:p w:rsidR="00291F7A" w:rsidRPr="009E069E" w:rsidRDefault="00291F7A" w:rsidP="00DD5B0D">
            <w:pPr>
              <w:rPr>
                <w:sz w:val="28"/>
                <w:szCs w:val="28"/>
              </w:rPr>
            </w:pPr>
            <w:r w:rsidRPr="009E069E">
              <w:rPr>
                <w:sz w:val="28"/>
                <w:szCs w:val="28"/>
              </w:rPr>
              <w:t>(компенсация вкладов)</w:t>
            </w:r>
          </w:p>
        </w:tc>
        <w:tc>
          <w:tcPr>
            <w:tcW w:w="1800" w:type="dxa"/>
          </w:tcPr>
          <w:p w:rsidR="00291F7A" w:rsidRPr="009E069E" w:rsidRDefault="00291F7A" w:rsidP="00DD5B0D">
            <w:pPr>
              <w:rPr>
                <w:sz w:val="28"/>
                <w:szCs w:val="28"/>
              </w:rPr>
            </w:pPr>
            <w:r w:rsidRPr="009E069E">
              <w:rPr>
                <w:sz w:val="28"/>
                <w:szCs w:val="28"/>
              </w:rPr>
              <w:t>-</w:t>
            </w:r>
          </w:p>
          <w:p w:rsidR="00291F7A" w:rsidRPr="009E069E" w:rsidRDefault="00291F7A" w:rsidP="00DD5B0D">
            <w:pPr>
              <w:rPr>
                <w:sz w:val="28"/>
                <w:szCs w:val="28"/>
              </w:rPr>
            </w:pPr>
          </w:p>
        </w:tc>
        <w:tc>
          <w:tcPr>
            <w:tcW w:w="1620" w:type="dxa"/>
          </w:tcPr>
          <w:p w:rsidR="00291F7A" w:rsidRPr="009E069E" w:rsidRDefault="00291F7A" w:rsidP="00DD5B0D">
            <w:pPr>
              <w:rPr>
                <w:sz w:val="28"/>
                <w:szCs w:val="28"/>
              </w:rPr>
            </w:pPr>
            <w:r w:rsidRPr="009E069E">
              <w:rPr>
                <w:sz w:val="28"/>
                <w:szCs w:val="28"/>
              </w:rPr>
              <w:t>41</w:t>
            </w:r>
          </w:p>
        </w:tc>
        <w:tc>
          <w:tcPr>
            <w:tcW w:w="2331" w:type="dxa"/>
          </w:tcPr>
          <w:p w:rsidR="00291F7A" w:rsidRPr="009E069E" w:rsidRDefault="00291F7A" w:rsidP="00DD5B0D">
            <w:pPr>
              <w:rPr>
                <w:sz w:val="28"/>
                <w:szCs w:val="28"/>
              </w:rPr>
            </w:pPr>
            <w:r w:rsidRPr="009E069E">
              <w:rPr>
                <w:sz w:val="28"/>
                <w:szCs w:val="28"/>
              </w:rPr>
              <w:t>158,4</w:t>
            </w:r>
          </w:p>
        </w:tc>
      </w:tr>
      <w:tr w:rsidR="00291F7A" w:rsidRPr="009E069E">
        <w:tc>
          <w:tcPr>
            <w:tcW w:w="817" w:type="dxa"/>
          </w:tcPr>
          <w:p w:rsidR="00291F7A" w:rsidRPr="009E069E" w:rsidRDefault="00291F7A" w:rsidP="00DD5B0D">
            <w:pPr>
              <w:rPr>
                <w:sz w:val="28"/>
                <w:szCs w:val="28"/>
              </w:rPr>
            </w:pPr>
            <w:r w:rsidRPr="009E069E">
              <w:rPr>
                <w:sz w:val="28"/>
                <w:szCs w:val="28"/>
              </w:rPr>
              <w:t>19.</w:t>
            </w:r>
          </w:p>
        </w:tc>
        <w:tc>
          <w:tcPr>
            <w:tcW w:w="3251" w:type="dxa"/>
          </w:tcPr>
          <w:p w:rsidR="00291F7A" w:rsidRPr="009E069E" w:rsidRDefault="00291F7A" w:rsidP="00DD5B0D">
            <w:pPr>
              <w:rPr>
                <w:sz w:val="28"/>
                <w:szCs w:val="28"/>
              </w:rPr>
            </w:pPr>
            <w:r w:rsidRPr="009E069E">
              <w:rPr>
                <w:sz w:val="28"/>
                <w:szCs w:val="28"/>
              </w:rPr>
              <w:t>Чековый депозит</w:t>
            </w:r>
          </w:p>
        </w:tc>
        <w:tc>
          <w:tcPr>
            <w:tcW w:w="1800" w:type="dxa"/>
          </w:tcPr>
          <w:p w:rsidR="00291F7A" w:rsidRPr="009E069E" w:rsidRDefault="00291F7A" w:rsidP="00DD5B0D">
            <w:pPr>
              <w:rPr>
                <w:sz w:val="28"/>
                <w:szCs w:val="28"/>
              </w:rPr>
            </w:pPr>
            <w:r w:rsidRPr="009E069E">
              <w:rPr>
                <w:sz w:val="28"/>
                <w:szCs w:val="28"/>
              </w:rPr>
              <w:t>9</w:t>
            </w:r>
          </w:p>
        </w:tc>
        <w:tc>
          <w:tcPr>
            <w:tcW w:w="1620" w:type="dxa"/>
          </w:tcPr>
          <w:p w:rsidR="00291F7A" w:rsidRPr="009E069E" w:rsidRDefault="00291F7A" w:rsidP="00DD5B0D">
            <w:pPr>
              <w:rPr>
                <w:sz w:val="28"/>
                <w:szCs w:val="28"/>
              </w:rPr>
            </w:pPr>
            <w:r w:rsidRPr="009E069E">
              <w:rPr>
                <w:sz w:val="28"/>
                <w:szCs w:val="28"/>
              </w:rPr>
              <w:t>54</w:t>
            </w:r>
          </w:p>
        </w:tc>
        <w:tc>
          <w:tcPr>
            <w:tcW w:w="2331" w:type="dxa"/>
          </w:tcPr>
          <w:p w:rsidR="00291F7A" w:rsidRPr="009E069E" w:rsidRDefault="00291F7A" w:rsidP="00DD5B0D">
            <w:pPr>
              <w:rPr>
                <w:sz w:val="28"/>
                <w:szCs w:val="28"/>
              </w:rPr>
            </w:pPr>
            <w:r w:rsidRPr="009E069E">
              <w:rPr>
                <w:sz w:val="28"/>
                <w:szCs w:val="28"/>
              </w:rPr>
              <w:t>417,9</w:t>
            </w:r>
          </w:p>
        </w:tc>
      </w:tr>
      <w:tr w:rsidR="00291F7A" w:rsidRPr="009E069E">
        <w:tc>
          <w:tcPr>
            <w:tcW w:w="817" w:type="dxa"/>
          </w:tcPr>
          <w:p w:rsidR="00291F7A" w:rsidRPr="009E069E" w:rsidRDefault="00291F7A" w:rsidP="00DD5B0D">
            <w:pPr>
              <w:rPr>
                <w:sz w:val="28"/>
                <w:szCs w:val="28"/>
              </w:rPr>
            </w:pPr>
            <w:r w:rsidRPr="009E069E">
              <w:rPr>
                <w:sz w:val="28"/>
                <w:szCs w:val="28"/>
              </w:rPr>
              <w:t>20.</w:t>
            </w:r>
          </w:p>
        </w:tc>
        <w:tc>
          <w:tcPr>
            <w:tcW w:w="3251" w:type="dxa"/>
          </w:tcPr>
          <w:p w:rsidR="00291F7A" w:rsidRPr="009E069E" w:rsidRDefault="00291F7A" w:rsidP="00DD5B0D">
            <w:pPr>
              <w:rPr>
                <w:sz w:val="28"/>
                <w:szCs w:val="28"/>
              </w:rPr>
            </w:pPr>
            <w:r w:rsidRPr="009E069E">
              <w:rPr>
                <w:sz w:val="28"/>
                <w:szCs w:val="28"/>
              </w:rPr>
              <w:t xml:space="preserve">Чековые книжки </w:t>
            </w:r>
          </w:p>
          <w:p w:rsidR="00291F7A" w:rsidRPr="009E069E" w:rsidRDefault="00291F7A" w:rsidP="00DD5B0D">
            <w:pPr>
              <w:rPr>
                <w:sz w:val="28"/>
                <w:szCs w:val="28"/>
              </w:rPr>
            </w:pPr>
            <w:r w:rsidRPr="009E069E">
              <w:rPr>
                <w:sz w:val="28"/>
                <w:szCs w:val="28"/>
              </w:rPr>
              <w:t>(компенсация вкл.)</w:t>
            </w:r>
          </w:p>
        </w:tc>
        <w:tc>
          <w:tcPr>
            <w:tcW w:w="180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9</w:t>
            </w:r>
          </w:p>
        </w:tc>
        <w:tc>
          <w:tcPr>
            <w:tcW w:w="162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9736</w:t>
            </w:r>
          </w:p>
        </w:tc>
        <w:tc>
          <w:tcPr>
            <w:tcW w:w="2331"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12965,5</w:t>
            </w:r>
          </w:p>
        </w:tc>
      </w:tr>
      <w:tr w:rsidR="00291F7A" w:rsidRPr="009E069E">
        <w:tc>
          <w:tcPr>
            <w:tcW w:w="817" w:type="dxa"/>
          </w:tcPr>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Итого по сбер.сертиф.</w:t>
            </w:r>
          </w:p>
          <w:p w:rsidR="00291F7A" w:rsidRPr="009E069E" w:rsidRDefault="00291F7A" w:rsidP="00DD5B0D">
            <w:pPr>
              <w:rPr>
                <w:sz w:val="28"/>
                <w:szCs w:val="28"/>
              </w:rPr>
            </w:pPr>
            <w:r w:rsidRPr="009E069E">
              <w:rPr>
                <w:sz w:val="28"/>
                <w:szCs w:val="28"/>
              </w:rPr>
              <w:t>и чекам физ.лиц.</w:t>
            </w:r>
          </w:p>
          <w:p w:rsidR="00291F7A" w:rsidRPr="009E069E" w:rsidRDefault="00291F7A" w:rsidP="00DD5B0D">
            <w:pPr>
              <w:rPr>
                <w:sz w:val="28"/>
                <w:szCs w:val="28"/>
              </w:rPr>
            </w:pPr>
            <w:r w:rsidRPr="009E069E">
              <w:rPr>
                <w:sz w:val="28"/>
                <w:szCs w:val="28"/>
              </w:rPr>
              <w:t>(4950,3524)</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10039</w:t>
            </w:r>
          </w:p>
        </w:tc>
        <w:tc>
          <w:tcPr>
            <w:tcW w:w="2331" w:type="dxa"/>
          </w:tcPr>
          <w:p w:rsidR="00291F7A" w:rsidRPr="009E069E" w:rsidRDefault="00291F7A" w:rsidP="00DD5B0D">
            <w:pPr>
              <w:rPr>
                <w:sz w:val="28"/>
                <w:szCs w:val="28"/>
              </w:rPr>
            </w:pPr>
          </w:p>
          <w:p w:rsidR="00291F7A" w:rsidRPr="009E069E" w:rsidRDefault="00291F7A" w:rsidP="00DD5B0D">
            <w:pPr>
              <w:rPr>
                <w:sz w:val="28"/>
                <w:szCs w:val="28"/>
              </w:rPr>
            </w:pPr>
            <w:r w:rsidRPr="009E069E">
              <w:rPr>
                <w:sz w:val="28"/>
                <w:szCs w:val="28"/>
              </w:rPr>
              <w:t>20237,9</w:t>
            </w:r>
          </w:p>
        </w:tc>
      </w:tr>
      <w:tr w:rsidR="00291F7A" w:rsidRPr="009E069E">
        <w:tc>
          <w:tcPr>
            <w:tcW w:w="817" w:type="dxa"/>
          </w:tcPr>
          <w:p w:rsidR="00291F7A" w:rsidRPr="009E069E" w:rsidRDefault="00291F7A" w:rsidP="00DD5B0D">
            <w:pPr>
              <w:rPr>
                <w:sz w:val="28"/>
                <w:szCs w:val="28"/>
              </w:rPr>
            </w:pPr>
          </w:p>
        </w:tc>
        <w:tc>
          <w:tcPr>
            <w:tcW w:w="3251" w:type="dxa"/>
          </w:tcPr>
          <w:p w:rsidR="00291F7A" w:rsidRPr="009E069E" w:rsidRDefault="00291F7A" w:rsidP="00DD5B0D">
            <w:pPr>
              <w:rPr>
                <w:sz w:val="28"/>
                <w:szCs w:val="28"/>
              </w:rPr>
            </w:pPr>
            <w:r w:rsidRPr="009E069E">
              <w:rPr>
                <w:sz w:val="28"/>
                <w:szCs w:val="28"/>
              </w:rPr>
              <w:t xml:space="preserve">  Всего</w:t>
            </w:r>
          </w:p>
        </w:tc>
        <w:tc>
          <w:tcPr>
            <w:tcW w:w="1800" w:type="dxa"/>
          </w:tcPr>
          <w:p w:rsidR="00291F7A" w:rsidRPr="009E069E" w:rsidRDefault="00291F7A" w:rsidP="00DD5B0D">
            <w:pPr>
              <w:rPr>
                <w:sz w:val="28"/>
                <w:szCs w:val="28"/>
              </w:rPr>
            </w:pPr>
          </w:p>
        </w:tc>
        <w:tc>
          <w:tcPr>
            <w:tcW w:w="1620" w:type="dxa"/>
          </w:tcPr>
          <w:p w:rsidR="00291F7A" w:rsidRPr="009E069E" w:rsidRDefault="00291F7A" w:rsidP="00DD5B0D">
            <w:pPr>
              <w:rPr>
                <w:sz w:val="28"/>
                <w:szCs w:val="28"/>
              </w:rPr>
            </w:pPr>
            <w:r w:rsidRPr="009E069E">
              <w:rPr>
                <w:sz w:val="28"/>
                <w:szCs w:val="28"/>
              </w:rPr>
              <w:t>306372</w:t>
            </w:r>
          </w:p>
        </w:tc>
        <w:tc>
          <w:tcPr>
            <w:tcW w:w="2331" w:type="dxa"/>
          </w:tcPr>
          <w:p w:rsidR="00291F7A" w:rsidRPr="009E069E" w:rsidRDefault="00291F7A" w:rsidP="00DD5B0D">
            <w:pPr>
              <w:rPr>
                <w:sz w:val="28"/>
                <w:szCs w:val="28"/>
              </w:rPr>
            </w:pPr>
            <w:r w:rsidRPr="009E069E">
              <w:rPr>
                <w:sz w:val="28"/>
                <w:szCs w:val="28"/>
              </w:rPr>
              <w:t>497596,4</w:t>
            </w:r>
          </w:p>
        </w:tc>
      </w:tr>
    </w:tbl>
    <w:p w:rsidR="00C61CDA" w:rsidRDefault="00C61CDA" w:rsidP="00291F7A">
      <w:pPr>
        <w:pStyle w:val="a3"/>
        <w:spacing w:line="360" w:lineRule="auto"/>
        <w:rPr>
          <w:rFonts w:ascii="Times New Roman" w:hAnsi="Times New Roman"/>
        </w:rPr>
      </w:pPr>
    </w:p>
    <w:p w:rsidR="00291F7A" w:rsidRPr="00C61CDA" w:rsidRDefault="00C61CDA" w:rsidP="00291F7A">
      <w:pPr>
        <w:pStyle w:val="a3"/>
        <w:spacing w:line="360" w:lineRule="auto"/>
        <w:rPr>
          <w:rFonts w:ascii="Times New Roman" w:hAnsi="Times New Roman"/>
        </w:rPr>
      </w:pPr>
      <w:r>
        <w:rPr>
          <w:rFonts w:ascii="Times New Roman" w:hAnsi="Times New Roman"/>
        </w:rPr>
        <w:t>Примечание. Источник</w:t>
      </w:r>
      <w:r w:rsidRPr="006871BB">
        <w:rPr>
          <w:rFonts w:ascii="Times New Roman" w:hAnsi="Times New Roman"/>
        </w:rPr>
        <w:t xml:space="preserve">: </w:t>
      </w:r>
      <w:r>
        <w:rPr>
          <w:rFonts w:ascii="Times New Roman" w:hAnsi="Times New Roman"/>
        </w:rPr>
        <w:t>собственная разработка</w:t>
      </w:r>
    </w:p>
    <w:p w:rsidR="00D3079F" w:rsidRDefault="00D3079F"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BB216E" w:rsidRDefault="00BB216E" w:rsidP="00D3079F">
      <w:pPr>
        <w:spacing w:line="360" w:lineRule="auto"/>
        <w:jc w:val="center"/>
        <w:rPr>
          <w:b/>
          <w:sz w:val="28"/>
        </w:rPr>
      </w:pPr>
    </w:p>
    <w:p w:rsidR="00D3079F" w:rsidRDefault="00D3079F" w:rsidP="00D3079F">
      <w:pPr>
        <w:spacing w:line="360" w:lineRule="auto"/>
        <w:jc w:val="center"/>
        <w:rPr>
          <w:b/>
          <w:sz w:val="28"/>
        </w:rPr>
      </w:pPr>
      <w:r>
        <w:rPr>
          <w:b/>
          <w:sz w:val="28"/>
        </w:rPr>
        <w:t>ПРИЛОЖЕНИЕ Б</w:t>
      </w:r>
    </w:p>
    <w:p w:rsidR="00291F7A" w:rsidRDefault="00291F7A" w:rsidP="00291F7A">
      <w:pPr>
        <w:pStyle w:val="a3"/>
        <w:spacing w:line="360" w:lineRule="auto"/>
        <w:rPr>
          <w:rFonts w:ascii="Times New Roman" w:hAnsi="Times New Roman"/>
        </w:rPr>
      </w:pPr>
      <w:r w:rsidRPr="00EE7E51">
        <w:rPr>
          <w:rFonts w:ascii="Times New Roman" w:hAnsi="Times New Roman"/>
          <w:i/>
        </w:rPr>
        <w:t>Таблица 2.</w:t>
      </w:r>
      <w:r>
        <w:rPr>
          <w:rFonts w:ascii="Times New Roman" w:hAnsi="Times New Roman"/>
          <w:b/>
        </w:rPr>
        <w:t xml:space="preserve"> </w:t>
      </w:r>
      <w:r>
        <w:rPr>
          <w:rFonts w:ascii="Times New Roman" w:hAnsi="Times New Roman"/>
        </w:rPr>
        <w:t xml:space="preserve">Депозитный портфель по вкладам физических лиц в национальной валюте на 1.01.2004 г.       </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544"/>
        <w:gridCol w:w="1701"/>
        <w:gridCol w:w="1559"/>
        <w:gridCol w:w="1949"/>
      </w:tblGrid>
      <w:tr w:rsidR="00291F7A" w:rsidRPr="00EE7E51">
        <w:tc>
          <w:tcPr>
            <w:tcW w:w="817" w:type="dxa"/>
          </w:tcPr>
          <w:p w:rsidR="00291F7A" w:rsidRPr="00EE7E51" w:rsidRDefault="00291F7A" w:rsidP="00DD5B0D">
            <w:pPr>
              <w:rPr>
                <w:sz w:val="28"/>
                <w:szCs w:val="28"/>
              </w:rPr>
            </w:pPr>
            <w:r w:rsidRPr="00EE7E51">
              <w:rPr>
                <w:sz w:val="28"/>
                <w:szCs w:val="28"/>
              </w:rPr>
              <w:t>№ п/п</w:t>
            </w:r>
          </w:p>
        </w:tc>
        <w:tc>
          <w:tcPr>
            <w:tcW w:w="3544" w:type="dxa"/>
          </w:tcPr>
          <w:p w:rsidR="00291F7A" w:rsidRPr="00EE7E51" w:rsidRDefault="00291F7A" w:rsidP="00DD5B0D">
            <w:pPr>
              <w:rPr>
                <w:sz w:val="28"/>
                <w:szCs w:val="28"/>
              </w:rPr>
            </w:pPr>
            <w:r w:rsidRPr="00EE7E51">
              <w:rPr>
                <w:sz w:val="28"/>
                <w:szCs w:val="28"/>
              </w:rPr>
              <w:t xml:space="preserve">  Вид вклада</w:t>
            </w:r>
          </w:p>
        </w:tc>
        <w:tc>
          <w:tcPr>
            <w:tcW w:w="1701" w:type="dxa"/>
          </w:tcPr>
          <w:p w:rsidR="00291F7A" w:rsidRPr="00EE7E51" w:rsidRDefault="00291F7A" w:rsidP="00DD5B0D">
            <w:pPr>
              <w:rPr>
                <w:sz w:val="28"/>
                <w:szCs w:val="28"/>
              </w:rPr>
            </w:pPr>
            <w:r w:rsidRPr="00EE7E51">
              <w:rPr>
                <w:sz w:val="28"/>
                <w:szCs w:val="28"/>
              </w:rPr>
              <w:t xml:space="preserve"> Годовая</w:t>
            </w:r>
          </w:p>
          <w:p w:rsidR="00291F7A" w:rsidRPr="00EE7E51" w:rsidRDefault="00291F7A" w:rsidP="00DD5B0D">
            <w:pPr>
              <w:rPr>
                <w:sz w:val="28"/>
                <w:szCs w:val="28"/>
              </w:rPr>
            </w:pPr>
            <w:r w:rsidRPr="00EE7E51">
              <w:rPr>
                <w:sz w:val="28"/>
                <w:szCs w:val="28"/>
              </w:rPr>
              <w:t xml:space="preserve"> процентная</w:t>
            </w:r>
          </w:p>
          <w:p w:rsidR="00291F7A" w:rsidRPr="00EE7E51" w:rsidRDefault="00291F7A" w:rsidP="00DD5B0D">
            <w:pPr>
              <w:rPr>
                <w:sz w:val="28"/>
                <w:szCs w:val="28"/>
              </w:rPr>
            </w:pPr>
            <w:r w:rsidRPr="00EE7E51">
              <w:rPr>
                <w:sz w:val="28"/>
                <w:szCs w:val="28"/>
              </w:rPr>
              <w:t xml:space="preserve"> ставка (%)</w:t>
            </w:r>
          </w:p>
        </w:tc>
        <w:tc>
          <w:tcPr>
            <w:tcW w:w="1559" w:type="dxa"/>
          </w:tcPr>
          <w:p w:rsidR="00291F7A" w:rsidRPr="00EE7E51" w:rsidRDefault="00291F7A" w:rsidP="00DD5B0D">
            <w:pPr>
              <w:rPr>
                <w:sz w:val="28"/>
                <w:szCs w:val="28"/>
              </w:rPr>
            </w:pPr>
            <w:r w:rsidRPr="00EE7E51">
              <w:rPr>
                <w:sz w:val="28"/>
                <w:szCs w:val="28"/>
              </w:rPr>
              <w:t xml:space="preserve"> Количество</w:t>
            </w:r>
          </w:p>
          <w:p w:rsidR="00291F7A" w:rsidRPr="00EE7E51" w:rsidRDefault="00291F7A" w:rsidP="00DD5B0D">
            <w:pPr>
              <w:rPr>
                <w:sz w:val="28"/>
                <w:szCs w:val="28"/>
              </w:rPr>
            </w:pPr>
            <w:r w:rsidRPr="00EE7E51">
              <w:rPr>
                <w:sz w:val="28"/>
                <w:szCs w:val="28"/>
              </w:rPr>
              <w:t xml:space="preserve"> вкладов</w:t>
            </w:r>
          </w:p>
        </w:tc>
        <w:tc>
          <w:tcPr>
            <w:tcW w:w="1949" w:type="dxa"/>
          </w:tcPr>
          <w:p w:rsidR="00291F7A" w:rsidRPr="00EE7E51" w:rsidRDefault="00291F7A" w:rsidP="00DD5B0D">
            <w:pPr>
              <w:rPr>
                <w:sz w:val="28"/>
                <w:szCs w:val="28"/>
              </w:rPr>
            </w:pPr>
            <w:r w:rsidRPr="00EE7E51">
              <w:rPr>
                <w:sz w:val="28"/>
                <w:szCs w:val="28"/>
              </w:rPr>
              <w:t>Сумма вкладов,</w:t>
            </w:r>
          </w:p>
          <w:p w:rsidR="00291F7A" w:rsidRPr="00EE7E51" w:rsidRDefault="00291F7A" w:rsidP="00DD5B0D">
            <w:pPr>
              <w:rPr>
                <w:sz w:val="28"/>
                <w:szCs w:val="28"/>
              </w:rPr>
            </w:pPr>
            <w:r w:rsidRPr="00EE7E51">
              <w:rPr>
                <w:sz w:val="28"/>
                <w:szCs w:val="28"/>
              </w:rPr>
              <w:t xml:space="preserve">  тыс.р.</w:t>
            </w:r>
          </w:p>
        </w:tc>
      </w:tr>
      <w:tr w:rsidR="00291F7A" w:rsidRPr="00EE7E51">
        <w:tc>
          <w:tcPr>
            <w:tcW w:w="817" w:type="dxa"/>
          </w:tcPr>
          <w:p w:rsidR="00291F7A" w:rsidRPr="00EE7E51" w:rsidRDefault="00291F7A" w:rsidP="00DD5B0D">
            <w:pPr>
              <w:rPr>
                <w:sz w:val="28"/>
                <w:szCs w:val="28"/>
              </w:rPr>
            </w:pPr>
            <w:r w:rsidRPr="00EE7E51">
              <w:rPr>
                <w:sz w:val="28"/>
                <w:szCs w:val="28"/>
              </w:rPr>
              <w:t>1.</w:t>
            </w:r>
          </w:p>
        </w:tc>
        <w:tc>
          <w:tcPr>
            <w:tcW w:w="3544" w:type="dxa"/>
          </w:tcPr>
          <w:p w:rsidR="00291F7A" w:rsidRPr="00EE7E51" w:rsidRDefault="00291F7A" w:rsidP="00DD5B0D">
            <w:pPr>
              <w:rPr>
                <w:sz w:val="28"/>
                <w:szCs w:val="28"/>
              </w:rPr>
            </w:pPr>
            <w:r w:rsidRPr="00EE7E51">
              <w:rPr>
                <w:sz w:val="28"/>
                <w:szCs w:val="28"/>
              </w:rPr>
              <w:t>Выигрышные</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182</w:t>
            </w:r>
          </w:p>
        </w:tc>
        <w:tc>
          <w:tcPr>
            <w:tcW w:w="1949" w:type="dxa"/>
          </w:tcPr>
          <w:p w:rsidR="00291F7A" w:rsidRPr="00EE7E51" w:rsidRDefault="00291F7A" w:rsidP="00DD5B0D">
            <w:pPr>
              <w:rPr>
                <w:sz w:val="28"/>
                <w:szCs w:val="28"/>
              </w:rPr>
            </w:pPr>
            <w:r w:rsidRPr="00EE7E51">
              <w:rPr>
                <w:sz w:val="28"/>
                <w:szCs w:val="28"/>
              </w:rPr>
              <w:t>0,4</w:t>
            </w:r>
          </w:p>
        </w:tc>
      </w:tr>
      <w:tr w:rsidR="00291F7A" w:rsidRPr="00EE7E51">
        <w:tc>
          <w:tcPr>
            <w:tcW w:w="817" w:type="dxa"/>
          </w:tcPr>
          <w:p w:rsidR="00291F7A" w:rsidRPr="00EE7E51" w:rsidRDefault="00291F7A" w:rsidP="00DD5B0D">
            <w:pPr>
              <w:rPr>
                <w:sz w:val="28"/>
                <w:szCs w:val="28"/>
              </w:rPr>
            </w:pPr>
            <w:r w:rsidRPr="00EE7E51">
              <w:rPr>
                <w:sz w:val="28"/>
                <w:szCs w:val="28"/>
              </w:rPr>
              <w:t>2.</w:t>
            </w:r>
          </w:p>
        </w:tc>
        <w:tc>
          <w:tcPr>
            <w:tcW w:w="3544" w:type="dxa"/>
          </w:tcPr>
          <w:p w:rsidR="00291F7A" w:rsidRPr="00EE7E51" w:rsidRDefault="00291F7A" w:rsidP="00DD5B0D">
            <w:pPr>
              <w:rPr>
                <w:sz w:val="28"/>
                <w:szCs w:val="28"/>
              </w:rPr>
            </w:pPr>
            <w:r w:rsidRPr="00EE7E51">
              <w:rPr>
                <w:sz w:val="28"/>
                <w:szCs w:val="28"/>
              </w:rPr>
              <w:t>До востребования</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110768</w:t>
            </w:r>
          </w:p>
        </w:tc>
        <w:tc>
          <w:tcPr>
            <w:tcW w:w="1949" w:type="dxa"/>
          </w:tcPr>
          <w:p w:rsidR="00291F7A" w:rsidRPr="00EE7E51" w:rsidRDefault="00291F7A" w:rsidP="00DD5B0D">
            <w:pPr>
              <w:rPr>
                <w:sz w:val="28"/>
                <w:szCs w:val="28"/>
              </w:rPr>
            </w:pPr>
            <w:r w:rsidRPr="00EE7E51">
              <w:rPr>
                <w:sz w:val="28"/>
                <w:szCs w:val="28"/>
              </w:rPr>
              <w:t>490762,1</w:t>
            </w:r>
          </w:p>
        </w:tc>
      </w:tr>
      <w:tr w:rsidR="00291F7A" w:rsidRPr="00EE7E51">
        <w:tc>
          <w:tcPr>
            <w:tcW w:w="817" w:type="dxa"/>
          </w:tcPr>
          <w:p w:rsidR="00291F7A" w:rsidRPr="00EE7E51" w:rsidRDefault="00291F7A" w:rsidP="00DD5B0D">
            <w:pPr>
              <w:rPr>
                <w:sz w:val="28"/>
                <w:szCs w:val="28"/>
              </w:rPr>
            </w:pPr>
            <w:r w:rsidRPr="00EE7E51">
              <w:rPr>
                <w:sz w:val="28"/>
                <w:szCs w:val="28"/>
              </w:rPr>
              <w:t>3.</w:t>
            </w:r>
          </w:p>
        </w:tc>
        <w:tc>
          <w:tcPr>
            <w:tcW w:w="3544" w:type="dxa"/>
          </w:tcPr>
          <w:p w:rsidR="00291F7A" w:rsidRPr="00EE7E51" w:rsidRDefault="00291F7A" w:rsidP="00DD5B0D">
            <w:pPr>
              <w:rPr>
                <w:sz w:val="28"/>
                <w:szCs w:val="28"/>
              </w:rPr>
            </w:pPr>
            <w:r w:rsidRPr="00EE7E51">
              <w:rPr>
                <w:sz w:val="28"/>
                <w:szCs w:val="28"/>
              </w:rPr>
              <w:t>Неподвижный</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23829</w:t>
            </w:r>
          </w:p>
        </w:tc>
        <w:tc>
          <w:tcPr>
            <w:tcW w:w="1949" w:type="dxa"/>
          </w:tcPr>
          <w:p w:rsidR="00291F7A" w:rsidRPr="00EE7E51" w:rsidRDefault="00291F7A" w:rsidP="00DD5B0D">
            <w:pPr>
              <w:rPr>
                <w:sz w:val="28"/>
                <w:szCs w:val="28"/>
              </w:rPr>
            </w:pPr>
            <w:r w:rsidRPr="00EE7E51">
              <w:rPr>
                <w:sz w:val="28"/>
                <w:szCs w:val="28"/>
              </w:rPr>
              <w:t>8,3</w:t>
            </w:r>
          </w:p>
        </w:tc>
      </w:tr>
      <w:tr w:rsidR="00291F7A" w:rsidRPr="00EE7E51">
        <w:tc>
          <w:tcPr>
            <w:tcW w:w="817" w:type="dxa"/>
          </w:tcPr>
          <w:p w:rsidR="00291F7A" w:rsidRPr="00EE7E51" w:rsidRDefault="00291F7A" w:rsidP="00DD5B0D">
            <w:pPr>
              <w:rPr>
                <w:sz w:val="28"/>
                <w:szCs w:val="28"/>
              </w:rPr>
            </w:pPr>
            <w:r w:rsidRPr="00EE7E51">
              <w:rPr>
                <w:sz w:val="28"/>
                <w:szCs w:val="28"/>
              </w:rPr>
              <w:t>4.</w:t>
            </w:r>
          </w:p>
        </w:tc>
        <w:tc>
          <w:tcPr>
            <w:tcW w:w="3544" w:type="dxa"/>
          </w:tcPr>
          <w:p w:rsidR="00291F7A" w:rsidRPr="00EE7E51" w:rsidRDefault="00291F7A" w:rsidP="00DD5B0D">
            <w:pPr>
              <w:rPr>
                <w:sz w:val="28"/>
                <w:szCs w:val="28"/>
              </w:rPr>
            </w:pPr>
            <w:r w:rsidRPr="00EE7E51">
              <w:rPr>
                <w:sz w:val="28"/>
                <w:szCs w:val="28"/>
              </w:rPr>
              <w:t>Пенсионные вклады</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8039</w:t>
            </w:r>
          </w:p>
        </w:tc>
        <w:tc>
          <w:tcPr>
            <w:tcW w:w="1949" w:type="dxa"/>
          </w:tcPr>
          <w:p w:rsidR="00291F7A" w:rsidRPr="00EE7E51" w:rsidRDefault="00291F7A" w:rsidP="00DD5B0D">
            <w:pPr>
              <w:rPr>
                <w:sz w:val="28"/>
                <w:szCs w:val="28"/>
              </w:rPr>
            </w:pPr>
            <w:r w:rsidRPr="00EE7E51">
              <w:rPr>
                <w:sz w:val="28"/>
                <w:szCs w:val="28"/>
              </w:rPr>
              <w:t>215072,1</w:t>
            </w:r>
          </w:p>
        </w:tc>
      </w:tr>
      <w:tr w:rsidR="00291F7A" w:rsidRPr="00EE7E51">
        <w:tc>
          <w:tcPr>
            <w:tcW w:w="817" w:type="dxa"/>
          </w:tcPr>
          <w:p w:rsidR="00291F7A" w:rsidRPr="00EE7E51" w:rsidRDefault="00291F7A" w:rsidP="00DD5B0D">
            <w:pPr>
              <w:rPr>
                <w:sz w:val="28"/>
                <w:szCs w:val="28"/>
              </w:rPr>
            </w:pPr>
            <w:r w:rsidRPr="00EE7E51">
              <w:rPr>
                <w:sz w:val="28"/>
                <w:szCs w:val="28"/>
              </w:rPr>
              <w:t>5.</w:t>
            </w:r>
          </w:p>
        </w:tc>
        <w:tc>
          <w:tcPr>
            <w:tcW w:w="3544" w:type="dxa"/>
          </w:tcPr>
          <w:p w:rsidR="00291F7A" w:rsidRPr="00EE7E51" w:rsidRDefault="00291F7A" w:rsidP="00DD5B0D">
            <w:pPr>
              <w:rPr>
                <w:sz w:val="28"/>
                <w:szCs w:val="28"/>
              </w:rPr>
            </w:pPr>
            <w:r w:rsidRPr="00EE7E51">
              <w:rPr>
                <w:sz w:val="28"/>
                <w:szCs w:val="28"/>
              </w:rPr>
              <w:t>Спец.накопит.сч.</w:t>
            </w:r>
          </w:p>
          <w:p w:rsidR="00291F7A" w:rsidRPr="00EE7E51" w:rsidRDefault="00291F7A" w:rsidP="00DD5B0D">
            <w:pPr>
              <w:rPr>
                <w:sz w:val="28"/>
                <w:szCs w:val="28"/>
              </w:rPr>
            </w:pPr>
            <w:r w:rsidRPr="00EE7E51">
              <w:rPr>
                <w:sz w:val="28"/>
                <w:szCs w:val="28"/>
              </w:rPr>
              <w:t>срочного выкупа</w:t>
            </w:r>
          </w:p>
        </w:tc>
        <w:tc>
          <w:tcPr>
            <w:tcW w:w="1701" w:type="dxa"/>
          </w:tcPr>
          <w:p w:rsidR="00291F7A" w:rsidRPr="00EE7E51" w:rsidRDefault="00291F7A" w:rsidP="00DD5B0D">
            <w:pPr>
              <w:rPr>
                <w:sz w:val="28"/>
                <w:szCs w:val="28"/>
              </w:rPr>
            </w:pPr>
          </w:p>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2649</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25496,7</w:t>
            </w:r>
          </w:p>
        </w:tc>
      </w:tr>
      <w:tr w:rsidR="00291F7A" w:rsidRPr="00EE7E51">
        <w:tc>
          <w:tcPr>
            <w:tcW w:w="817" w:type="dxa"/>
          </w:tcPr>
          <w:p w:rsidR="00291F7A" w:rsidRPr="00EE7E51" w:rsidRDefault="00291F7A" w:rsidP="00DD5B0D">
            <w:pPr>
              <w:rPr>
                <w:sz w:val="28"/>
                <w:szCs w:val="28"/>
              </w:rPr>
            </w:pPr>
            <w:r w:rsidRPr="00EE7E51">
              <w:rPr>
                <w:sz w:val="28"/>
                <w:szCs w:val="28"/>
              </w:rPr>
              <w:t>6.</w:t>
            </w:r>
          </w:p>
        </w:tc>
        <w:tc>
          <w:tcPr>
            <w:tcW w:w="3544" w:type="dxa"/>
          </w:tcPr>
          <w:p w:rsidR="00291F7A" w:rsidRPr="00EE7E51" w:rsidRDefault="00291F7A" w:rsidP="00DD5B0D">
            <w:pPr>
              <w:rPr>
                <w:sz w:val="28"/>
                <w:szCs w:val="28"/>
              </w:rPr>
            </w:pPr>
            <w:r w:rsidRPr="00EE7E51">
              <w:rPr>
                <w:sz w:val="28"/>
                <w:szCs w:val="28"/>
              </w:rPr>
              <w:t>Спец.накопит.сч.</w:t>
            </w:r>
          </w:p>
          <w:p w:rsidR="00291F7A" w:rsidRPr="00EE7E51" w:rsidRDefault="00291F7A" w:rsidP="00DD5B0D">
            <w:pPr>
              <w:rPr>
                <w:sz w:val="28"/>
                <w:szCs w:val="28"/>
              </w:rPr>
            </w:pPr>
            <w:r w:rsidRPr="00EE7E51">
              <w:rPr>
                <w:sz w:val="28"/>
                <w:szCs w:val="28"/>
              </w:rPr>
              <w:t>досрочного выкупа</w:t>
            </w:r>
          </w:p>
        </w:tc>
        <w:tc>
          <w:tcPr>
            <w:tcW w:w="1701" w:type="dxa"/>
          </w:tcPr>
          <w:p w:rsidR="00291F7A" w:rsidRPr="00EE7E51" w:rsidRDefault="00291F7A" w:rsidP="00DD5B0D">
            <w:pPr>
              <w:rPr>
                <w:sz w:val="28"/>
                <w:szCs w:val="28"/>
              </w:rPr>
            </w:pPr>
          </w:p>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58</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626,9</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 xml:space="preserve">Итого по вкладам </w:t>
            </w:r>
          </w:p>
          <w:p w:rsidR="00291F7A" w:rsidRPr="00EE7E51" w:rsidRDefault="00291F7A" w:rsidP="00DD5B0D">
            <w:pPr>
              <w:rPr>
                <w:sz w:val="28"/>
                <w:szCs w:val="28"/>
              </w:rPr>
            </w:pPr>
            <w:r w:rsidRPr="00EE7E51">
              <w:rPr>
                <w:sz w:val="28"/>
                <w:szCs w:val="28"/>
              </w:rPr>
              <w:t>до востребования</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145525</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731966,5</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Картсчета</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r w:rsidRPr="00EE7E51">
              <w:rPr>
                <w:sz w:val="28"/>
                <w:szCs w:val="28"/>
              </w:rPr>
              <w:t>Дебет.ост</w:t>
            </w:r>
          </w:p>
          <w:p w:rsidR="00291F7A" w:rsidRPr="00EE7E51" w:rsidRDefault="00291F7A" w:rsidP="00DD5B0D">
            <w:pPr>
              <w:rPr>
                <w:sz w:val="28"/>
                <w:szCs w:val="28"/>
              </w:rPr>
            </w:pPr>
            <w:r w:rsidRPr="00EE7E51">
              <w:rPr>
                <w:sz w:val="28"/>
                <w:szCs w:val="28"/>
              </w:rPr>
              <w:t>0.0</w:t>
            </w:r>
          </w:p>
        </w:tc>
        <w:tc>
          <w:tcPr>
            <w:tcW w:w="1949" w:type="dxa"/>
          </w:tcPr>
          <w:p w:rsidR="00291F7A" w:rsidRPr="00EE7E51" w:rsidRDefault="00291F7A" w:rsidP="00DD5B0D">
            <w:pPr>
              <w:rPr>
                <w:sz w:val="28"/>
                <w:szCs w:val="28"/>
              </w:rPr>
            </w:pPr>
            <w:r w:rsidRPr="00EE7E51">
              <w:rPr>
                <w:sz w:val="28"/>
                <w:szCs w:val="28"/>
              </w:rPr>
              <w:t>Кредит.ост.</w:t>
            </w:r>
          </w:p>
          <w:p w:rsidR="00291F7A" w:rsidRPr="00EE7E51" w:rsidRDefault="00291F7A" w:rsidP="00DD5B0D">
            <w:pPr>
              <w:rPr>
                <w:sz w:val="28"/>
                <w:szCs w:val="28"/>
              </w:rPr>
            </w:pPr>
            <w:r w:rsidRPr="00EE7E51">
              <w:rPr>
                <w:sz w:val="28"/>
                <w:szCs w:val="28"/>
              </w:rPr>
              <w:t>373,8</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Итого по балансу (3014)</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r w:rsidRPr="00EE7E51">
              <w:rPr>
                <w:sz w:val="28"/>
                <w:szCs w:val="28"/>
              </w:rPr>
              <w:t>Дебет.ост</w:t>
            </w:r>
          </w:p>
          <w:p w:rsidR="00291F7A" w:rsidRPr="00EE7E51" w:rsidRDefault="00291F7A" w:rsidP="00DD5B0D">
            <w:pPr>
              <w:rPr>
                <w:sz w:val="28"/>
                <w:szCs w:val="28"/>
              </w:rPr>
            </w:pPr>
            <w:r w:rsidRPr="00EE7E51">
              <w:rPr>
                <w:sz w:val="28"/>
                <w:szCs w:val="28"/>
              </w:rPr>
              <w:t>0.0</w:t>
            </w:r>
          </w:p>
        </w:tc>
        <w:tc>
          <w:tcPr>
            <w:tcW w:w="1949" w:type="dxa"/>
          </w:tcPr>
          <w:p w:rsidR="00291F7A" w:rsidRPr="00EE7E51" w:rsidRDefault="00291F7A" w:rsidP="00DD5B0D">
            <w:pPr>
              <w:rPr>
                <w:sz w:val="28"/>
                <w:szCs w:val="28"/>
              </w:rPr>
            </w:pPr>
            <w:r w:rsidRPr="00EE7E51">
              <w:rPr>
                <w:sz w:val="28"/>
                <w:szCs w:val="28"/>
              </w:rPr>
              <w:t>Кредит.ост.</w:t>
            </w:r>
          </w:p>
          <w:p w:rsidR="00291F7A" w:rsidRPr="00EE7E51" w:rsidRDefault="00291F7A" w:rsidP="00DD5B0D">
            <w:pPr>
              <w:rPr>
                <w:sz w:val="28"/>
                <w:szCs w:val="28"/>
              </w:rPr>
            </w:pPr>
            <w:r w:rsidRPr="00EE7E51">
              <w:rPr>
                <w:sz w:val="28"/>
                <w:szCs w:val="28"/>
              </w:rPr>
              <w:t>732340,3</w:t>
            </w:r>
          </w:p>
        </w:tc>
      </w:tr>
      <w:tr w:rsidR="00291F7A" w:rsidRPr="00EE7E51">
        <w:tc>
          <w:tcPr>
            <w:tcW w:w="817" w:type="dxa"/>
          </w:tcPr>
          <w:p w:rsidR="00291F7A" w:rsidRPr="00EE7E51" w:rsidRDefault="00291F7A" w:rsidP="00DD5B0D">
            <w:pPr>
              <w:rPr>
                <w:sz w:val="28"/>
                <w:szCs w:val="28"/>
              </w:rPr>
            </w:pPr>
            <w:r w:rsidRPr="00EE7E51">
              <w:rPr>
                <w:sz w:val="28"/>
                <w:szCs w:val="28"/>
              </w:rPr>
              <w:t>7.</w:t>
            </w:r>
          </w:p>
        </w:tc>
        <w:tc>
          <w:tcPr>
            <w:tcW w:w="3544" w:type="dxa"/>
          </w:tcPr>
          <w:p w:rsidR="00291F7A" w:rsidRPr="00EE7E51" w:rsidRDefault="00291F7A" w:rsidP="00DD5B0D">
            <w:pPr>
              <w:rPr>
                <w:sz w:val="28"/>
                <w:szCs w:val="28"/>
              </w:rPr>
            </w:pPr>
            <w:r w:rsidRPr="00EE7E51">
              <w:rPr>
                <w:sz w:val="28"/>
                <w:szCs w:val="28"/>
              </w:rPr>
              <w:t>Праздничный (15 дней)</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r w:rsidRPr="00EE7E51">
              <w:rPr>
                <w:sz w:val="28"/>
                <w:szCs w:val="28"/>
              </w:rPr>
              <w:t>25</w:t>
            </w:r>
          </w:p>
        </w:tc>
        <w:tc>
          <w:tcPr>
            <w:tcW w:w="1949" w:type="dxa"/>
          </w:tcPr>
          <w:p w:rsidR="00291F7A" w:rsidRPr="00EE7E51" w:rsidRDefault="00291F7A" w:rsidP="00DD5B0D">
            <w:pPr>
              <w:rPr>
                <w:sz w:val="28"/>
                <w:szCs w:val="28"/>
              </w:rPr>
            </w:pPr>
            <w:r w:rsidRPr="00EE7E51">
              <w:rPr>
                <w:sz w:val="28"/>
                <w:szCs w:val="28"/>
              </w:rPr>
              <w:t>4105,4</w:t>
            </w:r>
          </w:p>
        </w:tc>
      </w:tr>
      <w:tr w:rsidR="00291F7A" w:rsidRPr="00EE7E51">
        <w:tc>
          <w:tcPr>
            <w:tcW w:w="817" w:type="dxa"/>
          </w:tcPr>
          <w:p w:rsidR="00291F7A" w:rsidRPr="00EE7E51" w:rsidRDefault="00291F7A" w:rsidP="00DD5B0D">
            <w:pPr>
              <w:rPr>
                <w:sz w:val="28"/>
                <w:szCs w:val="28"/>
              </w:rPr>
            </w:pPr>
            <w:r w:rsidRPr="00EE7E51">
              <w:rPr>
                <w:sz w:val="28"/>
                <w:szCs w:val="28"/>
              </w:rPr>
              <w:t>8.</w:t>
            </w:r>
          </w:p>
        </w:tc>
        <w:tc>
          <w:tcPr>
            <w:tcW w:w="3544" w:type="dxa"/>
          </w:tcPr>
          <w:p w:rsidR="00291F7A" w:rsidRPr="00EE7E51" w:rsidRDefault="00291F7A" w:rsidP="00DD5B0D">
            <w:pPr>
              <w:rPr>
                <w:sz w:val="28"/>
                <w:szCs w:val="28"/>
              </w:rPr>
            </w:pPr>
            <w:r w:rsidRPr="00EE7E51">
              <w:rPr>
                <w:sz w:val="28"/>
                <w:szCs w:val="28"/>
              </w:rPr>
              <w:t>Срочные (1 мес.)</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338</w:t>
            </w:r>
          </w:p>
        </w:tc>
        <w:tc>
          <w:tcPr>
            <w:tcW w:w="1949" w:type="dxa"/>
          </w:tcPr>
          <w:p w:rsidR="00291F7A" w:rsidRPr="00EE7E51" w:rsidRDefault="00291F7A" w:rsidP="00DD5B0D">
            <w:pPr>
              <w:rPr>
                <w:sz w:val="28"/>
                <w:szCs w:val="28"/>
              </w:rPr>
            </w:pPr>
            <w:r w:rsidRPr="00EE7E51">
              <w:rPr>
                <w:sz w:val="28"/>
                <w:szCs w:val="28"/>
              </w:rPr>
              <w:t>677,6</w:t>
            </w:r>
          </w:p>
        </w:tc>
      </w:tr>
      <w:tr w:rsidR="00291F7A" w:rsidRPr="00EE7E51">
        <w:tc>
          <w:tcPr>
            <w:tcW w:w="817" w:type="dxa"/>
          </w:tcPr>
          <w:p w:rsidR="00291F7A" w:rsidRPr="00EE7E51" w:rsidRDefault="00291F7A" w:rsidP="00DD5B0D">
            <w:pPr>
              <w:rPr>
                <w:sz w:val="28"/>
                <w:szCs w:val="28"/>
              </w:rPr>
            </w:pPr>
            <w:r w:rsidRPr="00EE7E51">
              <w:rPr>
                <w:sz w:val="28"/>
                <w:szCs w:val="28"/>
              </w:rPr>
              <w:t>9.</w:t>
            </w:r>
          </w:p>
        </w:tc>
        <w:tc>
          <w:tcPr>
            <w:tcW w:w="3544" w:type="dxa"/>
          </w:tcPr>
          <w:p w:rsidR="00291F7A" w:rsidRPr="00EE7E51" w:rsidRDefault="00291F7A" w:rsidP="00DD5B0D">
            <w:pPr>
              <w:rPr>
                <w:sz w:val="28"/>
                <w:szCs w:val="28"/>
              </w:rPr>
            </w:pPr>
            <w:r w:rsidRPr="00EE7E51">
              <w:rPr>
                <w:sz w:val="28"/>
                <w:szCs w:val="28"/>
              </w:rPr>
              <w:t>Срочные (35 дней)</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929</w:t>
            </w:r>
          </w:p>
        </w:tc>
        <w:tc>
          <w:tcPr>
            <w:tcW w:w="1949" w:type="dxa"/>
          </w:tcPr>
          <w:p w:rsidR="00291F7A" w:rsidRPr="00EE7E51" w:rsidRDefault="00291F7A" w:rsidP="00DD5B0D">
            <w:pPr>
              <w:rPr>
                <w:sz w:val="28"/>
                <w:szCs w:val="28"/>
              </w:rPr>
            </w:pPr>
            <w:r w:rsidRPr="00EE7E51">
              <w:rPr>
                <w:sz w:val="28"/>
                <w:szCs w:val="28"/>
              </w:rPr>
              <w:t>97323,6</w:t>
            </w:r>
          </w:p>
        </w:tc>
      </w:tr>
      <w:tr w:rsidR="00291F7A" w:rsidRPr="00EE7E51">
        <w:tc>
          <w:tcPr>
            <w:tcW w:w="817" w:type="dxa"/>
          </w:tcPr>
          <w:p w:rsidR="00291F7A" w:rsidRPr="00EE7E51" w:rsidRDefault="00291F7A" w:rsidP="00DD5B0D">
            <w:pPr>
              <w:rPr>
                <w:sz w:val="28"/>
                <w:szCs w:val="28"/>
              </w:rPr>
            </w:pPr>
            <w:r w:rsidRPr="00EE7E51">
              <w:rPr>
                <w:sz w:val="28"/>
                <w:szCs w:val="28"/>
              </w:rPr>
              <w:t>10.</w:t>
            </w:r>
          </w:p>
        </w:tc>
        <w:tc>
          <w:tcPr>
            <w:tcW w:w="3544" w:type="dxa"/>
          </w:tcPr>
          <w:p w:rsidR="00291F7A" w:rsidRPr="00EE7E51" w:rsidRDefault="00291F7A" w:rsidP="00DD5B0D">
            <w:pPr>
              <w:rPr>
                <w:sz w:val="28"/>
                <w:szCs w:val="28"/>
              </w:rPr>
            </w:pPr>
            <w:r w:rsidRPr="00EE7E51">
              <w:rPr>
                <w:sz w:val="28"/>
                <w:szCs w:val="28"/>
              </w:rPr>
              <w:t>Срочные (95 дней)</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4796</w:t>
            </w:r>
          </w:p>
        </w:tc>
        <w:tc>
          <w:tcPr>
            <w:tcW w:w="1949" w:type="dxa"/>
          </w:tcPr>
          <w:p w:rsidR="00291F7A" w:rsidRPr="00EE7E51" w:rsidRDefault="00291F7A" w:rsidP="00DD5B0D">
            <w:pPr>
              <w:rPr>
                <w:sz w:val="28"/>
                <w:szCs w:val="28"/>
              </w:rPr>
            </w:pPr>
            <w:r w:rsidRPr="00EE7E51">
              <w:rPr>
                <w:sz w:val="28"/>
                <w:szCs w:val="28"/>
              </w:rPr>
              <w:t>453327,9</w:t>
            </w:r>
          </w:p>
        </w:tc>
      </w:tr>
      <w:tr w:rsidR="00291F7A" w:rsidRPr="00EE7E51">
        <w:tc>
          <w:tcPr>
            <w:tcW w:w="817" w:type="dxa"/>
          </w:tcPr>
          <w:p w:rsidR="00291F7A" w:rsidRPr="00EE7E51" w:rsidRDefault="00291F7A" w:rsidP="00DD5B0D">
            <w:pPr>
              <w:rPr>
                <w:sz w:val="28"/>
                <w:szCs w:val="28"/>
              </w:rPr>
            </w:pPr>
            <w:r w:rsidRPr="00EE7E51">
              <w:rPr>
                <w:sz w:val="28"/>
                <w:szCs w:val="28"/>
              </w:rPr>
              <w:t>11.</w:t>
            </w:r>
          </w:p>
        </w:tc>
        <w:tc>
          <w:tcPr>
            <w:tcW w:w="3544" w:type="dxa"/>
          </w:tcPr>
          <w:p w:rsidR="00291F7A" w:rsidRPr="00EE7E51" w:rsidRDefault="00291F7A" w:rsidP="00DD5B0D">
            <w:pPr>
              <w:rPr>
                <w:sz w:val="28"/>
                <w:szCs w:val="28"/>
              </w:rPr>
            </w:pPr>
            <w:r w:rsidRPr="00EE7E51">
              <w:rPr>
                <w:sz w:val="28"/>
                <w:szCs w:val="28"/>
              </w:rPr>
              <w:t>Выигрышный-плюс(1 мес.)</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14</w:t>
            </w:r>
          </w:p>
        </w:tc>
        <w:tc>
          <w:tcPr>
            <w:tcW w:w="1949" w:type="dxa"/>
          </w:tcPr>
          <w:p w:rsidR="00291F7A" w:rsidRPr="00EE7E51" w:rsidRDefault="00291F7A" w:rsidP="00DD5B0D">
            <w:pPr>
              <w:rPr>
                <w:sz w:val="28"/>
                <w:szCs w:val="28"/>
              </w:rPr>
            </w:pPr>
            <w:r w:rsidRPr="00EE7E51">
              <w:rPr>
                <w:sz w:val="28"/>
                <w:szCs w:val="28"/>
              </w:rPr>
              <w:t>70,0</w:t>
            </w:r>
          </w:p>
        </w:tc>
      </w:tr>
      <w:tr w:rsidR="00291F7A" w:rsidRPr="00EE7E51">
        <w:tc>
          <w:tcPr>
            <w:tcW w:w="817" w:type="dxa"/>
          </w:tcPr>
          <w:p w:rsidR="00291F7A" w:rsidRPr="00EE7E51" w:rsidRDefault="00291F7A" w:rsidP="00DD5B0D">
            <w:pPr>
              <w:rPr>
                <w:sz w:val="28"/>
                <w:szCs w:val="28"/>
              </w:rPr>
            </w:pPr>
            <w:r w:rsidRPr="00EE7E51">
              <w:rPr>
                <w:sz w:val="28"/>
                <w:szCs w:val="28"/>
              </w:rPr>
              <w:t>12.</w:t>
            </w:r>
          </w:p>
        </w:tc>
        <w:tc>
          <w:tcPr>
            <w:tcW w:w="3544" w:type="dxa"/>
          </w:tcPr>
          <w:p w:rsidR="00291F7A" w:rsidRPr="00EE7E51" w:rsidRDefault="00291F7A" w:rsidP="00DD5B0D">
            <w:pPr>
              <w:rPr>
                <w:sz w:val="28"/>
                <w:szCs w:val="28"/>
              </w:rPr>
            </w:pPr>
            <w:r w:rsidRPr="00EE7E51">
              <w:rPr>
                <w:sz w:val="28"/>
                <w:szCs w:val="28"/>
              </w:rPr>
              <w:t>Срочный с ежемес.</w:t>
            </w:r>
          </w:p>
          <w:p w:rsidR="00291F7A" w:rsidRPr="00EE7E51" w:rsidRDefault="00291F7A" w:rsidP="00DD5B0D">
            <w:pPr>
              <w:rPr>
                <w:sz w:val="28"/>
                <w:szCs w:val="28"/>
              </w:rPr>
            </w:pPr>
            <w:r w:rsidRPr="00EE7E51">
              <w:rPr>
                <w:sz w:val="28"/>
                <w:szCs w:val="28"/>
              </w:rPr>
              <w:t>капитализацией (1г.)</w:t>
            </w:r>
          </w:p>
        </w:tc>
        <w:tc>
          <w:tcPr>
            <w:tcW w:w="1701" w:type="dxa"/>
          </w:tcPr>
          <w:p w:rsidR="00291F7A" w:rsidRPr="00EE7E51" w:rsidRDefault="00291F7A" w:rsidP="00DD5B0D">
            <w:pPr>
              <w:rPr>
                <w:sz w:val="28"/>
                <w:szCs w:val="28"/>
              </w:rPr>
            </w:pPr>
          </w:p>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38</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8964,1</w:t>
            </w:r>
          </w:p>
        </w:tc>
      </w:tr>
      <w:tr w:rsidR="00291F7A" w:rsidRPr="00EE7E51">
        <w:tc>
          <w:tcPr>
            <w:tcW w:w="817" w:type="dxa"/>
          </w:tcPr>
          <w:p w:rsidR="00291F7A" w:rsidRPr="00EE7E51" w:rsidRDefault="00291F7A" w:rsidP="00DD5B0D">
            <w:pPr>
              <w:rPr>
                <w:sz w:val="28"/>
                <w:szCs w:val="28"/>
              </w:rPr>
            </w:pPr>
            <w:r w:rsidRPr="00EE7E51">
              <w:rPr>
                <w:sz w:val="28"/>
                <w:szCs w:val="28"/>
              </w:rPr>
              <w:t>13.</w:t>
            </w:r>
          </w:p>
        </w:tc>
        <w:tc>
          <w:tcPr>
            <w:tcW w:w="3544" w:type="dxa"/>
          </w:tcPr>
          <w:p w:rsidR="00291F7A" w:rsidRPr="00EE7E51" w:rsidRDefault="00291F7A" w:rsidP="00DD5B0D">
            <w:pPr>
              <w:rPr>
                <w:sz w:val="28"/>
                <w:szCs w:val="28"/>
              </w:rPr>
            </w:pPr>
            <w:r w:rsidRPr="00EE7E51">
              <w:rPr>
                <w:sz w:val="28"/>
                <w:szCs w:val="28"/>
              </w:rPr>
              <w:t>Срочные (1 год и более)</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53501</w:t>
            </w:r>
          </w:p>
        </w:tc>
        <w:tc>
          <w:tcPr>
            <w:tcW w:w="1949" w:type="dxa"/>
          </w:tcPr>
          <w:p w:rsidR="00291F7A" w:rsidRPr="00EE7E51" w:rsidRDefault="00291F7A" w:rsidP="00DD5B0D">
            <w:pPr>
              <w:rPr>
                <w:sz w:val="28"/>
                <w:szCs w:val="28"/>
              </w:rPr>
            </w:pPr>
            <w:r w:rsidRPr="00EE7E51">
              <w:rPr>
                <w:sz w:val="28"/>
                <w:szCs w:val="28"/>
              </w:rPr>
              <w:t>22985,9</w:t>
            </w:r>
          </w:p>
        </w:tc>
      </w:tr>
      <w:tr w:rsidR="00291F7A" w:rsidRPr="00EE7E51">
        <w:tc>
          <w:tcPr>
            <w:tcW w:w="817" w:type="dxa"/>
          </w:tcPr>
          <w:p w:rsidR="00291F7A" w:rsidRPr="00EE7E51" w:rsidRDefault="00291F7A" w:rsidP="00DD5B0D">
            <w:pPr>
              <w:rPr>
                <w:sz w:val="28"/>
                <w:szCs w:val="28"/>
              </w:rPr>
            </w:pPr>
            <w:r w:rsidRPr="00EE7E51">
              <w:rPr>
                <w:sz w:val="28"/>
                <w:szCs w:val="28"/>
              </w:rPr>
              <w:t>14.</w:t>
            </w:r>
          </w:p>
        </w:tc>
        <w:tc>
          <w:tcPr>
            <w:tcW w:w="3544" w:type="dxa"/>
          </w:tcPr>
          <w:p w:rsidR="00291F7A" w:rsidRPr="00EE7E51" w:rsidRDefault="00291F7A" w:rsidP="00DD5B0D">
            <w:pPr>
              <w:rPr>
                <w:sz w:val="28"/>
                <w:szCs w:val="28"/>
              </w:rPr>
            </w:pPr>
            <w:r w:rsidRPr="00EE7E51">
              <w:rPr>
                <w:sz w:val="28"/>
                <w:szCs w:val="28"/>
              </w:rPr>
              <w:t xml:space="preserve">Компенсация-91 </w:t>
            </w:r>
          </w:p>
          <w:p w:rsidR="00291F7A" w:rsidRPr="00EE7E51" w:rsidRDefault="00291F7A" w:rsidP="00DD5B0D">
            <w:pPr>
              <w:rPr>
                <w:sz w:val="28"/>
                <w:szCs w:val="28"/>
              </w:rPr>
            </w:pPr>
            <w:r w:rsidRPr="00EE7E51">
              <w:rPr>
                <w:sz w:val="28"/>
                <w:szCs w:val="28"/>
              </w:rPr>
              <w:t>(1г.и более)</w:t>
            </w:r>
          </w:p>
        </w:tc>
        <w:tc>
          <w:tcPr>
            <w:tcW w:w="1701" w:type="dxa"/>
          </w:tcPr>
          <w:p w:rsidR="00291F7A" w:rsidRPr="00EE7E51" w:rsidRDefault="00291F7A" w:rsidP="00DD5B0D">
            <w:pPr>
              <w:rPr>
                <w:sz w:val="28"/>
                <w:szCs w:val="28"/>
              </w:rPr>
            </w:pPr>
          </w:p>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90671</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1492,5</w:t>
            </w:r>
          </w:p>
        </w:tc>
      </w:tr>
      <w:tr w:rsidR="00291F7A" w:rsidRPr="00EE7E51">
        <w:tc>
          <w:tcPr>
            <w:tcW w:w="817" w:type="dxa"/>
          </w:tcPr>
          <w:p w:rsidR="00291F7A" w:rsidRPr="00EE7E51" w:rsidRDefault="00291F7A" w:rsidP="00DD5B0D">
            <w:pPr>
              <w:rPr>
                <w:sz w:val="28"/>
                <w:szCs w:val="28"/>
              </w:rPr>
            </w:pPr>
            <w:r w:rsidRPr="00EE7E51">
              <w:rPr>
                <w:sz w:val="28"/>
                <w:szCs w:val="28"/>
              </w:rPr>
              <w:t>15.</w:t>
            </w:r>
          </w:p>
        </w:tc>
        <w:tc>
          <w:tcPr>
            <w:tcW w:w="3544" w:type="dxa"/>
          </w:tcPr>
          <w:p w:rsidR="00291F7A" w:rsidRPr="00EE7E51" w:rsidRDefault="00291F7A" w:rsidP="00DD5B0D">
            <w:pPr>
              <w:rPr>
                <w:sz w:val="28"/>
                <w:szCs w:val="28"/>
              </w:rPr>
            </w:pPr>
            <w:r w:rsidRPr="00EE7E51">
              <w:rPr>
                <w:sz w:val="28"/>
                <w:szCs w:val="28"/>
              </w:rPr>
              <w:t>Спец.накопит.счета для получ. ежемес.дохода</w:t>
            </w:r>
          </w:p>
        </w:tc>
        <w:tc>
          <w:tcPr>
            <w:tcW w:w="1701" w:type="dxa"/>
          </w:tcPr>
          <w:p w:rsidR="00291F7A" w:rsidRPr="00EE7E51" w:rsidRDefault="00291F7A" w:rsidP="00DD5B0D">
            <w:pPr>
              <w:rPr>
                <w:sz w:val="28"/>
                <w:szCs w:val="28"/>
              </w:rPr>
            </w:pPr>
          </w:p>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96</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4327,4</w:t>
            </w:r>
          </w:p>
        </w:tc>
      </w:tr>
      <w:tr w:rsidR="00291F7A" w:rsidRPr="00EE7E51">
        <w:tc>
          <w:tcPr>
            <w:tcW w:w="817" w:type="dxa"/>
          </w:tcPr>
          <w:p w:rsidR="00291F7A" w:rsidRPr="00EE7E51" w:rsidRDefault="00291F7A" w:rsidP="00DD5B0D">
            <w:pPr>
              <w:rPr>
                <w:sz w:val="28"/>
                <w:szCs w:val="28"/>
              </w:rPr>
            </w:pPr>
            <w:r w:rsidRPr="00EE7E51">
              <w:rPr>
                <w:sz w:val="28"/>
                <w:szCs w:val="28"/>
              </w:rPr>
              <w:t>16.</w:t>
            </w:r>
          </w:p>
        </w:tc>
        <w:tc>
          <w:tcPr>
            <w:tcW w:w="3544" w:type="dxa"/>
          </w:tcPr>
          <w:p w:rsidR="00291F7A" w:rsidRPr="00EE7E51" w:rsidRDefault="00291F7A" w:rsidP="00DD5B0D">
            <w:pPr>
              <w:rPr>
                <w:sz w:val="28"/>
                <w:szCs w:val="28"/>
              </w:rPr>
            </w:pPr>
            <w:r w:rsidRPr="00EE7E51">
              <w:rPr>
                <w:sz w:val="28"/>
                <w:szCs w:val="28"/>
              </w:rPr>
              <w:t>Накопительные (3г.)</w:t>
            </w:r>
          </w:p>
        </w:tc>
        <w:tc>
          <w:tcPr>
            <w:tcW w:w="1701" w:type="dxa"/>
          </w:tcPr>
          <w:p w:rsidR="00291F7A" w:rsidRPr="00EE7E51" w:rsidRDefault="005A58E6" w:rsidP="00DD5B0D">
            <w:pPr>
              <w:rPr>
                <w:sz w:val="28"/>
                <w:szCs w:val="28"/>
              </w:rPr>
            </w:pPr>
            <w:r>
              <w:rPr>
                <w:sz w:val="28"/>
                <w:szCs w:val="28"/>
              </w:rPr>
              <w:t>19</w:t>
            </w:r>
          </w:p>
        </w:tc>
        <w:tc>
          <w:tcPr>
            <w:tcW w:w="1559" w:type="dxa"/>
          </w:tcPr>
          <w:p w:rsidR="00291F7A" w:rsidRPr="00EE7E51" w:rsidRDefault="00291F7A" w:rsidP="00DD5B0D">
            <w:pPr>
              <w:rPr>
                <w:sz w:val="28"/>
                <w:szCs w:val="28"/>
              </w:rPr>
            </w:pPr>
            <w:r w:rsidRPr="00EE7E51">
              <w:rPr>
                <w:sz w:val="28"/>
                <w:szCs w:val="28"/>
              </w:rPr>
              <w:t>2534</w:t>
            </w:r>
          </w:p>
        </w:tc>
        <w:tc>
          <w:tcPr>
            <w:tcW w:w="1949" w:type="dxa"/>
          </w:tcPr>
          <w:p w:rsidR="00291F7A" w:rsidRPr="00EE7E51" w:rsidRDefault="00291F7A" w:rsidP="00DD5B0D">
            <w:pPr>
              <w:rPr>
                <w:sz w:val="28"/>
                <w:szCs w:val="28"/>
              </w:rPr>
            </w:pPr>
            <w:r w:rsidRPr="00EE7E51">
              <w:rPr>
                <w:sz w:val="28"/>
                <w:szCs w:val="28"/>
              </w:rPr>
              <w:t>21604,2</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Итого по срочным вкладам (3414)</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152942</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614878,6</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 xml:space="preserve">Итого по вкладам </w:t>
            </w:r>
          </w:p>
          <w:p w:rsidR="00291F7A" w:rsidRPr="00EE7E51" w:rsidRDefault="00291F7A" w:rsidP="00DD5B0D">
            <w:pPr>
              <w:rPr>
                <w:sz w:val="28"/>
                <w:szCs w:val="28"/>
              </w:rPr>
            </w:pPr>
            <w:r w:rsidRPr="00EE7E51">
              <w:rPr>
                <w:sz w:val="28"/>
                <w:szCs w:val="28"/>
              </w:rPr>
              <w:t>граждан</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298467</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1346845,1</w:t>
            </w:r>
          </w:p>
        </w:tc>
      </w:tr>
      <w:tr w:rsidR="00291F7A" w:rsidRPr="00EE7E51">
        <w:tc>
          <w:tcPr>
            <w:tcW w:w="817" w:type="dxa"/>
          </w:tcPr>
          <w:p w:rsidR="00291F7A" w:rsidRPr="00EE7E51" w:rsidRDefault="00291F7A" w:rsidP="00DD5B0D">
            <w:pPr>
              <w:rPr>
                <w:sz w:val="28"/>
                <w:szCs w:val="28"/>
              </w:rPr>
            </w:pPr>
            <w:r w:rsidRPr="00EE7E51">
              <w:rPr>
                <w:sz w:val="28"/>
                <w:szCs w:val="28"/>
              </w:rPr>
              <w:t>17.</w:t>
            </w:r>
          </w:p>
        </w:tc>
        <w:tc>
          <w:tcPr>
            <w:tcW w:w="3544" w:type="dxa"/>
          </w:tcPr>
          <w:p w:rsidR="00291F7A" w:rsidRPr="00EE7E51" w:rsidRDefault="00291F7A" w:rsidP="00DD5B0D">
            <w:pPr>
              <w:rPr>
                <w:sz w:val="28"/>
                <w:szCs w:val="28"/>
              </w:rPr>
            </w:pPr>
            <w:r w:rsidRPr="00EE7E51">
              <w:rPr>
                <w:sz w:val="28"/>
                <w:szCs w:val="28"/>
              </w:rPr>
              <w:t>Сберегат.сертификаты,не</w:t>
            </w:r>
          </w:p>
          <w:p w:rsidR="00291F7A" w:rsidRPr="00EE7E51" w:rsidRDefault="00291F7A" w:rsidP="00DD5B0D">
            <w:pPr>
              <w:rPr>
                <w:sz w:val="28"/>
                <w:szCs w:val="28"/>
              </w:rPr>
            </w:pPr>
            <w:r w:rsidRPr="00EE7E51">
              <w:rPr>
                <w:sz w:val="28"/>
                <w:szCs w:val="28"/>
              </w:rPr>
              <w:t>востреб. в срок</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7</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11,7</w:t>
            </w:r>
          </w:p>
        </w:tc>
      </w:tr>
      <w:tr w:rsidR="00291F7A" w:rsidRPr="00EE7E51">
        <w:tc>
          <w:tcPr>
            <w:tcW w:w="817" w:type="dxa"/>
          </w:tcPr>
          <w:p w:rsidR="00291F7A" w:rsidRPr="00EE7E51" w:rsidRDefault="00291F7A" w:rsidP="00DD5B0D">
            <w:pPr>
              <w:rPr>
                <w:sz w:val="28"/>
                <w:szCs w:val="28"/>
              </w:rPr>
            </w:pPr>
            <w:r w:rsidRPr="00EE7E51">
              <w:rPr>
                <w:sz w:val="28"/>
                <w:szCs w:val="28"/>
              </w:rPr>
              <w:t>18.</w:t>
            </w:r>
          </w:p>
        </w:tc>
        <w:tc>
          <w:tcPr>
            <w:tcW w:w="3544" w:type="dxa"/>
          </w:tcPr>
          <w:p w:rsidR="00291F7A" w:rsidRPr="00EE7E51" w:rsidRDefault="00291F7A" w:rsidP="00DD5B0D">
            <w:pPr>
              <w:rPr>
                <w:sz w:val="28"/>
                <w:szCs w:val="28"/>
              </w:rPr>
            </w:pPr>
            <w:r w:rsidRPr="00EE7E51">
              <w:rPr>
                <w:sz w:val="28"/>
                <w:szCs w:val="28"/>
              </w:rPr>
              <w:t>Беспроцентные</w:t>
            </w:r>
          </w:p>
          <w:p w:rsidR="00291F7A" w:rsidRPr="00EE7E51" w:rsidRDefault="00291F7A" w:rsidP="00DD5B0D">
            <w:pPr>
              <w:rPr>
                <w:sz w:val="28"/>
                <w:szCs w:val="28"/>
              </w:rPr>
            </w:pPr>
            <w:r w:rsidRPr="00EE7E51">
              <w:rPr>
                <w:sz w:val="28"/>
                <w:szCs w:val="28"/>
              </w:rPr>
              <w:t>(чековые книжки)</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48</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2344,2</w:t>
            </w:r>
          </w:p>
        </w:tc>
      </w:tr>
      <w:tr w:rsidR="00291F7A" w:rsidRPr="00EE7E51">
        <w:tc>
          <w:tcPr>
            <w:tcW w:w="817" w:type="dxa"/>
          </w:tcPr>
          <w:p w:rsidR="00291F7A" w:rsidRPr="00EE7E51" w:rsidRDefault="00291F7A" w:rsidP="00DD5B0D">
            <w:pPr>
              <w:rPr>
                <w:sz w:val="28"/>
                <w:szCs w:val="28"/>
              </w:rPr>
            </w:pPr>
            <w:r w:rsidRPr="00EE7E51">
              <w:rPr>
                <w:sz w:val="28"/>
                <w:szCs w:val="28"/>
              </w:rPr>
              <w:t>19.</w:t>
            </w:r>
          </w:p>
        </w:tc>
        <w:tc>
          <w:tcPr>
            <w:tcW w:w="3544" w:type="dxa"/>
          </w:tcPr>
          <w:p w:rsidR="00291F7A" w:rsidRPr="00EE7E51" w:rsidRDefault="00291F7A" w:rsidP="00DD5B0D">
            <w:pPr>
              <w:rPr>
                <w:sz w:val="28"/>
                <w:szCs w:val="28"/>
              </w:rPr>
            </w:pPr>
            <w:r w:rsidRPr="00EE7E51">
              <w:rPr>
                <w:sz w:val="28"/>
                <w:szCs w:val="28"/>
              </w:rPr>
              <w:t>Расчётные чеки</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r w:rsidRPr="00EE7E51">
              <w:rPr>
                <w:sz w:val="28"/>
                <w:szCs w:val="28"/>
              </w:rPr>
              <w:t>105</w:t>
            </w:r>
          </w:p>
        </w:tc>
        <w:tc>
          <w:tcPr>
            <w:tcW w:w="1949" w:type="dxa"/>
          </w:tcPr>
          <w:p w:rsidR="00291F7A" w:rsidRPr="00EE7E51" w:rsidRDefault="00291F7A" w:rsidP="00DD5B0D">
            <w:pPr>
              <w:rPr>
                <w:sz w:val="28"/>
                <w:szCs w:val="28"/>
              </w:rPr>
            </w:pPr>
            <w:r w:rsidRPr="00EE7E51">
              <w:rPr>
                <w:sz w:val="28"/>
                <w:szCs w:val="28"/>
              </w:rPr>
              <w:t>6636,5</w:t>
            </w:r>
          </w:p>
        </w:tc>
      </w:tr>
      <w:tr w:rsidR="00291F7A" w:rsidRPr="00EE7E51">
        <w:tc>
          <w:tcPr>
            <w:tcW w:w="817" w:type="dxa"/>
          </w:tcPr>
          <w:p w:rsidR="00291F7A" w:rsidRPr="00EE7E51" w:rsidRDefault="00291F7A" w:rsidP="00DD5B0D">
            <w:pPr>
              <w:rPr>
                <w:sz w:val="28"/>
                <w:szCs w:val="28"/>
              </w:rPr>
            </w:pPr>
            <w:r w:rsidRPr="00EE7E51">
              <w:rPr>
                <w:sz w:val="28"/>
                <w:szCs w:val="28"/>
              </w:rPr>
              <w:t>20.</w:t>
            </w:r>
          </w:p>
        </w:tc>
        <w:tc>
          <w:tcPr>
            <w:tcW w:w="3544" w:type="dxa"/>
          </w:tcPr>
          <w:p w:rsidR="00291F7A" w:rsidRPr="00EE7E51" w:rsidRDefault="00291F7A" w:rsidP="00DD5B0D">
            <w:pPr>
              <w:rPr>
                <w:sz w:val="28"/>
                <w:szCs w:val="28"/>
              </w:rPr>
            </w:pPr>
            <w:r w:rsidRPr="00EE7E51">
              <w:rPr>
                <w:sz w:val="28"/>
                <w:szCs w:val="28"/>
              </w:rPr>
              <w:t>Расчётные чеки</w:t>
            </w:r>
          </w:p>
          <w:p w:rsidR="00291F7A" w:rsidRPr="00EE7E51" w:rsidRDefault="00291F7A" w:rsidP="00DD5B0D">
            <w:pPr>
              <w:rPr>
                <w:sz w:val="28"/>
                <w:szCs w:val="28"/>
              </w:rPr>
            </w:pPr>
            <w:r w:rsidRPr="00EE7E51">
              <w:rPr>
                <w:sz w:val="28"/>
                <w:szCs w:val="28"/>
              </w:rPr>
              <w:t>(компенсация вкладов)</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10</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61,4</w:t>
            </w:r>
          </w:p>
        </w:tc>
      </w:tr>
      <w:tr w:rsidR="00291F7A" w:rsidRPr="00EE7E51">
        <w:tc>
          <w:tcPr>
            <w:tcW w:w="817" w:type="dxa"/>
          </w:tcPr>
          <w:p w:rsidR="00291F7A" w:rsidRPr="00EE7E51" w:rsidRDefault="00291F7A" w:rsidP="00DD5B0D">
            <w:pPr>
              <w:rPr>
                <w:sz w:val="28"/>
                <w:szCs w:val="28"/>
              </w:rPr>
            </w:pPr>
            <w:r w:rsidRPr="00EE7E51">
              <w:rPr>
                <w:sz w:val="28"/>
                <w:szCs w:val="28"/>
              </w:rPr>
              <w:t>21.</w:t>
            </w:r>
          </w:p>
        </w:tc>
        <w:tc>
          <w:tcPr>
            <w:tcW w:w="3544" w:type="dxa"/>
          </w:tcPr>
          <w:p w:rsidR="00291F7A" w:rsidRPr="00EE7E51" w:rsidRDefault="00291F7A" w:rsidP="00DD5B0D">
            <w:pPr>
              <w:rPr>
                <w:sz w:val="28"/>
                <w:szCs w:val="28"/>
              </w:rPr>
            </w:pPr>
            <w:r w:rsidRPr="00EE7E51">
              <w:rPr>
                <w:sz w:val="28"/>
                <w:szCs w:val="28"/>
              </w:rPr>
              <w:t>Чековый депозит</w:t>
            </w:r>
          </w:p>
        </w:tc>
        <w:tc>
          <w:tcPr>
            <w:tcW w:w="1701" w:type="dxa"/>
          </w:tcPr>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r w:rsidRPr="00EE7E51">
              <w:rPr>
                <w:sz w:val="28"/>
                <w:szCs w:val="28"/>
              </w:rPr>
              <w:t>92</w:t>
            </w:r>
          </w:p>
        </w:tc>
        <w:tc>
          <w:tcPr>
            <w:tcW w:w="1949" w:type="dxa"/>
          </w:tcPr>
          <w:p w:rsidR="00291F7A" w:rsidRPr="00EE7E51" w:rsidRDefault="00291F7A" w:rsidP="00DD5B0D">
            <w:pPr>
              <w:rPr>
                <w:sz w:val="28"/>
                <w:szCs w:val="28"/>
              </w:rPr>
            </w:pPr>
            <w:r w:rsidRPr="00EE7E51">
              <w:rPr>
                <w:sz w:val="28"/>
                <w:szCs w:val="28"/>
              </w:rPr>
              <w:t>355,9</w:t>
            </w:r>
          </w:p>
        </w:tc>
      </w:tr>
      <w:tr w:rsidR="00291F7A" w:rsidRPr="00EE7E51">
        <w:tc>
          <w:tcPr>
            <w:tcW w:w="817" w:type="dxa"/>
          </w:tcPr>
          <w:p w:rsidR="00291F7A" w:rsidRPr="00EE7E51" w:rsidRDefault="00291F7A" w:rsidP="00DD5B0D">
            <w:pPr>
              <w:rPr>
                <w:sz w:val="28"/>
                <w:szCs w:val="28"/>
              </w:rPr>
            </w:pPr>
            <w:r w:rsidRPr="00EE7E51">
              <w:rPr>
                <w:sz w:val="28"/>
                <w:szCs w:val="28"/>
              </w:rPr>
              <w:t>22.</w:t>
            </w:r>
          </w:p>
        </w:tc>
        <w:tc>
          <w:tcPr>
            <w:tcW w:w="3544" w:type="dxa"/>
          </w:tcPr>
          <w:p w:rsidR="00291F7A" w:rsidRPr="00EE7E51" w:rsidRDefault="00291F7A" w:rsidP="00DD5B0D">
            <w:pPr>
              <w:rPr>
                <w:sz w:val="28"/>
                <w:szCs w:val="28"/>
              </w:rPr>
            </w:pPr>
            <w:r w:rsidRPr="00EE7E51">
              <w:rPr>
                <w:sz w:val="28"/>
                <w:szCs w:val="28"/>
              </w:rPr>
              <w:t>Чековые книжки</w:t>
            </w:r>
          </w:p>
          <w:p w:rsidR="00291F7A" w:rsidRPr="00EE7E51" w:rsidRDefault="00291F7A" w:rsidP="00DD5B0D">
            <w:pPr>
              <w:rPr>
                <w:sz w:val="28"/>
                <w:szCs w:val="28"/>
              </w:rPr>
            </w:pPr>
            <w:r w:rsidRPr="00EE7E51">
              <w:rPr>
                <w:sz w:val="28"/>
                <w:szCs w:val="28"/>
              </w:rPr>
              <w:t>(компенсация вкладов)</w:t>
            </w:r>
          </w:p>
        </w:tc>
        <w:tc>
          <w:tcPr>
            <w:tcW w:w="1701" w:type="dxa"/>
          </w:tcPr>
          <w:p w:rsidR="00291F7A" w:rsidRPr="00EE7E51" w:rsidRDefault="00291F7A" w:rsidP="00DD5B0D">
            <w:pPr>
              <w:rPr>
                <w:sz w:val="28"/>
                <w:szCs w:val="28"/>
              </w:rPr>
            </w:pPr>
          </w:p>
          <w:p w:rsidR="00291F7A" w:rsidRPr="00EE7E51" w:rsidRDefault="005A58E6" w:rsidP="00DD5B0D">
            <w:pPr>
              <w:rPr>
                <w:sz w:val="28"/>
                <w:szCs w:val="28"/>
              </w:rPr>
            </w:pPr>
            <w:r>
              <w:rPr>
                <w:sz w:val="28"/>
                <w:szCs w:val="28"/>
              </w:rPr>
              <w:t>0,5</w:t>
            </w: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4324</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11782,6</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Итого по сбер.сертиф. и чекам физ.лиц.</w:t>
            </w:r>
          </w:p>
          <w:p w:rsidR="00291F7A" w:rsidRPr="00EE7E51" w:rsidRDefault="00291F7A" w:rsidP="00DD5B0D">
            <w:pPr>
              <w:rPr>
                <w:sz w:val="28"/>
                <w:szCs w:val="28"/>
              </w:rPr>
            </w:pPr>
            <w:r w:rsidRPr="00EE7E51">
              <w:rPr>
                <w:sz w:val="28"/>
                <w:szCs w:val="28"/>
              </w:rPr>
              <w:t>(4950,3524)</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p>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4579</w:t>
            </w:r>
          </w:p>
        </w:tc>
        <w:tc>
          <w:tcPr>
            <w:tcW w:w="1949" w:type="dxa"/>
          </w:tcPr>
          <w:p w:rsidR="00291F7A" w:rsidRPr="00EE7E51" w:rsidRDefault="00291F7A" w:rsidP="00DD5B0D">
            <w:pPr>
              <w:rPr>
                <w:sz w:val="28"/>
                <w:szCs w:val="28"/>
              </w:rPr>
            </w:pPr>
          </w:p>
          <w:p w:rsidR="00291F7A" w:rsidRPr="00EE7E51" w:rsidRDefault="00291F7A" w:rsidP="00DD5B0D">
            <w:pPr>
              <w:rPr>
                <w:sz w:val="28"/>
                <w:szCs w:val="28"/>
              </w:rPr>
            </w:pPr>
          </w:p>
          <w:p w:rsidR="00291F7A" w:rsidRPr="00EE7E51" w:rsidRDefault="00291F7A" w:rsidP="00DD5B0D">
            <w:pPr>
              <w:rPr>
                <w:sz w:val="28"/>
                <w:szCs w:val="28"/>
              </w:rPr>
            </w:pPr>
            <w:r w:rsidRPr="00EE7E51">
              <w:rPr>
                <w:sz w:val="28"/>
                <w:szCs w:val="28"/>
              </w:rPr>
              <w:t>21180,6</w:t>
            </w:r>
          </w:p>
        </w:tc>
      </w:tr>
      <w:tr w:rsidR="00291F7A" w:rsidRPr="00EE7E51">
        <w:tc>
          <w:tcPr>
            <w:tcW w:w="817" w:type="dxa"/>
          </w:tcPr>
          <w:p w:rsidR="00291F7A" w:rsidRPr="00EE7E51" w:rsidRDefault="00291F7A" w:rsidP="00DD5B0D">
            <w:pPr>
              <w:rPr>
                <w:sz w:val="28"/>
                <w:szCs w:val="28"/>
              </w:rPr>
            </w:pPr>
          </w:p>
        </w:tc>
        <w:tc>
          <w:tcPr>
            <w:tcW w:w="3544" w:type="dxa"/>
          </w:tcPr>
          <w:p w:rsidR="00291F7A" w:rsidRPr="00EE7E51" w:rsidRDefault="00291F7A" w:rsidP="00DD5B0D">
            <w:pPr>
              <w:rPr>
                <w:sz w:val="28"/>
                <w:szCs w:val="28"/>
              </w:rPr>
            </w:pPr>
            <w:r w:rsidRPr="00EE7E51">
              <w:rPr>
                <w:sz w:val="28"/>
                <w:szCs w:val="28"/>
              </w:rPr>
              <w:t>Всего</w:t>
            </w:r>
          </w:p>
        </w:tc>
        <w:tc>
          <w:tcPr>
            <w:tcW w:w="1701" w:type="dxa"/>
          </w:tcPr>
          <w:p w:rsidR="00291F7A" w:rsidRPr="00EE7E51" w:rsidRDefault="00291F7A" w:rsidP="00DD5B0D">
            <w:pPr>
              <w:rPr>
                <w:sz w:val="28"/>
                <w:szCs w:val="28"/>
              </w:rPr>
            </w:pPr>
          </w:p>
        </w:tc>
        <w:tc>
          <w:tcPr>
            <w:tcW w:w="1559" w:type="dxa"/>
          </w:tcPr>
          <w:p w:rsidR="00291F7A" w:rsidRPr="00EE7E51" w:rsidRDefault="00291F7A" w:rsidP="00DD5B0D">
            <w:pPr>
              <w:rPr>
                <w:sz w:val="28"/>
                <w:szCs w:val="28"/>
              </w:rPr>
            </w:pPr>
            <w:r w:rsidRPr="00EE7E51">
              <w:rPr>
                <w:sz w:val="28"/>
                <w:szCs w:val="28"/>
              </w:rPr>
              <w:t>303046</w:t>
            </w:r>
          </w:p>
        </w:tc>
        <w:tc>
          <w:tcPr>
            <w:tcW w:w="1949" w:type="dxa"/>
          </w:tcPr>
          <w:p w:rsidR="00291F7A" w:rsidRPr="00EE7E51" w:rsidRDefault="00291F7A" w:rsidP="00DD5B0D">
            <w:pPr>
              <w:rPr>
                <w:sz w:val="28"/>
                <w:szCs w:val="28"/>
              </w:rPr>
            </w:pPr>
            <w:r w:rsidRPr="00EE7E51">
              <w:rPr>
                <w:sz w:val="28"/>
                <w:szCs w:val="28"/>
              </w:rPr>
              <w:t>1368025,7</w:t>
            </w:r>
          </w:p>
        </w:tc>
      </w:tr>
    </w:tbl>
    <w:p w:rsidR="00C61CDA" w:rsidRDefault="00C61CDA" w:rsidP="00C61CDA">
      <w:pPr>
        <w:pStyle w:val="a3"/>
        <w:spacing w:line="360" w:lineRule="auto"/>
        <w:rPr>
          <w:rFonts w:ascii="Times New Roman" w:hAnsi="Times New Roman"/>
        </w:rPr>
      </w:pPr>
    </w:p>
    <w:p w:rsidR="00C61CDA" w:rsidRPr="00C61CDA" w:rsidRDefault="00C61CDA" w:rsidP="00C61CDA">
      <w:pPr>
        <w:pStyle w:val="a3"/>
        <w:spacing w:line="360" w:lineRule="auto"/>
        <w:rPr>
          <w:rFonts w:ascii="Times New Roman" w:hAnsi="Times New Roman"/>
        </w:rPr>
      </w:pPr>
      <w:r>
        <w:rPr>
          <w:rFonts w:ascii="Times New Roman" w:hAnsi="Times New Roman"/>
        </w:rPr>
        <w:t>Примечание. Источник</w:t>
      </w:r>
      <w:r w:rsidRPr="00C61CDA">
        <w:rPr>
          <w:rFonts w:ascii="Times New Roman" w:hAnsi="Times New Roman"/>
        </w:rPr>
        <w:t xml:space="preserve">: </w:t>
      </w:r>
      <w:r>
        <w:rPr>
          <w:rFonts w:ascii="Times New Roman" w:hAnsi="Times New Roman"/>
        </w:rPr>
        <w:t>собственная разработка</w:t>
      </w:r>
    </w:p>
    <w:p w:rsidR="00C44E17" w:rsidRDefault="00C44E17"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D3079F" w:rsidRDefault="00D3079F" w:rsidP="000A2320">
      <w:pPr>
        <w:spacing w:line="360" w:lineRule="auto"/>
        <w:jc w:val="both"/>
        <w:rPr>
          <w:sz w:val="28"/>
        </w:rPr>
      </w:pPr>
    </w:p>
    <w:p w:rsidR="00895805" w:rsidRDefault="00895805" w:rsidP="000A2320">
      <w:pPr>
        <w:spacing w:line="360" w:lineRule="auto"/>
        <w:jc w:val="both"/>
        <w:rPr>
          <w:sz w:val="28"/>
        </w:rPr>
      </w:pPr>
    </w:p>
    <w:p w:rsidR="00895805" w:rsidRDefault="00895805" w:rsidP="000A2320">
      <w:pPr>
        <w:spacing w:line="360" w:lineRule="auto"/>
        <w:jc w:val="both"/>
        <w:rPr>
          <w:sz w:val="28"/>
        </w:rPr>
      </w:pPr>
    </w:p>
    <w:p w:rsidR="00895805" w:rsidRDefault="00895805" w:rsidP="000A2320">
      <w:pPr>
        <w:spacing w:line="360" w:lineRule="auto"/>
        <w:jc w:val="both"/>
        <w:rPr>
          <w:sz w:val="28"/>
        </w:rPr>
      </w:pPr>
    </w:p>
    <w:p w:rsidR="00895805" w:rsidRDefault="00895805" w:rsidP="000A2320">
      <w:pPr>
        <w:spacing w:line="360" w:lineRule="auto"/>
        <w:jc w:val="both"/>
        <w:rPr>
          <w:sz w:val="28"/>
        </w:rPr>
      </w:pPr>
    </w:p>
    <w:p w:rsidR="00D3079F" w:rsidRDefault="00FB5305" w:rsidP="00D3079F">
      <w:pPr>
        <w:spacing w:line="360" w:lineRule="auto"/>
        <w:jc w:val="center"/>
        <w:rPr>
          <w:b/>
          <w:sz w:val="28"/>
        </w:rPr>
      </w:pPr>
      <w:r>
        <w:rPr>
          <w:noProof/>
          <w:sz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5" type="#_x0000_t75" style="position:absolute;left:0;text-align:left;margin-left:27pt;margin-top:36pt;width:426.15pt;height:296pt;z-index:251680768">
            <v:imagedata r:id="rId7" o:title=""/>
            <w10:wrap type="topAndBottom"/>
          </v:shape>
          <o:OLEObject Type="Embed" ProgID="Excel.Sheet.8" ShapeID="_x0000_s1095" DrawAspect="Content" ObjectID="_1471374976" r:id="rId8"/>
        </w:object>
      </w:r>
      <w:r w:rsidR="00D3079F">
        <w:rPr>
          <w:b/>
          <w:sz w:val="28"/>
        </w:rPr>
        <w:t>ПРИЛОЖЕНИЕ В</w:t>
      </w:r>
    </w:p>
    <w:p w:rsidR="00D3079F" w:rsidRPr="00C44E17" w:rsidRDefault="00D3079F" w:rsidP="00D3079F">
      <w:pPr>
        <w:spacing w:line="360" w:lineRule="auto"/>
        <w:jc w:val="center"/>
        <w:rPr>
          <w:b/>
          <w:sz w:val="28"/>
        </w:rPr>
      </w:pPr>
    </w:p>
    <w:p w:rsidR="00D3079F" w:rsidRDefault="00D3079F" w:rsidP="00D3079F">
      <w:pPr>
        <w:spacing w:line="360" w:lineRule="auto"/>
        <w:jc w:val="both"/>
        <w:rPr>
          <w:sz w:val="28"/>
        </w:rPr>
      </w:pPr>
      <w:r w:rsidRPr="002C0375">
        <w:rPr>
          <w:i/>
          <w:sz w:val="28"/>
        </w:rPr>
        <w:t>Рис. 3.</w:t>
      </w:r>
      <w:r>
        <w:rPr>
          <w:sz w:val="28"/>
        </w:rPr>
        <w:t xml:space="preserve"> Структура вкладов населения по количеству счетов на 01.01.2003 г.</w:t>
      </w:r>
    </w:p>
    <w:p w:rsidR="00C61CDA" w:rsidRDefault="00C61CDA" w:rsidP="00C61CDA">
      <w:pPr>
        <w:pStyle w:val="a3"/>
        <w:spacing w:line="360" w:lineRule="auto"/>
        <w:rPr>
          <w:rFonts w:ascii="Times New Roman" w:hAnsi="Times New Roman"/>
        </w:rPr>
      </w:pPr>
    </w:p>
    <w:p w:rsidR="00C61CDA" w:rsidRPr="00C61CDA" w:rsidRDefault="00C61CDA" w:rsidP="00C61CDA">
      <w:pPr>
        <w:pStyle w:val="a3"/>
        <w:spacing w:line="360" w:lineRule="auto"/>
        <w:rPr>
          <w:rFonts w:ascii="Times New Roman" w:hAnsi="Times New Roman"/>
        </w:rPr>
      </w:pPr>
      <w:r>
        <w:rPr>
          <w:rFonts w:ascii="Times New Roman" w:hAnsi="Times New Roman"/>
        </w:rPr>
        <w:t>Примечание. Источник</w:t>
      </w:r>
      <w:r w:rsidRPr="00FA1ED9">
        <w:rPr>
          <w:rFonts w:ascii="Times New Roman" w:hAnsi="Times New Roman"/>
        </w:rPr>
        <w:t xml:space="preserve">: </w:t>
      </w:r>
      <w:r>
        <w:rPr>
          <w:rFonts w:ascii="Times New Roman" w:hAnsi="Times New Roman"/>
        </w:rPr>
        <w:t>собственная разработка</w:t>
      </w:r>
    </w:p>
    <w:p w:rsidR="00C61CDA" w:rsidRPr="0024288F" w:rsidRDefault="00C61CDA" w:rsidP="00D3079F">
      <w:pPr>
        <w:spacing w:line="360" w:lineRule="auto"/>
        <w:jc w:val="both"/>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Default="00D3079F" w:rsidP="00D3079F">
      <w:pPr>
        <w:spacing w:line="360" w:lineRule="auto"/>
        <w:rPr>
          <w:sz w:val="28"/>
        </w:rPr>
      </w:pPr>
    </w:p>
    <w:p w:rsidR="00D3079F" w:rsidRPr="00401D82" w:rsidRDefault="00D3079F" w:rsidP="00D3079F">
      <w:pPr>
        <w:spacing w:line="360" w:lineRule="auto"/>
        <w:jc w:val="center"/>
        <w:rPr>
          <w:b/>
          <w:sz w:val="28"/>
        </w:rPr>
      </w:pPr>
      <w:r>
        <w:rPr>
          <w:b/>
          <w:sz w:val="28"/>
        </w:rPr>
        <w:t>ПРИЛОЖЕНИЕ Г</w:t>
      </w:r>
    </w:p>
    <w:p w:rsidR="00D3079F" w:rsidRPr="00A37D1B" w:rsidRDefault="00FB5305" w:rsidP="00D3079F">
      <w:r>
        <w:rPr>
          <w:b/>
          <w:noProof/>
          <w:sz w:val="28"/>
        </w:rPr>
        <w:object w:dxaOrig="1440" w:dyaOrig="1440">
          <v:shape id="_x0000_s1096" type="#_x0000_t75" style="position:absolute;margin-left:-9pt;margin-top:11.85pt;width:475.2pt;height:342.6pt;z-index:251681792">
            <v:imagedata r:id="rId9" o:title=""/>
            <w10:wrap type="topAndBottom"/>
          </v:shape>
          <o:OLEObject Type="Embed" ProgID="Excel.Sheet.8" ShapeID="_x0000_s1096" DrawAspect="Content" ObjectID="_1471374977" r:id="rId10"/>
        </w:object>
      </w:r>
    </w:p>
    <w:p w:rsidR="00D3079F" w:rsidRDefault="00D3079F" w:rsidP="00D3079F"/>
    <w:p w:rsidR="00D3079F" w:rsidRDefault="00D3079F" w:rsidP="00D3079F">
      <w:pPr>
        <w:jc w:val="center"/>
        <w:rPr>
          <w:sz w:val="28"/>
          <w:szCs w:val="28"/>
        </w:rPr>
      </w:pPr>
      <w:r>
        <w:rPr>
          <w:i/>
          <w:sz w:val="28"/>
          <w:szCs w:val="28"/>
        </w:rPr>
        <w:t>Рис</w:t>
      </w:r>
      <w:r w:rsidRPr="006E7E95">
        <w:rPr>
          <w:i/>
          <w:sz w:val="28"/>
          <w:szCs w:val="28"/>
        </w:rPr>
        <w:t>. 4</w:t>
      </w:r>
      <w:r w:rsidRPr="006E7E95">
        <w:rPr>
          <w:sz w:val="28"/>
          <w:szCs w:val="28"/>
        </w:rPr>
        <w:t>. Структура вкладов населения</w:t>
      </w:r>
    </w:p>
    <w:p w:rsidR="00D3079F" w:rsidRDefault="00D3079F" w:rsidP="00D3079F">
      <w:pPr>
        <w:jc w:val="center"/>
        <w:rPr>
          <w:sz w:val="28"/>
          <w:szCs w:val="28"/>
        </w:rPr>
      </w:pPr>
    </w:p>
    <w:p w:rsidR="00C61CDA" w:rsidRPr="00C61CDA" w:rsidRDefault="00C61CDA" w:rsidP="00C61CDA">
      <w:pPr>
        <w:pStyle w:val="a3"/>
        <w:spacing w:line="360" w:lineRule="auto"/>
        <w:rPr>
          <w:rFonts w:ascii="Times New Roman" w:hAnsi="Times New Roman"/>
        </w:rPr>
      </w:pPr>
      <w:r>
        <w:rPr>
          <w:rFonts w:ascii="Times New Roman" w:hAnsi="Times New Roman"/>
        </w:rPr>
        <w:t>Примечание. Источник</w:t>
      </w:r>
      <w:r w:rsidRPr="00C61CDA">
        <w:rPr>
          <w:rFonts w:ascii="Times New Roman" w:hAnsi="Times New Roman"/>
        </w:rPr>
        <w:t xml:space="preserve">: </w:t>
      </w:r>
      <w:r>
        <w:rPr>
          <w:rFonts w:ascii="Times New Roman" w:hAnsi="Times New Roman"/>
        </w:rPr>
        <w:t>собственная разработка</w:t>
      </w:r>
    </w:p>
    <w:p w:rsidR="00D3079F" w:rsidRDefault="00D3079F"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571E07" w:rsidRDefault="00571E07" w:rsidP="00D3079F">
      <w:pPr>
        <w:jc w:val="center"/>
        <w:rPr>
          <w:sz w:val="28"/>
          <w:szCs w:val="28"/>
        </w:rPr>
      </w:pPr>
    </w:p>
    <w:p w:rsidR="00FA1ED9" w:rsidRDefault="00FA1ED9" w:rsidP="00D3079F">
      <w:pPr>
        <w:jc w:val="center"/>
        <w:rPr>
          <w:sz w:val="28"/>
          <w:szCs w:val="28"/>
        </w:rPr>
      </w:pPr>
    </w:p>
    <w:p w:rsidR="00FA1ED9" w:rsidRDefault="00FA1ED9" w:rsidP="00D3079F">
      <w:pPr>
        <w:jc w:val="center"/>
        <w:rPr>
          <w:sz w:val="28"/>
          <w:szCs w:val="28"/>
        </w:rPr>
      </w:pPr>
    </w:p>
    <w:p w:rsidR="00FA1ED9" w:rsidRDefault="00FA1ED9" w:rsidP="00D3079F">
      <w:pPr>
        <w:jc w:val="center"/>
        <w:rPr>
          <w:sz w:val="28"/>
          <w:szCs w:val="28"/>
        </w:rPr>
      </w:pPr>
    </w:p>
    <w:p w:rsidR="00571E07" w:rsidRPr="005A5947" w:rsidRDefault="00571E07" w:rsidP="00571E07">
      <w:pPr>
        <w:jc w:val="center"/>
        <w:rPr>
          <w:b/>
          <w:sz w:val="28"/>
          <w:szCs w:val="28"/>
        </w:rPr>
      </w:pPr>
      <w:r>
        <w:rPr>
          <w:b/>
          <w:sz w:val="28"/>
          <w:szCs w:val="28"/>
        </w:rPr>
        <w:t>ПРИЛОЖЕНИЕ Д</w:t>
      </w:r>
    </w:p>
    <w:p w:rsidR="00571E07" w:rsidRDefault="00FB5305" w:rsidP="00571E07">
      <w:pPr>
        <w:jc w:val="center"/>
        <w:rPr>
          <w:sz w:val="28"/>
          <w:szCs w:val="28"/>
        </w:rPr>
      </w:pPr>
      <w:r>
        <w:rPr>
          <w:noProof/>
          <w:sz w:val="28"/>
          <w:szCs w:val="28"/>
        </w:rPr>
        <w:object w:dxaOrig="1440" w:dyaOrig="1440">
          <v:shape id="_x0000_s1097" type="#_x0000_t75" style="position:absolute;left:0;text-align:left;margin-left:-5.85pt;margin-top:8.05pt;width:475.2pt;height:372.1pt;z-index:251682816" o:allowincell="f">
            <v:imagedata r:id="rId11" o:title=""/>
            <w10:wrap type="topAndBottom"/>
          </v:shape>
          <o:OLEObject Type="Embed" ProgID="Excel.Sheet.8" ShapeID="_x0000_s1097" DrawAspect="Content" ObjectID="_1471374978" r:id="rId12"/>
        </w:object>
      </w:r>
    </w:p>
    <w:p w:rsidR="00571E07" w:rsidRDefault="00571E07" w:rsidP="007D0504">
      <w:pPr>
        <w:jc w:val="center"/>
        <w:rPr>
          <w:sz w:val="28"/>
          <w:szCs w:val="28"/>
        </w:rPr>
      </w:pPr>
      <w:r w:rsidRPr="005A5947">
        <w:rPr>
          <w:i/>
          <w:sz w:val="28"/>
          <w:szCs w:val="28"/>
        </w:rPr>
        <w:t xml:space="preserve">Рис. 5. </w:t>
      </w:r>
      <w:r w:rsidRPr="00380525">
        <w:rPr>
          <w:sz w:val="28"/>
          <w:szCs w:val="28"/>
        </w:rPr>
        <w:t>Структура вкладов населения по количеству счетов на 1.01.2004г.</w:t>
      </w: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Pr>
          <w:rFonts w:ascii="Times New Roman" w:hAnsi="Times New Roman"/>
          <w:lang w:val="en-US"/>
        </w:rPr>
        <w:t xml:space="preserve">: </w:t>
      </w:r>
      <w:r>
        <w:rPr>
          <w:rFonts w:ascii="Times New Roman" w:hAnsi="Times New Roman"/>
        </w:rPr>
        <w:t>собственная разработка</w:t>
      </w:r>
    </w:p>
    <w:p w:rsidR="007D0504" w:rsidRDefault="007D0504" w:rsidP="007D0504">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sz w:val="28"/>
          <w:szCs w:val="28"/>
        </w:rPr>
      </w:pPr>
    </w:p>
    <w:p w:rsidR="00571E07" w:rsidRDefault="00571E07" w:rsidP="00571E07">
      <w:pPr>
        <w:jc w:val="center"/>
        <w:rPr>
          <w:b/>
          <w:sz w:val="28"/>
          <w:szCs w:val="28"/>
        </w:rPr>
      </w:pPr>
      <w:r>
        <w:rPr>
          <w:b/>
          <w:sz w:val="28"/>
          <w:szCs w:val="28"/>
        </w:rPr>
        <w:t>ПРИЛОЖЕНИЕ Е</w:t>
      </w:r>
    </w:p>
    <w:p w:rsidR="00571E07" w:rsidRDefault="00571E07" w:rsidP="00571E07">
      <w:pPr>
        <w:jc w:val="center"/>
        <w:rPr>
          <w:b/>
          <w:sz w:val="28"/>
          <w:szCs w:val="28"/>
        </w:rPr>
      </w:pPr>
    </w:p>
    <w:p w:rsidR="00571E07" w:rsidRPr="00782060" w:rsidRDefault="00571E07" w:rsidP="00571E07">
      <w:pPr>
        <w:jc w:val="center"/>
        <w:rPr>
          <w:sz w:val="28"/>
          <w:szCs w:val="28"/>
        </w:rPr>
      </w:pPr>
      <w:r w:rsidRPr="00782060">
        <w:rPr>
          <w:i/>
          <w:sz w:val="28"/>
          <w:szCs w:val="28"/>
        </w:rPr>
        <w:t>Рис. 6.</w:t>
      </w:r>
      <w:r w:rsidRPr="00782060">
        <w:rPr>
          <w:sz w:val="28"/>
          <w:szCs w:val="28"/>
        </w:rPr>
        <w:t xml:space="preserve"> Структура вкладов населения на 01.01.05. г.  </w:t>
      </w:r>
      <w:r w:rsidR="00FB5305">
        <w:rPr>
          <w:noProof/>
          <w:sz w:val="28"/>
          <w:szCs w:val="28"/>
        </w:rPr>
        <w:object w:dxaOrig="1440" w:dyaOrig="1440">
          <v:shape id="_x0000_s1098" type="#_x0000_t75" style="position:absolute;left:0;text-align:left;margin-left:-5.85pt;margin-top:10.55pt;width:481.35pt;height:348pt;z-index:251683840;mso-position-horizontal-relative:text;mso-position-vertical-relative:text" o:allowincell="f">
            <v:imagedata r:id="rId13" o:title=""/>
            <w10:wrap type="topAndBottom"/>
          </v:shape>
          <o:OLEObject Type="Embed" ProgID="Excel.Sheet.8" ShapeID="_x0000_s1098" DrawAspect="Content" ObjectID="_1471374979" r:id="rId14"/>
        </w:object>
      </w:r>
    </w:p>
    <w:p w:rsidR="00571E07" w:rsidRDefault="00571E07" w:rsidP="00571E07">
      <w:pPr>
        <w:jc w:val="center"/>
        <w:rPr>
          <w:sz w:val="28"/>
          <w:szCs w:val="28"/>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571E07" w:rsidRDefault="00571E07" w:rsidP="007D0504">
      <w:pPr>
        <w:rPr>
          <w:sz w:val="28"/>
          <w:szCs w:val="28"/>
        </w:rPr>
      </w:pPr>
    </w:p>
    <w:p w:rsidR="00571E07" w:rsidRDefault="00571E07" w:rsidP="00571E07">
      <w:pPr>
        <w:jc w:val="center"/>
        <w:rPr>
          <w:sz w:val="28"/>
          <w:szCs w:val="28"/>
        </w:rPr>
      </w:pPr>
    </w:p>
    <w:p w:rsidR="00D3079F" w:rsidRDefault="00D3079F"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C44E17" w:rsidRDefault="00C44E17" w:rsidP="000A2320">
      <w:pPr>
        <w:spacing w:line="360" w:lineRule="auto"/>
        <w:jc w:val="both"/>
        <w:rPr>
          <w:sz w:val="28"/>
        </w:rPr>
      </w:pPr>
    </w:p>
    <w:p w:rsidR="005A5947" w:rsidRDefault="005A5947" w:rsidP="006E7E95">
      <w:pPr>
        <w:jc w:val="center"/>
        <w:rPr>
          <w:sz w:val="28"/>
          <w:szCs w:val="28"/>
        </w:rPr>
      </w:pPr>
    </w:p>
    <w:p w:rsidR="00684CA5" w:rsidRPr="00684CA5" w:rsidRDefault="005E5C5D" w:rsidP="006E7E95">
      <w:pPr>
        <w:jc w:val="center"/>
        <w:rPr>
          <w:b/>
          <w:sz w:val="28"/>
          <w:szCs w:val="28"/>
        </w:rPr>
      </w:pPr>
      <w:r>
        <w:rPr>
          <w:b/>
          <w:sz w:val="28"/>
          <w:szCs w:val="28"/>
        </w:rPr>
        <w:t>ПРИЛОЖЕНИЕ Ж</w:t>
      </w:r>
    </w:p>
    <w:p w:rsidR="00684CA5" w:rsidRDefault="00FB5305" w:rsidP="00684CA5">
      <w:pPr>
        <w:spacing w:line="360" w:lineRule="auto"/>
        <w:ind w:left="964"/>
        <w:rPr>
          <w:sz w:val="28"/>
        </w:rPr>
      </w:pPr>
      <w:r>
        <w:object w:dxaOrig="1440" w:dyaOrig="1440">
          <v:shape id="_x0000_s1087" type="#_x0000_t75" style="position:absolute;left:0;text-align:left;margin-left:1.35pt;margin-top:29.05pt;width:468pt;height:276.85pt;z-index:251674624" o:allowincell="f">
            <v:imagedata r:id="rId15" o:title=""/>
            <w10:wrap type="topAndBottom"/>
          </v:shape>
          <o:OLEObject Type="Embed" ProgID="Excel.Sheet.8" ShapeID="_x0000_s1087" DrawAspect="Content" ObjectID="_1471374980" r:id="rId16"/>
        </w:object>
      </w:r>
    </w:p>
    <w:p w:rsidR="00684CA5" w:rsidRDefault="00684CA5" w:rsidP="007D0504">
      <w:pPr>
        <w:spacing w:line="360" w:lineRule="auto"/>
        <w:ind w:left="964"/>
        <w:rPr>
          <w:sz w:val="28"/>
        </w:rPr>
      </w:pPr>
      <w:r>
        <w:rPr>
          <w:sz w:val="28"/>
        </w:rPr>
        <w:t xml:space="preserve">          </w:t>
      </w:r>
      <w:r w:rsidRPr="00684CA5">
        <w:rPr>
          <w:i/>
          <w:sz w:val="28"/>
        </w:rPr>
        <w:t>Рис. 7.</w:t>
      </w:r>
      <w:r w:rsidRPr="00684CA5">
        <w:rPr>
          <w:sz w:val="28"/>
        </w:rPr>
        <w:t xml:space="preserve"> </w:t>
      </w:r>
      <w:r>
        <w:rPr>
          <w:sz w:val="28"/>
        </w:rPr>
        <w:t>Депозитный портфель на 1.01.2003 года</w:t>
      </w: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7D0504" w:rsidRDefault="007D0504" w:rsidP="007D0504">
      <w:pPr>
        <w:spacing w:line="360" w:lineRule="auto"/>
        <w:rPr>
          <w:sz w:val="28"/>
        </w:rPr>
      </w:pPr>
    </w:p>
    <w:p w:rsidR="00684CA5" w:rsidRDefault="00684CA5" w:rsidP="00684CA5">
      <w:pPr>
        <w:spacing w:line="360" w:lineRule="auto"/>
        <w:ind w:left="964"/>
        <w:rPr>
          <w:sz w:val="28"/>
        </w:rPr>
      </w:pPr>
    </w:p>
    <w:p w:rsidR="00684CA5" w:rsidRDefault="00684CA5" w:rsidP="00684CA5">
      <w:pPr>
        <w:spacing w:line="360" w:lineRule="auto"/>
        <w:ind w:left="964"/>
        <w:rPr>
          <w:sz w:val="28"/>
        </w:rPr>
      </w:pPr>
    </w:p>
    <w:p w:rsidR="00684CA5" w:rsidRDefault="00684CA5" w:rsidP="00684CA5">
      <w:pPr>
        <w:spacing w:line="360" w:lineRule="auto"/>
        <w:ind w:left="964"/>
        <w:rPr>
          <w:sz w:val="28"/>
        </w:rPr>
      </w:pPr>
    </w:p>
    <w:p w:rsidR="00684CA5" w:rsidRDefault="00684CA5"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6E19D6" w:rsidP="00684CA5">
      <w:pPr>
        <w:spacing w:line="360" w:lineRule="auto"/>
        <w:ind w:left="964"/>
        <w:rPr>
          <w:sz w:val="28"/>
        </w:rPr>
      </w:pPr>
    </w:p>
    <w:p w:rsidR="006E19D6" w:rsidRDefault="00FB5305" w:rsidP="006E19D6">
      <w:pPr>
        <w:spacing w:line="360" w:lineRule="auto"/>
        <w:ind w:left="964"/>
        <w:jc w:val="center"/>
        <w:rPr>
          <w:sz w:val="28"/>
        </w:rPr>
      </w:pPr>
      <w:r>
        <w:object w:dxaOrig="1440" w:dyaOrig="1440">
          <v:shape id="_x0000_s1088" type="#_x0000_t75" style="position:absolute;left:0;text-align:left;margin-left:-9pt;margin-top:27pt;width:482.25pt;height:291pt;z-index:251675648">
            <v:imagedata r:id="rId17" o:title=""/>
            <w10:wrap type="topAndBottom"/>
          </v:shape>
          <o:OLEObject Type="Embed" ProgID="Excel.Sheet.8" ShapeID="_x0000_s1088" DrawAspect="Content" ObjectID="_1471374981" r:id="rId18"/>
        </w:object>
      </w:r>
      <w:r w:rsidR="006E19D6">
        <w:rPr>
          <w:b/>
          <w:sz w:val="28"/>
          <w:szCs w:val="28"/>
        </w:rPr>
        <w:t xml:space="preserve">ПРИЛОЖЕНИЕ </w:t>
      </w:r>
      <w:r w:rsidR="005E5C5D">
        <w:rPr>
          <w:b/>
          <w:sz w:val="28"/>
          <w:szCs w:val="28"/>
        </w:rPr>
        <w:t>З</w:t>
      </w:r>
    </w:p>
    <w:p w:rsidR="006E19D6" w:rsidRDefault="00684CA5" w:rsidP="006E19D6">
      <w:pPr>
        <w:spacing w:line="360" w:lineRule="auto"/>
        <w:ind w:left="964"/>
        <w:jc w:val="center"/>
        <w:rPr>
          <w:sz w:val="28"/>
        </w:rPr>
      </w:pPr>
      <w:r w:rsidRPr="006E19D6">
        <w:rPr>
          <w:i/>
          <w:sz w:val="28"/>
          <w:szCs w:val="28"/>
        </w:rPr>
        <w:t>Рис.8</w:t>
      </w:r>
      <w:r w:rsidR="006E19D6" w:rsidRPr="006E19D6">
        <w:rPr>
          <w:i/>
          <w:sz w:val="28"/>
          <w:szCs w:val="28"/>
        </w:rPr>
        <w:t>.</w:t>
      </w:r>
      <w:r w:rsidR="006E19D6">
        <w:rPr>
          <w:sz w:val="28"/>
        </w:rPr>
        <w:t xml:space="preserve"> Депозитный портфель на 1.01.2001 года</w:t>
      </w: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684CA5" w:rsidRDefault="00684CA5" w:rsidP="007D0504">
      <w:pPr>
        <w:spacing w:line="360" w:lineRule="auto"/>
        <w:rPr>
          <w:sz w:val="28"/>
        </w:rPr>
      </w:pPr>
    </w:p>
    <w:p w:rsidR="00684CA5" w:rsidRDefault="00684CA5" w:rsidP="00684CA5">
      <w:pPr>
        <w:spacing w:line="360" w:lineRule="auto"/>
        <w:ind w:left="964"/>
        <w:rPr>
          <w:sz w:val="28"/>
        </w:rPr>
      </w:pPr>
    </w:p>
    <w:p w:rsidR="00684CA5" w:rsidRDefault="00684CA5"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3C346B" w:rsidP="00684CA5">
      <w:pPr>
        <w:spacing w:line="360" w:lineRule="auto"/>
        <w:ind w:left="964"/>
        <w:rPr>
          <w:sz w:val="28"/>
        </w:rPr>
      </w:pPr>
    </w:p>
    <w:p w:rsidR="003C346B" w:rsidRDefault="00895F97" w:rsidP="003C346B">
      <w:pPr>
        <w:spacing w:line="360" w:lineRule="auto"/>
        <w:ind w:left="964"/>
        <w:jc w:val="center"/>
        <w:rPr>
          <w:b/>
          <w:sz w:val="28"/>
        </w:rPr>
      </w:pPr>
      <w:r>
        <w:rPr>
          <w:b/>
          <w:sz w:val="28"/>
        </w:rPr>
        <w:t>ПРИЛОЖЕНИЕ И</w:t>
      </w:r>
    </w:p>
    <w:p w:rsidR="00684CA5" w:rsidRDefault="00FB5305" w:rsidP="00684CA5">
      <w:pPr>
        <w:spacing w:line="360" w:lineRule="auto"/>
        <w:ind w:left="964"/>
        <w:rPr>
          <w:sz w:val="28"/>
        </w:rPr>
      </w:pPr>
      <w:r>
        <w:rPr>
          <w:b/>
          <w:noProof/>
          <w:sz w:val="28"/>
        </w:rPr>
        <w:object w:dxaOrig="1440" w:dyaOrig="1440">
          <v:shape id="_x0000_s1089" type="#_x0000_t75" style="position:absolute;left:0;text-align:left;margin-left:-9pt;margin-top:2.85pt;width:468pt;height:352.8pt;z-index:251676672">
            <v:imagedata r:id="rId19" o:title=""/>
            <w10:wrap type="topAndBottom"/>
          </v:shape>
          <o:OLEObject Type="Embed" ProgID="Excel.Sheet.8" ShapeID="_x0000_s1089" DrawAspect="Content" ObjectID="_1471374982" r:id="rId20"/>
        </w:object>
      </w:r>
    </w:p>
    <w:p w:rsidR="003C346B" w:rsidRPr="00E727AE" w:rsidRDefault="003C346B" w:rsidP="003C346B">
      <w:pPr>
        <w:spacing w:line="360" w:lineRule="auto"/>
        <w:ind w:left="964"/>
        <w:jc w:val="center"/>
        <w:rPr>
          <w:sz w:val="28"/>
        </w:rPr>
      </w:pPr>
      <w:r w:rsidRPr="003C346B">
        <w:rPr>
          <w:i/>
          <w:sz w:val="28"/>
        </w:rPr>
        <w:t>Рис. 9</w:t>
      </w:r>
      <w:r>
        <w:rPr>
          <w:sz w:val="28"/>
        </w:rPr>
        <w:t xml:space="preserve">.  </w:t>
      </w:r>
      <w:r w:rsidRPr="00E727AE">
        <w:rPr>
          <w:sz w:val="28"/>
        </w:rPr>
        <w:t>Структура вкладов населения в иностранной валюте на 1.01.</w:t>
      </w:r>
      <w:r>
        <w:rPr>
          <w:sz w:val="28"/>
        </w:rPr>
        <w:t>2003</w:t>
      </w:r>
      <w:r w:rsidRPr="00E727AE">
        <w:rPr>
          <w:sz w:val="28"/>
        </w:rPr>
        <w:t>г</w:t>
      </w:r>
    </w:p>
    <w:p w:rsidR="00684CA5" w:rsidRDefault="00684CA5" w:rsidP="006E7E95">
      <w:pPr>
        <w:jc w:val="center"/>
        <w:rPr>
          <w:sz w:val="28"/>
          <w:szCs w:val="28"/>
        </w:rPr>
      </w:pP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782060" w:rsidRDefault="00782060" w:rsidP="007D0504">
      <w:pPr>
        <w:rPr>
          <w:sz w:val="28"/>
          <w:szCs w:val="28"/>
        </w:rPr>
      </w:pPr>
    </w:p>
    <w:p w:rsidR="00782060" w:rsidRDefault="00782060" w:rsidP="006E7E95">
      <w:pPr>
        <w:jc w:val="center"/>
        <w:rPr>
          <w:sz w:val="28"/>
          <w:szCs w:val="28"/>
        </w:rPr>
      </w:pPr>
    </w:p>
    <w:p w:rsidR="00782060" w:rsidRDefault="00782060"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3C346B" w:rsidP="006E7E95">
      <w:pPr>
        <w:jc w:val="center"/>
        <w:rPr>
          <w:i/>
          <w:sz w:val="28"/>
          <w:szCs w:val="28"/>
        </w:rPr>
      </w:pPr>
    </w:p>
    <w:p w:rsidR="003C346B" w:rsidRDefault="00895F97" w:rsidP="006E7E95">
      <w:pPr>
        <w:jc w:val="center"/>
        <w:rPr>
          <w:b/>
          <w:sz w:val="28"/>
          <w:szCs w:val="28"/>
        </w:rPr>
      </w:pPr>
      <w:r>
        <w:rPr>
          <w:b/>
          <w:sz w:val="28"/>
          <w:szCs w:val="28"/>
        </w:rPr>
        <w:t>ПРИЛОЖЕНИЕ К</w:t>
      </w:r>
    </w:p>
    <w:p w:rsidR="003C346B" w:rsidRDefault="003C346B" w:rsidP="006E7E95">
      <w:pPr>
        <w:jc w:val="center"/>
        <w:rPr>
          <w:b/>
          <w:sz w:val="28"/>
          <w:szCs w:val="28"/>
        </w:rPr>
      </w:pPr>
    </w:p>
    <w:p w:rsidR="003C346B" w:rsidRPr="00E727AE" w:rsidRDefault="00FB5305" w:rsidP="003C346B">
      <w:pPr>
        <w:jc w:val="center"/>
        <w:rPr>
          <w:sz w:val="28"/>
        </w:rPr>
      </w:pPr>
      <w:r>
        <w:rPr>
          <w:b/>
          <w:noProof/>
          <w:sz w:val="28"/>
          <w:szCs w:val="28"/>
        </w:rPr>
        <w:object w:dxaOrig="1440" w:dyaOrig="1440">
          <v:shape id="_x0000_s1090" type="#_x0000_t75" style="position:absolute;left:0;text-align:left;margin-left:1.35pt;margin-top:-15pt;width:468pt;height:396pt;z-index:251677696" o:allowincell="f">
            <v:imagedata r:id="rId21" o:title=""/>
            <w10:wrap type="topAndBottom"/>
          </v:shape>
          <o:OLEObject Type="Embed" ProgID="Excel.Sheet.8" ShapeID="_x0000_s1090" DrawAspect="Content" ObjectID="_1471374983" r:id="rId22"/>
        </w:object>
      </w:r>
      <w:r w:rsidR="003C346B" w:rsidRPr="003C346B">
        <w:rPr>
          <w:i/>
          <w:sz w:val="28"/>
        </w:rPr>
        <w:t>Рис. 10.</w:t>
      </w:r>
      <w:r w:rsidR="003C346B">
        <w:rPr>
          <w:sz w:val="28"/>
        </w:rPr>
        <w:t xml:space="preserve"> </w:t>
      </w:r>
      <w:r w:rsidR="003C346B" w:rsidRPr="00E727AE">
        <w:rPr>
          <w:sz w:val="28"/>
        </w:rPr>
        <w:t>Структура вкладов населения в иностранной валюте на 1.01.</w:t>
      </w:r>
      <w:r w:rsidR="003C346B">
        <w:rPr>
          <w:sz w:val="28"/>
        </w:rPr>
        <w:t>2003</w:t>
      </w:r>
      <w:r w:rsidR="003C346B" w:rsidRPr="00E727AE">
        <w:rPr>
          <w:sz w:val="28"/>
        </w:rPr>
        <w:t>г</w:t>
      </w:r>
    </w:p>
    <w:p w:rsidR="003C346B" w:rsidRDefault="003C346B" w:rsidP="006E7E95">
      <w:pPr>
        <w:jc w:val="center"/>
        <w:rPr>
          <w:b/>
          <w:sz w:val="28"/>
          <w:szCs w:val="28"/>
        </w:rPr>
      </w:pP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0D1DE6" w:rsidRDefault="000D1DE6" w:rsidP="007D0504">
      <w:pPr>
        <w:rPr>
          <w:b/>
          <w:sz w:val="28"/>
          <w:szCs w:val="28"/>
        </w:rPr>
      </w:pPr>
    </w:p>
    <w:p w:rsidR="000D1DE6" w:rsidRDefault="000D1DE6" w:rsidP="006E7E95">
      <w:pPr>
        <w:jc w:val="center"/>
        <w:rPr>
          <w:b/>
          <w:sz w:val="28"/>
          <w:szCs w:val="28"/>
        </w:rPr>
      </w:pPr>
    </w:p>
    <w:p w:rsidR="000D1DE6" w:rsidRDefault="000D1DE6"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93462" w:rsidRDefault="00093462" w:rsidP="006E7E95">
      <w:pPr>
        <w:jc w:val="center"/>
        <w:rPr>
          <w:b/>
          <w:sz w:val="28"/>
          <w:szCs w:val="28"/>
        </w:rPr>
      </w:pPr>
    </w:p>
    <w:p w:rsidR="000D1DE6" w:rsidRDefault="00895F97" w:rsidP="006E7E95">
      <w:pPr>
        <w:jc w:val="center"/>
        <w:rPr>
          <w:b/>
          <w:sz w:val="28"/>
          <w:szCs w:val="28"/>
        </w:rPr>
      </w:pPr>
      <w:r>
        <w:rPr>
          <w:b/>
          <w:sz w:val="28"/>
          <w:szCs w:val="28"/>
        </w:rPr>
        <w:t>ПРИЛОЖЕНИЕ Л</w:t>
      </w:r>
    </w:p>
    <w:p w:rsidR="000D1DE6" w:rsidRDefault="00FB5305" w:rsidP="006E7E95">
      <w:pPr>
        <w:jc w:val="center"/>
        <w:rPr>
          <w:b/>
          <w:sz w:val="28"/>
          <w:szCs w:val="28"/>
        </w:rPr>
      </w:pPr>
      <w:r>
        <w:rPr>
          <w:b/>
          <w:noProof/>
          <w:sz w:val="28"/>
          <w:szCs w:val="28"/>
        </w:rPr>
        <w:object w:dxaOrig="1440" w:dyaOrig="1440">
          <v:shape id="_x0000_s1091" type="#_x0000_t75" style="position:absolute;left:0;text-align:left;margin-left:-18pt;margin-top:1.9pt;width:460.8pt;height:338.4pt;z-index:251678720">
            <v:imagedata r:id="rId23" o:title=""/>
            <w10:wrap type="topAndBottom"/>
          </v:shape>
          <o:OLEObject Type="Embed" ProgID="Excel.Sheet.8" ShapeID="_x0000_s1091" DrawAspect="Content" ObjectID="_1471374984" r:id="rId24"/>
        </w:object>
      </w:r>
    </w:p>
    <w:p w:rsidR="000D1DE6" w:rsidRDefault="000D1DE6" w:rsidP="000D1DE6">
      <w:pPr>
        <w:jc w:val="center"/>
        <w:rPr>
          <w:sz w:val="28"/>
          <w:szCs w:val="28"/>
        </w:rPr>
      </w:pPr>
      <w:r w:rsidRPr="000D1DE6">
        <w:rPr>
          <w:i/>
          <w:sz w:val="28"/>
          <w:szCs w:val="28"/>
        </w:rPr>
        <w:t xml:space="preserve">Рис. 11. </w:t>
      </w:r>
      <w:r w:rsidRPr="000D1DE6">
        <w:rPr>
          <w:sz w:val="28"/>
          <w:szCs w:val="28"/>
        </w:rPr>
        <w:t>Структура вкладов населения в иностранной валюте по количеству вкладов на 1.01.2004г. (%)</w:t>
      </w:r>
    </w:p>
    <w:p w:rsidR="00280E4B" w:rsidRDefault="00280E4B" w:rsidP="000D1DE6">
      <w:pPr>
        <w:jc w:val="center"/>
        <w:rPr>
          <w:sz w:val="28"/>
          <w:szCs w:val="28"/>
        </w:rPr>
      </w:pP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280E4B" w:rsidRDefault="00280E4B" w:rsidP="007D0504">
      <w:pP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Default="00280E4B" w:rsidP="000D1DE6">
      <w:pPr>
        <w:jc w:val="center"/>
        <w:rPr>
          <w:sz w:val="28"/>
          <w:szCs w:val="28"/>
        </w:rPr>
      </w:pPr>
    </w:p>
    <w:p w:rsidR="00280E4B" w:rsidRPr="00280E4B" w:rsidRDefault="00895F97" w:rsidP="00280E4B">
      <w:pPr>
        <w:spacing w:line="360" w:lineRule="auto"/>
        <w:jc w:val="center"/>
        <w:rPr>
          <w:b/>
          <w:sz w:val="28"/>
        </w:rPr>
      </w:pPr>
      <w:r>
        <w:rPr>
          <w:b/>
          <w:sz w:val="28"/>
        </w:rPr>
        <w:t>ПРИЛОЖЕНИЕ М</w:t>
      </w:r>
    </w:p>
    <w:p w:rsidR="00280E4B" w:rsidRDefault="00FB5305" w:rsidP="00280E4B">
      <w:pPr>
        <w:spacing w:line="360" w:lineRule="auto"/>
        <w:rPr>
          <w:sz w:val="28"/>
        </w:rPr>
      </w:pPr>
      <w:r>
        <w:rPr>
          <w:noProof/>
          <w:sz w:val="28"/>
        </w:rPr>
        <w:object w:dxaOrig="1440" w:dyaOrig="1440">
          <v:shape id="_x0000_s1092" type="#_x0000_t75" style="position:absolute;margin-left:-9pt;margin-top:2.85pt;width:476.55pt;height:316.8pt;z-index:251679744">
            <v:imagedata r:id="rId25" o:title=""/>
            <w10:wrap type="topAndBottom"/>
          </v:shape>
          <o:OLEObject Type="Embed" ProgID="Excel.Sheet.8" ShapeID="_x0000_s1092" DrawAspect="Content" ObjectID="_1471374985" r:id="rId26"/>
        </w:object>
      </w:r>
      <w:r w:rsidR="00280E4B">
        <w:rPr>
          <w:sz w:val="28"/>
        </w:rPr>
        <w:t xml:space="preserve">    </w:t>
      </w:r>
      <w:r w:rsidR="00280E4B" w:rsidRPr="00280E4B">
        <w:rPr>
          <w:i/>
          <w:sz w:val="28"/>
        </w:rPr>
        <w:t>Рис.12.</w:t>
      </w:r>
      <w:r w:rsidR="00280E4B">
        <w:rPr>
          <w:sz w:val="28"/>
        </w:rPr>
        <w:t xml:space="preserve"> Структура вкладов населения в иностранной валюте на 1.01.2004г.</w:t>
      </w:r>
    </w:p>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7D0504" w:rsidRDefault="007D050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F071F4" w:rsidRDefault="00F071F4" w:rsidP="00280E4B">
      <w:pPr>
        <w:spacing w:line="360" w:lineRule="auto"/>
        <w:rPr>
          <w:sz w:val="28"/>
        </w:rPr>
      </w:pPr>
    </w:p>
    <w:p w:rsidR="00280E4B" w:rsidRPr="007D16E3" w:rsidRDefault="007D16E3" w:rsidP="000D1DE6">
      <w:pPr>
        <w:jc w:val="center"/>
        <w:rPr>
          <w:b/>
          <w:sz w:val="28"/>
          <w:szCs w:val="28"/>
        </w:rPr>
      </w:pPr>
      <w:r w:rsidRPr="007D16E3">
        <w:rPr>
          <w:b/>
          <w:sz w:val="28"/>
          <w:szCs w:val="28"/>
        </w:rPr>
        <w:t>ПРИЛОЖЕНИЕ</w:t>
      </w:r>
      <w:r>
        <w:rPr>
          <w:b/>
          <w:sz w:val="28"/>
          <w:szCs w:val="28"/>
        </w:rPr>
        <w:t xml:space="preserve"> Н</w:t>
      </w:r>
    </w:p>
    <w:p w:rsidR="007D16E3" w:rsidRPr="00082D65" w:rsidRDefault="007D16E3" w:rsidP="007D16E3">
      <w:pPr>
        <w:pStyle w:val="5"/>
        <w:jc w:val="both"/>
        <w:rPr>
          <w:b w:val="0"/>
          <w:i w:val="0"/>
          <w:sz w:val="28"/>
          <w:szCs w:val="28"/>
        </w:rPr>
      </w:pPr>
      <w:r w:rsidRPr="00082D65">
        <w:rPr>
          <w:b w:val="0"/>
          <w:sz w:val="28"/>
          <w:szCs w:val="28"/>
        </w:rPr>
        <w:t>Таблица 3</w:t>
      </w:r>
      <w:r w:rsidRPr="00082D65">
        <w:rPr>
          <w:b w:val="0"/>
          <w:i w:val="0"/>
          <w:sz w:val="28"/>
          <w:szCs w:val="28"/>
        </w:rPr>
        <w:t xml:space="preserve">  Депозитный портфель по вкладам физических лиц в </w:t>
      </w:r>
      <w:r>
        <w:rPr>
          <w:b w:val="0"/>
          <w:i w:val="0"/>
          <w:sz w:val="28"/>
          <w:szCs w:val="28"/>
        </w:rPr>
        <w:t>иностранной валюте на 1.01.2003</w:t>
      </w:r>
      <w:r w:rsidRPr="00082D65">
        <w:rPr>
          <w:b w:val="0"/>
          <w:i w:val="0"/>
          <w:sz w:val="28"/>
          <w:szCs w:val="28"/>
        </w:rPr>
        <w:t>г.</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567"/>
        <w:gridCol w:w="1276"/>
        <w:gridCol w:w="992"/>
        <w:gridCol w:w="567"/>
        <w:gridCol w:w="992"/>
        <w:gridCol w:w="993"/>
        <w:gridCol w:w="708"/>
        <w:gridCol w:w="993"/>
      </w:tblGrid>
      <w:tr w:rsidR="007D16E3">
        <w:trPr>
          <w:trHeight w:val="588"/>
        </w:trPr>
        <w:tc>
          <w:tcPr>
            <w:tcW w:w="534" w:type="dxa"/>
            <w:tcBorders>
              <w:bottom w:val="nil"/>
            </w:tcBorders>
          </w:tcPr>
          <w:p w:rsidR="007D16E3" w:rsidRDefault="007D16E3" w:rsidP="007D16E3">
            <w:pPr>
              <w:spacing w:line="360" w:lineRule="auto"/>
              <w:jc w:val="both"/>
              <w:rPr>
                <w:sz w:val="20"/>
              </w:rPr>
            </w:pPr>
            <w:r>
              <w:rPr>
                <w:sz w:val="20"/>
              </w:rPr>
              <w:t>№ п/п</w:t>
            </w:r>
          </w:p>
        </w:tc>
        <w:tc>
          <w:tcPr>
            <w:tcW w:w="1984" w:type="dxa"/>
            <w:tcBorders>
              <w:bottom w:val="nil"/>
            </w:tcBorders>
          </w:tcPr>
          <w:p w:rsidR="007D16E3" w:rsidRDefault="007D16E3" w:rsidP="007D16E3">
            <w:pPr>
              <w:spacing w:line="360" w:lineRule="auto"/>
              <w:jc w:val="both"/>
              <w:rPr>
                <w:sz w:val="20"/>
              </w:rPr>
            </w:pPr>
            <w:r>
              <w:rPr>
                <w:sz w:val="20"/>
              </w:rPr>
              <w:t>Вид вклада</w:t>
            </w:r>
          </w:p>
        </w:tc>
        <w:tc>
          <w:tcPr>
            <w:tcW w:w="2835" w:type="dxa"/>
            <w:gridSpan w:val="3"/>
          </w:tcPr>
          <w:p w:rsidR="007D16E3" w:rsidRDefault="007D16E3" w:rsidP="007D16E3">
            <w:pPr>
              <w:spacing w:line="360" w:lineRule="auto"/>
              <w:jc w:val="both"/>
              <w:rPr>
                <w:sz w:val="20"/>
              </w:rPr>
            </w:pPr>
            <w:r>
              <w:rPr>
                <w:sz w:val="20"/>
              </w:rPr>
              <w:t>Доллары США (</w:t>
            </w:r>
            <w:r>
              <w:rPr>
                <w:sz w:val="20"/>
                <w:lang w:val="en-US"/>
              </w:rPr>
              <w:t>USD</w:t>
            </w:r>
            <w:r w:rsidRPr="00F071F4">
              <w:rPr>
                <w:sz w:val="20"/>
              </w:rPr>
              <w:t>)</w:t>
            </w:r>
          </w:p>
        </w:tc>
        <w:tc>
          <w:tcPr>
            <w:tcW w:w="2552" w:type="dxa"/>
            <w:gridSpan w:val="3"/>
          </w:tcPr>
          <w:p w:rsidR="007D16E3" w:rsidRPr="00F2129A" w:rsidRDefault="00F2129A" w:rsidP="007D16E3">
            <w:pPr>
              <w:spacing w:line="360" w:lineRule="auto"/>
              <w:jc w:val="both"/>
              <w:rPr>
                <w:sz w:val="20"/>
                <w:lang w:val="en-US"/>
              </w:rPr>
            </w:pPr>
            <w:r>
              <w:rPr>
                <w:sz w:val="20"/>
              </w:rPr>
              <w:t>Евро (</w:t>
            </w:r>
            <w:r>
              <w:rPr>
                <w:sz w:val="20"/>
                <w:lang w:val="en-US"/>
              </w:rPr>
              <w:t>EUR)</w:t>
            </w:r>
          </w:p>
        </w:tc>
        <w:tc>
          <w:tcPr>
            <w:tcW w:w="1701" w:type="dxa"/>
            <w:gridSpan w:val="2"/>
          </w:tcPr>
          <w:p w:rsidR="007D16E3" w:rsidRDefault="007D16E3" w:rsidP="007D16E3">
            <w:pPr>
              <w:spacing w:line="360" w:lineRule="auto"/>
              <w:jc w:val="both"/>
              <w:rPr>
                <w:sz w:val="20"/>
              </w:rPr>
            </w:pPr>
            <w:r>
              <w:rPr>
                <w:sz w:val="20"/>
              </w:rPr>
              <w:t>Всего(в т.ч.прочие)</w:t>
            </w:r>
          </w:p>
        </w:tc>
      </w:tr>
      <w:tr w:rsidR="007D16E3">
        <w:trPr>
          <w:cantSplit/>
          <w:trHeight w:val="405"/>
        </w:trPr>
        <w:tc>
          <w:tcPr>
            <w:tcW w:w="534" w:type="dxa"/>
            <w:tcBorders>
              <w:bottom w:val="nil"/>
            </w:tcBorders>
          </w:tcPr>
          <w:p w:rsidR="007D16E3" w:rsidRDefault="007D16E3" w:rsidP="007D16E3">
            <w:pPr>
              <w:spacing w:line="360" w:lineRule="auto"/>
              <w:jc w:val="both"/>
              <w:rPr>
                <w:sz w:val="20"/>
              </w:rPr>
            </w:pPr>
          </w:p>
        </w:tc>
        <w:tc>
          <w:tcPr>
            <w:tcW w:w="1984" w:type="dxa"/>
            <w:tcBorders>
              <w:top w:val="nil"/>
              <w:bottom w:val="nil"/>
            </w:tcBorders>
          </w:tcPr>
          <w:p w:rsidR="007D16E3" w:rsidRDefault="007D16E3" w:rsidP="007D16E3">
            <w:pPr>
              <w:spacing w:line="360" w:lineRule="auto"/>
              <w:jc w:val="both"/>
              <w:rPr>
                <w:sz w:val="20"/>
              </w:rPr>
            </w:pPr>
          </w:p>
        </w:tc>
        <w:tc>
          <w:tcPr>
            <w:tcW w:w="567"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w:t>
            </w:r>
          </w:p>
        </w:tc>
        <w:tc>
          <w:tcPr>
            <w:tcW w:w="2268" w:type="dxa"/>
            <w:gridSpan w:val="2"/>
          </w:tcPr>
          <w:p w:rsidR="007D16E3" w:rsidRDefault="007D16E3" w:rsidP="007D16E3">
            <w:pPr>
              <w:spacing w:line="360" w:lineRule="auto"/>
              <w:jc w:val="both"/>
              <w:rPr>
                <w:sz w:val="20"/>
              </w:rPr>
            </w:pPr>
            <w:r>
              <w:rPr>
                <w:sz w:val="20"/>
              </w:rPr>
              <w:t>Сумма вкладов</w:t>
            </w:r>
          </w:p>
        </w:tc>
        <w:tc>
          <w:tcPr>
            <w:tcW w:w="567"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w:t>
            </w:r>
          </w:p>
        </w:tc>
        <w:tc>
          <w:tcPr>
            <w:tcW w:w="1985" w:type="dxa"/>
            <w:gridSpan w:val="2"/>
          </w:tcPr>
          <w:p w:rsidR="007D16E3" w:rsidRDefault="007D16E3" w:rsidP="007D16E3">
            <w:pPr>
              <w:spacing w:line="360" w:lineRule="auto"/>
              <w:jc w:val="both"/>
              <w:rPr>
                <w:sz w:val="20"/>
              </w:rPr>
            </w:pPr>
            <w:r>
              <w:rPr>
                <w:sz w:val="20"/>
              </w:rPr>
              <w:t>Сумма вкладов</w:t>
            </w:r>
          </w:p>
        </w:tc>
        <w:tc>
          <w:tcPr>
            <w:tcW w:w="708"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 вкоад</w:t>
            </w:r>
          </w:p>
        </w:tc>
        <w:tc>
          <w:tcPr>
            <w:tcW w:w="993" w:type="dxa"/>
          </w:tcPr>
          <w:p w:rsidR="007D16E3" w:rsidRDefault="007D16E3" w:rsidP="007D16E3">
            <w:pPr>
              <w:spacing w:line="360" w:lineRule="auto"/>
              <w:jc w:val="both"/>
              <w:rPr>
                <w:sz w:val="20"/>
              </w:rPr>
            </w:pPr>
            <w:r>
              <w:rPr>
                <w:sz w:val="20"/>
              </w:rPr>
              <w:t>Сумма вкладов в эквив. т.р.</w:t>
            </w:r>
          </w:p>
        </w:tc>
      </w:tr>
      <w:tr w:rsidR="007D16E3">
        <w:trPr>
          <w:cantSplit/>
        </w:trPr>
        <w:tc>
          <w:tcPr>
            <w:tcW w:w="534" w:type="dxa"/>
            <w:tcBorders>
              <w:top w:val="nil"/>
              <w:bottom w:val="nil"/>
            </w:tcBorders>
          </w:tcPr>
          <w:p w:rsidR="007D16E3" w:rsidRDefault="007D16E3" w:rsidP="007D16E3">
            <w:pPr>
              <w:spacing w:line="360" w:lineRule="auto"/>
              <w:jc w:val="both"/>
              <w:rPr>
                <w:sz w:val="20"/>
              </w:rPr>
            </w:pPr>
          </w:p>
        </w:tc>
        <w:tc>
          <w:tcPr>
            <w:tcW w:w="1984" w:type="dxa"/>
            <w:tcBorders>
              <w:top w:val="nil"/>
              <w:bottom w:val="nil"/>
            </w:tcBorders>
          </w:tcPr>
          <w:p w:rsidR="007D16E3" w:rsidRDefault="007D16E3" w:rsidP="007D16E3">
            <w:pPr>
              <w:spacing w:line="360" w:lineRule="auto"/>
              <w:jc w:val="both"/>
              <w:rPr>
                <w:sz w:val="20"/>
              </w:rPr>
            </w:pPr>
          </w:p>
        </w:tc>
        <w:tc>
          <w:tcPr>
            <w:tcW w:w="567" w:type="dxa"/>
            <w:vMerge/>
            <w:tcBorders>
              <w:top w:val="nil"/>
            </w:tcBorders>
          </w:tcPr>
          <w:p w:rsidR="007D16E3" w:rsidRDefault="007D16E3" w:rsidP="007D16E3">
            <w:pPr>
              <w:spacing w:line="360" w:lineRule="auto"/>
              <w:jc w:val="both"/>
              <w:rPr>
                <w:sz w:val="20"/>
              </w:rPr>
            </w:pPr>
          </w:p>
        </w:tc>
        <w:tc>
          <w:tcPr>
            <w:tcW w:w="1276" w:type="dxa"/>
            <w:tcBorders>
              <w:top w:val="nil"/>
              <w:bottom w:val="nil"/>
            </w:tcBorders>
          </w:tcPr>
          <w:p w:rsidR="007D16E3" w:rsidRDefault="007D16E3" w:rsidP="007D16E3">
            <w:pPr>
              <w:spacing w:line="360" w:lineRule="auto"/>
              <w:jc w:val="both"/>
              <w:rPr>
                <w:sz w:val="20"/>
              </w:rPr>
            </w:pPr>
            <w:r>
              <w:rPr>
                <w:sz w:val="20"/>
              </w:rPr>
              <w:t>в валюте</w:t>
            </w:r>
          </w:p>
        </w:tc>
        <w:tc>
          <w:tcPr>
            <w:tcW w:w="992" w:type="dxa"/>
            <w:tcBorders>
              <w:top w:val="nil"/>
              <w:bottom w:val="nil"/>
            </w:tcBorders>
          </w:tcPr>
          <w:p w:rsidR="007D16E3" w:rsidRDefault="007D16E3" w:rsidP="007D16E3">
            <w:pPr>
              <w:spacing w:line="360" w:lineRule="auto"/>
              <w:jc w:val="both"/>
              <w:rPr>
                <w:sz w:val="20"/>
              </w:rPr>
            </w:pPr>
            <w:r>
              <w:rPr>
                <w:sz w:val="20"/>
              </w:rPr>
              <w:t>эквива-</w:t>
            </w:r>
          </w:p>
          <w:p w:rsidR="007D16E3" w:rsidRDefault="007D16E3" w:rsidP="007D16E3">
            <w:pPr>
              <w:spacing w:line="360" w:lineRule="auto"/>
              <w:jc w:val="both"/>
              <w:rPr>
                <w:sz w:val="20"/>
              </w:rPr>
            </w:pPr>
            <w:r>
              <w:rPr>
                <w:sz w:val="20"/>
              </w:rPr>
              <w:t>лент,т.р</w:t>
            </w:r>
          </w:p>
        </w:tc>
        <w:tc>
          <w:tcPr>
            <w:tcW w:w="567" w:type="dxa"/>
            <w:vMerge/>
            <w:tcBorders>
              <w:top w:val="nil"/>
            </w:tcBorders>
          </w:tcPr>
          <w:p w:rsidR="007D16E3" w:rsidRDefault="007D16E3" w:rsidP="007D16E3">
            <w:pPr>
              <w:spacing w:line="360" w:lineRule="auto"/>
              <w:jc w:val="both"/>
              <w:rPr>
                <w:sz w:val="20"/>
              </w:rPr>
            </w:pPr>
          </w:p>
        </w:tc>
        <w:tc>
          <w:tcPr>
            <w:tcW w:w="992" w:type="dxa"/>
            <w:tcBorders>
              <w:top w:val="nil"/>
              <w:bottom w:val="nil"/>
            </w:tcBorders>
          </w:tcPr>
          <w:p w:rsidR="007D16E3" w:rsidRDefault="007D16E3" w:rsidP="007D16E3">
            <w:pPr>
              <w:spacing w:line="360" w:lineRule="auto"/>
              <w:jc w:val="both"/>
              <w:rPr>
                <w:sz w:val="20"/>
              </w:rPr>
            </w:pPr>
            <w:r>
              <w:rPr>
                <w:sz w:val="20"/>
              </w:rPr>
              <w:t>в валюте</w:t>
            </w:r>
          </w:p>
        </w:tc>
        <w:tc>
          <w:tcPr>
            <w:tcW w:w="993" w:type="dxa"/>
            <w:tcBorders>
              <w:top w:val="nil"/>
              <w:bottom w:val="nil"/>
            </w:tcBorders>
          </w:tcPr>
          <w:p w:rsidR="007D16E3" w:rsidRDefault="007D16E3" w:rsidP="007D16E3">
            <w:pPr>
              <w:spacing w:line="360" w:lineRule="auto"/>
              <w:jc w:val="both"/>
              <w:rPr>
                <w:sz w:val="20"/>
              </w:rPr>
            </w:pPr>
            <w:r>
              <w:rPr>
                <w:sz w:val="20"/>
              </w:rPr>
              <w:t>эквиал</w:t>
            </w:r>
          </w:p>
          <w:p w:rsidR="007D16E3" w:rsidRDefault="007D16E3" w:rsidP="007D16E3">
            <w:pPr>
              <w:spacing w:line="360" w:lineRule="auto"/>
              <w:jc w:val="both"/>
              <w:rPr>
                <w:sz w:val="20"/>
              </w:rPr>
            </w:pPr>
            <w:r>
              <w:rPr>
                <w:sz w:val="20"/>
              </w:rPr>
              <w:t>т.р.</w:t>
            </w:r>
          </w:p>
        </w:tc>
        <w:tc>
          <w:tcPr>
            <w:tcW w:w="708" w:type="dxa"/>
            <w:vMerge/>
            <w:tcBorders>
              <w:top w:val="nil"/>
            </w:tcBorders>
          </w:tcPr>
          <w:p w:rsidR="007D16E3" w:rsidRDefault="007D16E3" w:rsidP="007D16E3">
            <w:pPr>
              <w:spacing w:line="360" w:lineRule="auto"/>
              <w:jc w:val="both"/>
              <w:rPr>
                <w:sz w:val="20"/>
              </w:rPr>
            </w:pPr>
          </w:p>
        </w:tc>
        <w:tc>
          <w:tcPr>
            <w:tcW w:w="993" w:type="dxa"/>
          </w:tcPr>
          <w:p w:rsidR="007D16E3" w:rsidRDefault="007D16E3" w:rsidP="007D16E3">
            <w:pPr>
              <w:spacing w:line="360" w:lineRule="auto"/>
              <w:jc w:val="both"/>
              <w:rPr>
                <w:sz w:val="20"/>
              </w:rPr>
            </w:pP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w:t>
            </w:r>
          </w:p>
        </w:tc>
        <w:tc>
          <w:tcPr>
            <w:tcW w:w="1984" w:type="dxa"/>
            <w:tcBorders>
              <w:top w:val="single" w:sz="4" w:space="0" w:color="auto"/>
            </w:tcBorders>
          </w:tcPr>
          <w:p w:rsidR="007D16E3" w:rsidRDefault="007D16E3" w:rsidP="007D16E3">
            <w:pPr>
              <w:spacing w:line="360" w:lineRule="auto"/>
              <w:jc w:val="both"/>
              <w:rPr>
                <w:sz w:val="20"/>
              </w:rPr>
            </w:pPr>
            <w:r>
              <w:rPr>
                <w:sz w:val="20"/>
              </w:rPr>
              <w:t>До востребования</w:t>
            </w:r>
          </w:p>
        </w:tc>
        <w:tc>
          <w:tcPr>
            <w:tcW w:w="567" w:type="dxa"/>
            <w:tcBorders>
              <w:top w:val="nil"/>
            </w:tcBorders>
          </w:tcPr>
          <w:p w:rsidR="007D16E3" w:rsidRDefault="007D16E3" w:rsidP="007D16E3">
            <w:pPr>
              <w:spacing w:line="360" w:lineRule="auto"/>
              <w:jc w:val="both"/>
              <w:rPr>
                <w:sz w:val="20"/>
              </w:rPr>
            </w:pPr>
            <w:r>
              <w:rPr>
                <w:sz w:val="20"/>
              </w:rPr>
              <w:t>14</w:t>
            </w:r>
          </w:p>
        </w:tc>
        <w:tc>
          <w:tcPr>
            <w:tcW w:w="1276" w:type="dxa"/>
            <w:tcBorders>
              <w:top w:val="single" w:sz="4" w:space="0" w:color="auto"/>
            </w:tcBorders>
          </w:tcPr>
          <w:p w:rsidR="007D16E3" w:rsidRDefault="007D16E3" w:rsidP="007D16E3">
            <w:pPr>
              <w:spacing w:line="360" w:lineRule="auto"/>
              <w:jc w:val="both"/>
              <w:rPr>
                <w:sz w:val="20"/>
              </w:rPr>
            </w:pPr>
            <w:r>
              <w:rPr>
                <w:sz w:val="20"/>
              </w:rPr>
              <w:t>1875,0</w:t>
            </w:r>
          </w:p>
        </w:tc>
        <w:tc>
          <w:tcPr>
            <w:tcW w:w="992" w:type="dxa"/>
            <w:tcBorders>
              <w:top w:val="single" w:sz="4" w:space="0" w:color="auto"/>
            </w:tcBorders>
          </w:tcPr>
          <w:p w:rsidR="007D16E3" w:rsidRDefault="007D16E3" w:rsidP="007D16E3">
            <w:pPr>
              <w:spacing w:line="360" w:lineRule="auto"/>
              <w:jc w:val="both"/>
              <w:rPr>
                <w:sz w:val="20"/>
              </w:rPr>
            </w:pPr>
            <w:r>
              <w:rPr>
                <w:sz w:val="20"/>
              </w:rPr>
              <w:t>599,9</w:t>
            </w:r>
          </w:p>
        </w:tc>
        <w:tc>
          <w:tcPr>
            <w:tcW w:w="567" w:type="dxa"/>
            <w:tcBorders>
              <w:top w:val="nil"/>
            </w:tcBorders>
          </w:tcPr>
          <w:p w:rsidR="007D16E3" w:rsidRDefault="007D16E3" w:rsidP="007D16E3">
            <w:pPr>
              <w:spacing w:line="360" w:lineRule="auto"/>
              <w:jc w:val="both"/>
              <w:rPr>
                <w:sz w:val="20"/>
              </w:rPr>
            </w:pPr>
            <w:r>
              <w:rPr>
                <w:sz w:val="20"/>
              </w:rPr>
              <w:t>1</w:t>
            </w:r>
          </w:p>
        </w:tc>
        <w:tc>
          <w:tcPr>
            <w:tcW w:w="992" w:type="dxa"/>
            <w:tcBorders>
              <w:top w:val="single" w:sz="4" w:space="0" w:color="auto"/>
            </w:tcBorders>
          </w:tcPr>
          <w:p w:rsidR="007D16E3" w:rsidRDefault="007D16E3" w:rsidP="007D16E3">
            <w:pPr>
              <w:spacing w:line="360" w:lineRule="auto"/>
              <w:jc w:val="both"/>
              <w:rPr>
                <w:sz w:val="20"/>
              </w:rPr>
            </w:pPr>
            <w:r>
              <w:rPr>
                <w:sz w:val="20"/>
              </w:rPr>
              <w:t>13,3</w:t>
            </w:r>
          </w:p>
        </w:tc>
        <w:tc>
          <w:tcPr>
            <w:tcW w:w="993" w:type="dxa"/>
            <w:tcBorders>
              <w:top w:val="single" w:sz="4" w:space="0" w:color="auto"/>
            </w:tcBorders>
          </w:tcPr>
          <w:p w:rsidR="007D16E3" w:rsidRDefault="007D16E3" w:rsidP="007D16E3">
            <w:pPr>
              <w:spacing w:line="360" w:lineRule="auto"/>
              <w:jc w:val="both"/>
              <w:rPr>
                <w:sz w:val="20"/>
              </w:rPr>
            </w:pPr>
            <w:r>
              <w:rPr>
                <w:sz w:val="20"/>
              </w:rPr>
              <w:t>2,2</w:t>
            </w:r>
          </w:p>
        </w:tc>
        <w:tc>
          <w:tcPr>
            <w:tcW w:w="708" w:type="dxa"/>
            <w:tcBorders>
              <w:top w:val="nil"/>
            </w:tcBorders>
          </w:tcPr>
          <w:p w:rsidR="007D16E3" w:rsidRDefault="007D16E3" w:rsidP="007D16E3">
            <w:pPr>
              <w:spacing w:line="360" w:lineRule="auto"/>
              <w:jc w:val="both"/>
              <w:rPr>
                <w:sz w:val="20"/>
              </w:rPr>
            </w:pPr>
            <w:r>
              <w:rPr>
                <w:sz w:val="20"/>
              </w:rPr>
              <w:t>15</w:t>
            </w:r>
          </w:p>
        </w:tc>
        <w:tc>
          <w:tcPr>
            <w:tcW w:w="993" w:type="dxa"/>
          </w:tcPr>
          <w:p w:rsidR="007D16E3" w:rsidRDefault="007D16E3" w:rsidP="007D16E3">
            <w:pPr>
              <w:spacing w:line="360" w:lineRule="auto"/>
              <w:jc w:val="both"/>
              <w:rPr>
                <w:sz w:val="20"/>
              </w:rPr>
            </w:pPr>
            <w:r>
              <w:rPr>
                <w:sz w:val="20"/>
              </w:rPr>
              <w:t>602,1</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2</w:t>
            </w:r>
          </w:p>
        </w:tc>
        <w:tc>
          <w:tcPr>
            <w:tcW w:w="1984" w:type="dxa"/>
            <w:tcBorders>
              <w:top w:val="single" w:sz="4" w:space="0" w:color="auto"/>
            </w:tcBorders>
          </w:tcPr>
          <w:p w:rsidR="007D16E3" w:rsidRDefault="007D16E3" w:rsidP="007D16E3">
            <w:pPr>
              <w:spacing w:line="360" w:lineRule="auto"/>
              <w:jc w:val="both"/>
              <w:rPr>
                <w:sz w:val="20"/>
              </w:rPr>
            </w:pPr>
            <w:r>
              <w:rPr>
                <w:sz w:val="20"/>
              </w:rPr>
              <w:t>Текущие счета</w:t>
            </w:r>
          </w:p>
        </w:tc>
        <w:tc>
          <w:tcPr>
            <w:tcW w:w="567" w:type="dxa"/>
            <w:tcBorders>
              <w:top w:val="nil"/>
            </w:tcBorders>
          </w:tcPr>
          <w:p w:rsidR="007D16E3" w:rsidRDefault="007D16E3" w:rsidP="007D16E3">
            <w:pPr>
              <w:spacing w:line="360" w:lineRule="auto"/>
              <w:jc w:val="both"/>
              <w:rPr>
                <w:sz w:val="20"/>
              </w:rPr>
            </w:pPr>
            <w:r>
              <w:rPr>
                <w:sz w:val="20"/>
              </w:rPr>
              <w:t>32</w:t>
            </w:r>
          </w:p>
        </w:tc>
        <w:tc>
          <w:tcPr>
            <w:tcW w:w="1276" w:type="dxa"/>
            <w:tcBorders>
              <w:top w:val="single" w:sz="4" w:space="0" w:color="auto"/>
            </w:tcBorders>
          </w:tcPr>
          <w:p w:rsidR="007D16E3" w:rsidRDefault="007D16E3" w:rsidP="007D16E3">
            <w:pPr>
              <w:spacing w:line="360" w:lineRule="auto"/>
              <w:jc w:val="both"/>
              <w:rPr>
                <w:sz w:val="20"/>
              </w:rPr>
            </w:pPr>
            <w:r>
              <w:rPr>
                <w:sz w:val="20"/>
              </w:rPr>
              <w:t>79,7</w:t>
            </w:r>
          </w:p>
        </w:tc>
        <w:tc>
          <w:tcPr>
            <w:tcW w:w="992" w:type="dxa"/>
            <w:tcBorders>
              <w:top w:val="single" w:sz="4" w:space="0" w:color="auto"/>
            </w:tcBorders>
          </w:tcPr>
          <w:p w:rsidR="007D16E3" w:rsidRDefault="007D16E3" w:rsidP="007D16E3">
            <w:pPr>
              <w:spacing w:line="360" w:lineRule="auto"/>
              <w:jc w:val="both"/>
              <w:rPr>
                <w:sz w:val="20"/>
              </w:rPr>
            </w:pPr>
            <w:r>
              <w:rPr>
                <w:sz w:val="20"/>
              </w:rPr>
              <w:t>25,6</w:t>
            </w:r>
          </w:p>
        </w:tc>
        <w:tc>
          <w:tcPr>
            <w:tcW w:w="567" w:type="dxa"/>
            <w:tcBorders>
              <w:top w:val="nil"/>
            </w:tcBorders>
          </w:tcPr>
          <w:p w:rsidR="007D16E3" w:rsidRDefault="007D16E3" w:rsidP="007D16E3">
            <w:pPr>
              <w:spacing w:line="360" w:lineRule="auto"/>
              <w:jc w:val="both"/>
              <w:rPr>
                <w:sz w:val="20"/>
              </w:rPr>
            </w:pPr>
            <w:r>
              <w:rPr>
                <w:sz w:val="20"/>
              </w:rPr>
              <w:t>9</w:t>
            </w:r>
          </w:p>
        </w:tc>
        <w:tc>
          <w:tcPr>
            <w:tcW w:w="992" w:type="dxa"/>
            <w:tcBorders>
              <w:top w:val="single" w:sz="4" w:space="0" w:color="auto"/>
            </w:tcBorders>
          </w:tcPr>
          <w:p w:rsidR="007D16E3" w:rsidRDefault="007D16E3" w:rsidP="007D16E3">
            <w:pPr>
              <w:spacing w:line="360" w:lineRule="auto"/>
              <w:jc w:val="both"/>
              <w:rPr>
                <w:sz w:val="20"/>
              </w:rPr>
            </w:pPr>
            <w:r>
              <w:rPr>
                <w:sz w:val="20"/>
              </w:rPr>
              <w:t>13,8</w:t>
            </w:r>
          </w:p>
        </w:tc>
        <w:tc>
          <w:tcPr>
            <w:tcW w:w="993" w:type="dxa"/>
            <w:tcBorders>
              <w:top w:val="single" w:sz="4" w:space="0" w:color="auto"/>
            </w:tcBorders>
          </w:tcPr>
          <w:p w:rsidR="007D16E3" w:rsidRDefault="007D16E3" w:rsidP="007D16E3">
            <w:pPr>
              <w:spacing w:line="360" w:lineRule="auto"/>
              <w:jc w:val="both"/>
              <w:rPr>
                <w:sz w:val="20"/>
              </w:rPr>
            </w:pPr>
            <w:r>
              <w:rPr>
                <w:sz w:val="20"/>
              </w:rPr>
              <w:t>2,3</w:t>
            </w:r>
          </w:p>
        </w:tc>
        <w:tc>
          <w:tcPr>
            <w:tcW w:w="708" w:type="dxa"/>
            <w:tcBorders>
              <w:top w:val="nil"/>
            </w:tcBorders>
          </w:tcPr>
          <w:p w:rsidR="007D16E3" w:rsidRDefault="007D16E3" w:rsidP="007D16E3">
            <w:pPr>
              <w:spacing w:line="360" w:lineRule="auto"/>
              <w:jc w:val="both"/>
              <w:rPr>
                <w:sz w:val="20"/>
              </w:rPr>
            </w:pPr>
            <w:r>
              <w:rPr>
                <w:sz w:val="20"/>
              </w:rPr>
              <w:t>78</w:t>
            </w:r>
          </w:p>
        </w:tc>
        <w:tc>
          <w:tcPr>
            <w:tcW w:w="993" w:type="dxa"/>
          </w:tcPr>
          <w:p w:rsidR="007D16E3" w:rsidRDefault="007D16E3" w:rsidP="007D16E3">
            <w:pPr>
              <w:spacing w:line="360" w:lineRule="auto"/>
              <w:jc w:val="both"/>
              <w:rPr>
                <w:sz w:val="20"/>
              </w:rPr>
            </w:pPr>
            <w:r>
              <w:rPr>
                <w:sz w:val="20"/>
              </w:rPr>
              <w:t>48,7</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tc>
        <w:tc>
          <w:tcPr>
            <w:tcW w:w="1984" w:type="dxa"/>
            <w:tcBorders>
              <w:top w:val="single" w:sz="4" w:space="0" w:color="auto"/>
            </w:tcBorders>
          </w:tcPr>
          <w:p w:rsidR="007D16E3" w:rsidRDefault="007D16E3" w:rsidP="007D16E3">
            <w:pPr>
              <w:spacing w:line="360" w:lineRule="auto"/>
              <w:jc w:val="both"/>
              <w:rPr>
                <w:sz w:val="20"/>
              </w:rPr>
            </w:pPr>
            <w:r>
              <w:rPr>
                <w:sz w:val="20"/>
              </w:rPr>
              <w:t>Итого по вкладам до востребования     (3014)</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46</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1954,7</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625,5</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10</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27,1</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4,5</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93</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650,8</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3</w:t>
            </w:r>
          </w:p>
        </w:tc>
        <w:tc>
          <w:tcPr>
            <w:tcW w:w="1984" w:type="dxa"/>
            <w:tcBorders>
              <w:top w:val="single" w:sz="4" w:space="0" w:color="auto"/>
            </w:tcBorders>
          </w:tcPr>
          <w:p w:rsidR="007D16E3" w:rsidRDefault="007D16E3" w:rsidP="007D16E3">
            <w:pPr>
              <w:spacing w:line="360" w:lineRule="auto"/>
              <w:jc w:val="both"/>
              <w:rPr>
                <w:sz w:val="20"/>
              </w:rPr>
            </w:pPr>
            <w:r>
              <w:rPr>
                <w:sz w:val="20"/>
              </w:rPr>
              <w:t>Невостребован. в</w:t>
            </w:r>
          </w:p>
          <w:p w:rsidR="007D16E3" w:rsidRDefault="007D16E3" w:rsidP="007D16E3">
            <w:pPr>
              <w:spacing w:line="360" w:lineRule="auto"/>
              <w:jc w:val="both"/>
              <w:rPr>
                <w:sz w:val="20"/>
              </w:rPr>
            </w:pPr>
            <w:r>
              <w:rPr>
                <w:sz w:val="20"/>
              </w:rPr>
              <w:t>Срок</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15</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18367,6</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5877,7</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2</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950</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156,8</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17</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6034,5</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4</w:t>
            </w:r>
          </w:p>
        </w:tc>
        <w:tc>
          <w:tcPr>
            <w:tcW w:w="1984" w:type="dxa"/>
            <w:tcBorders>
              <w:top w:val="single" w:sz="4" w:space="0" w:color="auto"/>
            </w:tcBorders>
          </w:tcPr>
          <w:p w:rsidR="007D16E3" w:rsidRDefault="007D16E3" w:rsidP="007D16E3">
            <w:pPr>
              <w:spacing w:line="360" w:lineRule="auto"/>
              <w:jc w:val="both"/>
              <w:rPr>
                <w:sz w:val="20"/>
              </w:rPr>
            </w:pPr>
            <w:r>
              <w:rPr>
                <w:sz w:val="20"/>
              </w:rPr>
              <w:t>3 месяца</w:t>
            </w:r>
          </w:p>
        </w:tc>
        <w:tc>
          <w:tcPr>
            <w:tcW w:w="567" w:type="dxa"/>
            <w:tcBorders>
              <w:top w:val="nil"/>
            </w:tcBorders>
          </w:tcPr>
          <w:p w:rsidR="007D16E3" w:rsidRDefault="007D16E3" w:rsidP="007D16E3">
            <w:pPr>
              <w:spacing w:line="360" w:lineRule="auto"/>
              <w:jc w:val="both"/>
              <w:rPr>
                <w:sz w:val="20"/>
              </w:rPr>
            </w:pPr>
            <w:r>
              <w:rPr>
                <w:sz w:val="20"/>
              </w:rPr>
              <w:t>43</w:t>
            </w:r>
          </w:p>
        </w:tc>
        <w:tc>
          <w:tcPr>
            <w:tcW w:w="1276" w:type="dxa"/>
            <w:tcBorders>
              <w:top w:val="single" w:sz="4" w:space="0" w:color="auto"/>
            </w:tcBorders>
          </w:tcPr>
          <w:p w:rsidR="007D16E3" w:rsidRDefault="007D16E3" w:rsidP="007D16E3">
            <w:pPr>
              <w:spacing w:line="360" w:lineRule="auto"/>
              <w:jc w:val="both"/>
              <w:rPr>
                <w:sz w:val="20"/>
              </w:rPr>
            </w:pPr>
            <w:r>
              <w:rPr>
                <w:sz w:val="20"/>
              </w:rPr>
              <w:t>74116,0</w:t>
            </w:r>
          </w:p>
        </w:tc>
        <w:tc>
          <w:tcPr>
            <w:tcW w:w="992" w:type="dxa"/>
            <w:tcBorders>
              <w:top w:val="single" w:sz="4" w:space="0" w:color="auto"/>
            </w:tcBorders>
          </w:tcPr>
          <w:p w:rsidR="007D16E3" w:rsidRDefault="007D16E3" w:rsidP="007D16E3">
            <w:pPr>
              <w:spacing w:line="360" w:lineRule="auto"/>
              <w:jc w:val="both"/>
              <w:rPr>
                <w:sz w:val="20"/>
              </w:rPr>
            </w:pPr>
            <w:r>
              <w:rPr>
                <w:sz w:val="20"/>
              </w:rPr>
              <w:t>23717,1</w:t>
            </w:r>
          </w:p>
        </w:tc>
        <w:tc>
          <w:tcPr>
            <w:tcW w:w="567" w:type="dxa"/>
            <w:tcBorders>
              <w:top w:val="nil"/>
            </w:tcBorders>
          </w:tcPr>
          <w:p w:rsidR="007D16E3" w:rsidRDefault="007D16E3" w:rsidP="007D16E3">
            <w:pPr>
              <w:spacing w:line="360" w:lineRule="auto"/>
              <w:jc w:val="both"/>
              <w:rPr>
                <w:sz w:val="20"/>
              </w:rPr>
            </w:pPr>
            <w:r>
              <w:rPr>
                <w:sz w:val="20"/>
              </w:rPr>
              <w:t>3</w:t>
            </w:r>
          </w:p>
        </w:tc>
        <w:tc>
          <w:tcPr>
            <w:tcW w:w="992" w:type="dxa"/>
            <w:tcBorders>
              <w:top w:val="single" w:sz="4" w:space="0" w:color="auto"/>
            </w:tcBorders>
          </w:tcPr>
          <w:p w:rsidR="007D16E3" w:rsidRDefault="007D16E3" w:rsidP="007D16E3">
            <w:pPr>
              <w:spacing w:line="360" w:lineRule="auto"/>
              <w:jc w:val="both"/>
              <w:rPr>
                <w:sz w:val="20"/>
              </w:rPr>
            </w:pPr>
            <w:r>
              <w:rPr>
                <w:sz w:val="20"/>
              </w:rPr>
              <w:t>4140,5</w:t>
            </w:r>
          </w:p>
        </w:tc>
        <w:tc>
          <w:tcPr>
            <w:tcW w:w="993" w:type="dxa"/>
            <w:tcBorders>
              <w:top w:val="single" w:sz="4" w:space="0" w:color="auto"/>
            </w:tcBorders>
          </w:tcPr>
          <w:p w:rsidR="007D16E3" w:rsidRDefault="007D16E3" w:rsidP="007D16E3">
            <w:pPr>
              <w:spacing w:line="360" w:lineRule="auto"/>
              <w:jc w:val="both"/>
              <w:rPr>
                <w:sz w:val="20"/>
              </w:rPr>
            </w:pPr>
            <w:r>
              <w:rPr>
                <w:sz w:val="20"/>
              </w:rPr>
              <w:t>683,8</w:t>
            </w:r>
          </w:p>
        </w:tc>
        <w:tc>
          <w:tcPr>
            <w:tcW w:w="708" w:type="dxa"/>
            <w:tcBorders>
              <w:top w:val="nil"/>
            </w:tcBorders>
          </w:tcPr>
          <w:p w:rsidR="007D16E3" w:rsidRDefault="007D16E3" w:rsidP="007D16E3">
            <w:pPr>
              <w:spacing w:line="360" w:lineRule="auto"/>
              <w:jc w:val="both"/>
              <w:rPr>
                <w:sz w:val="20"/>
              </w:rPr>
            </w:pPr>
            <w:r>
              <w:rPr>
                <w:sz w:val="20"/>
              </w:rPr>
              <w:t>46</w:t>
            </w:r>
          </w:p>
        </w:tc>
        <w:tc>
          <w:tcPr>
            <w:tcW w:w="993" w:type="dxa"/>
          </w:tcPr>
          <w:p w:rsidR="007D16E3" w:rsidRDefault="007D16E3" w:rsidP="007D16E3">
            <w:pPr>
              <w:spacing w:line="360" w:lineRule="auto"/>
              <w:jc w:val="both"/>
              <w:rPr>
                <w:sz w:val="20"/>
              </w:rPr>
            </w:pPr>
            <w:r>
              <w:rPr>
                <w:sz w:val="20"/>
              </w:rPr>
              <w:t>24400,9</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5</w:t>
            </w:r>
          </w:p>
        </w:tc>
        <w:tc>
          <w:tcPr>
            <w:tcW w:w="1984" w:type="dxa"/>
            <w:tcBorders>
              <w:top w:val="single" w:sz="4" w:space="0" w:color="auto"/>
            </w:tcBorders>
          </w:tcPr>
          <w:p w:rsidR="007D16E3" w:rsidRDefault="007D16E3" w:rsidP="007D16E3">
            <w:pPr>
              <w:spacing w:line="360" w:lineRule="auto"/>
              <w:jc w:val="both"/>
              <w:rPr>
                <w:sz w:val="20"/>
              </w:rPr>
            </w:pPr>
            <w:r>
              <w:rPr>
                <w:sz w:val="20"/>
              </w:rPr>
              <w:t>6 месяцев</w:t>
            </w:r>
          </w:p>
        </w:tc>
        <w:tc>
          <w:tcPr>
            <w:tcW w:w="567" w:type="dxa"/>
            <w:tcBorders>
              <w:top w:val="nil"/>
            </w:tcBorders>
          </w:tcPr>
          <w:p w:rsidR="007D16E3" w:rsidRDefault="007D16E3" w:rsidP="007D16E3">
            <w:pPr>
              <w:spacing w:line="360" w:lineRule="auto"/>
              <w:jc w:val="both"/>
              <w:rPr>
                <w:sz w:val="20"/>
              </w:rPr>
            </w:pPr>
            <w:r>
              <w:rPr>
                <w:sz w:val="20"/>
              </w:rPr>
              <w:t>107</w:t>
            </w:r>
          </w:p>
        </w:tc>
        <w:tc>
          <w:tcPr>
            <w:tcW w:w="1276" w:type="dxa"/>
            <w:tcBorders>
              <w:top w:val="single" w:sz="4" w:space="0" w:color="auto"/>
            </w:tcBorders>
          </w:tcPr>
          <w:p w:rsidR="007D16E3" w:rsidRDefault="007D16E3" w:rsidP="007D16E3">
            <w:pPr>
              <w:spacing w:line="360" w:lineRule="auto"/>
              <w:jc w:val="both"/>
              <w:rPr>
                <w:sz w:val="20"/>
              </w:rPr>
            </w:pPr>
            <w:r>
              <w:rPr>
                <w:sz w:val="20"/>
              </w:rPr>
              <w:t>179602,0</w:t>
            </w:r>
          </w:p>
        </w:tc>
        <w:tc>
          <w:tcPr>
            <w:tcW w:w="992" w:type="dxa"/>
            <w:tcBorders>
              <w:top w:val="single" w:sz="4" w:space="0" w:color="auto"/>
            </w:tcBorders>
          </w:tcPr>
          <w:p w:rsidR="007D16E3" w:rsidRDefault="007D16E3" w:rsidP="007D16E3">
            <w:pPr>
              <w:spacing w:line="360" w:lineRule="auto"/>
              <w:jc w:val="both"/>
              <w:rPr>
                <w:sz w:val="20"/>
              </w:rPr>
            </w:pPr>
            <w:r>
              <w:rPr>
                <w:sz w:val="20"/>
              </w:rPr>
              <w:t>57472,6</w:t>
            </w:r>
          </w:p>
        </w:tc>
        <w:tc>
          <w:tcPr>
            <w:tcW w:w="567" w:type="dxa"/>
            <w:tcBorders>
              <w:top w:val="nil"/>
            </w:tcBorders>
          </w:tcPr>
          <w:p w:rsidR="007D16E3" w:rsidRDefault="007D16E3" w:rsidP="007D16E3">
            <w:pPr>
              <w:spacing w:line="360" w:lineRule="auto"/>
              <w:jc w:val="both"/>
              <w:rPr>
                <w:sz w:val="20"/>
              </w:rPr>
            </w:pPr>
            <w:r>
              <w:rPr>
                <w:sz w:val="20"/>
              </w:rPr>
              <w:t>8</w:t>
            </w:r>
          </w:p>
        </w:tc>
        <w:tc>
          <w:tcPr>
            <w:tcW w:w="992" w:type="dxa"/>
            <w:tcBorders>
              <w:top w:val="single" w:sz="4" w:space="0" w:color="auto"/>
            </w:tcBorders>
          </w:tcPr>
          <w:p w:rsidR="007D16E3" w:rsidRDefault="007D16E3" w:rsidP="007D16E3">
            <w:pPr>
              <w:spacing w:line="360" w:lineRule="auto"/>
              <w:jc w:val="both"/>
              <w:rPr>
                <w:sz w:val="20"/>
              </w:rPr>
            </w:pPr>
            <w:r>
              <w:rPr>
                <w:sz w:val="20"/>
              </w:rPr>
              <w:t>17818,3</w:t>
            </w:r>
          </w:p>
        </w:tc>
        <w:tc>
          <w:tcPr>
            <w:tcW w:w="993" w:type="dxa"/>
            <w:tcBorders>
              <w:top w:val="single" w:sz="4" w:space="0" w:color="auto"/>
            </w:tcBorders>
          </w:tcPr>
          <w:p w:rsidR="007D16E3" w:rsidRDefault="007D16E3" w:rsidP="007D16E3">
            <w:pPr>
              <w:spacing w:line="360" w:lineRule="auto"/>
              <w:jc w:val="both"/>
              <w:rPr>
                <w:sz w:val="20"/>
              </w:rPr>
            </w:pPr>
            <w:r>
              <w:rPr>
                <w:sz w:val="20"/>
              </w:rPr>
              <w:t>2939,9</w:t>
            </w:r>
          </w:p>
        </w:tc>
        <w:tc>
          <w:tcPr>
            <w:tcW w:w="708" w:type="dxa"/>
            <w:tcBorders>
              <w:top w:val="nil"/>
            </w:tcBorders>
          </w:tcPr>
          <w:p w:rsidR="007D16E3" w:rsidRDefault="007D16E3" w:rsidP="007D16E3">
            <w:pPr>
              <w:spacing w:line="360" w:lineRule="auto"/>
              <w:jc w:val="both"/>
              <w:rPr>
                <w:sz w:val="20"/>
              </w:rPr>
            </w:pPr>
            <w:r>
              <w:rPr>
                <w:sz w:val="20"/>
              </w:rPr>
              <w:t>115</w:t>
            </w:r>
          </w:p>
        </w:tc>
        <w:tc>
          <w:tcPr>
            <w:tcW w:w="993" w:type="dxa"/>
          </w:tcPr>
          <w:p w:rsidR="007D16E3" w:rsidRDefault="007D16E3" w:rsidP="007D16E3">
            <w:pPr>
              <w:spacing w:line="360" w:lineRule="auto"/>
              <w:jc w:val="both"/>
              <w:rPr>
                <w:sz w:val="20"/>
              </w:rPr>
            </w:pPr>
            <w:r>
              <w:rPr>
                <w:sz w:val="20"/>
              </w:rPr>
              <w:t>60412,5</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6</w:t>
            </w:r>
          </w:p>
        </w:tc>
        <w:tc>
          <w:tcPr>
            <w:tcW w:w="1984" w:type="dxa"/>
            <w:tcBorders>
              <w:top w:val="single" w:sz="4" w:space="0" w:color="auto"/>
            </w:tcBorders>
          </w:tcPr>
          <w:p w:rsidR="007D16E3" w:rsidRDefault="007D16E3" w:rsidP="007D16E3">
            <w:pPr>
              <w:spacing w:line="360" w:lineRule="auto"/>
              <w:jc w:val="both"/>
              <w:rPr>
                <w:sz w:val="20"/>
              </w:rPr>
            </w:pPr>
            <w:r>
              <w:rPr>
                <w:sz w:val="20"/>
              </w:rPr>
              <w:t>Выигрышн. (6м.)</w:t>
            </w:r>
          </w:p>
        </w:tc>
        <w:tc>
          <w:tcPr>
            <w:tcW w:w="567" w:type="dxa"/>
            <w:tcBorders>
              <w:top w:val="nil"/>
            </w:tcBorders>
          </w:tcPr>
          <w:p w:rsidR="007D16E3" w:rsidRDefault="007D16E3" w:rsidP="007D16E3">
            <w:pPr>
              <w:spacing w:line="360" w:lineRule="auto"/>
              <w:jc w:val="both"/>
              <w:rPr>
                <w:sz w:val="20"/>
              </w:rPr>
            </w:pPr>
            <w:r>
              <w:rPr>
                <w:sz w:val="20"/>
              </w:rPr>
              <w:t>1</w:t>
            </w:r>
          </w:p>
        </w:tc>
        <w:tc>
          <w:tcPr>
            <w:tcW w:w="1276" w:type="dxa"/>
            <w:tcBorders>
              <w:top w:val="single" w:sz="4" w:space="0" w:color="auto"/>
            </w:tcBorders>
          </w:tcPr>
          <w:p w:rsidR="007D16E3" w:rsidRDefault="007D16E3" w:rsidP="007D16E3">
            <w:pPr>
              <w:spacing w:line="360" w:lineRule="auto"/>
              <w:jc w:val="both"/>
              <w:rPr>
                <w:sz w:val="20"/>
              </w:rPr>
            </w:pPr>
            <w:r>
              <w:rPr>
                <w:sz w:val="20"/>
              </w:rPr>
              <w:t>500</w:t>
            </w:r>
          </w:p>
        </w:tc>
        <w:tc>
          <w:tcPr>
            <w:tcW w:w="992" w:type="dxa"/>
            <w:tcBorders>
              <w:top w:val="single" w:sz="4" w:space="0" w:color="auto"/>
            </w:tcBorders>
          </w:tcPr>
          <w:p w:rsidR="007D16E3" w:rsidRDefault="007D16E3" w:rsidP="007D16E3">
            <w:pPr>
              <w:spacing w:line="360" w:lineRule="auto"/>
              <w:jc w:val="both"/>
              <w:rPr>
                <w:sz w:val="20"/>
              </w:rPr>
            </w:pPr>
            <w:r>
              <w:rPr>
                <w:sz w:val="20"/>
              </w:rPr>
              <w:t>160</w:t>
            </w:r>
          </w:p>
        </w:tc>
        <w:tc>
          <w:tcPr>
            <w:tcW w:w="567" w:type="dxa"/>
            <w:tcBorders>
              <w:top w:val="nil"/>
            </w:tcBorders>
          </w:tcPr>
          <w:p w:rsidR="007D16E3" w:rsidRDefault="007D16E3" w:rsidP="007D16E3">
            <w:pPr>
              <w:spacing w:line="360" w:lineRule="auto"/>
              <w:jc w:val="both"/>
              <w:rPr>
                <w:sz w:val="20"/>
              </w:rPr>
            </w:pPr>
            <w:r>
              <w:rPr>
                <w:sz w:val="20"/>
              </w:rPr>
              <w:t>0</w:t>
            </w:r>
          </w:p>
        </w:tc>
        <w:tc>
          <w:tcPr>
            <w:tcW w:w="992" w:type="dxa"/>
            <w:tcBorders>
              <w:top w:val="single" w:sz="4" w:space="0" w:color="auto"/>
            </w:tcBorders>
          </w:tcPr>
          <w:p w:rsidR="007D16E3" w:rsidRDefault="007D16E3" w:rsidP="007D16E3">
            <w:pPr>
              <w:spacing w:line="360" w:lineRule="auto"/>
              <w:jc w:val="both"/>
              <w:rPr>
                <w:sz w:val="20"/>
              </w:rPr>
            </w:pPr>
            <w:r>
              <w:rPr>
                <w:sz w:val="20"/>
              </w:rPr>
              <w:t>0</w:t>
            </w:r>
          </w:p>
        </w:tc>
        <w:tc>
          <w:tcPr>
            <w:tcW w:w="993" w:type="dxa"/>
            <w:tcBorders>
              <w:top w:val="single" w:sz="4" w:space="0" w:color="auto"/>
            </w:tcBorders>
          </w:tcPr>
          <w:p w:rsidR="007D16E3" w:rsidRDefault="007D16E3" w:rsidP="007D16E3">
            <w:pPr>
              <w:spacing w:line="360" w:lineRule="auto"/>
              <w:jc w:val="both"/>
              <w:rPr>
                <w:sz w:val="20"/>
              </w:rPr>
            </w:pPr>
            <w:r>
              <w:rPr>
                <w:sz w:val="20"/>
              </w:rPr>
              <w:t>0,0</w:t>
            </w:r>
          </w:p>
        </w:tc>
        <w:tc>
          <w:tcPr>
            <w:tcW w:w="708" w:type="dxa"/>
            <w:tcBorders>
              <w:top w:val="nil"/>
            </w:tcBorders>
          </w:tcPr>
          <w:p w:rsidR="007D16E3" w:rsidRDefault="007D16E3" w:rsidP="007D16E3">
            <w:pPr>
              <w:spacing w:line="360" w:lineRule="auto"/>
              <w:jc w:val="both"/>
              <w:rPr>
                <w:sz w:val="20"/>
              </w:rPr>
            </w:pPr>
            <w:r>
              <w:rPr>
                <w:sz w:val="20"/>
              </w:rPr>
              <w:t>1</w:t>
            </w:r>
          </w:p>
        </w:tc>
        <w:tc>
          <w:tcPr>
            <w:tcW w:w="993" w:type="dxa"/>
          </w:tcPr>
          <w:p w:rsidR="007D16E3" w:rsidRDefault="007D16E3" w:rsidP="007D16E3">
            <w:pPr>
              <w:spacing w:line="360" w:lineRule="auto"/>
              <w:jc w:val="both"/>
              <w:rPr>
                <w:sz w:val="20"/>
              </w:rPr>
            </w:pPr>
            <w:r>
              <w:rPr>
                <w:sz w:val="20"/>
              </w:rPr>
              <w:t>160</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7</w:t>
            </w:r>
          </w:p>
        </w:tc>
        <w:tc>
          <w:tcPr>
            <w:tcW w:w="1984" w:type="dxa"/>
            <w:tcBorders>
              <w:top w:val="single" w:sz="4" w:space="0" w:color="auto"/>
            </w:tcBorders>
          </w:tcPr>
          <w:p w:rsidR="007D16E3" w:rsidRDefault="007D16E3" w:rsidP="007D16E3">
            <w:pPr>
              <w:spacing w:line="360" w:lineRule="auto"/>
              <w:jc w:val="both"/>
              <w:rPr>
                <w:sz w:val="20"/>
              </w:rPr>
            </w:pPr>
            <w:r>
              <w:rPr>
                <w:sz w:val="20"/>
              </w:rPr>
              <w:t>Ежем.кап. (6м.)</w:t>
            </w:r>
          </w:p>
        </w:tc>
        <w:tc>
          <w:tcPr>
            <w:tcW w:w="567" w:type="dxa"/>
            <w:tcBorders>
              <w:top w:val="nil"/>
            </w:tcBorders>
          </w:tcPr>
          <w:p w:rsidR="007D16E3" w:rsidRDefault="007D16E3" w:rsidP="007D16E3">
            <w:pPr>
              <w:spacing w:line="360" w:lineRule="auto"/>
              <w:jc w:val="both"/>
              <w:rPr>
                <w:sz w:val="20"/>
              </w:rPr>
            </w:pPr>
            <w:r>
              <w:rPr>
                <w:sz w:val="20"/>
              </w:rPr>
              <w:t>129</w:t>
            </w:r>
          </w:p>
        </w:tc>
        <w:tc>
          <w:tcPr>
            <w:tcW w:w="1276" w:type="dxa"/>
            <w:tcBorders>
              <w:top w:val="single" w:sz="4" w:space="0" w:color="auto"/>
            </w:tcBorders>
          </w:tcPr>
          <w:p w:rsidR="007D16E3" w:rsidRDefault="007D16E3" w:rsidP="007D16E3">
            <w:pPr>
              <w:spacing w:line="360" w:lineRule="auto"/>
              <w:jc w:val="both"/>
              <w:rPr>
                <w:sz w:val="20"/>
              </w:rPr>
            </w:pPr>
            <w:r>
              <w:rPr>
                <w:sz w:val="20"/>
              </w:rPr>
              <w:t>178761,6</w:t>
            </w:r>
          </w:p>
        </w:tc>
        <w:tc>
          <w:tcPr>
            <w:tcW w:w="992" w:type="dxa"/>
            <w:tcBorders>
              <w:top w:val="single" w:sz="4" w:space="0" w:color="auto"/>
            </w:tcBorders>
          </w:tcPr>
          <w:p w:rsidR="007D16E3" w:rsidRDefault="007D16E3" w:rsidP="007D16E3">
            <w:pPr>
              <w:spacing w:line="360" w:lineRule="auto"/>
              <w:jc w:val="both"/>
              <w:rPr>
                <w:sz w:val="20"/>
              </w:rPr>
            </w:pPr>
            <w:r>
              <w:rPr>
                <w:sz w:val="20"/>
              </w:rPr>
              <w:t>57203,7</w:t>
            </w:r>
          </w:p>
        </w:tc>
        <w:tc>
          <w:tcPr>
            <w:tcW w:w="567" w:type="dxa"/>
            <w:tcBorders>
              <w:top w:val="nil"/>
            </w:tcBorders>
          </w:tcPr>
          <w:p w:rsidR="007D16E3" w:rsidRDefault="007D16E3" w:rsidP="007D16E3">
            <w:pPr>
              <w:spacing w:line="360" w:lineRule="auto"/>
              <w:jc w:val="both"/>
              <w:rPr>
                <w:sz w:val="20"/>
              </w:rPr>
            </w:pPr>
            <w:r>
              <w:rPr>
                <w:sz w:val="20"/>
              </w:rPr>
              <w:t>6</w:t>
            </w:r>
          </w:p>
        </w:tc>
        <w:tc>
          <w:tcPr>
            <w:tcW w:w="992" w:type="dxa"/>
            <w:tcBorders>
              <w:top w:val="single" w:sz="4" w:space="0" w:color="auto"/>
            </w:tcBorders>
          </w:tcPr>
          <w:p w:rsidR="007D16E3" w:rsidRDefault="007D16E3" w:rsidP="007D16E3">
            <w:pPr>
              <w:spacing w:line="360" w:lineRule="auto"/>
              <w:jc w:val="both"/>
              <w:rPr>
                <w:sz w:val="20"/>
              </w:rPr>
            </w:pPr>
            <w:r>
              <w:rPr>
                <w:sz w:val="20"/>
              </w:rPr>
              <w:t>3489,9</w:t>
            </w:r>
          </w:p>
        </w:tc>
        <w:tc>
          <w:tcPr>
            <w:tcW w:w="993" w:type="dxa"/>
            <w:tcBorders>
              <w:top w:val="single" w:sz="4" w:space="0" w:color="auto"/>
            </w:tcBorders>
          </w:tcPr>
          <w:p w:rsidR="007D16E3" w:rsidRDefault="007D16E3" w:rsidP="007D16E3">
            <w:pPr>
              <w:spacing w:line="360" w:lineRule="auto"/>
              <w:jc w:val="both"/>
              <w:rPr>
                <w:sz w:val="20"/>
              </w:rPr>
            </w:pPr>
            <w:r>
              <w:rPr>
                <w:sz w:val="20"/>
              </w:rPr>
              <w:t>575,8</w:t>
            </w:r>
          </w:p>
        </w:tc>
        <w:tc>
          <w:tcPr>
            <w:tcW w:w="708" w:type="dxa"/>
            <w:tcBorders>
              <w:top w:val="nil"/>
            </w:tcBorders>
          </w:tcPr>
          <w:p w:rsidR="007D16E3" w:rsidRDefault="007D16E3" w:rsidP="007D16E3">
            <w:pPr>
              <w:spacing w:line="360" w:lineRule="auto"/>
              <w:jc w:val="both"/>
              <w:rPr>
                <w:sz w:val="20"/>
              </w:rPr>
            </w:pPr>
            <w:r>
              <w:rPr>
                <w:sz w:val="20"/>
              </w:rPr>
              <w:t>135</w:t>
            </w:r>
          </w:p>
        </w:tc>
        <w:tc>
          <w:tcPr>
            <w:tcW w:w="993" w:type="dxa"/>
          </w:tcPr>
          <w:p w:rsidR="007D16E3" w:rsidRDefault="007D16E3" w:rsidP="007D16E3">
            <w:pPr>
              <w:spacing w:line="360" w:lineRule="auto"/>
              <w:jc w:val="both"/>
              <w:rPr>
                <w:sz w:val="20"/>
              </w:rPr>
            </w:pPr>
            <w:r>
              <w:rPr>
                <w:sz w:val="20"/>
              </w:rPr>
              <w:t>57779,5</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8</w:t>
            </w:r>
          </w:p>
        </w:tc>
        <w:tc>
          <w:tcPr>
            <w:tcW w:w="1984" w:type="dxa"/>
            <w:tcBorders>
              <w:top w:val="single" w:sz="4" w:space="0" w:color="auto"/>
            </w:tcBorders>
          </w:tcPr>
          <w:p w:rsidR="007D16E3" w:rsidRDefault="007D16E3" w:rsidP="007D16E3">
            <w:pPr>
              <w:spacing w:line="360" w:lineRule="auto"/>
              <w:jc w:val="both"/>
              <w:rPr>
                <w:sz w:val="20"/>
              </w:rPr>
            </w:pPr>
            <w:r>
              <w:rPr>
                <w:sz w:val="20"/>
              </w:rPr>
              <w:t>9 месяцев</w:t>
            </w:r>
          </w:p>
        </w:tc>
        <w:tc>
          <w:tcPr>
            <w:tcW w:w="567" w:type="dxa"/>
            <w:tcBorders>
              <w:top w:val="nil"/>
            </w:tcBorders>
          </w:tcPr>
          <w:p w:rsidR="007D16E3" w:rsidRDefault="007D16E3" w:rsidP="007D16E3">
            <w:pPr>
              <w:spacing w:line="360" w:lineRule="auto"/>
              <w:jc w:val="both"/>
              <w:rPr>
                <w:sz w:val="20"/>
              </w:rPr>
            </w:pPr>
            <w:r>
              <w:rPr>
                <w:sz w:val="20"/>
              </w:rPr>
              <w:t>6</w:t>
            </w:r>
          </w:p>
        </w:tc>
        <w:tc>
          <w:tcPr>
            <w:tcW w:w="1276" w:type="dxa"/>
            <w:tcBorders>
              <w:top w:val="single" w:sz="4" w:space="0" w:color="auto"/>
            </w:tcBorders>
          </w:tcPr>
          <w:p w:rsidR="007D16E3" w:rsidRDefault="007D16E3" w:rsidP="007D16E3">
            <w:pPr>
              <w:spacing w:line="360" w:lineRule="auto"/>
              <w:jc w:val="both"/>
              <w:rPr>
                <w:sz w:val="20"/>
              </w:rPr>
            </w:pPr>
            <w:r>
              <w:rPr>
                <w:sz w:val="20"/>
              </w:rPr>
              <w:t>925,4</w:t>
            </w:r>
          </w:p>
        </w:tc>
        <w:tc>
          <w:tcPr>
            <w:tcW w:w="992" w:type="dxa"/>
            <w:tcBorders>
              <w:top w:val="single" w:sz="4" w:space="0" w:color="auto"/>
            </w:tcBorders>
          </w:tcPr>
          <w:p w:rsidR="007D16E3" w:rsidRDefault="007D16E3" w:rsidP="007D16E3">
            <w:pPr>
              <w:spacing w:line="360" w:lineRule="auto"/>
              <w:jc w:val="both"/>
              <w:rPr>
                <w:sz w:val="20"/>
              </w:rPr>
            </w:pPr>
            <w:r>
              <w:rPr>
                <w:sz w:val="20"/>
              </w:rPr>
              <w:t>296,1</w:t>
            </w:r>
          </w:p>
        </w:tc>
        <w:tc>
          <w:tcPr>
            <w:tcW w:w="567" w:type="dxa"/>
            <w:tcBorders>
              <w:top w:val="nil"/>
            </w:tcBorders>
          </w:tcPr>
          <w:p w:rsidR="007D16E3" w:rsidRDefault="007D16E3" w:rsidP="007D16E3">
            <w:pPr>
              <w:spacing w:line="360" w:lineRule="auto"/>
              <w:jc w:val="both"/>
              <w:rPr>
                <w:sz w:val="20"/>
              </w:rPr>
            </w:pPr>
            <w:r>
              <w:rPr>
                <w:sz w:val="20"/>
              </w:rPr>
              <w:t>6</w:t>
            </w:r>
          </w:p>
        </w:tc>
        <w:tc>
          <w:tcPr>
            <w:tcW w:w="992" w:type="dxa"/>
            <w:tcBorders>
              <w:top w:val="single" w:sz="4" w:space="0" w:color="auto"/>
            </w:tcBorders>
          </w:tcPr>
          <w:p w:rsidR="007D16E3" w:rsidRDefault="007D16E3" w:rsidP="007D16E3">
            <w:pPr>
              <w:spacing w:line="360" w:lineRule="auto"/>
              <w:jc w:val="both"/>
              <w:rPr>
                <w:sz w:val="20"/>
              </w:rPr>
            </w:pPr>
            <w:r>
              <w:rPr>
                <w:sz w:val="20"/>
              </w:rPr>
              <w:t>2260,0</w:t>
            </w:r>
          </w:p>
        </w:tc>
        <w:tc>
          <w:tcPr>
            <w:tcW w:w="993" w:type="dxa"/>
            <w:tcBorders>
              <w:top w:val="single" w:sz="4" w:space="0" w:color="auto"/>
            </w:tcBorders>
          </w:tcPr>
          <w:p w:rsidR="007D16E3" w:rsidRDefault="007D16E3" w:rsidP="007D16E3">
            <w:pPr>
              <w:spacing w:line="360" w:lineRule="auto"/>
              <w:jc w:val="both"/>
              <w:rPr>
                <w:sz w:val="20"/>
              </w:rPr>
            </w:pPr>
            <w:r>
              <w:rPr>
                <w:sz w:val="20"/>
              </w:rPr>
              <w:t>372,9</w:t>
            </w:r>
          </w:p>
        </w:tc>
        <w:tc>
          <w:tcPr>
            <w:tcW w:w="708" w:type="dxa"/>
            <w:tcBorders>
              <w:top w:val="nil"/>
            </w:tcBorders>
          </w:tcPr>
          <w:p w:rsidR="007D16E3" w:rsidRDefault="007D16E3" w:rsidP="007D16E3">
            <w:pPr>
              <w:spacing w:line="360" w:lineRule="auto"/>
              <w:jc w:val="both"/>
              <w:rPr>
                <w:sz w:val="20"/>
              </w:rPr>
            </w:pPr>
            <w:r>
              <w:rPr>
                <w:sz w:val="20"/>
              </w:rPr>
              <w:t>12</w:t>
            </w:r>
          </w:p>
        </w:tc>
        <w:tc>
          <w:tcPr>
            <w:tcW w:w="993" w:type="dxa"/>
          </w:tcPr>
          <w:p w:rsidR="007D16E3" w:rsidRDefault="007D16E3" w:rsidP="007D16E3">
            <w:pPr>
              <w:spacing w:line="360" w:lineRule="auto"/>
              <w:jc w:val="both"/>
              <w:rPr>
                <w:sz w:val="20"/>
              </w:rPr>
            </w:pPr>
            <w:r>
              <w:rPr>
                <w:sz w:val="20"/>
              </w:rPr>
              <w:t>669,0</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9</w:t>
            </w:r>
          </w:p>
        </w:tc>
        <w:tc>
          <w:tcPr>
            <w:tcW w:w="1984" w:type="dxa"/>
            <w:tcBorders>
              <w:top w:val="single" w:sz="4" w:space="0" w:color="auto"/>
            </w:tcBorders>
          </w:tcPr>
          <w:p w:rsidR="007D16E3" w:rsidRDefault="007D16E3" w:rsidP="007D16E3">
            <w:pPr>
              <w:spacing w:line="360" w:lineRule="auto"/>
              <w:jc w:val="both"/>
              <w:rPr>
                <w:sz w:val="20"/>
              </w:rPr>
            </w:pPr>
            <w:r>
              <w:rPr>
                <w:sz w:val="20"/>
              </w:rPr>
              <w:t>12 месяцев</w:t>
            </w:r>
          </w:p>
        </w:tc>
        <w:tc>
          <w:tcPr>
            <w:tcW w:w="567" w:type="dxa"/>
            <w:tcBorders>
              <w:top w:val="nil"/>
            </w:tcBorders>
          </w:tcPr>
          <w:p w:rsidR="007D16E3" w:rsidRDefault="007D16E3" w:rsidP="007D16E3">
            <w:pPr>
              <w:spacing w:line="360" w:lineRule="auto"/>
              <w:jc w:val="both"/>
              <w:rPr>
                <w:sz w:val="20"/>
              </w:rPr>
            </w:pPr>
            <w:r>
              <w:rPr>
                <w:sz w:val="20"/>
              </w:rPr>
              <w:t>465</w:t>
            </w:r>
          </w:p>
        </w:tc>
        <w:tc>
          <w:tcPr>
            <w:tcW w:w="1276" w:type="dxa"/>
            <w:tcBorders>
              <w:top w:val="single" w:sz="4" w:space="0" w:color="auto"/>
            </w:tcBorders>
          </w:tcPr>
          <w:p w:rsidR="007D16E3" w:rsidRDefault="007D16E3" w:rsidP="007D16E3">
            <w:pPr>
              <w:spacing w:line="360" w:lineRule="auto"/>
              <w:jc w:val="both"/>
              <w:rPr>
                <w:sz w:val="20"/>
              </w:rPr>
            </w:pPr>
            <w:r>
              <w:rPr>
                <w:sz w:val="20"/>
              </w:rPr>
              <w:t>1075616,4</w:t>
            </w:r>
          </w:p>
        </w:tc>
        <w:tc>
          <w:tcPr>
            <w:tcW w:w="992" w:type="dxa"/>
            <w:tcBorders>
              <w:top w:val="single" w:sz="4" w:space="0" w:color="auto"/>
            </w:tcBorders>
          </w:tcPr>
          <w:p w:rsidR="007D16E3" w:rsidRDefault="007D16E3" w:rsidP="007D16E3">
            <w:pPr>
              <w:spacing w:line="360" w:lineRule="auto"/>
              <w:jc w:val="both"/>
              <w:rPr>
                <w:sz w:val="20"/>
              </w:rPr>
            </w:pPr>
            <w:r>
              <w:rPr>
                <w:sz w:val="20"/>
              </w:rPr>
              <w:t>344197,2</w:t>
            </w:r>
          </w:p>
        </w:tc>
        <w:tc>
          <w:tcPr>
            <w:tcW w:w="567" w:type="dxa"/>
            <w:tcBorders>
              <w:top w:val="nil"/>
            </w:tcBorders>
          </w:tcPr>
          <w:p w:rsidR="007D16E3" w:rsidRDefault="007D16E3" w:rsidP="007D16E3">
            <w:pPr>
              <w:spacing w:line="360" w:lineRule="auto"/>
              <w:jc w:val="both"/>
              <w:rPr>
                <w:sz w:val="20"/>
              </w:rPr>
            </w:pPr>
            <w:r>
              <w:rPr>
                <w:sz w:val="20"/>
              </w:rPr>
              <w:t>22</w:t>
            </w:r>
          </w:p>
        </w:tc>
        <w:tc>
          <w:tcPr>
            <w:tcW w:w="992" w:type="dxa"/>
            <w:tcBorders>
              <w:top w:val="single" w:sz="4" w:space="0" w:color="auto"/>
            </w:tcBorders>
          </w:tcPr>
          <w:p w:rsidR="007D16E3" w:rsidRDefault="007D16E3" w:rsidP="007D16E3">
            <w:pPr>
              <w:spacing w:line="360" w:lineRule="auto"/>
              <w:jc w:val="both"/>
              <w:rPr>
                <w:sz w:val="20"/>
              </w:rPr>
            </w:pPr>
            <w:r>
              <w:rPr>
                <w:sz w:val="20"/>
              </w:rPr>
              <w:t>30605,0</w:t>
            </w:r>
          </w:p>
        </w:tc>
        <w:tc>
          <w:tcPr>
            <w:tcW w:w="993" w:type="dxa"/>
            <w:tcBorders>
              <w:top w:val="single" w:sz="4" w:space="0" w:color="auto"/>
            </w:tcBorders>
          </w:tcPr>
          <w:p w:rsidR="007D16E3" w:rsidRDefault="007D16E3" w:rsidP="007D16E3">
            <w:pPr>
              <w:spacing w:line="360" w:lineRule="auto"/>
              <w:jc w:val="both"/>
              <w:rPr>
                <w:sz w:val="20"/>
              </w:rPr>
            </w:pPr>
            <w:r>
              <w:rPr>
                <w:sz w:val="20"/>
              </w:rPr>
              <w:t>5049,7</w:t>
            </w:r>
          </w:p>
        </w:tc>
        <w:tc>
          <w:tcPr>
            <w:tcW w:w="708" w:type="dxa"/>
            <w:tcBorders>
              <w:top w:val="nil"/>
            </w:tcBorders>
          </w:tcPr>
          <w:p w:rsidR="007D16E3" w:rsidRDefault="007D16E3" w:rsidP="007D16E3">
            <w:pPr>
              <w:spacing w:line="360" w:lineRule="auto"/>
              <w:jc w:val="both"/>
              <w:rPr>
                <w:sz w:val="20"/>
              </w:rPr>
            </w:pPr>
            <w:r>
              <w:rPr>
                <w:sz w:val="20"/>
              </w:rPr>
              <w:t>48,7</w:t>
            </w:r>
          </w:p>
        </w:tc>
        <w:tc>
          <w:tcPr>
            <w:tcW w:w="993" w:type="dxa"/>
          </w:tcPr>
          <w:p w:rsidR="007D16E3" w:rsidRDefault="007D16E3" w:rsidP="007D16E3">
            <w:pPr>
              <w:spacing w:line="360" w:lineRule="auto"/>
              <w:jc w:val="both"/>
              <w:rPr>
                <w:sz w:val="20"/>
              </w:rPr>
            </w:pPr>
            <w:r>
              <w:rPr>
                <w:sz w:val="20"/>
              </w:rPr>
              <w:t>349246,9</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10</w:t>
            </w:r>
          </w:p>
        </w:tc>
        <w:tc>
          <w:tcPr>
            <w:tcW w:w="1984" w:type="dxa"/>
            <w:tcBorders>
              <w:top w:val="single" w:sz="4" w:space="0" w:color="auto"/>
            </w:tcBorders>
          </w:tcPr>
          <w:p w:rsidR="007D16E3" w:rsidRDefault="007D16E3" w:rsidP="007D16E3">
            <w:pPr>
              <w:spacing w:line="360" w:lineRule="auto"/>
              <w:jc w:val="both"/>
              <w:rPr>
                <w:sz w:val="20"/>
              </w:rPr>
            </w:pPr>
            <w:r>
              <w:rPr>
                <w:sz w:val="20"/>
              </w:rPr>
              <w:t xml:space="preserve">Накопительные </w:t>
            </w:r>
            <w:smartTag w:uri="urn:schemas-microsoft-com:office:smarttags" w:element="metricconverter">
              <w:smartTagPr>
                <w:attr w:name="ProductID" w:val="6 м"/>
              </w:smartTagPr>
              <w:r>
                <w:rPr>
                  <w:sz w:val="20"/>
                </w:rPr>
                <w:t>6 м</w:t>
              </w:r>
            </w:smartTag>
            <w:r>
              <w:rPr>
                <w:sz w:val="20"/>
              </w:rPr>
              <w:t>.</w:t>
            </w:r>
          </w:p>
        </w:tc>
        <w:tc>
          <w:tcPr>
            <w:tcW w:w="567" w:type="dxa"/>
            <w:tcBorders>
              <w:top w:val="nil"/>
            </w:tcBorders>
          </w:tcPr>
          <w:p w:rsidR="007D16E3" w:rsidRDefault="007D16E3" w:rsidP="007D16E3">
            <w:pPr>
              <w:spacing w:line="360" w:lineRule="auto"/>
              <w:jc w:val="both"/>
              <w:rPr>
                <w:sz w:val="20"/>
              </w:rPr>
            </w:pPr>
            <w:r>
              <w:rPr>
                <w:sz w:val="20"/>
              </w:rPr>
              <w:t>31</w:t>
            </w:r>
          </w:p>
        </w:tc>
        <w:tc>
          <w:tcPr>
            <w:tcW w:w="1276" w:type="dxa"/>
            <w:tcBorders>
              <w:top w:val="single" w:sz="4" w:space="0" w:color="auto"/>
            </w:tcBorders>
          </w:tcPr>
          <w:p w:rsidR="007D16E3" w:rsidRDefault="007D16E3" w:rsidP="007D16E3">
            <w:pPr>
              <w:spacing w:line="360" w:lineRule="auto"/>
              <w:jc w:val="both"/>
              <w:rPr>
                <w:sz w:val="20"/>
              </w:rPr>
            </w:pPr>
            <w:r>
              <w:rPr>
                <w:sz w:val="20"/>
              </w:rPr>
              <w:t>33695,1</w:t>
            </w:r>
          </w:p>
        </w:tc>
        <w:tc>
          <w:tcPr>
            <w:tcW w:w="992" w:type="dxa"/>
            <w:tcBorders>
              <w:top w:val="single" w:sz="4" w:space="0" w:color="auto"/>
            </w:tcBorders>
          </w:tcPr>
          <w:p w:rsidR="007D16E3" w:rsidRDefault="007D16E3" w:rsidP="007D16E3">
            <w:pPr>
              <w:spacing w:line="360" w:lineRule="auto"/>
              <w:jc w:val="both"/>
              <w:rPr>
                <w:sz w:val="20"/>
              </w:rPr>
            </w:pPr>
            <w:r>
              <w:rPr>
                <w:sz w:val="20"/>
              </w:rPr>
              <w:t>10782,4</w:t>
            </w:r>
          </w:p>
        </w:tc>
        <w:tc>
          <w:tcPr>
            <w:tcW w:w="567" w:type="dxa"/>
            <w:tcBorders>
              <w:top w:val="nil"/>
            </w:tcBorders>
          </w:tcPr>
          <w:p w:rsidR="007D16E3" w:rsidRDefault="007D16E3" w:rsidP="007D16E3">
            <w:pPr>
              <w:spacing w:line="360" w:lineRule="auto"/>
              <w:jc w:val="both"/>
              <w:rPr>
                <w:sz w:val="20"/>
              </w:rPr>
            </w:pPr>
            <w:r>
              <w:rPr>
                <w:sz w:val="20"/>
              </w:rPr>
              <w:t>1</w:t>
            </w:r>
          </w:p>
        </w:tc>
        <w:tc>
          <w:tcPr>
            <w:tcW w:w="992" w:type="dxa"/>
            <w:tcBorders>
              <w:top w:val="single" w:sz="4" w:space="0" w:color="auto"/>
            </w:tcBorders>
          </w:tcPr>
          <w:p w:rsidR="007D16E3" w:rsidRDefault="007D16E3" w:rsidP="007D16E3">
            <w:pPr>
              <w:spacing w:line="360" w:lineRule="auto"/>
              <w:jc w:val="both"/>
              <w:rPr>
                <w:sz w:val="20"/>
              </w:rPr>
            </w:pPr>
            <w:r>
              <w:rPr>
                <w:sz w:val="20"/>
              </w:rPr>
              <w:t>1003,0</w:t>
            </w:r>
          </w:p>
        </w:tc>
        <w:tc>
          <w:tcPr>
            <w:tcW w:w="993" w:type="dxa"/>
            <w:tcBorders>
              <w:top w:val="single" w:sz="4" w:space="0" w:color="auto"/>
            </w:tcBorders>
          </w:tcPr>
          <w:p w:rsidR="007D16E3" w:rsidRDefault="007D16E3" w:rsidP="007D16E3">
            <w:pPr>
              <w:spacing w:line="360" w:lineRule="auto"/>
              <w:jc w:val="both"/>
              <w:rPr>
                <w:sz w:val="20"/>
              </w:rPr>
            </w:pPr>
            <w:r>
              <w:rPr>
                <w:sz w:val="20"/>
              </w:rPr>
              <w:t>165,5</w:t>
            </w:r>
          </w:p>
        </w:tc>
        <w:tc>
          <w:tcPr>
            <w:tcW w:w="708" w:type="dxa"/>
            <w:tcBorders>
              <w:top w:val="nil"/>
            </w:tcBorders>
          </w:tcPr>
          <w:p w:rsidR="007D16E3" w:rsidRDefault="007D16E3" w:rsidP="007D16E3">
            <w:pPr>
              <w:spacing w:line="360" w:lineRule="auto"/>
              <w:jc w:val="both"/>
              <w:rPr>
                <w:sz w:val="20"/>
              </w:rPr>
            </w:pPr>
            <w:r>
              <w:rPr>
                <w:sz w:val="20"/>
              </w:rPr>
              <w:t>32</w:t>
            </w:r>
          </w:p>
        </w:tc>
        <w:tc>
          <w:tcPr>
            <w:tcW w:w="993" w:type="dxa"/>
          </w:tcPr>
          <w:p w:rsidR="007D16E3" w:rsidRDefault="007D16E3" w:rsidP="007D16E3">
            <w:pPr>
              <w:spacing w:line="360" w:lineRule="auto"/>
              <w:jc w:val="both"/>
              <w:rPr>
                <w:sz w:val="20"/>
              </w:rPr>
            </w:pPr>
            <w:r>
              <w:rPr>
                <w:sz w:val="20"/>
              </w:rPr>
              <w:t>10947,9</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11</w:t>
            </w:r>
          </w:p>
        </w:tc>
        <w:tc>
          <w:tcPr>
            <w:tcW w:w="1984" w:type="dxa"/>
            <w:tcBorders>
              <w:top w:val="single" w:sz="4" w:space="0" w:color="auto"/>
            </w:tcBorders>
          </w:tcPr>
          <w:p w:rsidR="007D16E3" w:rsidRDefault="007D16E3" w:rsidP="007D16E3">
            <w:pPr>
              <w:spacing w:line="360" w:lineRule="auto"/>
              <w:jc w:val="both"/>
              <w:rPr>
                <w:sz w:val="20"/>
              </w:rPr>
            </w:pPr>
            <w:r>
              <w:rPr>
                <w:sz w:val="20"/>
              </w:rPr>
              <w:t>Накопительные 12м.</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38</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47009,2</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15042,9</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3478,4</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573,9</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42</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15616,8</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12</w:t>
            </w:r>
          </w:p>
        </w:tc>
        <w:tc>
          <w:tcPr>
            <w:tcW w:w="1984" w:type="dxa"/>
            <w:tcBorders>
              <w:top w:val="single" w:sz="4" w:space="0" w:color="auto"/>
            </w:tcBorders>
          </w:tcPr>
          <w:p w:rsidR="007D16E3" w:rsidRDefault="007D16E3" w:rsidP="007D16E3">
            <w:pPr>
              <w:spacing w:line="360" w:lineRule="auto"/>
              <w:jc w:val="both"/>
              <w:rPr>
                <w:sz w:val="20"/>
              </w:rPr>
            </w:pPr>
            <w:r>
              <w:rPr>
                <w:sz w:val="20"/>
              </w:rPr>
              <w:t>Накопительные 18м.</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4079,5</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1305,5</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4</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1305,5</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13</w:t>
            </w:r>
          </w:p>
        </w:tc>
        <w:tc>
          <w:tcPr>
            <w:tcW w:w="1984" w:type="dxa"/>
            <w:tcBorders>
              <w:top w:val="single" w:sz="4" w:space="0" w:color="auto"/>
            </w:tcBorders>
          </w:tcPr>
          <w:p w:rsidR="007D16E3" w:rsidRDefault="007D16E3" w:rsidP="007D16E3">
            <w:pPr>
              <w:spacing w:line="360" w:lineRule="auto"/>
              <w:jc w:val="both"/>
              <w:rPr>
                <w:sz w:val="20"/>
              </w:rPr>
            </w:pPr>
            <w:r>
              <w:rPr>
                <w:sz w:val="20"/>
              </w:rPr>
              <w:t>Накопительные 24м.</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13</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25336,1</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8107,6</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13</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8107,6</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r>
              <w:rPr>
                <w:sz w:val="20"/>
              </w:rPr>
              <w:t>14</w:t>
            </w:r>
          </w:p>
        </w:tc>
        <w:tc>
          <w:tcPr>
            <w:tcW w:w="1984" w:type="dxa"/>
            <w:tcBorders>
              <w:top w:val="single" w:sz="4" w:space="0" w:color="auto"/>
            </w:tcBorders>
          </w:tcPr>
          <w:p w:rsidR="007D16E3" w:rsidRDefault="007D16E3" w:rsidP="007D16E3">
            <w:pPr>
              <w:spacing w:line="360" w:lineRule="auto"/>
              <w:jc w:val="both"/>
              <w:rPr>
                <w:sz w:val="20"/>
              </w:rPr>
            </w:pPr>
            <w:r>
              <w:rPr>
                <w:sz w:val="20"/>
              </w:rPr>
              <w:t>Накопительные 36м.</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39</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121006,2</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38772,0</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0</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39</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38722,0</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p>
        </w:tc>
        <w:tc>
          <w:tcPr>
            <w:tcW w:w="1984" w:type="dxa"/>
            <w:tcBorders>
              <w:top w:val="single" w:sz="4" w:space="0" w:color="auto"/>
            </w:tcBorders>
          </w:tcPr>
          <w:p w:rsidR="007D16E3" w:rsidRDefault="007D16E3" w:rsidP="007D16E3">
            <w:pPr>
              <w:spacing w:line="360" w:lineRule="auto"/>
              <w:jc w:val="both"/>
              <w:rPr>
                <w:sz w:val="20"/>
              </w:rPr>
            </w:pPr>
            <w:r>
              <w:rPr>
                <w:sz w:val="20"/>
              </w:rPr>
              <w:t xml:space="preserve">Итого по </w:t>
            </w:r>
          </w:p>
          <w:p w:rsidR="007D16E3" w:rsidRDefault="007D16E3" w:rsidP="007D16E3">
            <w:pPr>
              <w:spacing w:line="360" w:lineRule="auto"/>
              <w:jc w:val="both"/>
              <w:rPr>
                <w:sz w:val="20"/>
              </w:rPr>
            </w:pPr>
            <w:r>
              <w:rPr>
                <w:sz w:val="20"/>
              </w:rPr>
              <w:t>срочным вкладам</w:t>
            </w:r>
          </w:p>
          <w:p w:rsidR="007D16E3" w:rsidRDefault="007D16E3" w:rsidP="007D16E3">
            <w:pPr>
              <w:spacing w:line="360" w:lineRule="auto"/>
              <w:jc w:val="both"/>
              <w:rPr>
                <w:sz w:val="20"/>
              </w:rPr>
            </w:pPr>
            <w:r>
              <w:rPr>
                <w:sz w:val="20"/>
              </w:rPr>
              <w:t>(3414)</w:t>
            </w: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891</w:t>
            </w:r>
          </w:p>
        </w:tc>
        <w:tc>
          <w:tcPr>
            <w:tcW w:w="1276"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1759015,1</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562884,8</w:t>
            </w:r>
          </w:p>
          <w:p w:rsidR="007D16E3" w:rsidRDefault="007D16E3" w:rsidP="007D16E3">
            <w:pPr>
              <w:spacing w:line="360" w:lineRule="auto"/>
              <w:jc w:val="both"/>
              <w:rPr>
                <w:sz w:val="20"/>
              </w:rPr>
            </w:pPr>
          </w:p>
        </w:tc>
        <w:tc>
          <w:tcPr>
            <w:tcW w:w="567"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52</w:t>
            </w:r>
          </w:p>
        </w:tc>
        <w:tc>
          <w:tcPr>
            <w:tcW w:w="992"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63749,1</w:t>
            </w:r>
          </w:p>
        </w:tc>
        <w:tc>
          <w:tcPr>
            <w:tcW w:w="993"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10518,3</w:t>
            </w:r>
          </w:p>
        </w:tc>
        <w:tc>
          <w:tcPr>
            <w:tcW w:w="708" w:type="dxa"/>
            <w:tcBorders>
              <w:top w:val="nil"/>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943</w:t>
            </w:r>
          </w:p>
        </w:tc>
        <w:tc>
          <w:tcPr>
            <w:tcW w:w="993" w:type="dxa"/>
          </w:tcPr>
          <w:p w:rsidR="007D16E3" w:rsidRDefault="007D16E3" w:rsidP="007D16E3">
            <w:pPr>
              <w:spacing w:line="360" w:lineRule="auto"/>
              <w:jc w:val="both"/>
              <w:rPr>
                <w:sz w:val="20"/>
              </w:rPr>
            </w:pPr>
          </w:p>
          <w:p w:rsidR="007D16E3" w:rsidRDefault="007D16E3" w:rsidP="007D16E3">
            <w:pPr>
              <w:spacing w:line="360" w:lineRule="auto"/>
              <w:jc w:val="both"/>
              <w:rPr>
                <w:sz w:val="20"/>
              </w:rPr>
            </w:pPr>
          </w:p>
          <w:p w:rsidR="007D16E3" w:rsidRDefault="007D16E3" w:rsidP="007D16E3">
            <w:pPr>
              <w:spacing w:line="360" w:lineRule="auto"/>
              <w:jc w:val="both"/>
              <w:rPr>
                <w:sz w:val="20"/>
              </w:rPr>
            </w:pPr>
            <w:r>
              <w:rPr>
                <w:sz w:val="20"/>
              </w:rPr>
              <w:t>573403,1</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p>
        </w:tc>
        <w:tc>
          <w:tcPr>
            <w:tcW w:w="1984" w:type="dxa"/>
            <w:tcBorders>
              <w:top w:val="single" w:sz="4" w:space="0" w:color="auto"/>
            </w:tcBorders>
          </w:tcPr>
          <w:p w:rsidR="007D16E3" w:rsidRDefault="007D16E3" w:rsidP="007D16E3">
            <w:pPr>
              <w:spacing w:line="360" w:lineRule="auto"/>
              <w:jc w:val="both"/>
              <w:rPr>
                <w:sz w:val="20"/>
              </w:rPr>
            </w:pPr>
            <w:r>
              <w:rPr>
                <w:sz w:val="20"/>
              </w:rPr>
              <w:t>Всего</w:t>
            </w:r>
          </w:p>
        </w:tc>
        <w:tc>
          <w:tcPr>
            <w:tcW w:w="567" w:type="dxa"/>
            <w:tcBorders>
              <w:top w:val="nil"/>
            </w:tcBorders>
          </w:tcPr>
          <w:p w:rsidR="007D16E3" w:rsidRDefault="007D16E3" w:rsidP="007D16E3">
            <w:pPr>
              <w:spacing w:line="360" w:lineRule="auto"/>
              <w:jc w:val="both"/>
              <w:rPr>
                <w:sz w:val="20"/>
              </w:rPr>
            </w:pPr>
            <w:r>
              <w:rPr>
                <w:sz w:val="20"/>
              </w:rPr>
              <w:t>937</w:t>
            </w:r>
          </w:p>
        </w:tc>
        <w:tc>
          <w:tcPr>
            <w:tcW w:w="1276" w:type="dxa"/>
            <w:tcBorders>
              <w:top w:val="single" w:sz="4" w:space="0" w:color="auto"/>
            </w:tcBorders>
          </w:tcPr>
          <w:p w:rsidR="007D16E3" w:rsidRDefault="007D16E3" w:rsidP="007D16E3">
            <w:pPr>
              <w:spacing w:line="360" w:lineRule="auto"/>
              <w:jc w:val="both"/>
              <w:rPr>
                <w:sz w:val="20"/>
              </w:rPr>
            </w:pPr>
            <w:r>
              <w:rPr>
                <w:sz w:val="20"/>
              </w:rPr>
              <w:t>1760969,8</w:t>
            </w:r>
          </w:p>
        </w:tc>
        <w:tc>
          <w:tcPr>
            <w:tcW w:w="992" w:type="dxa"/>
            <w:tcBorders>
              <w:top w:val="single" w:sz="4" w:space="0" w:color="auto"/>
            </w:tcBorders>
          </w:tcPr>
          <w:p w:rsidR="007D16E3" w:rsidRDefault="007D16E3" w:rsidP="007D16E3">
            <w:pPr>
              <w:spacing w:line="360" w:lineRule="auto"/>
              <w:jc w:val="both"/>
              <w:rPr>
                <w:sz w:val="20"/>
              </w:rPr>
            </w:pPr>
            <w:r>
              <w:rPr>
                <w:sz w:val="20"/>
              </w:rPr>
              <w:t>563510,3</w:t>
            </w:r>
          </w:p>
        </w:tc>
        <w:tc>
          <w:tcPr>
            <w:tcW w:w="567" w:type="dxa"/>
            <w:tcBorders>
              <w:top w:val="nil"/>
            </w:tcBorders>
          </w:tcPr>
          <w:p w:rsidR="007D16E3" w:rsidRDefault="007D16E3" w:rsidP="007D16E3">
            <w:pPr>
              <w:spacing w:line="360" w:lineRule="auto"/>
              <w:jc w:val="both"/>
              <w:rPr>
                <w:sz w:val="20"/>
              </w:rPr>
            </w:pPr>
            <w:r>
              <w:rPr>
                <w:sz w:val="20"/>
              </w:rPr>
              <w:t>62</w:t>
            </w:r>
          </w:p>
        </w:tc>
        <w:tc>
          <w:tcPr>
            <w:tcW w:w="992" w:type="dxa"/>
            <w:tcBorders>
              <w:top w:val="single" w:sz="4" w:space="0" w:color="auto"/>
            </w:tcBorders>
          </w:tcPr>
          <w:p w:rsidR="007D16E3" w:rsidRDefault="007D16E3" w:rsidP="007D16E3">
            <w:pPr>
              <w:spacing w:line="360" w:lineRule="auto"/>
              <w:jc w:val="both"/>
              <w:rPr>
                <w:sz w:val="20"/>
              </w:rPr>
            </w:pPr>
            <w:r>
              <w:rPr>
                <w:sz w:val="20"/>
              </w:rPr>
              <w:t>63776,2</w:t>
            </w:r>
          </w:p>
        </w:tc>
        <w:tc>
          <w:tcPr>
            <w:tcW w:w="993" w:type="dxa"/>
            <w:tcBorders>
              <w:top w:val="single" w:sz="4" w:space="0" w:color="auto"/>
            </w:tcBorders>
          </w:tcPr>
          <w:p w:rsidR="007D16E3" w:rsidRDefault="007D16E3" w:rsidP="007D16E3">
            <w:pPr>
              <w:spacing w:line="360" w:lineRule="auto"/>
              <w:jc w:val="both"/>
              <w:rPr>
                <w:sz w:val="20"/>
              </w:rPr>
            </w:pPr>
            <w:r>
              <w:rPr>
                <w:sz w:val="20"/>
              </w:rPr>
              <w:t>10522,8</w:t>
            </w:r>
          </w:p>
        </w:tc>
        <w:tc>
          <w:tcPr>
            <w:tcW w:w="708" w:type="dxa"/>
            <w:tcBorders>
              <w:top w:val="nil"/>
            </w:tcBorders>
          </w:tcPr>
          <w:p w:rsidR="007D16E3" w:rsidRDefault="007D16E3" w:rsidP="007D16E3">
            <w:pPr>
              <w:spacing w:line="360" w:lineRule="auto"/>
              <w:jc w:val="both"/>
              <w:rPr>
                <w:sz w:val="20"/>
              </w:rPr>
            </w:pPr>
            <w:r>
              <w:rPr>
                <w:sz w:val="20"/>
              </w:rPr>
              <w:t>1036</w:t>
            </w:r>
          </w:p>
        </w:tc>
        <w:tc>
          <w:tcPr>
            <w:tcW w:w="993" w:type="dxa"/>
          </w:tcPr>
          <w:p w:rsidR="007D16E3" w:rsidRDefault="007D16E3" w:rsidP="007D16E3">
            <w:pPr>
              <w:spacing w:line="360" w:lineRule="auto"/>
              <w:jc w:val="both"/>
              <w:rPr>
                <w:sz w:val="20"/>
              </w:rPr>
            </w:pPr>
            <w:r>
              <w:rPr>
                <w:sz w:val="20"/>
              </w:rPr>
              <w:t>574053,9</w:t>
            </w:r>
          </w:p>
        </w:tc>
      </w:tr>
    </w:tbl>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Pr>
          <w:rFonts w:ascii="Times New Roman" w:hAnsi="Times New Roman"/>
          <w:lang w:val="en-US"/>
        </w:rPr>
        <w:t xml:space="preserve">: </w:t>
      </w:r>
      <w:r>
        <w:rPr>
          <w:rFonts w:ascii="Times New Roman" w:hAnsi="Times New Roman"/>
        </w:rPr>
        <w:t>собственная разработка</w:t>
      </w:r>
    </w:p>
    <w:p w:rsidR="00171945" w:rsidRPr="007D16E3" w:rsidRDefault="00171945" w:rsidP="00171945">
      <w:pPr>
        <w:jc w:val="center"/>
        <w:rPr>
          <w:b/>
          <w:sz w:val="28"/>
          <w:szCs w:val="28"/>
        </w:rPr>
      </w:pPr>
      <w:r w:rsidRPr="007D16E3">
        <w:rPr>
          <w:b/>
          <w:sz w:val="28"/>
          <w:szCs w:val="28"/>
        </w:rPr>
        <w:t>ПРИЛОЖЕНИЕ</w:t>
      </w:r>
      <w:r>
        <w:rPr>
          <w:b/>
          <w:sz w:val="28"/>
          <w:szCs w:val="28"/>
        </w:rPr>
        <w:t xml:space="preserve"> О</w:t>
      </w:r>
    </w:p>
    <w:p w:rsidR="00171945" w:rsidRDefault="00171945" w:rsidP="007D16E3">
      <w:pPr>
        <w:jc w:val="both"/>
        <w:rPr>
          <w:i/>
          <w:sz w:val="28"/>
          <w:szCs w:val="28"/>
        </w:rPr>
      </w:pPr>
    </w:p>
    <w:p w:rsidR="007D16E3" w:rsidRPr="003744F3" w:rsidRDefault="007D16E3" w:rsidP="007D16E3">
      <w:pPr>
        <w:jc w:val="both"/>
        <w:rPr>
          <w:sz w:val="28"/>
          <w:szCs w:val="28"/>
        </w:rPr>
      </w:pPr>
      <w:r w:rsidRPr="003744F3">
        <w:rPr>
          <w:i/>
          <w:sz w:val="28"/>
          <w:szCs w:val="28"/>
        </w:rPr>
        <w:t>Таблица 4</w:t>
      </w:r>
      <w:r w:rsidRPr="003744F3">
        <w:rPr>
          <w:sz w:val="28"/>
          <w:szCs w:val="28"/>
        </w:rPr>
        <w:t xml:space="preserve"> Депозитный портфель по вкладам физических лиц в иностранной валюте на 1.01.2004г.</w:t>
      </w:r>
    </w:p>
    <w:p w:rsidR="007D16E3" w:rsidRPr="003744F3" w:rsidRDefault="007D16E3" w:rsidP="007D16E3">
      <w:pPr>
        <w:jc w:val="both"/>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709"/>
        <w:gridCol w:w="1134"/>
        <w:gridCol w:w="1134"/>
        <w:gridCol w:w="425"/>
        <w:gridCol w:w="992"/>
        <w:gridCol w:w="993"/>
        <w:gridCol w:w="708"/>
        <w:gridCol w:w="993"/>
      </w:tblGrid>
      <w:tr w:rsidR="007D16E3">
        <w:trPr>
          <w:trHeight w:val="588"/>
        </w:trPr>
        <w:tc>
          <w:tcPr>
            <w:tcW w:w="534" w:type="dxa"/>
            <w:tcBorders>
              <w:bottom w:val="nil"/>
            </w:tcBorders>
          </w:tcPr>
          <w:p w:rsidR="007D16E3" w:rsidRDefault="007D16E3" w:rsidP="007D16E3">
            <w:pPr>
              <w:spacing w:line="360" w:lineRule="auto"/>
              <w:jc w:val="both"/>
              <w:rPr>
                <w:sz w:val="20"/>
              </w:rPr>
            </w:pPr>
            <w:r>
              <w:rPr>
                <w:sz w:val="20"/>
              </w:rPr>
              <w:t>№ п/п</w:t>
            </w:r>
          </w:p>
        </w:tc>
        <w:tc>
          <w:tcPr>
            <w:tcW w:w="1984" w:type="dxa"/>
            <w:tcBorders>
              <w:bottom w:val="nil"/>
            </w:tcBorders>
          </w:tcPr>
          <w:p w:rsidR="007D16E3" w:rsidRDefault="007D16E3" w:rsidP="007D16E3">
            <w:pPr>
              <w:spacing w:line="360" w:lineRule="auto"/>
              <w:jc w:val="both"/>
              <w:rPr>
                <w:sz w:val="20"/>
              </w:rPr>
            </w:pPr>
            <w:r>
              <w:rPr>
                <w:sz w:val="20"/>
              </w:rPr>
              <w:t>Вид вклада</w:t>
            </w:r>
          </w:p>
        </w:tc>
        <w:tc>
          <w:tcPr>
            <w:tcW w:w="2977" w:type="dxa"/>
            <w:gridSpan w:val="3"/>
          </w:tcPr>
          <w:p w:rsidR="007D16E3" w:rsidRDefault="007D16E3" w:rsidP="007D16E3">
            <w:pPr>
              <w:spacing w:line="360" w:lineRule="auto"/>
              <w:jc w:val="both"/>
              <w:rPr>
                <w:sz w:val="20"/>
              </w:rPr>
            </w:pPr>
            <w:r>
              <w:rPr>
                <w:sz w:val="20"/>
              </w:rPr>
              <w:t>Доллары США (</w:t>
            </w:r>
            <w:r>
              <w:rPr>
                <w:sz w:val="20"/>
                <w:lang w:val="en-US"/>
              </w:rPr>
              <w:t>USD</w:t>
            </w:r>
            <w:r w:rsidRPr="003744F3">
              <w:rPr>
                <w:sz w:val="20"/>
              </w:rPr>
              <w:t>)</w:t>
            </w:r>
          </w:p>
        </w:tc>
        <w:tc>
          <w:tcPr>
            <w:tcW w:w="2410" w:type="dxa"/>
            <w:gridSpan w:val="3"/>
          </w:tcPr>
          <w:p w:rsidR="007D16E3" w:rsidRDefault="004453B4" w:rsidP="007D16E3">
            <w:pPr>
              <w:spacing w:line="360" w:lineRule="auto"/>
              <w:jc w:val="both"/>
              <w:rPr>
                <w:sz w:val="20"/>
                <w:lang w:val="en-US"/>
              </w:rPr>
            </w:pPr>
            <w:r>
              <w:rPr>
                <w:sz w:val="20"/>
              </w:rPr>
              <w:t>Евро (</w:t>
            </w:r>
            <w:r>
              <w:rPr>
                <w:sz w:val="20"/>
                <w:lang w:val="en-US"/>
              </w:rPr>
              <w:t>EUR)</w:t>
            </w:r>
          </w:p>
        </w:tc>
        <w:tc>
          <w:tcPr>
            <w:tcW w:w="1701" w:type="dxa"/>
            <w:gridSpan w:val="2"/>
          </w:tcPr>
          <w:p w:rsidR="007D16E3" w:rsidRDefault="007D16E3" w:rsidP="007D16E3">
            <w:pPr>
              <w:spacing w:line="360" w:lineRule="auto"/>
              <w:jc w:val="both"/>
              <w:rPr>
                <w:sz w:val="20"/>
              </w:rPr>
            </w:pPr>
            <w:r>
              <w:rPr>
                <w:sz w:val="20"/>
              </w:rPr>
              <w:t>Всего(в т.ч.прочие)</w:t>
            </w:r>
          </w:p>
        </w:tc>
      </w:tr>
      <w:tr w:rsidR="007D16E3">
        <w:trPr>
          <w:cantSplit/>
          <w:trHeight w:val="405"/>
        </w:trPr>
        <w:tc>
          <w:tcPr>
            <w:tcW w:w="534" w:type="dxa"/>
            <w:tcBorders>
              <w:bottom w:val="nil"/>
            </w:tcBorders>
          </w:tcPr>
          <w:p w:rsidR="007D16E3" w:rsidRDefault="007D16E3" w:rsidP="007D16E3">
            <w:pPr>
              <w:spacing w:line="360" w:lineRule="auto"/>
              <w:jc w:val="both"/>
              <w:rPr>
                <w:sz w:val="20"/>
              </w:rPr>
            </w:pPr>
          </w:p>
        </w:tc>
        <w:tc>
          <w:tcPr>
            <w:tcW w:w="1984" w:type="dxa"/>
            <w:tcBorders>
              <w:top w:val="nil"/>
              <w:bottom w:val="nil"/>
            </w:tcBorders>
          </w:tcPr>
          <w:p w:rsidR="007D16E3" w:rsidRDefault="007D16E3" w:rsidP="007D16E3">
            <w:pPr>
              <w:spacing w:line="360" w:lineRule="auto"/>
              <w:jc w:val="both"/>
              <w:rPr>
                <w:sz w:val="20"/>
              </w:rPr>
            </w:pPr>
          </w:p>
        </w:tc>
        <w:tc>
          <w:tcPr>
            <w:tcW w:w="709"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w:t>
            </w:r>
          </w:p>
        </w:tc>
        <w:tc>
          <w:tcPr>
            <w:tcW w:w="2268" w:type="dxa"/>
            <w:gridSpan w:val="2"/>
          </w:tcPr>
          <w:p w:rsidR="007D16E3" w:rsidRDefault="007D16E3" w:rsidP="007D16E3">
            <w:pPr>
              <w:spacing w:line="360" w:lineRule="auto"/>
              <w:jc w:val="both"/>
              <w:rPr>
                <w:sz w:val="20"/>
              </w:rPr>
            </w:pPr>
            <w:r>
              <w:rPr>
                <w:sz w:val="20"/>
              </w:rPr>
              <w:t>Сумма вкладов</w:t>
            </w:r>
          </w:p>
        </w:tc>
        <w:tc>
          <w:tcPr>
            <w:tcW w:w="425"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w:t>
            </w:r>
          </w:p>
        </w:tc>
        <w:tc>
          <w:tcPr>
            <w:tcW w:w="1985" w:type="dxa"/>
            <w:gridSpan w:val="2"/>
          </w:tcPr>
          <w:p w:rsidR="007D16E3" w:rsidRDefault="007D16E3" w:rsidP="007D16E3">
            <w:pPr>
              <w:spacing w:line="360" w:lineRule="auto"/>
              <w:jc w:val="both"/>
              <w:rPr>
                <w:sz w:val="20"/>
              </w:rPr>
            </w:pPr>
            <w:r>
              <w:rPr>
                <w:sz w:val="20"/>
              </w:rPr>
              <w:t>Сумма вкладов</w:t>
            </w:r>
          </w:p>
        </w:tc>
        <w:tc>
          <w:tcPr>
            <w:tcW w:w="708" w:type="dxa"/>
            <w:vMerge w:val="restart"/>
            <w:tcBorders>
              <w:bottom w:val="nil"/>
            </w:tcBorders>
            <w:textDirection w:val="btLr"/>
          </w:tcPr>
          <w:p w:rsidR="007D16E3" w:rsidRDefault="007D16E3" w:rsidP="007D16E3">
            <w:pPr>
              <w:spacing w:line="360" w:lineRule="auto"/>
              <w:ind w:left="113" w:right="113"/>
              <w:jc w:val="both"/>
              <w:rPr>
                <w:sz w:val="20"/>
              </w:rPr>
            </w:pPr>
            <w:r>
              <w:rPr>
                <w:sz w:val="20"/>
              </w:rPr>
              <w:t>Кол.вклад вкоад</w:t>
            </w:r>
          </w:p>
        </w:tc>
        <w:tc>
          <w:tcPr>
            <w:tcW w:w="993" w:type="dxa"/>
          </w:tcPr>
          <w:p w:rsidR="007D16E3" w:rsidRDefault="007D16E3" w:rsidP="007D16E3">
            <w:pPr>
              <w:spacing w:line="360" w:lineRule="auto"/>
              <w:jc w:val="both"/>
              <w:rPr>
                <w:sz w:val="20"/>
              </w:rPr>
            </w:pPr>
            <w:r>
              <w:rPr>
                <w:sz w:val="20"/>
              </w:rPr>
              <w:t>Сумма вкладов в эквив. Т.р.</w:t>
            </w:r>
          </w:p>
        </w:tc>
      </w:tr>
      <w:tr w:rsidR="007D16E3">
        <w:trPr>
          <w:cantSplit/>
        </w:trPr>
        <w:tc>
          <w:tcPr>
            <w:tcW w:w="534" w:type="dxa"/>
            <w:tcBorders>
              <w:top w:val="nil"/>
              <w:bottom w:val="nil"/>
            </w:tcBorders>
          </w:tcPr>
          <w:p w:rsidR="007D16E3" w:rsidRDefault="007D16E3" w:rsidP="007D16E3">
            <w:pPr>
              <w:spacing w:line="360" w:lineRule="auto"/>
              <w:jc w:val="both"/>
              <w:rPr>
                <w:sz w:val="20"/>
              </w:rPr>
            </w:pPr>
          </w:p>
        </w:tc>
        <w:tc>
          <w:tcPr>
            <w:tcW w:w="1984" w:type="dxa"/>
            <w:tcBorders>
              <w:top w:val="nil"/>
              <w:bottom w:val="nil"/>
            </w:tcBorders>
          </w:tcPr>
          <w:p w:rsidR="007D16E3" w:rsidRDefault="007D16E3" w:rsidP="007D16E3">
            <w:pPr>
              <w:spacing w:line="360" w:lineRule="auto"/>
              <w:jc w:val="both"/>
              <w:rPr>
                <w:sz w:val="20"/>
              </w:rPr>
            </w:pPr>
          </w:p>
        </w:tc>
        <w:tc>
          <w:tcPr>
            <w:tcW w:w="709" w:type="dxa"/>
            <w:vMerge/>
            <w:tcBorders>
              <w:top w:val="nil"/>
            </w:tcBorders>
          </w:tcPr>
          <w:p w:rsidR="007D16E3" w:rsidRDefault="007D16E3" w:rsidP="007D16E3">
            <w:pPr>
              <w:spacing w:line="360" w:lineRule="auto"/>
              <w:jc w:val="both"/>
              <w:rPr>
                <w:sz w:val="20"/>
              </w:rPr>
            </w:pPr>
          </w:p>
        </w:tc>
        <w:tc>
          <w:tcPr>
            <w:tcW w:w="1134" w:type="dxa"/>
            <w:tcBorders>
              <w:top w:val="nil"/>
              <w:bottom w:val="nil"/>
            </w:tcBorders>
          </w:tcPr>
          <w:p w:rsidR="007D16E3" w:rsidRDefault="007D16E3" w:rsidP="007D16E3">
            <w:pPr>
              <w:spacing w:line="360" w:lineRule="auto"/>
              <w:jc w:val="both"/>
              <w:rPr>
                <w:sz w:val="20"/>
              </w:rPr>
            </w:pPr>
            <w:r>
              <w:rPr>
                <w:sz w:val="20"/>
              </w:rPr>
              <w:t>в валюте</w:t>
            </w:r>
          </w:p>
        </w:tc>
        <w:tc>
          <w:tcPr>
            <w:tcW w:w="1134" w:type="dxa"/>
            <w:tcBorders>
              <w:top w:val="nil"/>
              <w:bottom w:val="nil"/>
            </w:tcBorders>
          </w:tcPr>
          <w:p w:rsidR="007D16E3" w:rsidRDefault="007D16E3" w:rsidP="007D16E3">
            <w:pPr>
              <w:spacing w:line="360" w:lineRule="auto"/>
              <w:jc w:val="both"/>
              <w:rPr>
                <w:sz w:val="20"/>
              </w:rPr>
            </w:pPr>
            <w:r>
              <w:rPr>
                <w:sz w:val="20"/>
              </w:rPr>
              <w:t>эквива-</w:t>
            </w:r>
          </w:p>
          <w:p w:rsidR="007D16E3" w:rsidRDefault="007D16E3" w:rsidP="007D16E3">
            <w:pPr>
              <w:spacing w:line="360" w:lineRule="auto"/>
              <w:jc w:val="both"/>
              <w:rPr>
                <w:sz w:val="20"/>
              </w:rPr>
            </w:pPr>
            <w:r>
              <w:rPr>
                <w:sz w:val="20"/>
              </w:rPr>
              <w:t>лент,т.р</w:t>
            </w:r>
          </w:p>
        </w:tc>
        <w:tc>
          <w:tcPr>
            <w:tcW w:w="425" w:type="dxa"/>
            <w:vMerge/>
            <w:tcBorders>
              <w:top w:val="nil"/>
            </w:tcBorders>
          </w:tcPr>
          <w:p w:rsidR="007D16E3" w:rsidRDefault="007D16E3" w:rsidP="007D16E3">
            <w:pPr>
              <w:spacing w:line="360" w:lineRule="auto"/>
              <w:jc w:val="both"/>
              <w:rPr>
                <w:sz w:val="20"/>
              </w:rPr>
            </w:pPr>
          </w:p>
        </w:tc>
        <w:tc>
          <w:tcPr>
            <w:tcW w:w="992" w:type="dxa"/>
            <w:tcBorders>
              <w:top w:val="nil"/>
              <w:bottom w:val="nil"/>
            </w:tcBorders>
          </w:tcPr>
          <w:p w:rsidR="007D16E3" w:rsidRDefault="007D16E3" w:rsidP="007D16E3">
            <w:pPr>
              <w:spacing w:line="360" w:lineRule="auto"/>
              <w:jc w:val="both"/>
              <w:rPr>
                <w:sz w:val="20"/>
              </w:rPr>
            </w:pPr>
            <w:r>
              <w:rPr>
                <w:sz w:val="20"/>
              </w:rPr>
              <w:t>в валюте</w:t>
            </w:r>
          </w:p>
        </w:tc>
        <w:tc>
          <w:tcPr>
            <w:tcW w:w="993" w:type="dxa"/>
            <w:tcBorders>
              <w:top w:val="nil"/>
              <w:bottom w:val="nil"/>
            </w:tcBorders>
          </w:tcPr>
          <w:p w:rsidR="007D16E3" w:rsidRDefault="007D16E3" w:rsidP="007D16E3">
            <w:pPr>
              <w:spacing w:line="360" w:lineRule="auto"/>
              <w:jc w:val="both"/>
              <w:rPr>
                <w:sz w:val="20"/>
              </w:rPr>
            </w:pPr>
            <w:r>
              <w:rPr>
                <w:sz w:val="20"/>
              </w:rPr>
              <w:t>эквиал</w:t>
            </w:r>
          </w:p>
          <w:p w:rsidR="007D16E3" w:rsidRDefault="007D16E3" w:rsidP="007D16E3">
            <w:pPr>
              <w:spacing w:line="360" w:lineRule="auto"/>
              <w:jc w:val="both"/>
              <w:rPr>
                <w:sz w:val="20"/>
              </w:rPr>
            </w:pPr>
            <w:r>
              <w:rPr>
                <w:sz w:val="20"/>
              </w:rPr>
              <w:t>т.р.</w:t>
            </w:r>
          </w:p>
        </w:tc>
        <w:tc>
          <w:tcPr>
            <w:tcW w:w="708" w:type="dxa"/>
            <w:vMerge/>
            <w:tcBorders>
              <w:top w:val="nil"/>
            </w:tcBorders>
          </w:tcPr>
          <w:p w:rsidR="007D16E3" w:rsidRDefault="007D16E3" w:rsidP="007D16E3">
            <w:pPr>
              <w:spacing w:line="360" w:lineRule="auto"/>
              <w:jc w:val="both"/>
              <w:rPr>
                <w:sz w:val="20"/>
              </w:rPr>
            </w:pPr>
          </w:p>
        </w:tc>
        <w:tc>
          <w:tcPr>
            <w:tcW w:w="993" w:type="dxa"/>
          </w:tcPr>
          <w:p w:rsidR="007D16E3" w:rsidRDefault="007D16E3" w:rsidP="007D16E3">
            <w:pPr>
              <w:spacing w:line="360" w:lineRule="auto"/>
              <w:jc w:val="both"/>
              <w:rPr>
                <w:sz w:val="20"/>
              </w:rPr>
            </w:pP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w:t>
            </w:r>
          </w:p>
        </w:tc>
        <w:tc>
          <w:tcPr>
            <w:tcW w:w="1984" w:type="dxa"/>
            <w:tcBorders>
              <w:top w:val="single" w:sz="4" w:space="0" w:color="auto"/>
            </w:tcBorders>
          </w:tcPr>
          <w:p w:rsidR="007D16E3" w:rsidRDefault="007D16E3" w:rsidP="007D16E3">
            <w:pPr>
              <w:spacing w:line="360" w:lineRule="auto"/>
              <w:jc w:val="both"/>
              <w:rPr>
                <w:sz w:val="18"/>
              </w:rPr>
            </w:pPr>
            <w:r>
              <w:rPr>
                <w:sz w:val="18"/>
              </w:rPr>
              <w:t>До востребования</w:t>
            </w:r>
          </w:p>
        </w:tc>
        <w:tc>
          <w:tcPr>
            <w:tcW w:w="709" w:type="dxa"/>
            <w:tcBorders>
              <w:top w:val="nil"/>
            </w:tcBorders>
          </w:tcPr>
          <w:p w:rsidR="007D16E3" w:rsidRDefault="007D16E3" w:rsidP="007D16E3">
            <w:pPr>
              <w:spacing w:line="360" w:lineRule="auto"/>
              <w:jc w:val="both"/>
              <w:rPr>
                <w:sz w:val="18"/>
              </w:rPr>
            </w:pPr>
            <w:r>
              <w:rPr>
                <w:sz w:val="18"/>
              </w:rPr>
              <w:t>39</w:t>
            </w:r>
          </w:p>
        </w:tc>
        <w:tc>
          <w:tcPr>
            <w:tcW w:w="1134" w:type="dxa"/>
            <w:tcBorders>
              <w:top w:val="single" w:sz="4" w:space="0" w:color="auto"/>
            </w:tcBorders>
          </w:tcPr>
          <w:p w:rsidR="007D16E3" w:rsidRDefault="007D16E3" w:rsidP="007D16E3">
            <w:pPr>
              <w:spacing w:line="360" w:lineRule="auto"/>
              <w:jc w:val="both"/>
              <w:rPr>
                <w:sz w:val="18"/>
              </w:rPr>
            </w:pPr>
            <w:r>
              <w:rPr>
                <w:sz w:val="18"/>
              </w:rPr>
              <w:t>12992,3</w:t>
            </w:r>
          </w:p>
        </w:tc>
        <w:tc>
          <w:tcPr>
            <w:tcW w:w="1134" w:type="dxa"/>
            <w:tcBorders>
              <w:top w:val="single" w:sz="4" w:space="0" w:color="auto"/>
            </w:tcBorders>
          </w:tcPr>
          <w:p w:rsidR="007D16E3" w:rsidRDefault="007D16E3" w:rsidP="007D16E3">
            <w:pPr>
              <w:spacing w:line="360" w:lineRule="auto"/>
              <w:jc w:val="both"/>
              <w:rPr>
                <w:sz w:val="18"/>
              </w:rPr>
            </w:pPr>
            <w:r>
              <w:rPr>
                <w:sz w:val="18"/>
              </w:rPr>
              <w:t>15330,9</w:t>
            </w:r>
          </w:p>
        </w:tc>
        <w:tc>
          <w:tcPr>
            <w:tcW w:w="425" w:type="dxa"/>
            <w:tcBorders>
              <w:top w:val="nil"/>
            </w:tcBorders>
          </w:tcPr>
          <w:p w:rsidR="007D16E3" w:rsidRDefault="007D16E3" w:rsidP="007D16E3">
            <w:pPr>
              <w:spacing w:line="360" w:lineRule="auto"/>
              <w:jc w:val="both"/>
              <w:rPr>
                <w:sz w:val="18"/>
              </w:rPr>
            </w:pPr>
            <w:r>
              <w:rPr>
                <w:sz w:val="18"/>
              </w:rPr>
              <w:t>1</w:t>
            </w:r>
          </w:p>
        </w:tc>
        <w:tc>
          <w:tcPr>
            <w:tcW w:w="992" w:type="dxa"/>
            <w:tcBorders>
              <w:top w:val="single" w:sz="4" w:space="0" w:color="auto"/>
            </w:tcBorders>
          </w:tcPr>
          <w:p w:rsidR="007D16E3" w:rsidRDefault="007D16E3" w:rsidP="007D16E3">
            <w:pPr>
              <w:spacing w:line="360" w:lineRule="auto"/>
              <w:jc w:val="both"/>
              <w:rPr>
                <w:sz w:val="18"/>
              </w:rPr>
            </w:pPr>
            <w:r>
              <w:rPr>
                <w:sz w:val="18"/>
              </w:rPr>
              <w:t>13,4</w:t>
            </w:r>
          </w:p>
        </w:tc>
        <w:tc>
          <w:tcPr>
            <w:tcW w:w="993" w:type="dxa"/>
            <w:tcBorders>
              <w:top w:val="single" w:sz="4" w:space="0" w:color="auto"/>
            </w:tcBorders>
          </w:tcPr>
          <w:p w:rsidR="007D16E3" w:rsidRDefault="007D16E3" w:rsidP="007D16E3">
            <w:pPr>
              <w:spacing w:line="360" w:lineRule="auto"/>
              <w:jc w:val="both"/>
              <w:rPr>
                <w:sz w:val="18"/>
              </w:rPr>
            </w:pPr>
            <w:r>
              <w:rPr>
                <w:sz w:val="18"/>
              </w:rPr>
              <w:t>7,5</w:t>
            </w:r>
          </w:p>
        </w:tc>
        <w:tc>
          <w:tcPr>
            <w:tcW w:w="708" w:type="dxa"/>
            <w:tcBorders>
              <w:top w:val="nil"/>
            </w:tcBorders>
          </w:tcPr>
          <w:p w:rsidR="007D16E3" w:rsidRDefault="007D16E3" w:rsidP="007D16E3">
            <w:pPr>
              <w:spacing w:line="360" w:lineRule="auto"/>
              <w:jc w:val="both"/>
              <w:rPr>
                <w:sz w:val="18"/>
              </w:rPr>
            </w:pPr>
            <w:r>
              <w:rPr>
                <w:sz w:val="18"/>
              </w:rPr>
              <w:t>40</w:t>
            </w:r>
          </w:p>
        </w:tc>
        <w:tc>
          <w:tcPr>
            <w:tcW w:w="993" w:type="dxa"/>
          </w:tcPr>
          <w:p w:rsidR="007D16E3" w:rsidRDefault="007D16E3" w:rsidP="007D16E3">
            <w:pPr>
              <w:spacing w:line="360" w:lineRule="auto"/>
              <w:jc w:val="both"/>
              <w:rPr>
                <w:sz w:val="18"/>
              </w:rPr>
            </w:pPr>
            <w:r>
              <w:rPr>
                <w:sz w:val="18"/>
              </w:rPr>
              <w:t>15338,4</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2</w:t>
            </w:r>
          </w:p>
        </w:tc>
        <w:tc>
          <w:tcPr>
            <w:tcW w:w="1984" w:type="dxa"/>
            <w:tcBorders>
              <w:top w:val="single" w:sz="4" w:space="0" w:color="auto"/>
            </w:tcBorders>
          </w:tcPr>
          <w:p w:rsidR="007D16E3" w:rsidRDefault="007D16E3" w:rsidP="007D16E3">
            <w:pPr>
              <w:spacing w:line="360" w:lineRule="auto"/>
              <w:jc w:val="both"/>
              <w:rPr>
                <w:sz w:val="18"/>
              </w:rPr>
            </w:pPr>
            <w:r>
              <w:rPr>
                <w:sz w:val="18"/>
              </w:rPr>
              <w:t>Текущие счета</w:t>
            </w:r>
          </w:p>
        </w:tc>
        <w:tc>
          <w:tcPr>
            <w:tcW w:w="709" w:type="dxa"/>
            <w:tcBorders>
              <w:top w:val="nil"/>
            </w:tcBorders>
          </w:tcPr>
          <w:p w:rsidR="007D16E3" w:rsidRDefault="007D16E3" w:rsidP="007D16E3">
            <w:pPr>
              <w:spacing w:line="360" w:lineRule="auto"/>
              <w:jc w:val="both"/>
              <w:rPr>
                <w:sz w:val="18"/>
              </w:rPr>
            </w:pPr>
            <w:r>
              <w:rPr>
                <w:sz w:val="18"/>
              </w:rPr>
              <w:t>51</w:t>
            </w:r>
          </w:p>
        </w:tc>
        <w:tc>
          <w:tcPr>
            <w:tcW w:w="1134" w:type="dxa"/>
            <w:tcBorders>
              <w:top w:val="single" w:sz="4" w:space="0" w:color="auto"/>
            </w:tcBorders>
          </w:tcPr>
          <w:p w:rsidR="007D16E3" w:rsidRDefault="007D16E3" w:rsidP="007D16E3">
            <w:pPr>
              <w:spacing w:line="360" w:lineRule="auto"/>
              <w:jc w:val="both"/>
              <w:rPr>
                <w:sz w:val="18"/>
              </w:rPr>
            </w:pPr>
            <w:r>
              <w:rPr>
                <w:sz w:val="18"/>
              </w:rPr>
              <w:t>608,4</w:t>
            </w:r>
          </w:p>
        </w:tc>
        <w:tc>
          <w:tcPr>
            <w:tcW w:w="1134" w:type="dxa"/>
            <w:tcBorders>
              <w:top w:val="single" w:sz="4" w:space="0" w:color="auto"/>
            </w:tcBorders>
          </w:tcPr>
          <w:p w:rsidR="007D16E3" w:rsidRDefault="007D16E3" w:rsidP="007D16E3">
            <w:pPr>
              <w:spacing w:line="360" w:lineRule="auto"/>
              <w:jc w:val="both"/>
              <w:rPr>
                <w:sz w:val="18"/>
              </w:rPr>
            </w:pPr>
            <w:r>
              <w:rPr>
                <w:sz w:val="18"/>
              </w:rPr>
              <w:t>717,9</w:t>
            </w:r>
          </w:p>
        </w:tc>
        <w:tc>
          <w:tcPr>
            <w:tcW w:w="425" w:type="dxa"/>
            <w:tcBorders>
              <w:top w:val="nil"/>
            </w:tcBorders>
          </w:tcPr>
          <w:p w:rsidR="007D16E3" w:rsidRDefault="007D16E3" w:rsidP="007D16E3">
            <w:pPr>
              <w:spacing w:line="360" w:lineRule="auto"/>
              <w:jc w:val="both"/>
              <w:rPr>
                <w:sz w:val="18"/>
              </w:rPr>
            </w:pPr>
            <w:r>
              <w:rPr>
                <w:sz w:val="18"/>
              </w:rPr>
              <w:t>8</w:t>
            </w:r>
          </w:p>
        </w:tc>
        <w:tc>
          <w:tcPr>
            <w:tcW w:w="992" w:type="dxa"/>
            <w:tcBorders>
              <w:top w:val="single" w:sz="4" w:space="0" w:color="auto"/>
            </w:tcBorders>
          </w:tcPr>
          <w:p w:rsidR="007D16E3" w:rsidRDefault="007D16E3" w:rsidP="007D16E3">
            <w:pPr>
              <w:spacing w:line="360" w:lineRule="auto"/>
              <w:jc w:val="both"/>
              <w:rPr>
                <w:sz w:val="18"/>
              </w:rPr>
            </w:pPr>
            <w:r>
              <w:rPr>
                <w:sz w:val="18"/>
              </w:rPr>
              <w:t>17,8</w:t>
            </w:r>
          </w:p>
        </w:tc>
        <w:tc>
          <w:tcPr>
            <w:tcW w:w="993" w:type="dxa"/>
            <w:tcBorders>
              <w:top w:val="single" w:sz="4" w:space="0" w:color="auto"/>
            </w:tcBorders>
          </w:tcPr>
          <w:p w:rsidR="007D16E3" w:rsidRDefault="007D16E3" w:rsidP="007D16E3">
            <w:pPr>
              <w:spacing w:line="360" w:lineRule="auto"/>
              <w:jc w:val="both"/>
              <w:rPr>
                <w:sz w:val="18"/>
              </w:rPr>
            </w:pPr>
            <w:r>
              <w:rPr>
                <w:sz w:val="18"/>
              </w:rPr>
              <w:t>10,0</w:t>
            </w:r>
          </w:p>
        </w:tc>
        <w:tc>
          <w:tcPr>
            <w:tcW w:w="708" w:type="dxa"/>
            <w:tcBorders>
              <w:top w:val="nil"/>
            </w:tcBorders>
          </w:tcPr>
          <w:p w:rsidR="007D16E3" w:rsidRDefault="007D16E3" w:rsidP="007D16E3">
            <w:pPr>
              <w:spacing w:line="360" w:lineRule="auto"/>
              <w:jc w:val="both"/>
              <w:rPr>
                <w:sz w:val="18"/>
              </w:rPr>
            </w:pPr>
            <w:r>
              <w:rPr>
                <w:sz w:val="18"/>
              </w:rPr>
              <w:t>105</w:t>
            </w:r>
          </w:p>
        </w:tc>
        <w:tc>
          <w:tcPr>
            <w:tcW w:w="993" w:type="dxa"/>
          </w:tcPr>
          <w:p w:rsidR="007D16E3" w:rsidRDefault="007D16E3" w:rsidP="007D16E3">
            <w:pPr>
              <w:spacing w:line="360" w:lineRule="auto"/>
              <w:jc w:val="both"/>
              <w:rPr>
                <w:sz w:val="18"/>
              </w:rPr>
            </w:pPr>
            <w:r>
              <w:rPr>
                <w:sz w:val="18"/>
              </w:rPr>
              <w:t>989,3</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tc>
        <w:tc>
          <w:tcPr>
            <w:tcW w:w="1984" w:type="dxa"/>
            <w:tcBorders>
              <w:top w:val="single" w:sz="4" w:space="0" w:color="auto"/>
            </w:tcBorders>
          </w:tcPr>
          <w:p w:rsidR="007D16E3" w:rsidRDefault="007D16E3" w:rsidP="007D16E3">
            <w:pPr>
              <w:spacing w:line="360" w:lineRule="auto"/>
              <w:jc w:val="both"/>
              <w:rPr>
                <w:sz w:val="18"/>
              </w:rPr>
            </w:pPr>
            <w:r>
              <w:rPr>
                <w:sz w:val="18"/>
              </w:rPr>
              <w:t>Итого по вкладам до востребования     (3014)</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90</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13600,7</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16048,8</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9</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31,2</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17,5</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145</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16327,7</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3</w:t>
            </w:r>
          </w:p>
        </w:tc>
        <w:tc>
          <w:tcPr>
            <w:tcW w:w="1984" w:type="dxa"/>
            <w:tcBorders>
              <w:top w:val="single" w:sz="4" w:space="0" w:color="auto"/>
            </w:tcBorders>
          </w:tcPr>
          <w:p w:rsidR="007D16E3" w:rsidRDefault="007D16E3" w:rsidP="007D16E3">
            <w:pPr>
              <w:spacing w:line="360" w:lineRule="auto"/>
              <w:jc w:val="both"/>
              <w:rPr>
                <w:sz w:val="18"/>
              </w:rPr>
            </w:pPr>
            <w:r>
              <w:rPr>
                <w:sz w:val="18"/>
              </w:rPr>
              <w:t>Невостребован. в</w:t>
            </w:r>
          </w:p>
          <w:p w:rsidR="007D16E3" w:rsidRDefault="007D16E3" w:rsidP="007D16E3">
            <w:pPr>
              <w:spacing w:line="360" w:lineRule="auto"/>
              <w:jc w:val="both"/>
              <w:rPr>
                <w:sz w:val="18"/>
              </w:rPr>
            </w:pPr>
            <w:r>
              <w:rPr>
                <w:sz w:val="18"/>
              </w:rPr>
              <w:t>Срок</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15</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25298,3</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29852,1</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2595,0</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1455,0</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18</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31307,1</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4</w:t>
            </w:r>
          </w:p>
        </w:tc>
        <w:tc>
          <w:tcPr>
            <w:tcW w:w="1984" w:type="dxa"/>
            <w:tcBorders>
              <w:top w:val="single" w:sz="4" w:space="0" w:color="auto"/>
            </w:tcBorders>
          </w:tcPr>
          <w:p w:rsidR="007D16E3" w:rsidRDefault="007D16E3" w:rsidP="007D16E3">
            <w:pPr>
              <w:spacing w:line="360" w:lineRule="auto"/>
              <w:jc w:val="both"/>
              <w:rPr>
                <w:sz w:val="18"/>
              </w:rPr>
            </w:pPr>
            <w:r>
              <w:rPr>
                <w:sz w:val="18"/>
              </w:rPr>
              <w:t>3 месяца</w:t>
            </w:r>
          </w:p>
        </w:tc>
        <w:tc>
          <w:tcPr>
            <w:tcW w:w="709" w:type="dxa"/>
            <w:tcBorders>
              <w:top w:val="nil"/>
            </w:tcBorders>
          </w:tcPr>
          <w:p w:rsidR="007D16E3" w:rsidRDefault="007D16E3" w:rsidP="007D16E3">
            <w:pPr>
              <w:spacing w:line="360" w:lineRule="auto"/>
              <w:jc w:val="both"/>
              <w:rPr>
                <w:sz w:val="18"/>
              </w:rPr>
            </w:pPr>
            <w:r>
              <w:rPr>
                <w:sz w:val="18"/>
              </w:rPr>
              <w:t>56</w:t>
            </w:r>
          </w:p>
        </w:tc>
        <w:tc>
          <w:tcPr>
            <w:tcW w:w="1134" w:type="dxa"/>
            <w:tcBorders>
              <w:top w:val="single" w:sz="4" w:space="0" w:color="auto"/>
            </w:tcBorders>
          </w:tcPr>
          <w:p w:rsidR="007D16E3" w:rsidRDefault="007D16E3" w:rsidP="007D16E3">
            <w:pPr>
              <w:spacing w:line="360" w:lineRule="auto"/>
              <w:jc w:val="both"/>
              <w:rPr>
                <w:sz w:val="18"/>
              </w:rPr>
            </w:pPr>
            <w:r>
              <w:rPr>
                <w:sz w:val="18"/>
              </w:rPr>
              <w:t>116702</w:t>
            </w:r>
          </w:p>
        </w:tc>
        <w:tc>
          <w:tcPr>
            <w:tcW w:w="1134" w:type="dxa"/>
            <w:tcBorders>
              <w:top w:val="single" w:sz="4" w:space="0" w:color="auto"/>
            </w:tcBorders>
          </w:tcPr>
          <w:p w:rsidR="007D16E3" w:rsidRDefault="007D16E3" w:rsidP="007D16E3">
            <w:pPr>
              <w:spacing w:line="360" w:lineRule="auto"/>
              <w:jc w:val="both"/>
              <w:rPr>
                <w:sz w:val="18"/>
              </w:rPr>
            </w:pPr>
            <w:r>
              <w:rPr>
                <w:sz w:val="18"/>
              </w:rPr>
              <w:t>137708,3</w:t>
            </w:r>
          </w:p>
        </w:tc>
        <w:tc>
          <w:tcPr>
            <w:tcW w:w="425" w:type="dxa"/>
            <w:tcBorders>
              <w:top w:val="nil"/>
            </w:tcBorders>
          </w:tcPr>
          <w:p w:rsidR="007D16E3" w:rsidRDefault="007D16E3" w:rsidP="007D16E3">
            <w:pPr>
              <w:spacing w:line="360" w:lineRule="auto"/>
              <w:jc w:val="both"/>
              <w:rPr>
                <w:sz w:val="18"/>
              </w:rPr>
            </w:pPr>
            <w:r>
              <w:rPr>
                <w:sz w:val="18"/>
              </w:rPr>
              <w:t>1</w:t>
            </w:r>
          </w:p>
        </w:tc>
        <w:tc>
          <w:tcPr>
            <w:tcW w:w="992" w:type="dxa"/>
            <w:tcBorders>
              <w:top w:val="single" w:sz="4" w:space="0" w:color="auto"/>
            </w:tcBorders>
          </w:tcPr>
          <w:p w:rsidR="007D16E3" w:rsidRDefault="007D16E3" w:rsidP="007D16E3">
            <w:pPr>
              <w:spacing w:line="360" w:lineRule="auto"/>
              <w:jc w:val="both"/>
              <w:rPr>
                <w:sz w:val="18"/>
              </w:rPr>
            </w:pPr>
            <w:r>
              <w:rPr>
                <w:sz w:val="18"/>
              </w:rPr>
              <w:t>3500</w:t>
            </w:r>
          </w:p>
        </w:tc>
        <w:tc>
          <w:tcPr>
            <w:tcW w:w="993" w:type="dxa"/>
            <w:tcBorders>
              <w:top w:val="single" w:sz="4" w:space="0" w:color="auto"/>
            </w:tcBorders>
          </w:tcPr>
          <w:p w:rsidR="007D16E3" w:rsidRDefault="007D16E3" w:rsidP="007D16E3">
            <w:pPr>
              <w:spacing w:line="360" w:lineRule="auto"/>
              <w:jc w:val="both"/>
              <w:rPr>
                <w:sz w:val="18"/>
              </w:rPr>
            </w:pPr>
            <w:r>
              <w:rPr>
                <w:sz w:val="18"/>
              </w:rPr>
              <w:t>1962,4</w:t>
            </w:r>
          </w:p>
        </w:tc>
        <w:tc>
          <w:tcPr>
            <w:tcW w:w="708" w:type="dxa"/>
            <w:tcBorders>
              <w:top w:val="nil"/>
            </w:tcBorders>
          </w:tcPr>
          <w:p w:rsidR="007D16E3" w:rsidRDefault="007D16E3" w:rsidP="007D16E3">
            <w:pPr>
              <w:spacing w:line="360" w:lineRule="auto"/>
              <w:jc w:val="both"/>
              <w:rPr>
                <w:sz w:val="18"/>
              </w:rPr>
            </w:pPr>
            <w:r>
              <w:rPr>
                <w:sz w:val="18"/>
              </w:rPr>
              <w:t>57</w:t>
            </w:r>
          </w:p>
        </w:tc>
        <w:tc>
          <w:tcPr>
            <w:tcW w:w="993" w:type="dxa"/>
          </w:tcPr>
          <w:p w:rsidR="007D16E3" w:rsidRDefault="007D16E3" w:rsidP="007D16E3">
            <w:pPr>
              <w:spacing w:line="360" w:lineRule="auto"/>
              <w:jc w:val="both"/>
              <w:rPr>
                <w:sz w:val="18"/>
              </w:rPr>
            </w:pPr>
            <w:r>
              <w:rPr>
                <w:sz w:val="18"/>
              </w:rPr>
              <w:t>139670,7</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5</w:t>
            </w:r>
          </w:p>
        </w:tc>
        <w:tc>
          <w:tcPr>
            <w:tcW w:w="1984" w:type="dxa"/>
            <w:tcBorders>
              <w:top w:val="single" w:sz="4" w:space="0" w:color="auto"/>
            </w:tcBorders>
          </w:tcPr>
          <w:p w:rsidR="007D16E3" w:rsidRDefault="007D16E3" w:rsidP="007D16E3">
            <w:pPr>
              <w:spacing w:line="360" w:lineRule="auto"/>
              <w:jc w:val="both"/>
              <w:rPr>
                <w:sz w:val="18"/>
              </w:rPr>
            </w:pPr>
            <w:r>
              <w:rPr>
                <w:sz w:val="18"/>
              </w:rPr>
              <w:t>6 месяцев</w:t>
            </w:r>
          </w:p>
        </w:tc>
        <w:tc>
          <w:tcPr>
            <w:tcW w:w="709" w:type="dxa"/>
            <w:tcBorders>
              <w:top w:val="nil"/>
            </w:tcBorders>
          </w:tcPr>
          <w:p w:rsidR="007D16E3" w:rsidRDefault="007D16E3" w:rsidP="007D16E3">
            <w:pPr>
              <w:spacing w:line="360" w:lineRule="auto"/>
              <w:jc w:val="both"/>
              <w:rPr>
                <w:sz w:val="18"/>
              </w:rPr>
            </w:pPr>
            <w:r>
              <w:rPr>
                <w:sz w:val="18"/>
              </w:rPr>
              <w:t>77</w:t>
            </w:r>
          </w:p>
        </w:tc>
        <w:tc>
          <w:tcPr>
            <w:tcW w:w="1134" w:type="dxa"/>
            <w:tcBorders>
              <w:top w:val="single" w:sz="4" w:space="0" w:color="auto"/>
            </w:tcBorders>
          </w:tcPr>
          <w:p w:rsidR="007D16E3" w:rsidRDefault="007D16E3" w:rsidP="007D16E3">
            <w:pPr>
              <w:spacing w:line="360" w:lineRule="auto"/>
              <w:jc w:val="both"/>
              <w:rPr>
                <w:sz w:val="18"/>
              </w:rPr>
            </w:pPr>
            <w:r>
              <w:rPr>
                <w:sz w:val="18"/>
              </w:rPr>
              <w:t>169176,6</w:t>
            </w:r>
          </w:p>
        </w:tc>
        <w:tc>
          <w:tcPr>
            <w:tcW w:w="1134" w:type="dxa"/>
            <w:tcBorders>
              <w:top w:val="single" w:sz="4" w:space="0" w:color="auto"/>
            </w:tcBorders>
          </w:tcPr>
          <w:p w:rsidR="007D16E3" w:rsidRDefault="007D16E3" w:rsidP="007D16E3">
            <w:pPr>
              <w:spacing w:line="360" w:lineRule="auto"/>
              <w:jc w:val="both"/>
              <w:rPr>
                <w:sz w:val="18"/>
              </w:rPr>
            </w:pPr>
            <w:r>
              <w:rPr>
                <w:sz w:val="18"/>
              </w:rPr>
              <w:t>199628,4</w:t>
            </w:r>
          </w:p>
        </w:tc>
        <w:tc>
          <w:tcPr>
            <w:tcW w:w="425" w:type="dxa"/>
            <w:tcBorders>
              <w:top w:val="nil"/>
            </w:tcBorders>
          </w:tcPr>
          <w:p w:rsidR="007D16E3" w:rsidRDefault="007D16E3" w:rsidP="007D16E3">
            <w:pPr>
              <w:spacing w:line="360" w:lineRule="auto"/>
              <w:jc w:val="both"/>
              <w:rPr>
                <w:sz w:val="18"/>
              </w:rPr>
            </w:pPr>
            <w:r>
              <w:rPr>
                <w:sz w:val="18"/>
              </w:rPr>
              <w:t>4</w:t>
            </w:r>
          </w:p>
        </w:tc>
        <w:tc>
          <w:tcPr>
            <w:tcW w:w="992" w:type="dxa"/>
            <w:tcBorders>
              <w:top w:val="single" w:sz="4" w:space="0" w:color="auto"/>
            </w:tcBorders>
          </w:tcPr>
          <w:p w:rsidR="007D16E3" w:rsidRDefault="007D16E3" w:rsidP="007D16E3">
            <w:pPr>
              <w:spacing w:line="360" w:lineRule="auto"/>
              <w:jc w:val="both"/>
              <w:rPr>
                <w:sz w:val="18"/>
              </w:rPr>
            </w:pPr>
            <w:r>
              <w:rPr>
                <w:sz w:val="18"/>
              </w:rPr>
              <w:t>8753,8</w:t>
            </w:r>
          </w:p>
        </w:tc>
        <w:tc>
          <w:tcPr>
            <w:tcW w:w="993" w:type="dxa"/>
            <w:tcBorders>
              <w:top w:val="single" w:sz="4" w:space="0" w:color="auto"/>
            </w:tcBorders>
          </w:tcPr>
          <w:p w:rsidR="007D16E3" w:rsidRDefault="007D16E3" w:rsidP="007D16E3">
            <w:pPr>
              <w:spacing w:line="360" w:lineRule="auto"/>
              <w:jc w:val="both"/>
              <w:rPr>
                <w:sz w:val="18"/>
              </w:rPr>
            </w:pPr>
            <w:r>
              <w:rPr>
                <w:sz w:val="18"/>
              </w:rPr>
              <w:t>4908,2</w:t>
            </w:r>
          </w:p>
        </w:tc>
        <w:tc>
          <w:tcPr>
            <w:tcW w:w="708" w:type="dxa"/>
            <w:tcBorders>
              <w:top w:val="nil"/>
            </w:tcBorders>
          </w:tcPr>
          <w:p w:rsidR="007D16E3" w:rsidRDefault="007D16E3" w:rsidP="007D16E3">
            <w:pPr>
              <w:spacing w:line="360" w:lineRule="auto"/>
              <w:jc w:val="both"/>
              <w:rPr>
                <w:sz w:val="18"/>
              </w:rPr>
            </w:pPr>
            <w:r>
              <w:rPr>
                <w:sz w:val="18"/>
              </w:rPr>
              <w:t>81</w:t>
            </w:r>
          </w:p>
        </w:tc>
        <w:tc>
          <w:tcPr>
            <w:tcW w:w="993" w:type="dxa"/>
          </w:tcPr>
          <w:p w:rsidR="007D16E3" w:rsidRDefault="007D16E3" w:rsidP="007D16E3">
            <w:pPr>
              <w:spacing w:line="360" w:lineRule="auto"/>
              <w:jc w:val="both"/>
              <w:rPr>
                <w:sz w:val="18"/>
              </w:rPr>
            </w:pPr>
            <w:r>
              <w:rPr>
                <w:sz w:val="18"/>
              </w:rPr>
              <w:t>204536,6</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6</w:t>
            </w:r>
          </w:p>
        </w:tc>
        <w:tc>
          <w:tcPr>
            <w:tcW w:w="1984" w:type="dxa"/>
            <w:tcBorders>
              <w:top w:val="single" w:sz="4" w:space="0" w:color="auto"/>
            </w:tcBorders>
          </w:tcPr>
          <w:p w:rsidR="007D16E3" w:rsidRDefault="007D16E3" w:rsidP="007D16E3">
            <w:pPr>
              <w:spacing w:line="360" w:lineRule="auto"/>
              <w:jc w:val="both"/>
              <w:rPr>
                <w:sz w:val="18"/>
              </w:rPr>
            </w:pPr>
            <w:r>
              <w:rPr>
                <w:sz w:val="18"/>
              </w:rPr>
              <w:t>Выигрышн. (6м.)</w:t>
            </w:r>
          </w:p>
        </w:tc>
        <w:tc>
          <w:tcPr>
            <w:tcW w:w="709" w:type="dxa"/>
            <w:tcBorders>
              <w:top w:val="nil"/>
            </w:tcBorders>
          </w:tcPr>
          <w:p w:rsidR="007D16E3" w:rsidRDefault="007D16E3" w:rsidP="007D16E3">
            <w:pPr>
              <w:spacing w:line="360" w:lineRule="auto"/>
              <w:jc w:val="both"/>
              <w:rPr>
                <w:sz w:val="18"/>
              </w:rPr>
            </w:pPr>
            <w:r>
              <w:rPr>
                <w:sz w:val="18"/>
              </w:rPr>
              <w:t>0</w:t>
            </w:r>
          </w:p>
        </w:tc>
        <w:tc>
          <w:tcPr>
            <w:tcW w:w="1134" w:type="dxa"/>
            <w:tcBorders>
              <w:top w:val="single" w:sz="4" w:space="0" w:color="auto"/>
            </w:tcBorders>
          </w:tcPr>
          <w:p w:rsidR="007D16E3" w:rsidRDefault="007D16E3" w:rsidP="007D16E3">
            <w:pPr>
              <w:spacing w:line="360" w:lineRule="auto"/>
              <w:jc w:val="both"/>
              <w:rPr>
                <w:sz w:val="18"/>
              </w:rPr>
            </w:pPr>
            <w:r>
              <w:rPr>
                <w:sz w:val="18"/>
              </w:rPr>
              <w:t>0</w:t>
            </w:r>
          </w:p>
        </w:tc>
        <w:tc>
          <w:tcPr>
            <w:tcW w:w="1134" w:type="dxa"/>
            <w:tcBorders>
              <w:top w:val="single" w:sz="4" w:space="0" w:color="auto"/>
            </w:tcBorders>
          </w:tcPr>
          <w:p w:rsidR="007D16E3" w:rsidRDefault="007D16E3" w:rsidP="007D16E3">
            <w:pPr>
              <w:spacing w:line="360" w:lineRule="auto"/>
              <w:jc w:val="both"/>
              <w:rPr>
                <w:sz w:val="18"/>
              </w:rPr>
            </w:pPr>
            <w:r>
              <w:rPr>
                <w:sz w:val="18"/>
              </w:rPr>
              <w:t>0</w:t>
            </w:r>
          </w:p>
        </w:tc>
        <w:tc>
          <w:tcPr>
            <w:tcW w:w="425" w:type="dxa"/>
            <w:tcBorders>
              <w:top w:val="nil"/>
            </w:tcBorders>
          </w:tcPr>
          <w:p w:rsidR="007D16E3" w:rsidRDefault="007D16E3" w:rsidP="007D16E3">
            <w:pPr>
              <w:spacing w:line="360" w:lineRule="auto"/>
              <w:jc w:val="both"/>
              <w:rPr>
                <w:sz w:val="18"/>
              </w:rPr>
            </w:pPr>
            <w:r>
              <w:rPr>
                <w:sz w:val="18"/>
              </w:rPr>
              <w:t>0</w:t>
            </w:r>
          </w:p>
        </w:tc>
        <w:tc>
          <w:tcPr>
            <w:tcW w:w="992" w:type="dxa"/>
            <w:tcBorders>
              <w:top w:val="single" w:sz="4" w:space="0" w:color="auto"/>
            </w:tcBorders>
          </w:tcPr>
          <w:p w:rsidR="007D16E3" w:rsidRDefault="007D16E3" w:rsidP="007D16E3">
            <w:pPr>
              <w:spacing w:line="360" w:lineRule="auto"/>
              <w:jc w:val="both"/>
              <w:rPr>
                <w:sz w:val="18"/>
              </w:rPr>
            </w:pPr>
            <w:r>
              <w:rPr>
                <w:sz w:val="18"/>
              </w:rPr>
              <w:t>0</w:t>
            </w:r>
          </w:p>
        </w:tc>
        <w:tc>
          <w:tcPr>
            <w:tcW w:w="993" w:type="dxa"/>
            <w:tcBorders>
              <w:top w:val="single" w:sz="4" w:space="0" w:color="auto"/>
            </w:tcBorders>
          </w:tcPr>
          <w:p w:rsidR="007D16E3" w:rsidRDefault="007D16E3" w:rsidP="007D16E3">
            <w:pPr>
              <w:spacing w:line="360" w:lineRule="auto"/>
              <w:jc w:val="both"/>
              <w:rPr>
                <w:sz w:val="18"/>
              </w:rPr>
            </w:pPr>
            <w:r>
              <w:rPr>
                <w:sz w:val="18"/>
              </w:rPr>
              <w:t>0</w:t>
            </w:r>
          </w:p>
        </w:tc>
        <w:tc>
          <w:tcPr>
            <w:tcW w:w="708" w:type="dxa"/>
            <w:tcBorders>
              <w:top w:val="nil"/>
            </w:tcBorders>
          </w:tcPr>
          <w:p w:rsidR="007D16E3" w:rsidRDefault="007D16E3" w:rsidP="007D16E3">
            <w:pPr>
              <w:spacing w:line="360" w:lineRule="auto"/>
              <w:jc w:val="both"/>
              <w:rPr>
                <w:sz w:val="18"/>
              </w:rPr>
            </w:pPr>
            <w:r>
              <w:rPr>
                <w:sz w:val="18"/>
              </w:rPr>
              <w:t>0</w:t>
            </w:r>
          </w:p>
        </w:tc>
        <w:tc>
          <w:tcPr>
            <w:tcW w:w="993" w:type="dxa"/>
          </w:tcPr>
          <w:p w:rsidR="007D16E3" w:rsidRDefault="007D16E3" w:rsidP="007D16E3">
            <w:pPr>
              <w:spacing w:line="360" w:lineRule="auto"/>
              <w:jc w:val="both"/>
              <w:rPr>
                <w:sz w:val="18"/>
              </w:rPr>
            </w:pPr>
            <w:r>
              <w:rPr>
                <w:sz w:val="18"/>
              </w:rPr>
              <w:t>0</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7</w:t>
            </w:r>
          </w:p>
        </w:tc>
        <w:tc>
          <w:tcPr>
            <w:tcW w:w="1984" w:type="dxa"/>
            <w:tcBorders>
              <w:top w:val="single" w:sz="4" w:space="0" w:color="auto"/>
            </w:tcBorders>
          </w:tcPr>
          <w:p w:rsidR="007D16E3" w:rsidRDefault="007D16E3" w:rsidP="007D16E3">
            <w:pPr>
              <w:spacing w:line="360" w:lineRule="auto"/>
              <w:jc w:val="both"/>
              <w:rPr>
                <w:sz w:val="18"/>
              </w:rPr>
            </w:pPr>
            <w:r>
              <w:rPr>
                <w:sz w:val="18"/>
              </w:rPr>
              <w:t>Ежем.кап. (6м.)</w:t>
            </w:r>
          </w:p>
        </w:tc>
        <w:tc>
          <w:tcPr>
            <w:tcW w:w="709" w:type="dxa"/>
            <w:tcBorders>
              <w:top w:val="nil"/>
            </w:tcBorders>
          </w:tcPr>
          <w:p w:rsidR="007D16E3" w:rsidRDefault="007D16E3" w:rsidP="007D16E3">
            <w:pPr>
              <w:spacing w:line="360" w:lineRule="auto"/>
              <w:jc w:val="both"/>
              <w:rPr>
                <w:sz w:val="18"/>
              </w:rPr>
            </w:pPr>
            <w:r>
              <w:rPr>
                <w:sz w:val="18"/>
              </w:rPr>
              <w:t>429</w:t>
            </w:r>
          </w:p>
        </w:tc>
        <w:tc>
          <w:tcPr>
            <w:tcW w:w="1134" w:type="dxa"/>
            <w:tcBorders>
              <w:top w:val="single" w:sz="4" w:space="0" w:color="auto"/>
            </w:tcBorders>
          </w:tcPr>
          <w:p w:rsidR="007D16E3" w:rsidRDefault="007D16E3" w:rsidP="007D16E3">
            <w:pPr>
              <w:spacing w:line="360" w:lineRule="auto"/>
              <w:jc w:val="both"/>
              <w:rPr>
                <w:sz w:val="18"/>
              </w:rPr>
            </w:pPr>
            <w:r>
              <w:rPr>
                <w:sz w:val="18"/>
              </w:rPr>
              <w:t>641505,3</w:t>
            </w:r>
          </w:p>
        </w:tc>
        <w:tc>
          <w:tcPr>
            <w:tcW w:w="1134" w:type="dxa"/>
            <w:tcBorders>
              <w:top w:val="single" w:sz="4" w:space="0" w:color="auto"/>
            </w:tcBorders>
          </w:tcPr>
          <w:p w:rsidR="007D16E3" w:rsidRDefault="007D16E3" w:rsidP="007D16E3">
            <w:pPr>
              <w:spacing w:line="360" w:lineRule="auto"/>
              <w:jc w:val="both"/>
              <w:rPr>
                <w:sz w:val="18"/>
              </w:rPr>
            </w:pPr>
            <w:r>
              <w:rPr>
                <w:sz w:val="18"/>
              </w:rPr>
              <w:t>756976,3</w:t>
            </w:r>
          </w:p>
        </w:tc>
        <w:tc>
          <w:tcPr>
            <w:tcW w:w="425" w:type="dxa"/>
            <w:tcBorders>
              <w:top w:val="nil"/>
            </w:tcBorders>
          </w:tcPr>
          <w:p w:rsidR="007D16E3" w:rsidRDefault="007D16E3" w:rsidP="007D16E3">
            <w:pPr>
              <w:spacing w:line="360" w:lineRule="auto"/>
              <w:jc w:val="both"/>
              <w:rPr>
                <w:sz w:val="18"/>
              </w:rPr>
            </w:pPr>
            <w:r>
              <w:rPr>
                <w:sz w:val="18"/>
              </w:rPr>
              <w:t>16</w:t>
            </w:r>
          </w:p>
        </w:tc>
        <w:tc>
          <w:tcPr>
            <w:tcW w:w="992" w:type="dxa"/>
            <w:tcBorders>
              <w:top w:val="single" w:sz="4" w:space="0" w:color="auto"/>
            </w:tcBorders>
          </w:tcPr>
          <w:p w:rsidR="007D16E3" w:rsidRDefault="007D16E3" w:rsidP="007D16E3">
            <w:pPr>
              <w:spacing w:line="360" w:lineRule="auto"/>
              <w:jc w:val="both"/>
              <w:rPr>
                <w:sz w:val="18"/>
              </w:rPr>
            </w:pPr>
            <w:r>
              <w:rPr>
                <w:sz w:val="18"/>
              </w:rPr>
              <w:t>29472,9</w:t>
            </w:r>
          </w:p>
        </w:tc>
        <w:tc>
          <w:tcPr>
            <w:tcW w:w="993" w:type="dxa"/>
            <w:tcBorders>
              <w:top w:val="single" w:sz="4" w:space="0" w:color="auto"/>
            </w:tcBorders>
          </w:tcPr>
          <w:p w:rsidR="007D16E3" w:rsidRDefault="007D16E3" w:rsidP="007D16E3">
            <w:pPr>
              <w:spacing w:line="360" w:lineRule="auto"/>
              <w:jc w:val="both"/>
              <w:rPr>
                <w:sz w:val="18"/>
              </w:rPr>
            </w:pPr>
            <w:r>
              <w:rPr>
                <w:sz w:val="18"/>
              </w:rPr>
              <w:t>16525,5</w:t>
            </w:r>
          </w:p>
        </w:tc>
        <w:tc>
          <w:tcPr>
            <w:tcW w:w="708" w:type="dxa"/>
            <w:tcBorders>
              <w:top w:val="nil"/>
            </w:tcBorders>
          </w:tcPr>
          <w:p w:rsidR="007D16E3" w:rsidRDefault="007D16E3" w:rsidP="007D16E3">
            <w:pPr>
              <w:spacing w:line="360" w:lineRule="auto"/>
              <w:jc w:val="both"/>
              <w:rPr>
                <w:sz w:val="18"/>
              </w:rPr>
            </w:pPr>
            <w:r>
              <w:rPr>
                <w:sz w:val="18"/>
              </w:rPr>
              <w:t>445</w:t>
            </w:r>
          </w:p>
        </w:tc>
        <w:tc>
          <w:tcPr>
            <w:tcW w:w="993" w:type="dxa"/>
          </w:tcPr>
          <w:p w:rsidR="007D16E3" w:rsidRDefault="007D16E3" w:rsidP="007D16E3">
            <w:pPr>
              <w:spacing w:line="360" w:lineRule="auto"/>
              <w:jc w:val="both"/>
              <w:rPr>
                <w:sz w:val="18"/>
              </w:rPr>
            </w:pPr>
            <w:r>
              <w:rPr>
                <w:sz w:val="18"/>
              </w:rPr>
              <w:t>773501,8</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8</w:t>
            </w:r>
          </w:p>
        </w:tc>
        <w:tc>
          <w:tcPr>
            <w:tcW w:w="1984" w:type="dxa"/>
            <w:tcBorders>
              <w:top w:val="single" w:sz="4" w:space="0" w:color="auto"/>
            </w:tcBorders>
          </w:tcPr>
          <w:p w:rsidR="007D16E3" w:rsidRDefault="007D16E3" w:rsidP="007D16E3">
            <w:pPr>
              <w:spacing w:line="360" w:lineRule="auto"/>
              <w:jc w:val="both"/>
              <w:rPr>
                <w:sz w:val="18"/>
              </w:rPr>
            </w:pPr>
            <w:r>
              <w:rPr>
                <w:sz w:val="18"/>
              </w:rPr>
              <w:t>9 месяцев</w:t>
            </w:r>
          </w:p>
        </w:tc>
        <w:tc>
          <w:tcPr>
            <w:tcW w:w="709" w:type="dxa"/>
            <w:tcBorders>
              <w:top w:val="nil"/>
            </w:tcBorders>
          </w:tcPr>
          <w:p w:rsidR="007D16E3" w:rsidRDefault="007D16E3" w:rsidP="007D16E3">
            <w:pPr>
              <w:spacing w:line="360" w:lineRule="auto"/>
              <w:jc w:val="both"/>
              <w:rPr>
                <w:sz w:val="18"/>
              </w:rPr>
            </w:pPr>
            <w:r>
              <w:rPr>
                <w:sz w:val="18"/>
              </w:rPr>
              <w:t>8</w:t>
            </w:r>
          </w:p>
        </w:tc>
        <w:tc>
          <w:tcPr>
            <w:tcW w:w="1134" w:type="dxa"/>
            <w:tcBorders>
              <w:top w:val="single" w:sz="4" w:space="0" w:color="auto"/>
            </w:tcBorders>
          </w:tcPr>
          <w:p w:rsidR="007D16E3" w:rsidRDefault="007D16E3" w:rsidP="007D16E3">
            <w:pPr>
              <w:spacing w:line="360" w:lineRule="auto"/>
              <w:jc w:val="both"/>
              <w:rPr>
                <w:sz w:val="18"/>
              </w:rPr>
            </w:pPr>
            <w:r>
              <w:rPr>
                <w:sz w:val="18"/>
              </w:rPr>
              <w:t>1179,0</w:t>
            </w:r>
          </w:p>
        </w:tc>
        <w:tc>
          <w:tcPr>
            <w:tcW w:w="1134" w:type="dxa"/>
            <w:tcBorders>
              <w:top w:val="single" w:sz="4" w:space="0" w:color="auto"/>
            </w:tcBorders>
          </w:tcPr>
          <w:p w:rsidR="007D16E3" w:rsidRDefault="007D16E3" w:rsidP="007D16E3">
            <w:pPr>
              <w:spacing w:line="360" w:lineRule="auto"/>
              <w:jc w:val="both"/>
              <w:rPr>
                <w:sz w:val="18"/>
              </w:rPr>
            </w:pPr>
            <w:r>
              <w:rPr>
                <w:sz w:val="18"/>
              </w:rPr>
              <w:t>1391,2</w:t>
            </w:r>
          </w:p>
        </w:tc>
        <w:tc>
          <w:tcPr>
            <w:tcW w:w="425" w:type="dxa"/>
            <w:tcBorders>
              <w:top w:val="nil"/>
            </w:tcBorders>
          </w:tcPr>
          <w:p w:rsidR="007D16E3" w:rsidRDefault="007D16E3" w:rsidP="007D16E3">
            <w:pPr>
              <w:spacing w:line="360" w:lineRule="auto"/>
              <w:jc w:val="both"/>
              <w:rPr>
                <w:sz w:val="18"/>
              </w:rPr>
            </w:pPr>
            <w:r>
              <w:rPr>
                <w:sz w:val="18"/>
              </w:rPr>
              <w:t>4</w:t>
            </w:r>
          </w:p>
        </w:tc>
        <w:tc>
          <w:tcPr>
            <w:tcW w:w="992" w:type="dxa"/>
            <w:tcBorders>
              <w:top w:val="single" w:sz="4" w:space="0" w:color="auto"/>
            </w:tcBorders>
          </w:tcPr>
          <w:p w:rsidR="007D16E3" w:rsidRDefault="007D16E3" w:rsidP="007D16E3">
            <w:pPr>
              <w:spacing w:line="360" w:lineRule="auto"/>
              <w:jc w:val="both"/>
              <w:rPr>
                <w:sz w:val="18"/>
              </w:rPr>
            </w:pPr>
            <w:r>
              <w:rPr>
                <w:sz w:val="18"/>
              </w:rPr>
              <w:t>1535,0</w:t>
            </w:r>
          </w:p>
        </w:tc>
        <w:tc>
          <w:tcPr>
            <w:tcW w:w="993" w:type="dxa"/>
            <w:tcBorders>
              <w:top w:val="single" w:sz="4" w:space="0" w:color="auto"/>
            </w:tcBorders>
          </w:tcPr>
          <w:p w:rsidR="007D16E3" w:rsidRDefault="007D16E3" w:rsidP="007D16E3">
            <w:pPr>
              <w:spacing w:line="360" w:lineRule="auto"/>
              <w:jc w:val="both"/>
              <w:rPr>
                <w:sz w:val="18"/>
              </w:rPr>
            </w:pPr>
            <w:r>
              <w:rPr>
                <w:sz w:val="18"/>
              </w:rPr>
              <w:t>860,7</w:t>
            </w:r>
          </w:p>
        </w:tc>
        <w:tc>
          <w:tcPr>
            <w:tcW w:w="708" w:type="dxa"/>
            <w:tcBorders>
              <w:top w:val="nil"/>
            </w:tcBorders>
          </w:tcPr>
          <w:p w:rsidR="007D16E3" w:rsidRDefault="007D16E3" w:rsidP="007D16E3">
            <w:pPr>
              <w:spacing w:line="360" w:lineRule="auto"/>
              <w:jc w:val="both"/>
              <w:rPr>
                <w:sz w:val="18"/>
              </w:rPr>
            </w:pPr>
            <w:r>
              <w:rPr>
                <w:sz w:val="18"/>
              </w:rPr>
              <w:t>12</w:t>
            </w:r>
          </w:p>
        </w:tc>
        <w:tc>
          <w:tcPr>
            <w:tcW w:w="993" w:type="dxa"/>
          </w:tcPr>
          <w:p w:rsidR="007D16E3" w:rsidRDefault="007D16E3" w:rsidP="007D16E3">
            <w:pPr>
              <w:spacing w:line="360" w:lineRule="auto"/>
              <w:jc w:val="both"/>
              <w:rPr>
                <w:sz w:val="18"/>
              </w:rPr>
            </w:pPr>
            <w:r>
              <w:rPr>
                <w:sz w:val="18"/>
              </w:rPr>
              <w:t>2251,9</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9</w:t>
            </w:r>
          </w:p>
        </w:tc>
        <w:tc>
          <w:tcPr>
            <w:tcW w:w="1984" w:type="dxa"/>
            <w:tcBorders>
              <w:top w:val="single" w:sz="4" w:space="0" w:color="auto"/>
            </w:tcBorders>
          </w:tcPr>
          <w:p w:rsidR="007D16E3" w:rsidRDefault="007D16E3" w:rsidP="007D16E3">
            <w:pPr>
              <w:spacing w:line="360" w:lineRule="auto"/>
              <w:jc w:val="both"/>
              <w:rPr>
                <w:sz w:val="18"/>
              </w:rPr>
            </w:pPr>
            <w:r>
              <w:rPr>
                <w:sz w:val="18"/>
              </w:rPr>
              <w:t>12 месяцев</w:t>
            </w:r>
          </w:p>
        </w:tc>
        <w:tc>
          <w:tcPr>
            <w:tcW w:w="709" w:type="dxa"/>
            <w:tcBorders>
              <w:top w:val="nil"/>
            </w:tcBorders>
          </w:tcPr>
          <w:p w:rsidR="007D16E3" w:rsidRDefault="007D16E3" w:rsidP="007D16E3">
            <w:pPr>
              <w:spacing w:line="360" w:lineRule="auto"/>
              <w:jc w:val="both"/>
              <w:rPr>
                <w:sz w:val="18"/>
              </w:rPr>
            </w:pPr>
            <w:r>
              <w:rPr>
                <w:sz w:val="18"/>
              </w:rPr>
              <w:t>652</w:t>
            </w:r>
          </w:p>
        </w:tc>
        <w:tc>
          <w:tcPr>
            <w:tcW w:w="1134" w:type="dxa"/>
            <w:tcBorders>
              <w:top w:val="single" w:sz="4" w:space="0" w:color="auto"/>
            </w:tcBorders>
          </w:tcPr>
          <w:p w:rsidR="007D16E3" w:rsidRDefault="007D16E3" w:rsidP="007D16E3">
            <w:pPr>
              <w:spacing w:line="360" w:lineRule="auto"/>
              <w:jc w:val="both"/>
              <w:rPr>
                <w:sz w:val="18"/>
              </w:rPr>
            </w:pPr>
            <w:r>
              <w:rPr>
                <w:sz w:val="18"/>
              </w:rPr>
              <w:t>1612344,8</w:t>
            </w:r>
          </w:p>
        </w:tc>
        <w:tc>
          <w:tcPr>
            <w:tcW w:w="1134" w:type="dxa"/>
            <w:tcBorders>
              <w:top w:val="single" w:sz="4" w:space="0" w:color="auto"/>
            </w:tcBorders>
          </w:tcPr>
          <w:p w:rsidR="007D16E3" w:rsidRDefault="007D16E3" w:rsidP="007D16E3">
            <w:pPr>
              <w:spacing w:line="360" w:lineRule="auto"/>
              <w:jc w:val="both"/>
              <w:rPr>
                <w:sz w:val="18"/>
              </w:rPr>
            </w:pPr>
            <w:r>
              <w:rPr>
                <w:sz w:val="18"/>
              </w:rPr>
              <w:t>1902566,9</w:t>
            </w:r>
          </w:p>
        </w:tc>
        <w:tc>
          <w:tcPr>
            <w:tcW w:w="425" w:type="dxa"/>
            <w:tcBorders>
              <w:top w:val="nil"/>
            </w:tcBorders>
          </w:tcPr>
          <w:p w:rsidR="007D16E3" w:rsidRDefault="007D16E3" w:rsidP="007D16E3">
            <w:pPr>
              <w:spacing w:line="360" w:lineRule="auto"/>
              <w:jc w:val="both"/>
              <w:rPr>
                <w:sz w:val="18"/>
              </w:rPr>
            </w:pPr>
            <w:r>
              <w:rPr>
                <w:sz w:val="18"/>
              </w:rPr>
              <w:t>21</w:t>
            </w:r>
          </w:p>
        </w:tc>
        <w:tc>
          <w:tcPr>
            <w:tcW w:w="992" w:type="dxa"/>
            <w:tcBorders>
              <w:top w:val="single" w:sz="4" w:space="0" w:color="auto"/>
            </w:tcBorders>
          </w:tcPr>
          <w:p w:rsidR="007D16E3" w:rsidRDefault="007D16E3" w:rsidP="007D16E3">
            <w:pPr>
              <w:spacing w:line="360" w:lineRule="auto"/>
              <w:jc w:val="both"/>
              <w:rPr>
                <w:sz w:val="18"/>
              </w:rPr>
            </w:pPr>
            <w:r>
              <w:rPr>
                <w:sz w:val="18"/>
              </w:rPr>
              <w:t>33708,7</w:t>
            </w:r>
          </w:p>
        </w:tc>
        <w:tc>
          <w:tcPr>
            <w:tcW w:w="993" w:type="dxa"/>
            <w:tcBorders>
              <w:top w:val="single" w:sz="4" w:space="0" w:color="auto"/>
            </w:tcBorders>
          </w:tcPr>
          <w:p w:rsidR="007D16E3" w:rsidRDefault="007D16E3" w:rsidP="007D16E3">
            <w:pPr>
              <w:spacing w:line="360" w:lineRule="auto"/>
              <w:jc w:val="both"/>
              <w:rPr>
                <w:sz w:val="18"/>
              </w:rPr>
            </w:pPr>
            <w:r>
              <w:rPr>
                <w:sz w:val="18"/>
              </w:rPr>
              <w:t>18900,4</w:t>
            </w:r>
          </w:p>
        </w:tc>
        <w:tc>
          <w:tcPr>
            <w:tcW w:w="708" w:type="dxa"/>
            <w:tcBorders>
              <w:top w:val="nil"/>
            </w:tcBorders>
          </w:tcPr>
          <w:p w:rsidR="007D16E3" w:rsidRDefault="007D16E3" w:rsidP="007D16E3">
            <w:pPr>
              <w:spacing w:line="360" w:lineRule="auto"/>
              <w:jc w:val="both"/>
              <w:rPr>
                <w:sz w:val="18"/>
              </w:rPr>
            </w:pPr>
            <w:r>
              <w:rPr>
                <w:sz w:val="18"/>
              </w:rPr>
              <w:t>673</w:t>
            </w:r>
          </w:p>
        </w:tc>
        <w:tc>
          <w:tcPr>
            <w:tcW w:w="993" w:type="dxa"/>
          </w:tcPr>
          <w:p w:rsidR="007D16E3" w:rsidRDefault="007D16E3" w:rsidP="007D16E3">
            <w:pPr>
              <w:spacing w:line="360" w:lineRule="auto"/>
              <w:jc w:val="both"/>
              <w:rPr>
                <w:sz w:val="18"/>
              </w:rPr>
            </w:pPr>
            <w:r>
              <w:rPr>
                <w:sz w:val="18"/>
              </w:rPr>
              <w:t>1921467,3</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10</w:t>
            </w:r>
          </w:p>
        </w:tc>
        <w:tc>
          <w:tcPr>
            <w:tcW w:w="1984" w:type="dxa"/>
            <w:tcBorders>
              <w:top w:val="single" w:sz="4" w:space="0" w:color="auto"/>
            </w:tcBorders>
          </w:tcPr>
          <w:p w:rsidR="007D16E3" w:rsidRDefault="007D16E3" w:rsidP="007D16E3">
            <w:pPr>
              <w:spacing w:line="360" w:lineRule="auto"/>
              <w:jc w:val="both"/>
              <w:rPr>
                <w:sz w:val="18"/>
              </w:rPr>
            </w:pPr>
            <w:r>
              <w:rPr>
                <w:sz w:val="18"/>
              </w:rPr>
              <w:t xml:space="preserve">Накопительные </w:t>
            </w:r>
            <w:smartTag w:uri="urn:schemas-microsoft-com:office:smarttags" w:element="metricconverter">
              <w:smartTagPr>
                <w:attr w:name="ProductID" w:val="6 м"/>
              </w:smartTagPr>
              <w:r>
                <w:rPr>
                  <w:sz w:val="18"/>
                </w:rPr>
                <w:t>6 м</w:t>
              </w:r>
            </w:smartTag>
            <w:r>
              <w:rPr>
                <w:sz w:val="18"/>
              </w:rPr>
              <w:t>.</w:t>
            </w:r>
          </w:p>
        </w:tc>
        <w:tc>
          <w:tcPr>
            <w:tcW w:w="709" w:type="dxa"/>
            <w:tcBorders>
              <w:top w:val="nil"/>
            </w:tcBorders>
          </w:tcPr>
          <w:p w:rsidR="007D16E3" w:rsidRDefault="007D16E3" w:rsidP="007D16E3">
            <w:pPr>
              <w:spacing w:line="360" w:lineRule="auto"/>
              <w:jc w:val="both"/>
              <w:rPr>
                <w:sz w:val="18"/>
              </w:rPr>
            </w:pPr>
            <w:r>
              <w:rPr>
                <w:sz w:val="18"/>
              </w:rPr>
              <w:t>78</w:t>
            </w:r>
          </w:p>
        </w:tc>
        <w:tc>
          <w:tcPr>
            <w:tcW w:w="1134" w:type="dxa"/>
            <w:tcBorders>
              <w:top w:val="single" w:sz="4" w:space="0" w:color="auto"/>
            </w:tcBorders>
          </w:tcPr>
          <w:p w:rsidR="007D16E3" w:rsidRDefault="007D16E3" w:rsidP="007D16E3">
            <w:pPr>
              <w:spacing w:line="360" w:lineRule="auto"/>
              <w:jc w:val="both"/>
              <w:rPr>
                <w:sz w:val="18"/>
              </w:rPr>
            </w:pPr>
            <w:r>
              <w:rPr>
                <w:sz w:val="18"/>
              </w:rPr>
              <w:t>74277,2</w:t>
            </w:r>
          </w:p>
        </w:tc>
        <w:tc>
          <w:tcPr>
            <w:tcW w:w="1134" w:type="dxa"/>
            <w:tcBorders>
              <w:top w:val="single" w:sz="4" w:space="0" w:color="auto"/>
            </w:tcBorders>
          </w:tcPr>
          <w:p w:rsidR="007D16E3" w:rsidRDefault="007D16E3" w:rsidP="007D16E3">
            <w:pPr>
              <w:spacing w:line="360" w:lineRule="auto"/>
              <w:jc w:val="both"/>
              <w:rPr>
                <w:sz w:val="18"/>
              </w:rPr>
            </w:pPr>
            <w:r>
              <w:rPr>
                <w:sz w:val="18"/>
              </w:rPr>
              <w:t>87647,0</w:t>
            </w:r>
          </w:p>
        </w:tc>
        <w:tc>
          <w:tcPr>
            <w:tcW w:w="425" w:type="dxa"/>
            <w:tcBorders>
              <w:top w:val="nil"/>
            </w:tcBorders>
          </w:tcPr>
          <w:p w:rsidR="007D16E3" w:rsidRDefault="007D16E3" w:rsidP="007D16E3">
            <w:pPr>
              <w:spacing w:line="360" w:lineRule="auto"/>
              <w:jc w:val="both"/>
              <w:rPr>
                <w:sz w:val="18"/>
              </w:rPr>
            </w:pPr>
            <w:r>
              <w:rPr>
                <w:sz w:val="18"/>
              </w:rPr>
              <w:t>3</w:t>
            </w:r>
          </w:p>
        </w:tc>
        <w:tc>
          <w:tcPr>
            <w:tcW w:w="992" w:type="dxa"/>
            <w:tcBorders>
              <w:top w:val="single" w:sz="4" w:space="0" w:color="auto"/>
            </w:tcBorders>
          </w:tcPr>
          <w:p w:rsidR="007D16E3" w:rsidRDefault="007D16E3" w:rsidP="007D16E3">
            <w:pPr>
              <w:spacing w:line="360" w:lineRule="auto"/>
              <w:jc w:val="both"/>
              <w:rPr>
                <w:sz w:val="18"/>
              </w:rPr>
            </w:pPr>
            <w:r>
              <w:rPr>
                <w:sz w:val="18"/>
              </w:rPr>
              <w:t>2985,9</w:t>
            </w:r>
          </w:p>
        </w:tc>
        <w:tc>
          <w:tcPr>
            <w:tcW w:w="993" w:type="dxa"/>
            <w:tcBorders>
              <w:top w:val="single" w:sz="4" w:space="0" w:color="auto"/>
            </w:tcBorders>
          </w:tcPr>
          <w:p w:rsidR="007D16E3" w:rsidRDefault="007D16E3" w:rsidP="007D16E3">
            <w:pPr>
              <w:spacing w:line="360" w:lineRule="auto"/>
              <w:jc w:val="both"/>
              <w:rPr>
                <w:sz w:val="18"/>
              </w:rPr>
            </w:pPr>
            <w:r>
              <w:rPr>
                <w:sz w:val="18"/>
              </w:rPr>
              <w:t>1337,8</w:t>
            </w:r>
          </w:p>
        </w:tc>
        <w:tc>
          <w:tcPr>
            <w:tcW w:w="708" w:type="dxa"/>
            <w:tcBorders>
              <w:top w:val="nil"/>
            </w:tcBorders>
          </w:tcPr>
          <w:p w:rsidR="007D16E3" w:rsidRDefault="007D16E3" w:rsidP="007D16E3">
            <w:pPr>
              <w:spacing w:line="360" w:lineRule="auto"/>
              <w:jc w:val="both"/>
              <w:rPr>
                <w:sz w:val="18"/>
              </w:rPr>
            </w:pPr>
            <w:r>
              <w:rPr>
                <w:sz w:val="18"/>
              </w:rPr>
              <w:t>81</w:t>
            </w:r>
          </w:p>
        </w:tc>
        <w:tc>
          <w:tcPr>
            <w:tcW w:w="993" w:type="dxa"/>
          </w:tcPr>
          <w:p w:rsidR="007D16E3" w:rsidRDefault="007D16E3" w:rsidP="007D16E3">
            <w:pPr>
              <w:spacing w:line="360" w:lineRule="auto"/>
              <w:jc w:val="both"/>
              <w:rPr>
                <w:sz w:val="18"/>
              </w:rPr>
            </w:pPr>
            <w:r>
              <w:rPr>
                <w:sz w:val="18"/>
              </w:rPr>
              <w:t>88984,8</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11</w:t>
            </w:r>
          </w:p>
        </w:tc>
        <w:tc>
          <w:tcPr>
            <w:tcW w:w="1984" w:type="dxa"/>
            <w:tcBorders>
              <w:top w:val="single" w:sz="4" w:space="0" w:color="auto"/>
            </w:tcBorders>
          </w:tcPr>
          <w:p w:rsidR="007D16E3" w:rsidRDefault="007D16E3" w:rsidP="007D16E3">
            <w:pPr>
              <w:spacing w:line="360" w:lineRule="auto"/>
              <w:jc w:val="both"/>
              <w:rPr>
                <w:sz w:val="18"/>
              </w:rPr>
            </w:pPr>
            <w:r>
              <w:rPr>
                <w:sz w:val="18"/>
              </w:rPr>
              <w:t>Накопительные 12м.</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113</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115950,3</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136821,3</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6</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4890,7</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2742,2</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119</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139563,5</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12</w:t>
            </w:r>
          </w:p>
        </w:tc>
        <w:tc>
          <w:tcPr>
            <w:tcW w:w="1984" w:type="dxa"/>
            <w:tcBorders>
              <w:top w:val="single" w:sz="4" w:space="0" w:color="auto"/>
            </w:tcBorders>
          </w:tcPr>
          <w:p w:rsidR="007D16E3" w:rsidRDefault="007D16E3" w:rsidP="007D16E3">
            <w:pPr>
              <w:spacing w:line="360" w:lineRule="auto"/>
              <w:jc w:val="both"/>
              <w:rPr>
                <w:sz w:val="18"/>
              </w:rPr>
            </w:pPr>
            <w:r>
              <w:rPr>
                <w:sz w:val="18"/>
              </w:rPr>
              <w:t>Накопительные 18м.</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4756,2</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5612,3</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0</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0</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0</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5612,3</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13</w:t>
            </w:r>
          </w:p>
        </w:tc>
        <w:tc>
          <w:tcPr>
            <w:tcW w:w="1984" w:type="dxa"/>
            <w:tcBorders>
              <w:top w:val="single" w:sz="4" w:space="0" w:color="auto"/>
            </w:tcBorders>
          </w:tcPr>
          <w:p w:rsidR="007D16E3" w:rsidRDefault="007D16E3" w:rsidP="007D16E3">
            <w:pPr>
              <w:spacing w:line="360" w:lineRule="auto"/>
              <w:jc w:val="both"/>
              <w:rPr>
                <w:sz w:val="18"/>
              </w:rPr>
            </w:pPr>
            <w:r>
              <w:rPr>
                <w:sz w:val="18"/>
              </w:rPr>
              <w:t>Накопительные 24м.</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31</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65831,1</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77680,7</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1345,6</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754,5</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32</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78435,2</w:t>
            </w:r>
          </w:p>
        </w:tc>
      </w:tr>
      <w:tr w:rsidR="007D16E3">
        <w:trPr>
          <w:cantSplit/>
        </w:trPr>
        <w:tc>
          <w:tcPr>
            <w:tcW w:w="534" w:type="dxa"/>
            <w:tcBorders>
              <w:top w:val="single" w:sz="4" w:space="0" w:color="auto"/>
            </w:tcBorders>
          </w:tcPr>
          <w:p w:rsidR="007D16E3" w:rsidRDefault="007D16E3" w:rsidP="007D16E3">
            <w:pPr>
              <w:spacing w:line="360" w:lineRule="auto"/>
              <w:jc w:val="both"/>
              <w:rPr>
                <w:sz w:val="18"/>
              </w:rPr>
            </w:pPr>
            <w:r>
              <w:rPr>
                <w:sz w:val="18"/>
              </w:rPr>
              <w:t>14</w:t>
            </w:r>
          </w:p>
        </w:tc>
        <w:tc>
          <w:tcPr>
            <w:tcW w:w="1984" w:type="dxa"/>
            <w:tcBorders>
              <w:top w:val="single" w:sz="4" w:space="0" w:color="auto"/>
            </w:tcBorders>
          </w:tcPr>
          <w:p w:rsidR="007D16E3" w:rsidRDefault="007D16E3" w:rsidP="007D16E3">
            <w:pPr>
              <w:spacing w:line="360" w:lineRule="auto"/>
              <w:jc w:val="both"/>
              <w:rPr>
                <w:sz w:val="18"/>
              </w:rPr>
            </w:pPr>
            <w:r>
              <w:rPr>
                <w:sz w:val="18"/>
              </w:rPr>
              <w:t>Накопительные 36м.</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131</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421767,4</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497685,6</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4</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9175,6</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5144,8</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135</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502830,4</w:t>
            </w: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p>
          <w:p w:rsidR="007D16E3" w:rsidRDefault="007D16E3" w:rsidP="007D16E3">
            <w:pPr>
              <w:spacing w:line="360" w:lineRule="auto"/>
              <w:jc w:val="both"/>
              <w:rPr>
                <w:sz w:val="20"/>
              </w:rPr>
            </w:pPr>
          </w:p>
        </w:tc>
        <w:tc>
          <w:tcPr>
            <w:tcW w:w="1984" w:type="dxa"/>
            <w:tcBorders>
              <w:top w:val="single" w:sz="4" w:space="0" w:color="auto"/>
            </w:tcBorders>
          </w:tcPr>
          <w:p w:rsidR="007D16E3" w:rsidRDefault="007D16E3" w:rsidP="007D16E3">
            <w:pPr>
              <w:spacing w:line="360" w:lineRule="auto"/>
              <w:jc w:val="both"/>
              <w:rPr>
                <w:sz w:val="18"/>
              </w:rPr>
            </w:pPr>
            <w:r>
              <w:rPr>
                <w:sz w:val="18"/>
              </w:rPr>
              <w:t xml:space="preserve">Итого по </w:t>
            </w:r>
          </w:p>
          <w:p w:rsidR="007D16E3" w:rsidRDefault="007D16E3" w:rsidP="007D16E3">
            <w:pPr>
              <w:spacing w:line="360" w:lineRule="auto"/>
              <w:jc w:val="both"/>
              <w:rPr>
                <w:sz w:val="18"/>
              </w:rPr>
            </w:pPr>
            <w:r>
              <w:rPr>
                <w:sz w:val="18"/>
              </w:rPr>
              <w:t>Срочным вкладам</w:t>
            </w:r>
          </w:p>
          <w:p w:rsidR="007D16E3" w:rsidRDefault="007D16E3" w:rsidP="007D16E3">
            <w:pPr>
              <w:spacing w:line="360" w:lineRule="auto"/>
              <w:jc w:val="both"/>
              <w:rPr>
                <w:sz w:val="18"/>
              </w:rPr>
            </w:pPr>
            <w:r>
              <w:rPr>
                <w:sz w:val="18"/>
              </w:rPr>
              <w:t>(3414)</w:t>
            </w:r>
          </w:p>
        </w:tc>
        <w:tc>
          <w:tcPr>
            <w:tcW w:w="709"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1595</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3248788,2</w:t>
            </w:r>
          </w:p>
        </w:tc>
        <w:tc>
          <w:tcPr>
            <w:tcW w:w="1134"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3833570,1</w:t>
            </w:r>
          </w:p>
        </w:tc>
        <w:tc>
          <w:tcPr>
            <w:tcW w:w="425"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63</w:t>
            </w:r>
          </w:p>
        </w:tc>
        <w:tc>
          <w:tcPr>
            <w:tcW w:w="992"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97363,2</w:t>
            </w:r>
          </w:p>
        </w:tc>
        <w:tc>
          <w:tcPr>
            <w:tcW w:w="993" w:type="dxa"/>
            <w:tcBorders>
              <w:top w:val="single" w:sz="4" w:space="0" w:color="auto"/>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54591,5</w:t>
            </w:r>
          </w:p>
        </w:tc>
        <w:tc>
          <w:tcPr>
            <w:tcW w:w="708" w:type="dxa"/>
            <w:tcBorders>
              <w:top w:val="nil"/>
            </w:tcBorders>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1658</w:t>
            </w:r>
          </w:p>
        </w:tc>
        <w:tc>
          <w:tcPr>
            <w:tcW w:w="993" w:type="dxa"/>
          </w:tcPr>
          <w:p w:rsidR="007D16E3" w:rsidRDefault="007D16E3" w:rsidP="007D16E3">
            <w:pPr>
              <w:spacing w:line="360" w:lineRule="auto"/>
              <w:jc w:val="both"/>
              <w:rPr>
                <w:sz w:val="18"/>
              </w:rPr>
            </w:pPr>
          </w:p>
          <w:p w:rsidR="007D16E3" w:rsidRDefault="007D16E3" w:rsidP="007D16E3">
            <w:pPr>
              <w:spacing w:line="360" w:lineRule="auto"/>
              <w:jc w:val="both"/>
              <w:rPr>
                <w:sz w:val="18"/>
              </w:rPr>
            </w:pPr>
          </w:p>
          <w:p w:rsidR="007D16E3" w:rsidRDefault="007D16E3" w:rsidP="007D16E3">
            <w:pPr>
              <w:spacing w:line="360" w:lineRule="auto"/>
              <w:jc w:val="both"/>
              <w:rPr>
                <w:sz w:val="18"/>
              </w:rPr>
            </w:pPr>
            <w:r>
              <w:rPr>
                <w:sz w:val="18"/>
              </w:rPr>
              <w:t>3888161,6</w:t>
            </w:r>
          </w:p>
          <w:p w:rsidR="007D16E3" w:rsidRDefault="007D16E3" w:rsidP="007D16E3">
            <w:pPr>
              <w:spacing w:line="360" w:lineRule="auto"/>
              <w:jc w:val="both"/>
              <w:rPr>
                <w:sz w:val="18"/>
              </w:rPr>
            </w:pPr>
          </w:p>
        </w:tc>
      </w:tr>
      <w:tr w:rsidR="007D16E3">
        <w:trPr>
          <w:cantSplit/>
        </w:trPr>
        <w:tc>
          <w:tcPr>
            <w:tcW w:w="534" w:type="dxa"/>
            <w:tcBorders>
              <w:top w:val="single" w:sz="4" w:space="0" w:color="auto"/>
            </w:tcBorders>
          </w:tcPr>
          <w:p w:rsidR="007D16E3" w:rsidRDefault="007D16E3" w:rsidP="007D16E3">
            <w:pPr>
              <w:spacing w:line="360" w:lineRule="auto"/>
              <w:jc w:val="both"/>
              <w:rPr>
                <w:sz w:val="20"/>
              </w:rPr>
            </w:pPr>
          </w:p>
        </w:tc>
        <w:tc>
          <w:tcPr>
            <w:tcW w:w="1984" w:type="dxa"/>
            <w:tcBorders>
              <w:top w:val="single" w:sz="4" w:space="0" w:color="auto"/>
            </w:tcBorders>
          </w:tcPr>
          <w:p w:rsidR="007D16E3" w:rsidRDefault="007D16E3" w:rsidP="007D16E3">
            <w:pPr>
              <w:spacing w:line="360" w:lineRule="auto"/>
              <w:jc w:val="both"/>
              <w:rPr>
                <w:sz w:val="18"/>
              </w:rPr>
            </w:pPr>
            <w:r>
              <w:rPr>
                <w:sz w:val="18"/>
              </w:rPr>
              <w:t>Всего</w:t>
            </w:r>
          </w:p>
        </w:tc>
        <w:tc>
          <w:tcPr>
            <w:tcW w:w="709" w:type="dxa"/>
            <w:tcBorders>
              <w:top w:val="nil"/>
            </w:tcBorders>
          </w:tcPr>
          <w:p w:rsidR="007D16E3" w:rsidRDefault="007D16E3" w:rsidP="007D16E3">
            <w:pPr>
              <w:spacing w:line="360" w:lineRule="auto"/>
              <w:jc w:val="both"/>
              <w:rPr>
                <w:sz w:val="18"/>
              </w:rPr>
            </w:pPr>
            <w:r>
              <w:rPr>
                <w:sz w:val="18"/>
              </w:rPr>
              <w:t>1685</w:t>
            </w:r>
          </w:p>
        </w:tc>
        <w:tc>
          <w:tcPr>
            <w:tcW w:w="1134" w:type="dxa"/>
            <w:tcBorders>
              <w:top w:val="single" w:sz="4" w:space="0" w:color="auto"/>
            </w:tcBorders>
          </w:tcPr>
          <w:p w:rsidR="007D16E3" w:rsidRDefault="007D16E3" w:rsidP="007D16E3">
            <w:pPr>
              <w:spacing w:line="360" w:lineRule="auto"/>
              <w:jc w:val="both"/>
              <w:rPr>
                <w:sz w:val="18"/>
              </w:rPr>
            </w:pPr>
            <w:r>
              <w:rPr>
                <w:sz w:val="18"/>
              </w:rPr>
              <w:t>3262388,9</w:t>
            </w:r>
          </w:p>
        </w:tc>
        <w:tc>
          <w:tcPr>
            <w:tcW w:w="1134" w:type="dxa"/>
            <w:tcBorders>
              <w:top w:val="single" w:sz="4" w:space="0" w:color="auto"/>
            </w:tcBorders>
          </w:tcPr>
          <w:p w:rsidR="007D16E3" w:rsidRDefault="007D16E3" w:rsidP="007D16E3">
            <w:pPr>
              <w:spacing w:line="360" w:lineRule="auto"/>
              <w:jc w:val="both"/>
              <w:rPr>
                <w:sz w:val="18"/>
              </w:rPr>
            </w:pPr>
            <w:r>
              <w:rPr>
                <w:sz w:val="18"/>
              </w:rPr>
              <w:t>3849618,9</w:t>
            </w:r>
          </w:p>
        </w:tc>
        <w:tc>
          <w:tcPr>
            <w:tcW w:w="425" w:type="dxa"/>
            <w:tcBorders>
              <w:top w:val="nil"/>
            </w:tcBorders>
          </w:tcPr>
          <w:p w:rsidR="007D16E3" w:rsidRDefault="007D16E3" w:rsidP="007D16E3">
            <w:pPr>
              <w:spacing w:line="360" w:lineRule="auto"/>
              <w:jc w:val="both"/>
              <w:rPr>
                <w:sz w:val="18"/>
              </w:rPr>
            </w:pPr>
            <w:r>
              <w:rPr>
                <w:sz w:val="18"/>
              </w:rPr>
              <w:t>72</w:t>
            </w:r>
          </w:p>
        </w:tc>
        <w:tc>
          <w:tcPr>
            <w:tcW w:w="992" w:type="dxa"/>
            <w:tcBorders>
              <w:top w:val="single" w:sz="4" w:space="0" w:color="auto"/>
            </w:tcBorders>
          </w:tcPr>
          <w:p w:rsidR="007D16E3" w:rsidRDefault="007D16E3" w:rsidP="007D16E3">
            <w:pPr>
              <w:spacing w:line="360" w:lineRule="auto"/>
              <w:jc w:val="both"/>
              <w:rPr>
                <w:sz w:val="18"/>
              </w:rPr>
            </w:pPr>
            <w:r>
              <w:rPr>
                <w:sz w:val="18"/>
              </w:rPr>
              <w:t>97394,4</w:t>
            </w:r>
          </w:p>
        </w:tc>
        <w:tc>
          <w:tcPr>
            <w:tcW w:w="993" w:type="dxa"/>
            <w:tcBorders>
              <w:top w:val="single" w:sz="4" w:space="0" w:color="auto"/>
            </w:tcBorders>
          </w:tcPr>
          <w:p w:rsidR="007D16E3" w:rsidRDefault="007D16E3" w:rsidP="007D16E3">
            <w:pPr>
              <w:spacing w:line="360" w:lineRule="auto"/>
              <w:jc w:val="both"/>
              <w:rPr>
                <w:sz w:val="18"/>
              </w:rPr>
            </w:pPr>
            <w:r>
              <w:rPr>
                <w:sz w:val="18"/>
              </w:rPr>
              <w:t>54609,0</w:t>
            </w:r>
          </w:p>
        </w:tc>
        <w:tc>
          <w:tcPr>
            <w:tcW w:w="708" w:type="dxa"/>
            <w:tcBorders>
              <w:top w:val="nil"/>
            </w:tcBorders>
          </w:tcPr>
          <w:p w:rsidR="007D16E3" w:rsidRDefault="007D16E3" w:rsidP="007D16E3">
            <w:pPr>
              <w:spacing w:line="360" w:lineRule="auto"/>
              <w:jc w:val="both"/>
              <w:rPr>
                <w:sz w:val="18"/>
              </w:rPr>
            </w:pPr>
            <w:r>
              <w:rPr>
                <w:sz w:val="18"/>
              </w:rPr>
              <w:t>1803</w:t>
            </w:r>
          </w:p>
        </w:tc>
        <w:tc>
          <w:tcPr>
            <w:tcW w:w="993" w:type="dxa"/>
          </w:tcPr>
          <w:p w:rsidR="007D16E3" w:rsidRDefault="007D16E3" w:rsidP="007D16E3">
            <w:pPr>
              <w:spacing w:line="360" w:lineRule="auto"/>
              <w:jc w:val="both"/>
              <w:rPr>
                <w:sz w:val="18"/>
              </w:rPr>
            </w:pPr>
            <w:r>
              <w:rPr>
                <w:sz w:val="18"/>
              </w:rPr>
              <w:t>3904489,3</w:t>
            </w:r>
          </w:p>
        </w:tc>
      </w:tr>
    </w:tbl>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Pr>
          <w:rFonts w:ascii="Times New Roman" w:hAnsi="Times New Roman"/>
          <w:lang w:val="en-US"/>
        </w:rPr>
        <w:t xml:space="preserve">: </w:t>
      </w:r>
      <w:r>
        <w:rPr>
          <w:rFonts w:ascii="Times New Roman" w:hAnsi="Times New Roman"/>
        </w:rPr>
        <w:t>собственная разработка</w:t>
      </w:r>
    </w:p>
    <w:p w:rsidR="007D16E3" w:rsidRDefault="007D16E3" w:rsidP="007D16E3">
      <w:pPr>
        <w:spacing w:line="360" w:lineRule="auto"/>
        <w:rPr>
          <w:sz w:val="28"/>
        </w:rPr>
      </w:pPr>
    </w:p>
    <w:p w:rsidR="00171945" w:rsidRPr="007D16E3" w:rsidRDefault="00171945" w:rsidP="00171945">
      <w:pPr>
        <w:jc w:val="center"/>
        <w:rPr>
          <w:b/>
          <w:sz w:val="28"/>
          <w:szCs w:val="28"/>
        </w:rPr>
      </w:pPr>
      <w:r w:rsidRPr="007D16E3">
        <w:rPr>
          <w:b/>
          <w:sz w:val="28"/>
          <w:szCs w:val="28"/>
        </w:rPr>
        <w:t>ПРИЛОЖЕНИЕ</w:t>
      </w:r>
      <w:r>
        <w:rPr>
          <w:b/>
          <w:sz w:val="28"/>
          <w:szCs w:val="28"/>
        </w:rPr>
        <w:t xml:space="preserve"> П</w:t>
      </w:r>
    </w:p>
    <w:p w:rsidR="007D16E3" w:rsidRDefault="007D16E3" w:rsidP="007D16E3">
      <w:pPr>
        <w:spacing w:line="360" w:lineRule="auto"/>
        <w:jc w:val="both"/>
        <w:rPr>
          <w:sz w:val="28"/>
        </w:rPr>
      </w:pPr>
    </w:p>
    <w:p w:rsidR="007D16E3" w:rsidRDefault="007D16E3" w:rsidP="007D16E3">
      <w:pPr>
        <w:pStyle w:val="a3"/>
        <w:spacing w:line="360" w:lineRule="auto"/>
      </w:pPr>
      <w:r w:rsidRPr="00717C68">
        <w:rPr>
          <w:rFonts w:ascii="Times New Roman" w:hAnsi="Times New Roman"/>
          <w:i/>
        </w:rPr>
        <w:t>Таблица 5</w:t>
      </w:r>
      <w:r>
        <w:t xml:space="preserve"> </w:t>
      </w:r>
      <w:r w:rsidRPr="00717C68">
        <w:rPr>
          <w:rFonts w:ascii="Times New Roman" w:hAnsi="Times New Roman"/>
        </w:rPr>
        <w:t>Развитие сберегательного дела в филиале</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92"/>
        <w:gridCol w:w="993"/>
        <w:gridCol w:w="1134"/>
        <w:gridCol w:w="1134"/>
        <w:gridCol w:w="850"/>
        <w:gridCol w:w="851"/>
        <w:gridCol w:w="850"/>
        <w:gridCol w:w="815"/>
      </w:tblGrid>
      <w:tr w:rsidR="007D16E3" w:rsidRPr="00717C68">
        <w:trPr>
          <w:cantSplit/>
          <w:trHeight w:val="338"/>
        </w:trPr>
        <w:tc>
          <w:tcPr>
            <w:tcW w:w="1951" w:type="dxa"/>
            <w:vMerge w:val="restart"/>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 xml:space="preserve"> Вклады</w:t>
            </w:r>
          </w:p>
        </w:tc>
        <w:tc>
          <w:tcPr>
            <w:tcW w:w="1985" w:type="dxa"/>
            <w:gridSpan w:val="2"/>
            <w:tcBorders>
              <w:bottom w:val="nil"/>
            </w:tcBorders>
          </w:tcPr>
          <w:p w:rsidR="007D16E3" w:rsidRPr="00717C68" w:rsidRDefault="007D16E3" w:rsidP="007D16E3">
            <w:pPr>
              <w:spacing w:line="360" w:lineRule="auto"/>
              <w:jc w:val="both"/>
              <w:rPr>
                <w:sz w:val="20"/>
                <w:szCs w:val="20"/>
              </w:rPr>
            </w:pPr>
            <w:r w:rsidRPr="00717C68">
              <w:rPr>
                <w:sz w:val="20"/>
                <w:szCs w:val="20"/>
              </w:rPr>
              <w:t>Количество вкладов</w:t>
            </w:r>
          </w:p>
          <w:p w:rsidR="007D16E3" w:rsidRPr="00717C68" w:rsidRDefault="007D16E3" w:rsidP="007D16E3">
            <w:pPr>
              <w:spacing w:line="360" w:lineRule="auto"/>
              <w:jc w:val="both"/>
              <w:rPr>
                <w:sz w:val="20"/>
                <w:szCs w:val="20"/>
              </w:rPr>
            </w:pPr>
            <w:r w:rsidRPr="00717C68">
              <w:rPr>
                <w:sz w:val="20"/>
                <w:szCs w:val="20"/>
              </w:rPr>
              <w:t>на 1.01</w:t>
            </w:r>
          </w:p>
        </w:tc>
        <w:tc>
          <w:tcPr>
            <w:tcW w:w="2268" w:type="dxa"/>
            <w:gridSpan w:val="2"/>
            <w:tcBorders>
              <w:top w:val="single" w:sz="4" w:space="0" w:color="auto"/>
            </w:tcBorders>
          </w:tcPr>
          <w:p w:rsidR="007D16E3" w:rsidRPr="00717C68" w:rsidRDefault="007D16E3" w:rsidP="007D16E3">
            <w:pPr>
              <w:spacing w:line="360" w:lineRule="auto"/>
              <w:jc w:val="both"/>
              <w:rPr>
                <w:sz w:val="20"/>
                <w:szCs w:val="20"/>
              </w:rPr>
            </w:pPr>
            <w:r w:rsidRPr="00717C68">
              <w:rPr>
                <w:sz w:val="20"/>
                <w:szCs w:val="20"/>
              </w:rPr>
              <w:t>Остатки вкладов</w:t>
            </w:r>
          </w:p>
          <w:p w:rsidR="007D16E3" w:rsidRPr="00717C68" w:rsidRDefault="007D16E3" w:rsidP="007D16E3">
            <w:pPr>
              <w:spacing w:line="360" w:lineRule="auto"/>
              <w:jc w:val="both"/>
              <w:rPr>
                <w:sz w:val="20"/>
                <w:szCs w:val="20"/>
              </w:rPr>
            </w:pPr>
            <w:r w:rsidRPr="00717C68">
              <w:rPr>
                <w:sz w:val="20"/>
                <w:szCs w:val="20"/>
              </w:rPr>
              <w:t>в тыс.р. на 1.01</w:t>
            </w:r>
          </w:p>
        </w:tc>
        <w:tc>
          <w:tcPr>
            <w:tcW w:w="1701" w:type="dxa"/>
            <w:gridSpan w:val="2"/>
            <w:tcBorders>
              <w:top w:val="nil"/>
              <w:left w:val="nil"/>
              <w:bottom w:val="nil"/>
            </w:tcBorders>
          </w:tcPr>
          <w:p w:rsidR="007D16E3" w:rsidRPr="00717C68" w:rsidRDefault="007D16E3" w:rsidP="007D16E3">
            <w:pPr>
              <w:spacing w:line="360" w:lineRule="auto"/>
              <w:jc w:val="both"/>
              <w:rPr>
                <w:sz w:val="20"/>
                <w:szCs w:val="20"/>
              </w:rPr>
            </w:pPr>
            <w:r w:rsidRPr="00717C68">
              <w:rPr>
                <w:sz w:val="20"/>
                <w:szCs w:val="20"/>
              </w:rPr>
              <w:t>Уд.вес в общем</w:t>
            </w:r>
          </w:p>
          <w:p w:rsidR="007D16E3" w:rsidRPr="00717C68" w:rsidRDefault="007D16E3" w:rsidP="007D16E3">
            <w:pPr>
              <w:spacing w:line="360" w:lineRule="auto"/>
              <w:jc w:val="both"/>
              <w:rPr>
                <w:sz w:val="20"/>
                <w:szCs w:val="20"/>
              </w:rPr>
            </w:pPr>
            <w:r w:rsidRPr="00717C68">
              <w:rPr>
                <w:sz w:val="20"/>
                <w:szCs w:val="20"/>
              </w:rPr>
              <w:t>кол-ве вкл. (%)</w:t>
            </w:r>
          </w:p>
        </w:tc>
        <w:tc>
          <w:tcPr>
            <w:tcW w:w="1665" w:type="dxa"/>
            <w:gridSpan w:val="2"/>
            <w:tcBorders>
              <w:top w:val="single" w:sz="4" w:space="0" w:color="auto"/>
              <w:left w:val="single" w:sz="4" w:space="0" w:color="auto"/>
            </w:tcBorders>
          </w:tcPr>
          <w:p w:rsidR="007D16E3" w:rsidRPr="00717C68" w:rsidRDefault="007D16E3" w:rsidP="007D16E3">
            <w:pPr>
              <w:spacing w:line="360" w:lineRule="auto"/>
              <w:jc w:val="both"/>
              <w:rPr>
                <w:sz w:val="20"/>
                <w:szCs w:val="20"/>
              </w:rPr>
            </w:pPr>
            <w:r w:rsidRPr="00717C68">
              <w:rPr>
                <w:sz w:val="20"/>
                <w:szCs w:val="20"/>
              </w:rPr>
              <w:t>Уд.вес в общей</w:t>
            </w:r>
          </w:p>
          <w:p w:rsidR="007D16E3" w:rsidRPr="00717C68" w:rsidRDefault="007D16E3" w:rsidP="007D16E3">
            <w:pPr>
              <w:spacing w:line="360" w:lineRule="auto"/>
              <w:jc w:val="both"/>
              <w:rPr>
                <w:sz w:val="20"/>
                <w:szCs w:val="20"/>
              </w:rPr>
            </w:pPr>
            <w:r w:rsidRPr="00717C68">
              <w:rPr>
                <w:sz w:val="20"/>
                <w:szCs w:val="20"/>
              </w:rPr>
              <w:t>сумме вкл. (%)</w:t>
            </w:r>
          </w:p>
        </w:tc>
      </w:tr>
      <w:tr w:rsidR="007D16E3" w:rsidRPr="00717C68">
        <w:trPr>
          <w:cantSplit/>
          <w:trHeight w:val="337"/>
        </w:trPr>
        <w:tc>
          <w:tcPr>
            <w:tcW w:w="1951" w:type="dxa"/>
            <w:vMerge/>
          </w:tcPr>
          <w:p w:rsidR="007D16E3" w:rsidRPr="00717C68" w:rsidRDefault="007D16E3" w:rsidP="007D16E3">
            <w:pPr>
              <w:spacing w:line="360" w:lineRule="auto"/>
              <w:jc w:val="both"/>
              <w:rPr>
                <w:sz w:val="20"/>
                <w:szCs w:val="20"/>
              </w:rPr>
            </w:pPr>
          </w:p>
        </w:tc>
        <w:tc>
          <w:tcPr>
            <w:tcW w:w="992" w:type="dxa"/>
            <w:tcBorders>
              <w:top w:val="nil"/>
            </w:tcBorders>
          </w:tcPr>
          <w:p w:rsidR="007D16E3" w:rsidRPr="00717C68" w:rsidRDefault="007D16E3" w:rsidP="007D16E3">
            <w:pPr>
              <w:spacing w:line="360" w:lineRule="auto"/>
              <w:jc w:val="both"/>
              <w:rPr>
                <w:sz w:val="20"/>
                <w:szCs w:val="20"/>
              </w:rPr>
            </w:pPr>
            <w:r w:rsidRPr="00717C68">
              <w:rPr>
                <w:sz w:val="20"/>
                <w:szCs w:val="20"/>
              </w:rPr>
              <w:t>2003г.</w:t>
            </w:r>
          </w:p>
        </w:tc>
        <w:tc>
          <w:tcPr>
            <w:tcW w:w="993" w:type="dxa"/>
            <w:tcBorders>
              <w:top w:val="nil"/>
            </w:tcBorders>
          </w:tcPr>
          <w:p w:rsidR="007D16E3" w:rsidRPr="00717C68" w:rsidRDefault="007D16E3" w:rsidP="007D16E3">
            <w:pPr>
              <w:spacing w:line="360" w:lineRule="auto"/>
              <w:jc w:val="both"/>
              <w:rPr>
                <w:sz w:val="20"/>
                <w:szCs w:val="20"/>
              </w:rPr>
            </w:pPr>
            <w:r w:rsidRPr="00717C68">
              <w:rPr>
                <w:sz w:val="20"/>
                <w:szCs w:val="20"/>
              </w:rPr>
              <w:t>2004г.</w:t>
            </w:r>
          </w:p>
        </w:tc>
        <w:tc>
          <w:tcPr>
            <w:tcW w:w="1134" w:type="dxa"/>
          </w:tcPr>
          <w:p w:rsidR="007D16E3" w:rsidRPr="00717C68" w:rsidRDefault="007D16E3" w:rsidP="007D16E3">
            <w:pPr>
              <w:spacing w:line="360" w:lineRule="auto"/>
              <w:jc w:val="both"/>
              <w:rPr>
                <w:sz w:val="20"/>
                <w:szCs w:val="20"/>
              </w:rPr>
            </w:pPr>
            <w:r w:rsidRPr="00717C68">
              <w:rPr>
                <w:sz w:val="20"/>
                <w:szCs w:val="20"/>
              </w:rPr>
              <w:t>2003г.</w:t>
            </w:r>
          </w:p>
        </w:tc>
        <w:tc>
          <w:tcPr>
            <w:tcW w:w="1134" w:type="dxa"/>
            <w:tcBorders>
              <w:right w:val="nil"/>
            </w:tcBorders>
          </w:tcPr>
          <w:p w:rsidR="007D16E3" w:rsidRPr="00717C68" w:rsidRDefault="007D16E3" w:rsidP="007D16E3">
            <w:pPr>
              <w:spacing w:line="360" w:lineRule="auto"/>
              <w:jc w:val="both"/>
              <w:rPr>
                <w:sz w:val="20"/>
                <w:szCs w:val="20"/>
              </w:rPr>
            </w:pPr>
            <w:r w:rsidRPr="00717C68">
              <w:rPr>
                <w:sz w:val="20"/>
                <w:szCs w:val="20"/>
              </w:rPr>
              <w:t>2004г.</w:t>
            </w:r>
          </w:p>
        </w:tc>
        <w:tc>
          <w:tcPr>
            <w:tcW w:w="850" w:type="dxa"/>
            <w:tcBorders>
              <w:top w:val="nil"/>
              <w:left w:val="nil"/>
              <w:bottom w:val="nil"/>
            </w:tcBorders>
          </w:tcPr>
          <w:p w:rsidR="007D16E3" w:rsidRPr="00717C68" w:rsidRDefault="007D16E3" w:rsidP="007D16E3">
            <w:pPr>
              <w:spacing w:line="360" w:lineRule="auto"/>
              <w:jc w:val="both"/>
              <w:rPr>
                <w:sz w:val="20"/>
                <w:szCs w:val="20"/>
              </w:rPr>
            </w:pPr>
            <w:r w:rsidRPr="00717C68">
              <w:rPr>
                <w:sz w:val="20"/>
                <w:szCs w:val="20"/>
              </w:rPr>
              <w:t>2003г.</w:t>
            </w:r>
          </w:p>
        </w:tc>
        <w:tc>
          <w:tcPr>
            <w:tcW w:w="851" w:type="dxa"/>
            <w:tcBorders>
              <w:top w:val="nil"/>
              <w:bottom w:val="nil"/>
              <w:right w:val="nil"/>
            </w:tcBorders>
          </w:tcPr>
          <w:p w:rsidR="007D16E3" w:rsidRPr="00717C68" w:rsidRDefault="007D16E3" w:rsidP="007D16E3">
            <w:pPr>
              <w:spacing w:line="360" w:lineRule="auto"/>
              <w:jc w:val="both"/>
              <w:rPr>
                <w:sz w:val="20"/>
                <w:szCs w:val="20"/>
              </w:rPr>
            </w:pPr>
            <w:r w:rsidRPr="00717C68">
              <w:rPr>
                <w:sz w:val="20"/>
                <w:szCs w:val="20"/>
              </w:rPr>
              <w:t>2004г.</w:t>
            </w:r>
          </w:p>
        </w:tc>
        <w:tc>
          <w:tcPr>
            <w:tcW w:w="850" w:type="dxa"/>
            <w:tcBorders>
              <w:left w:val="single" w:sz="4" w:space="0" w:color="auto"/>
            </w:tcBorders>
          </w:tcPr>
          <w:p w:rsidR="007D16E3" w:rsidRPr="00717C68" w:rsidRDefault="007D16E3" w:rsidP="007D16E3">
            <w:pPr>
              <w:spacing w:line="360" w:lineRule="auto"/>
              <w:jc w:val="both"/>
              <w:rPr>
                <w:sz w:val="20"/>
                <w:szCs w:val="20"/>
              </w:rPr>
            </w:pPr>
            <w:r w:rsidRPr="00717C68">
              <w:rPr>
                <w:sz w:val="20"/>
                <w:szCs w:val="20"/>
              </w:rPr>
              <w:t>2003г.</w:t>
            </w:r>
          </w:p>
        </w:tc>
        <w:tc>
          <w:tcPr>
            <w:tcW w:w="815" w:type="dxa"/>
          </w:tcPr>
          <w:p w:rsidR="007D16E3" w:rsidRPr="00717C68" w:rsidRDefault="007D16E3" w:rsidP="007D16E3">
            <w:pPr>
              <w:spacing w:line="360" w:lineRule="auto"/>
              <w:jc w:val="both"/>
              <w:rPr>
                <w:sz w:val="20"/>
                <w:szCs w:val="20"/>
              </w:rPr>
            </w:pPr>
            <w:r w:rsidRPr="00717C68">
              <w:rPr>
                <w:sz w:val="20"/>
                <w:szCs w:val="20"/>
              </w:rPr>
              <w:t>2004г.</w:t>
            </w:r>
          </w:p>
        </w:tc>
      </w:tr>
      <w:tr w:rsidR="007D16E3" w:rsidRPr="00717C68">
        <w:trPr>
          <w:cantSplit/>
        </w:trPr>
        <w:tc>
          <w:tcPr>
            <w:tcW w:w="1951"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В нац.валюте,</w:t>
            </w:r>
          </w:p>
          <w:p w:rsidR="007D16E3" w:rsidRPr="00717C68" w:rsidRDefault="007D16E3" w:rsidP="007D16E3">
            <w:pPr>
              <w:spacing w:line="360" w:lineRule="auto"/>
              <w:jc w:val="both"/>
              <w:rPr>
                <w:sz w:val="20"/>
                <w:szCs w:val="20"/>
              </w:rPr>
            </w:pPr>
            <w:r w:rsidRPr="00717C68">
              <w:rPr>
                <w:sz w:val="20"/>
                <w:szCs w:val="20"/>
              </w:rPr>
              <w:t>в т.ч.</w:t>
            </w:r>
          </w:p>
        </w:tc>
        <w:tc>
          <w:tcPr>
            <w:tcW w:w="99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296333</w:t>
            </w:r>
          </w:p>
        </w:tc>
        <w:tc>
          <w:tcPr>
            <w:tcW w:w="993"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305467</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477358,5</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1346845,1</w:t>
            </w:r>
          </w:p>
        </w:tc>
        <w:tc>
          <w:tcPr>
            <w:tcW w:w="850" w:type="dxa"/>
            <w:tcBorders>
              <w:top w:val="nil"/>
            </w:tcBorders>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99,65</w:t>
            </w:r>
          </w:p>
        </w:tc>
        <w:tc>
          <w:tcPr>
            <w:tcW w:w="851" w:type="dxa"/>
            <w:tcBorders>
              <w:top w:val="nil"/>
            </w:tcBorders>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99,41</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45,40</w:t>
            </w:r>
          </w:p>
        </w:tc>
        <w:tc>
          <w:tcPr>
            <w:tcW w:w="81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25,65</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-вклады до</w:t>
            </w:r>
          </w:p>
          <w:p w:rsidR="007D16E3" w:rsidRPr="00717C68" w:rsidRDefault="007D16E3" w:rsidP="007D16E3">
            <w:pPr>
              <w:spacing w:line="360" w:lineRule="auto"/>
              <w:jc w:val="both"/>
              <w:rPr>
                <w:sz w:val="20"/>
                <w:szCs w:val="20"/>
              </w:rPr>
            </w:pPr>
            <w:r w:rsidRPr="00717C68">
              <w:rPr>
                <w:sz w:val="20"/>
                <w:szCs w:val="20"/>
              </w:rPr>
              <w:t xml:space="preserve"> востребования</w:t>
            </w:r>
          </w:p>
        </w:tc>
        <w:tc>
          <w:tcPr>
            <w:tcW w:w="99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136499</w:t>
            </w:r>
          </w:p>
        </w:tc>
        <w:tc>
          <w:tcPr>
            <w:tcW w:w="993"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145525</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276885,4</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731966,5</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45,9</w:t>
            </w:r>
          </w:p>
        </w:tc>
        <w:tc>
          <w:tcPr>
            <w:tcW w:w="851"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47,36</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26,33</w:t>
            </w:r>
          </w:p>
        </w:tc>
        <w:tc>
          <w:tcPr>
            <w:tcW w:w="81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13,94</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-срочные вклады</w:t>
            </w:r>
          </w:p>
        </w:tc>
        <w:tc>
          <w:tcPr>
            <w:tcW w:w="992" w:type="dxa"/>
          </w:tcPr>
          <w:p w:rsidR="007D16E3" w:rsidRPr="00717C68" w:rsidRDefault="007D16E3" w:rsidP="007D16E3">
            <w:pPr>
              <w:spacing w:line="360" w:lineRule="auto"/>
              <w:jc w:val="both"/>
              <w:rPr>
                <w:sz w:val="20"/>
                <w:szCs w:val="20"/>
              </w:rPr>
            </w:pPr>
            <w:r w:rsidRPr="00717C68">
              <w:rPr>
                <w:sz w:val="20"/>
                <w:szCs w:val="20"/>
              </w:rPr>
              <w:t>159834</w:t>
            </w:r>
          </w:p>
        </w:tc>
        <w:tc>
          <w:tcPr>
            <w:tcW w:w="993" w:type="dxa"/>
          </w:tcPr>
          <w:p w:rsidR="007D16E3" w:rsidRPr="00717C68" w:rsidRDefault="007D16E3" w:rsidP="007D16E3">
            <w:pPr>
              <w:spacing w:line="360" w:lineRule="auto"/>
              <w:jc w:val="both"/>
              <w:rPr>
                <w:sz w:val="20"/>
                <w:szCs w:val="20"/>
              </w:rPr>
            </w:pPr>
            <w:r w:rsidRPr="00717C68">
              <w:rPr>
                <w:sz w:val="20"/>
                <w:szCs w:val="20"/>
              </w:rPr>
              <w:t>159942</w:t>
            </w:r>
          </w:p>
        </w:tc>
        <w:tc>
          <w:tcPr>
            <w:tcW w:w="1134" w:type="dxa"/>
          </w:tcPr>
          <w:p w:rsidR="007D16E3" w:rsidRPr="00717C68" w:rsidRDefault="007D16E3" w:rsidP="007D16E3">
            <w:pPr>
              <w:spacing w:line="360" w:lineRule="auto"/>
              <w:jc w:val="both"/>
              <w:rPr>
                <w:sz w:val="20"/>
                <w:szCs w:val="20"/>
              </w:rPr>
            </w:pPr>
            <w:r w:rsidRPr="00717C68">
              <w:rPr>
                <w:sz w:val="20"/>
                <w:szCs w:val="20"/>
              </w:rPr>
              <w:t>200473,1</w:t>
            </w:r>
          </w:p>
        </w:tc>
        <w:tc>
          <w:tcPr>
            <w:tcW w:w="1134" w:type="dxa"/>
          </w:tcPr>
          <w:p w:rsidR="007D16E3" w:rsidRPr="00717C68" w:rsidRDefault="007D16E3" w:rsidP="007D16E3">
            <w:pPr>
              <w:spacing w:line="360" w:lineRule="auto"/>
              <w:jc w:val="both"/>
              <w:rPr>
                <w:sz w:val="20"/>
                <w:szCs w:val="20"/>
              </w:rPr>
            </w:pPr>
            <w:r w:rsidRPr="00717C68">
              <w:rPr>
                <w:sz w:val="20"/>
                <w:szCs w:val="20"/>
              </w:rPr>
              <w:t>614878,6</w:t>
            </w:r>
          </w:p>
        </w:tc>
        <w:tc>
          <w:tcPr>
            <w:tcW w:w="850" w:type="dxa"/>
          </w:tcPr>
          <w:p w:rsidR="007D16E3" w:rsidRPr="00717C68" w:rsidRDefault="007D16E3" w:rsidP="007D16E3">
            <w:pPr>
              <w:spacing w:line="360" w:lineRule="auto"/>
              <w:jc w:val="both"/>
              <w:rPr>
                <w:sz w:val="20"/>
                <w:szCs w:val="20"/>
              </w:rPr>
            </w:pPr>
            <w:r w:rsidRPr="00717C68">
              <w:rPr>
                <w:sz w:val="20"/>
                <w:szCs w:val="20"/>
              </w:rPr>
              <w:t>53,75</w:t>
            </w:r>
          </w:p>
        </w:tc>
        <w:tc>
          <w:tcPr>
            <w:tcW w:w="851" w:type="dxa"/>
          </w:tcPr>
          <w:p w:rsidR="007D16E3" w:rsidRPr="00717C68" w:rsidRDefault="007D16E3" w:rsidP="007D16E3">
            <w:pPr>
              <w:spacing w:line="360" w:lineRule="auto"/>
              <w:jc w:val="both"/>
              <w:rPr>
                <w:sz w:val="20"/>
                <w:szCs w:val="20"/>
              </w:rPr>
            </w:pPr>
            <w:r w:rsidRPr="00717C68">
              <w:rPr>
                <w:sz w:val="20"/>
                <w:szCs w:val="20"/>
              </w:rPr>
              <w:t>52,05</w:t>
            </w:r>
          </w:p>
        </w:tc>
        <w:tc>
          <w:tcPr>
            <w:tcW w:w="850" w:type="dxa"/>
          </w:tcPr>
          <w:p w:rsidR="007D16E3" w:rsidRPr="00717C68" w:rsidRDefault="007D16E3" w:rsidP="007D16E3">
            <w:pPr>
              <w:spacing w:line="360" w:lineRule="auto"/>
              <w:jc w:val="both"/>
              <w:rPr>
                <w:sz w:val="20"/>
                <w:szCs w:val="20"/>
              </w:rPr>
            </w:pPr>
            <w:r w:rsidRPr="00717C68">
              <w:rPr>
                <w:sz w:val="20"/>
                <w:szCs w:val="20"/>
              </w:rPr>
              <w:t>19,07</w:t>
            </w:r>
          </w:p>
        </w:tc>
        <w:tc>
          <w:tcPr>
            <w:tcW w:w="815" w:type="dxa"/>
          </w:tcPr>
          <w:p w:rsidR="007D16E3" w:rsidRPr="00717C68" w:rsidRDefault="007D16E3" w:rsidP="007D16E3">
            <w:pPr>
              <w:spacing w:line="360" w:lineRule="auto"/>
              <w:jc w:val="both"/>
              <w:rPr>
                <w:sz w:val="20"/>
                <w:szCs w:val="20"/>
              </w:rPr>
            </w:pPr>
            <w:r w:rsidRPr="00717C68">
              <w:rPr>
                <w:sz w:val="20"/>
                <w:szCs w:val="20"/>
              </w:rPr>
              <w:t>11,71</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В иностран. вал.</w:t>
            </w:r>
          </w:p>
          <w:p w:rsidR="007D16E3" w:rsidRPr="00717C68" w:rsidRDefault="007D16E3" w:rsidP="007D16E3">
            <w:pPr>
              <w:spacing w:line="360" w:lineRule="auto"/>
              <w:jc w:val="both"/>
              <w:rPr>
                <w:sz w:val="20"/>
                <w:szCs w:val="20"/>
              </w:rPr>
            </w:pPr>
            <w:r w:rsidRPr="00717C68">
              <w:rPr>
                <w:sz w:val="20"/>
                <w:szCs w:val="20"/>
              </w:rPr>
              <w:t>в т.ч.</w:t>
            </w:r>
            <w:r w:rsidRPr="00717C68">
              <w:rPr>
                <w:sz w:val="20"/>
                <w:szCs w:val="20"/>
              </w:rPr>
              <w:sym w:font="Symbol" w:char="F03A"/>
            </w:r>
          </w:p>
        </w:tc>
        <w:tc>
          <w:tcPr>
            <w:tcW w:w="99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1036</w:t>
            </w:r>
          </w:p>
        </w:tc>
        <w:tc>
          <w:tcPr>
            <w:tcW w:w="993"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1803</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574053,9</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3904489,3</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0,34</w:t>
            </w:r>
          </w:p>
        </w:tc>
        <w:tc>
          <w:tcPr>
            <w:tcW w:w="851"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0,59</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54,60</w:t>
            </w:r>
          </w:p>
        </w:tc>
        <w:tc>
          <w:tcPr>
            <w:tcW w:w="81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74,35</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-вклады до</w:t>
            </w:r>
          </w:p>
          <w:p w:rsidR="007D16E3" w:rsidRPr="00717C68" w:rsidRDefault="007D16E3" w:rsidP="007D16E3">
            <w:pPr>
              <w:spacing w:line="360" w:lineRule="auto"/>
              <w:jc w:val="both"/>
              <w:rPr>
                <w:sz w:val="20"/>
                <w:szCs w:val="20"/>
              </w:rPr>
            </w:pPr>
            <w:r w:rsidRPr="00717C68">
              <w:rPr>
                <w:sz w:val="20"/>
                <w:szCs w:val="20"/>
              </w:rPr>
              <w:t xml:space="preserve"> востребования</w:t>
            </w:r>
          </w:p>
        </w:tc>
        <w:tc>
          <w:tcPr>
            <w:tcW w:w="99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93</w:t>
            </w:r>
          </w:p>
        </w:tc>
        <w:tc>
          <w:tcPr>
            <w:tcW w:w="993"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145</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650,8</w:t>
            </w:r>
          </w:p>
        </w:tc>
        <w:tc>
          <w:tcPr>
            <w:tcW w:w="1134"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16327,7</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0,03</w:t>
            </w:r>
          </w:p>
        </w:tc>
        <w:tc>
          <w:tcPr>
            <w:tcW w:w="851"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0,047</w:t>
            </w:r>
          </w:p>
        </w:tc>
        <w:tc>
          <w:tcPr>
            <w:tcW w:w="850"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0,06</w:t>
            </w:r>
          </w:p>
        </w:tc>
        <w:tc>
          <w:tcPr>
            <w:tcW w:w="81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0,03</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-срочные вклады</w:t>
            </w:r>
          </w:p>
        </w:tc>
        <w:tc>
          <w:tcPr>
            <w:tcW w:w="992" w:type="dxa"/>
          </w:tcPr>
          <w:p w:rsidR="007D16E3" w:rsidRPr="00717C68" w:rsidRDefault="007D16E3" w:rsidP="007D16E3">
            <w:pPr>
              <w:spacing w:line="360" w:lineRule="auto"/>
              <w:jc w:val="both"/>
              <w:rPr>
                <w:sz w:val="20"/>
                <w:szCs w:val="20"/>
              </w:rPr>
            </w:pPr>
            <w:r w:rsidRPr="00717C68">
              <w:rPr>
                <w:sz w:val="20"/>
                <w:szCs w:val="20"/>
              </w:rPr>
              <w:t>943</w:t>
            </w:r>
          </w:p>
        </w:tc>
        <w:tc>
          <w:tcPr>
            <w:tcW w:w="993" w:type="dxa"/>
          </w:tcPr>
          <w:p w:rsidR="007D16E3" w:rsidRPr="00717C68" w:rsidRDefault="007D16E3" w:rsidP="007D16E3">
            <w:pPr>
              <w:spacing w:line="360" w:lineRule="auto"/>
              <w:jc w:val="both"/>
              <w:rPr>
                <w:sz w:val="20"/>
                <w:szCs w:val="20"/>
              </w:rPr>
            </w:pPr>
            <w:r w:rsidRPr="00717C68">
              <w:rPr>
                <w:sz w:val="20"/>
                <w:szCs w:val="20"/>
              </w:rPr>
              <w:t>1658</w:t>
            </w:r>
          </w:p>
        </w:tc>
        <w:tc>
          <w:tcPr>
            <w:tcW w:w="1134" w:type="dxa"/>
          </w:tcPr>
          <w:p w:rsidR="007D16E3" w:rsidRPr="00717C68" w:rsidRDefault="007D16E3" w:rsidP="007D16E3">
            <w:pPr>
              <w:spacing w:line="360" w:lineRule="auto"/>
              <w:jc w:val="both"/>
              <w:rPr>
                <w:sz w:val="20"/>
                <w:szCs w:val="20"/>
              </w:rPr>
            </w:pPr>
            <w:r w:rsidRPr="00717C68">
              <w:rPr>
                <w:sz w:val="20"/>
                <w:szCs w:val="20"/>
              </w:rPr>
              <w:t>573403,1</w:t>
            </w:r>
          </w:p>
        </w:tc>
        <w:tc>
          <w:tcPr>
            <w:tcW w:w="1134" w:type="dxa"/>
          </w:tcPr>
          <w:p w:rsidR="007D16E3" w:rsidRPr="00717C68" w:rsidRDefault="007D16E3" w:rsidP="007D16E3">
            <w:pPr>
              <w:spacing w:line="360" w:lineRule="auto"/>
              <w:jc w:val="both"/>
              <w:rPr>
                <w:sz w:val="20"/>
                <w:szCs w:val="20"/>
              </w:rPr>
            </w:pPr>
            <w:r w:rsidRPr="00717C68">
              <w:rPr>
                <w:sz w:val="20"/>
                <w:szCs w:val="20"/>
              </w:rPr>
              <w:t>3888161,6</w:t>
            </w:r>
          </w:p>
        </w:tc>
        <w:tc>
          <w:tcPr>
            <w:tcW w:w="850" w:type="dxa"/>
          </w:tcPr>
          <w:p w:rsidR="007D16E3" w:rsidRPr="00717C68" w:rsidRDefault="007D16E3" w:rsidP="007D16E3">
            <w:pPr>
              <w:spacing w:line="360" w:lineRule="auto"/>
              <w:jc w:val="both"/>
              <w:rPr>
                <w:sz w:val="20"/>
                <w:szCs w:val="20"/>
              </w:rPr>
            </w:pPr>
            <w:r w:rsidRPr="00717C68">
              <w:rPr>
                <w:sz w:val="20"/>
                <w:szCs w:val="20"/>
              </w:rPr>
              <w:t>0,3</w:t>
            </w:r>
          </w:p>
        </w:tc>
        <w:tc>
          <w:tcPr>
            <w:tcW w:w="851" w:type="dxa"/>
          </w:tcPr>
          <w:p w:rsidR="007D16E3" w:rsidRPr="00717C68" w:rsidRDefault="007D16E3" w:rsidP="007D16E3">
            <w:pPr>
              <w:spacing w:line="360" w:lineRule="auto"/>
              <w:jc w:val="both"/>
              <w:rPr>
                <w:sz w:val="20"/>
                <w:szCs w:val="20"/>
              </w:rPr>
            </w:pPr>
            <w:r w:rsidRPr="00717C68">
              <w:rPr>
                <w:sz w:val="20"/>
                <w:szCs w:val="20"/>
              </w:rPr>
              <w:t>0,54</w:t>
            </w:r>
          </w:p>
        </w:tc>
        <w:tc>
          <w:tcPr>
            <w:tcW w:w="850" w:type="dxa"/>
          </w:tcPr>
          <w:p w:rsidR="007D16E3" w:rsidRPr="00717C68" w:rsidRDefault="007D16E3" w:rsidP="007D16E3">
            <w:pPr>
              <w:spacing w:line="360" w:lineRule="auto"/>
              <w:jc w:val="both"/>
              <w:rPr>
                <w:sz w:val="20"/>
                <w:szCs w:val="20"/>
              </w:rPr>
            </w:pPr>
            <w:r w:rsidRPr="00717C68">
              <w:rPr>
                <w:sz w:val="20"/>
                <w:szCs w:val="20"/>
              </w:rPr>
              <w:t>54,54</w:t>
            </w:r>
          </w:p>
        </w:tc>
        <w:tc>
          <w:tcPr>
            <w:tcW w:w="815" w:type="dxa"/>
          </w:tcPr>
          <w:p w:rsidR="007D16E3" w:rsidRPr="00717C68" w:rsidRDefault="007D16E3" w:rsidP="007D16E3">
            <w:pPr>
              <w:spacing w:line="360" w:lineRule="auto"/>
              <w:jc w:val="both"/>
              <w:rPr>
                <w:sz w:val="20"/>
                <w:szCs w:val="20"/>
              </w:rPr>
            </w:pPr>
            <w:r w:rsidRPr="00717C68">
              <w:rPr>
                <w:sz w:val="20"/>
                <w:szCs w:val="20"/>
              </w:rPr>
              <w:t>74,05</w:t>
            </w:r>
          </w:p>
        </w:tc>
      </w:tr>
      <w:tr w:rsidR="007D16E3" w:rsidRPr="00717C68">
        <w:trPr>
          <w:cantSplit/>
        </w:trPr>
        <w:tc>
          <w:tcPr>
            <w:tcW w:w="1951" w:type="dxa"/>
          </w:tcPr>
          <w:p w:rsidR="007D16E3" w:rsidRPr="00717C68" w:rsidRDefault="007D16E3" w:rsidP="007D16E3">
            <w:pPr>
              <w:spacing w:line="360" w:lineRule="auto"/>
              <w:jc w:val="both"/>
              <w:rPr>
                <w:sz w:val="20"/>
                <w:szCs w:val="20"/>
              </w:rPr>
            </w:pPr>
            <w:r w:rsidRPr="00717C68">
              <w:rPr>
                <w:sz w:val="20"/>
                <w:szCs w:val="20"/>
              </w:rPr>
              <w:t xml:space="preserve"> Всего      </w:t>
            </w:r>
          </w:p>
        </w:tc>
        <w:tc>
          <w:tcPr>
            <w:tcW w:w="992" w:type="dxa"/>
          </w:tcPr>
          <w:p w:rsidR="007D16E3" w:rsidRPr="00717C68" w:rsidRDefault="007D16E3" w:rsidP="007D16E3">
            <w:pPr>
              <w:spacing w:line="360" w:lineRule="auto"/>
              <w:jc w:val="both"/>
              <w:rPr>
                <w:sz w:val="20"/>
                <w:szCs w:val="20"/>
              </w:rPr>
            </w:pPr>
            <w:r w:rsidRPr="00717C68">
              <w:rPr>
                <w:sz w:val="20"/>
                <w:szCs w:val="20"/>
              </w:rPr>
              <w:t>297369</w:t>
            </w:r>
          </w:p>
        </w:tc>
        <w:tc>
          <w:tcPr>
            <w:tcW w:w="993" w:type="dxa"/>
          </w:tcPr>
          <w:p w:rsidR="007D16E3" w:rsidRPr="00717C68" w:rsidRDefault="007D16E3" w:rsidP="007D16E3">
            <w:pPr>
              <w:spacing w:line="360" w:lineRule="auto"/>
              <w:jc w:val="both"/>
              <w:rPr>
                <w:sz w:val="20"/>
                <w:szCs w:val="20"/>
              </w:rPr>
            </w:pPr>
            <w:r w:rsidRPr="00717C68">
              <w:rPr>
                <w:sz w:val="20"/>
                <w:szCs w:val="20"/>
              </w:rPr>
              <w:t>307270</w:t>
            </w:r>
          </w:p>
        </w:tc>
        <w:tc>
          <w:tcPr>
            <w:tcW w:w="1134" w:type="dxa"/>
          </w:tcPr>
          <w:p w:rsidR="007D16E3" w:rsidRPr="00717C68" w:rsidRDefault="007D16E3" w:rsidP="007D16E3">
            <w:pPr>
              <w:spacing w:line="360" w:lineRule="auto"/>
              <w:jc w:val="both"/>
              <w:rPr>
                <w:sz w:val="20"/>
                <w:szCs w:val="20"/>
              </w:rPr>
            </w:pPr>
            <w:r w:rsidRPr="00717C68">
              <w:rPr>
                <w:sz w:val="20"/>
                <w:szCs w:val="20"/>
              </w:rPr>
              <w:t>1051412,4</w:t>
            </w:r>
          </w:p>
        </w:tc>
        <w:tc>
          <w:tcPr>
            <w:tcW w:w="1134" w:type="dxa"/>
          </w:tcPr>
          <w:p w:rsidR="007D16E3" w:rsidRPr="00717C68" w:rsidRDefault="007D16E3" w:rsidP="007D16E3">
            <w:pPr>
              <w:spacing w:line="360" w:lineRule="auto"/>
              <w:jc w:val="both"/>
              <w:rPr>
                <w:sz w:val="20"/>
                <w:szCs w:val="20"/>
              </w:rPr>
            </w:pPr>
            <w:r w:rsidRPr="00717C68">
              <w:rPr>
                <w:sz w:val="20"/>
                <w:szCs w:val="20"/>
              </w:rPr>
              <w:t>5251334,4</w:t>
            </w:r>
          </w:p>
        </w:tc>
        <w:tc>
          <w:tcPr>
            <w:tcW w:w="850" w:type="dxa"/>
          </w:tcPr>
          <w:p w:rsidR="007D16E3" w:rsidRPr="00717C68" w:rsidRDefault="007D16E3" w:rsidP="007D16E3">
            <w:pPr>
              <w:spacing w:line="360" w:lineRule="auto"/>
              <w:jc w:val="both"/>
              <w:rPr>
                <w:sz w:val="20"/>
                <w:szCs w:val="20"/>
              </w:rPr>
            </w:pPr>
            <w:r w:rsidRPr="00717C68">
              <w:rPr>
                <w:sz w:val="20"/>
                <w:szCs w:val="20"/>
              </w:rPr>
              <w:t>100</w:t>
            </w:r>
          </w:p>
        </w:tc>
        <w:tc>
          <w:tcPr>
            <w:tcW w:w="851" w:type="dxa"/>
          </w:tcPr>
          <w:p w:rsidR="007D16E3" w:rsidRPr="00717C68" w:rsidRDefault="007D16E3" w:rsidP="007D16E3">
            <w:pPr>
              <w:spacing w:line="360" w:lineRule="auto"/>
              <w:jc w:val="both"/>
              <w:rPr>
                <w:sz w:val="20"/>
                <w:szCs w:val="20"/>
              </w:rPr>
            </w:pPr>
            <w:r w:rsidRPr="00717C68">
              <w:rPr>
                <w:sz w:val="20"/>
                <w:szCs w:val="20"/>
              </w:rPr>
              <w:t>100</w:t>
            </w:r>
          </w:p>
        </w:tc>
        <w:tc>
          <w:tcPr>
            <w:tcW w:w="850" w:type="dxa"/>
          </w:tcPr>
          <w:p w:rsidR="007D16E3" w:rsidRPr="00717C68" w:rsidRDefault="007D16E3" w:rsidP="007D16E3">
            <w:pPr>
              <w:spacing w:line="360" w:lineRule="auto"/>
              <w:jc w:val="both"/>
              <w:rPr>
                <w:sz w:val="20"/>
                <w:szCs w:val="20"/>
              </w:rPr>
            </w:pPr>
            <w:r w:rsidRPr="00717C68">
              <w:rPr>
                <w:sz w:val="20"/>
                <w:szCs w:val="20"/>
              </w:rPr>
              <w:t>100</w:t>
            </w:r>
          </w:p>
        </w:tc>
        <w:tc>
          <w:tcPr>
            <w:tcW w:w="815" w:type="dxa"/>
          </w:tcPr>
          <w:p w:rsidR="007D16E3" w:rsidRPr="00717C68" w:rsidRDefault="007D16E3" w:rsidP="007D16E3">
            <w:pPr>
              <w:spacing w:line="360" w:lineRule="auto"/>
              <w:jc w:val="both"/>
              <w:rPr>
                <w:sz w:val="20"/>
                <w:szCs w:val="20"/>
              </w:rPr>
            </w:pPr>
            <w:r w:rsidRPr="00717C68">
              <w:rPr>
                <w:sz w:val="20"/>
                <w:szCs w:val="20"/>
              </w:rPr>
              <w:t>100</w:t>
            </w:r>
          </w:p>
        </w:tc>
      </w:tr>
    </w:tbl>
    <w:p w:rsidR="00F071F4" w:rsidRDefault="00F071F4" w:rsidP="00171945">
      <w:pPr>
        <w:jc w:val="center"/>
        <w:rPr>
          <w:b/>
          <w:sz w:val="28"/>
          <w:szCs w:val="28"/>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sidRPr="007D0504">
        <w:rPr>
          <w:rFonts w:ascii="Times New Roman" w:hAnsi="Times New Roman"/>
        </w:rPr>
        <w:t xml:space="preserve">: </w:t>
      </w:r>
      <w:r>
        <w:rPr>
          <w:rFonts w:ascii="Times New Roman" w:hAnsi="Times New Roman"/>
        </w:rPr>
        <w:t>собственная разработка</w:t>
      </w:r>
    </w:p>
    <w:p w:rsidR="00F071F4" w:rsidRDefault="00F071F4" w:rsidP="007D0504">
      <w:pP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F071F4" w:rsidRDefault="00F071F4" w:rsidP="00171945">
      <w:pPr>
        <w:jc w:val="center"/>
        <w:rPr>
          <w:b/>
          <w:sz w:val="28"/>
          <w:szCs w:val="28"/>
        </w:rPr>
      </w:pPr>
    </w:p>
    <w:p w:rsidR="00171945" w:rsidRPr="007D16E3" w:rsidRDefault="00171945" w:rsidP="00171945">
      <w:pPr>
        <w:jc w:val="center"/>
        <w:rPr>
          <w:b/>
          <w:sz w:val="28"/>
          <w:szCs w:val="28"/>
        </w:rPr>
      </w:pPr>
      <w:r w:rsidRPr="007D16E3">
        <w:rPr>
          <w:b/>
          <w:sz w:val="28"/>
          <w:szCs w:val="28"/>
        </w:rPr>
        <w:t>ПРИЛОЖЕНИЕ</w:t>
      </w:r>
      <w:r>
        <w:rPr>
          <w:b/>
          <w:sz w:val="28"/>
          <w:szCs w:val="28"/>
        </w:rPr>
        <w:t xml:space="preserve"> Р</w:t>
      </w:r>
    </w:p>
    <w:p w:rsidR="007D16E3" w:rsidRPr="00717C68" w:rsidRDefault="007D16E3" w:rsidP="007D16E3">
      <w:pPr>
        <w:spacing w:line="360" w:lineRule="auto"/>
        <w:jc w:val="both"/>
        <w:rPr>
          <w:sz w:val="28"/>
          <w:szCs w:val="28"/>
        </w:rPr>
      </w:pPr>
    </w:p>
    <w:p w:rsidR="007D16E3" w:rsidRPr="00717C68" w:rsidRDefault="007D16E3" w:rsidP="007D16E3">
      <w:pPr>
        <w:spacing w:line="360" w:lineRule="auto"/>
        <w:jc w:val="both"/>
        <w:rPr>
          <w:sz w:val="28"/>
          <w:szCs w:val="28"/>
        </w:rPr>
      </w:pPr>
      <w:r w:rsidRPr="00717C68">
        <w:rPr>
          <w:sz w:val="28"/>
          <w:szCs w:val="28"/>
        </w:rPr>
        <w:t xml:space="preserve"> </w:t>
      </w:r>
      <w:r w:rsidRPr="00717C68">
        <w:rPr>
          <w:i/>
          <w:sz w:val="28"/>
          <w:szCs w:val="28"/>
        </w:rPr>
        <w:t>Таблица 6</w:t>
      </w:r>
      <w:r w:rsidRPr="00717C68">
        <w:rPr>
          <w:sz w:val="28"/>
          <w:szCs w:val="28"/>
        </w:rPr>
        <w:t xml:space="preserve"> </w:t>
      </w:r>
      <w:r w:rsidR="00F071F4">
        <w:rPr>
          <w:sz w:val="28"/>
          <w:szCs w:val="28"/>
        </w:rPr>
        <w:t xml:space="preserve"> </w:t>
      </w:r>
      <w:r w:rsidRPr="00717C68">
        <w:rPr>
          <w:sz w:val="28"/>
          <w:szCs w:val="28"/>
        </w:rPr>
        <w:t>Развитие сберегательного дела в филиале</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985"/>
        <w:gridCol w:w="2126"/>
        <w:gridCol w:w="1417"/>
        <w:gridCol w:w="1522"/>
      </w:tblGrid>
      <w:tr w:rsidR="007D16E3" w:rsidRPr="00717C68">
        <w:trPr>
          <w:cantSplit/>
          <w:trHeight w:val="486"/>
        </w:trPr>
        <w:tc>
          <w:tcPr>
            <w:tcW w:w="2518" w:type="dxa"/>
          </w:tcPr>
          <w:p w:rsidR="007D16E3" w:rsidRPr="00717C68" w:rsidRDefault="007D16E3" w:rsidP="007D16E3">
            <w:pPr>
              <w:spacing w:line="360" w:lineRule="auto"/>
              <w:jc w:val="both"/>
              <w:rPr>
                <w:sz w:val="20"/>
                <w:szCs w:val="20"/>
              </w:rPr>
            </w:pPr>
            <w:r w:rsidRPr="00717C68">
              <w:rPr>
                <w:sz w:val="20"/>
                <w:szCs w:val="20"/>
              </w:rPr>
              <w:t>Вклады</w:t>
            </w:r>
          </w:p>
        </w:tc>
        <w:tc>
          <w:tcPr>
            <w:tcW w:w="1985" w:type="dxa"/>
          </w:tcPr>
          <w:p w:rsidR="007D16E3" w:rsidRPr="00717C68" w:rsidRDefault="007D16E3" w:rsidP="007D16E3">
            <w:pPr>
              <w:spacing w:line="360" w:lineRule="auto"/>
              <w:jc w:val="both"/>
              <w:rPr>
                <w:sz w:val="20"/>
                <w:szCs w:val="20"/>
              </w:rPr>
            </w:pPr>
            <w:r w:rsidRPr="00717C68">
              <w:rPr>
                <w:sz w:val="20"/>
                <w:szCs w:val="20"/>
              </w:rPr>
              <w:t>Прирост кол-ва</w:t>
            </w:r>
          </w:p>
          <w:p w:rsidR="007D16E3" w:rsidRPr="00717C68" w:rsidRDefault="007D16E3" w:rsidP="007D16E3">
            <w:pPr>
              <w:spacing w:line="360" w:lineRule="auto"/>
              <w:jc w:val="both"/>
              <w:rPr>
                <w:sz w:val="20"/>
                <w:szCs w:val="20"/>
              </w:rPr>
            </w:pPr>
            <w:r w:rsidRPr="00717C68">
              <w:rPr>
                <w:sz w:val="20"/>
                <w:szCs w:val="20"/>
              </w:rPr>
              <w:t>счетов (ед.)</w:t>
            </w:r>
          </w:p>
        </w:tc>
        <w:tc>
          <w:tcPr>
            <w:tcW w:w="2126" w:type="dxa"/>
          </w:tcPr>
          <w:p w:rsidR="007D16E3" w:rsidRPr="00717C68" w:rsidRDefault="007D16E3" w:rsidP="007D16E3">
            <w:pPr>
              <w:spacing w:line="360" w:lineRule="auto"/>
              <w:jc w:val="both"/>
              <w:rPr>
                <w:sz w:val="20"/>
                <w:szCs w:val="20"/>
              </w:rPr>
            </w:pPr>
            <w:r w:rsidRPr="00717C68">
              <w:rPr>
                <w:sz w:val="20"/>
                <w:szCs w:val="20"/>
              </w:rPr>
              <w:t xml:space="preserve">Прирост остатков </w:t>
            </w:r>
          </w:p>
          <w:p w:rsidR="007D16E3" w:rsidRPr="00717C68" w:rsidRDefault="007D16E3" w:rsidP="007D16E3">
            <w:pPr>
              <w:spacing w:line="360" w:lineRule="auto"/>
              <w:jc w:val="both"/>
              <w:rPr>
                <w:sz w:val="20"/>
                <w:szCs w:val="20"/>
              </w:rPr>
            </w:pPr>
            <w:r w:rsidRPr="00717C68">
              <w:rPr>
                <w:sz w:val="20"/>
                <w:szCs w:val="20"/>
              </w:rPr>
              <w:t>вкладов, т.р.</w:t>
            </w:r>
          </w:p>
        </w:tc>
        <w:tc>
          <w:tcPr>
            <w:tcW w:w="2939" w:type="dxa"/>
            <w:gridSpan w:val="2"/>
          </w:tcPr>
          <w:p w:rsidR="007D16E3" w:rsidRPr="00717C68" w:rsidRDefault="007D16E3" w:rsidP="007D16E3">
            <w:pPr>
              <w:spacing w:line="360" w:lineRule="auto"/>
              <w:jc w:val="both"/>
              <w:rPr>
                <w:sz w:val="20"/>
                <w:szCs w:val="20"/>
              </w:rPr>
            </w:pPr>
            <w:r w:rsidRPr="00717C68">
              <w:rPr>
                <w:sz w:val="20"/>
                <w:szCs w:val="20"/>
              </w:rPr>
              <w:t>Средний размер вкл.т.р.</w:t>
            </w:r>
          </w:p>
          <w:p w:rsidR="007D16E3" w:rsidRPr="00717C68" w:rsidRDefault="007D16E3" w:rsidP="007D16E3">
            <w:pPr>
              <w:spacing w:line="360" w:lineRule="auto"/>
              <w:jc w:val="both"/>
              <w:rPr>
                <w:sz w:val="20"/>
                <w:szCs w:val="20"/>
              </w:rPr>
            </w:pPr>
            <w:r w:rsidRPr="00717C68">
              <w:rPr>
                <w:sz w:val="20"/>
                <w:szCs w:val="20"/>
              </w:rPr>
              <w:t>на 1.01.2003г.    на 1.01.2004г.</w:t>
            </w:r>
          </w:p>
        </w:tc>
      </w:tr>
      <w:tr w:rsidR="007D16E3" w:rsidRPr="00717C68">
        <w:trPr>
          <w:cantSplit/>
        </w:trPr>
        <w:tc>
          <w:tcPr>
            <w:tcW w:w="2518" w:type="dxa"/>
          </w:tcPr>
          <w:p w:rsidR="007D16E3" w:rsidRPr="00717C68" w:rsidRDefault="007D16E3" w:rsidP="007D16E3">
            <w:pPr>
              <w:spacing w:line="360" w:lineRule="auto"/>
              <w:jc w:val="both"/>
              <w:rPr>
                <w:sz w:val="20"/>
                <w:szCs w:val="20"/>
              </w:rPr>
            </w:pPr>
            <w:r w:rsidRPr="00717C68">
              <w:rPr>
                <w:sz w:val="20"/>
                <w:szCs w:val="20"/>
              </w:rPr>
              <w:t>В национальной валюте,</w:t>
            </w:r>
          </w:p>
          <w:p w:rsidR="007D16E3" w:rsidRPr="00717C68" w:rsidRDefault="007D16E3" w:rsidP="007D16E3">
            <w:pPr>
              <w:spacing w:line="360" w:lineRule="auto"/>
              <w:jc w:val="both"/>
              <w:rPr>
                <w:sz w:val="20"/>
                <w:szCs w:val="20"/>
              </w:rPr>
            </w:pPr>
            <w:r w:rsidRPr="00717C68">
              <w:rPr>
                <w:sz w:val="20"/>
                <w:szCs w:val="20"/>
              </w:rPr>
              <w:t>в т.ч.</w:t>
            </w:r>
          </w:p>
          <w:p w:rsidR="007D16E3" w:rsidRPr="00717C68" w:rsidRDefault="007D16E3" w:rsidP="007D16E3">
            <w:pPr>
              <w:spacing w:line="360" w:lineRule="auto"/>
              <w:jc w:val="both"/>
              <w:rPr>
                <w:sz w:val="20"/>
                <w:szCs w:val="20"/>
              </w:rPr>
            </w:pPr>
            <w:r w:rsidRPr="00717C68">
              <w:rPr>
                <w:sz w:val="20"/>
                <w:szCs w:val="20"/>
              </w:rPr>
              <w:t>-вклады до востребования</w:t>
            </w:r>
          </w:p>
          <w:p w:rsidR="007D16E3" w:rsidRPr="00717C68" w:rsidRDefault="007D16E3" w:rsidP="007D16E3">
            <w:pPr>
              <w:spacing w:line="360" w:lineRule="auto"/>
              <w:jc w:val="both"/>
              <w:rPr>
                <w:sz w:val="20"/>
                <w:szCs w:val="20"/>
              </w:rPr>
            </w:pPr>
            <w:r w:rsidRPr="00717C68">
              <w:rPr>
                <w:sz w:val="20"/>
                <w:szCs w:val="20"/>
              </w:rPr>
              <w:t>-срочные</w:t>
            </w:r>
          </w:p>
        </w:tc>
        <w:tc>
          <w:tcPr>
            <w:tcW w:w="198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+9134</w:t>
            </w:r>
          </w:p>
          <w:p w:rsidR="007D16E3" w:rsidRPr="00717C68" w:rsidRDefault="007D16E3" w:rsidP="007D16E3">
            <w:pPr>
              <w:spacing w:line="360" w:lineRule="auto"/>
              <w:jc w:val="both"/>
              <w:rPr>
                <w:sz w:val="20"/>
                <w:szCs w:val="20"/>
              </w:rPr>
            </w:pPr>
            <w:r w:rsidRPr="00717C68">
              <w:rPr>
                <w:sz w:val="20"/>
                <w:szCs w:val="20"/>
              </w:rPr>
              <w:t>+9026</w:t>
            </w:r>
          </w:p>
          <w:p w:rsidR="007D16E3" w:rsidRPr="00717C68" w:rsidRDefault="007D16E3" w:rsidP="007D16E3">
            <w:pPr>
              <w:spacing w:line="360" w:lineRule="auto"/>
              <w:jc w:val="both"/>
              <w:rPr>
                <w:sz w:val="20"/>
                <w:szCs w:val="20"/>
              </w:rPr>
            </w:pPr>
            <w:r w:rsidRPr="00717C68">
              <w:rPr>
                <w:sz w:val="20"/>
                <w:szCs w:val="20"/>
              </w:rPr>
              <w:t>+108</w:t>
            </w:r>
          </w:p>
        </w:tc>
        <w:tc>
          <w:tcPr>
            <w:tcW w:w="2126"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+869486,6</w:t>
            </w:r>
          </w:p>
          <w:p w:rsidR="007D16E3" w:rsidRPr="00717C68" w:rsidRDefault="007D16E3" w:rsidP="007D16E3">
            <w:pPr>
              <w:spacing w:line="360" w:lineRule="auto"/>
              <w:jc w:val="both"/>
              <w:rPr>
                <w:sz w:val="20"/>
                <w:szCs w:val="20"/>
              </w:rPr>
            </w:pPr>
            <w:r w:rsidRPr="00717C68">
              <w:rPr>
                <w:sz w:val="20"/>
                <w:szCs w:val="20"/>
              </w:rPr>
              <w:t>+455081,1</w:t>
            </w:r>
          </w:p>
          <w:p w:rsidR="007D16E3" w:rsidRPr="00717C68" w:rsidRDefault="007D16E3" w:rsidP="007D16E3">
            <w:pPr>
              <w:spacing w:line="360" w:lineRule="auto"/>
              <w:jc w:val="both"/>
              <w:rPr>
                <w:sz w:val="20"/>
                <w:szCs w:val="20"/>
              </w:rPr>
            </w:pPr>
            <w:r w:rsidRPr="00717C68">
              <w:rPr>
                <w:sz w:val="20"/>
                <w:szCs w:val="20"/>
              </w:rPr>
              <w:t>+414405,5</w:t>
            </w:r>
          </w:p>
        </w:tc>
        <w:tc>
          <w:tcPr>
            <w:tcW w:w="1417"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1,6</w:t>
            </w:r>
          </w:p>
          <w:p w:rsidR="007D16E3" w:rsidRPr="00717C68" w:rsidRDefault="007D16E3" w:rsidP="007D16E3">
            <w:pPr>
              <w:spacing w:line="360" w:lineRule="auto"/>
              <w:jc w:val="both"/>
              <w:rPr>
                <w:sz w:val="20"/>
                <w:szCs w:val="20"/>
              </w:rPr>
            </w:pPr>
            <w:r w:rsidRPr="00717C68">
              <w:rPr>
                <w:sz w:val="20"/>
                <w:szCs w:val="20"/>
              </w:rPr>
              <w:t>2,0</w:t>
            </w:r>
          </w:p>
          <w:p w:rsidR="007D16E3" w:rsidRPr="00717C68" w:rsidRDefault="007D16E3" w:rsidP="007D16E3">
            <w:pPr>
              <w:spacing w:line="360" w:lineRule="auto"/>
              <w:jc w:val="both"/>
              <w:rPr>
                <w:sz w:val="20"/>
                <w:szCs w:val="20"/>
              </w:rPr>
            </w:pPr>
            <w:r w:rsidRPr="00717C68">
              <w:rPr>
                <w:sz w:val="20"/>
                <w:szCs w:val="20"/>
              </w:rPr>
              <w:t>1,3</w:t>
            </w:r>
          </w:p>
        </w:tc>
        <w:tc>
          <w:tcPr>
            <w:tcW w:w="152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4,4</w:t>
            </w:r>
          </w:p>
          <w:p w:rsidR="007D16E3" w:rsidRPr="00717C68" w:rsidRDefault="007D16E3" w:rsidP="007D16E3">
            <w:pPr>
              <w:spacing w:line="360" w:lineRule="auto"/>
              <w:jc w:val="both"/>
              <w:rPr>
                <w:sz w:val="20"/>
                <w:szCs w:val="20"/>
              </w:rPr>
            </w:pPr>
            <w:r w:rsidRPr="00717C68">
              <w:rPr>
                <w:sz w:val="20"/>
                <w:szCs w:val="20"/>
              </w:rPr>
              <w:t>5,03</w:t>
            </w:r>
          </w:p>
          <w:p w:rsidR="007D16E3" w:rsidRPr="00717C68" w:rsidRDefault="007D16E3" w:rsidP="007D16E3">
            <w:pPr>
              <w:spacing w:line="360" w:lineRule="auto"/>
              <w:jc w:val="both"/>
              <w:rPr>
                <w:sz w:val="20"/>
                <w:szCs w:val="20"/>
              </w:rPr>
            </w:pPr>
            <w:r w:rsidRPr="00717C68">
              <w:rPr>
                <w:sz w:val="20"/>
                <w:szCs w:val="20"/>
              </w:rPr>
              <w:t>3,8</w:t>
            </w:r>
          </w:p>
        </w:tc>
      </w:tr>
      <w:tr w:rsidR="007D16E3" w:rsidRPr="00717C68">
        <w:trPr>
          <w:cantSplit/>
        </w:trPr>
        <w:tc>
          <w:tcPr>
            <w:tcW w:w="2518" w:type="dxa"/>
          </w:tcPr>
          <w:p w:rsidR="007D16E3" w:rsidRPr="00717C68" w:rsidRDefault="007D16E3" w:rsidP="007D16E3">
            <w:pPr>
              <w:spacing w:line="360" w:lineRule="auto"/>
              <w:jc w:val="both"/>
              <w:rPr>
                <w:sz w:val="20"/>
                <w:szCs w:val="20"/>
              </w:rPr>
            </w:pPr>
            <w:r w:rsidRPr="00717C68">
              <w:rPr>
                <w:sz w:val="20"/>
                <w:szCs w:val="20"/>
              </w:rPr>
              <w:t>В иностранной валюте,</w:t>
            </w:r>
          </w:p>
          <w:p w:rsidR="007D16E3" w:rsidRPr="00717C68" w:rsidRDefault="007D16E3" w:rsidP="007D16E3">
            <w:pPr>
              <w:spacing w:line="360" w:lineRule="auto"/>
              <w:jc w:val="both"/>
              <w:rPr>
                <w:sz w:val="20"/>
                <w:szCs w:val="20"/>
              </w:rPr>
            </w:pPr>
            <w:r w:rsidRPr="00717C68">
              <w:rPr>
                <w:sz w:val="20"/>
                <w:szCs w:val="20"/>
              </w:rPr>
              <w:t>в т.ч.</w:t>
            </w:r>
          </w:p>
          <w:p w:rsidR="007D16E3" w:rsidRPr="00717C68" w:rsidRDefault="007D16E3" w:rsidP="007D16E3">
            <w:pPr>
              <w:spacing w:line="360" w:lineRule="auto"/>
              <w:jc w:val="both"/>
              <w:rPr>
                <w:sz w:val="20"/>
                <w:szCs w:val="20"/>
              </w:rPr>
            </w:pPr>
            <w:r w:rsidRPr="00717C68">
              <w:rPr>
                <w:sz w:val="20"/>
                <w:szCs w:val="20"/>
              </w:rPr>
              <w:t>-вклады до востребования</w:t>
            </w:r>
          </w:p>
          <w:p w:rsidR="007D16E3" w:rsidRPr="00717C68" w:rsidRDefault="007D16E3" w:rsidP="007D16E3">
            <w:pPr>
              <w:spacing w:line="360" w:lineRule="auto"/>
              <w:jc w:val="both"/>
              <w:rPr>
                <w:sz w:val="20"/>
                <w:szCs w:val="20"/>
              </w:rPr>
            </w:pPr>
            <w:r w:rsidRPr="00717C68">
              <w:rPr>
                <w:sz w:val="20"/>
                <w:szCs w:val="20"/>
              </w:rPr>
              <w:t>-срочные</w:t>
            </w:r>
          </w:p>
        </w:tc>
        <w:tc>
          <w:tcPr>
            <w:tcW w:w="1985"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+767</w:t>
            </w:r>
          </w:p>
          <w:p w:rsidR="007D16E3" w:rsidRPr="00717C68" w:rsidRDefault="007D16E3" w:rsidP="007D16E3">
            <w:pPr>
              <w:spacing w:line="360" w:lineRule="auto"/>
              <w:jc w:val="both"/>
              <w:rPr>
                <w:sz w:val="20"/>
                <w:szCs w:val="20"/>
              </w:rPr>
            </w:pPr>
            <w:r w:rsidRPr="00717C68">
              <w:rPr>
                <w:sz w:val="20"/>
                <w:szCs w:val="20"/>
              </w:rPr>
              <w:t>+52</w:t>
            </w:r>
          </w:p>
          <w:p w:rsidR="007D16E3" w:rsidRPr="00717C68" w:rsidRDefault="007D16E3" w:rsidP="007D16E3">
            <w:pPr>
              <w:spacing w:line="360" w:lineRule="auto"/>
              <w:jc w:val="both"/>
              <w:rPr>
                <w:sz w:val="20"/>
                <w:szCs w:val="20"/>
              </w:rPr>
            </w:pPr>
            <w:r w:rsidRPr="00717C68">
              <w:rPr>
                <w:sz w:val="20"/>
                <w:szCs w:val="20"/>
              </w:rPr>
              <w:t>+715</w:t>
            </w:r>
          </w:p>
        </w:tc>
        <w:tc>
          <w:tcPr>
            <w:tcW w:w="2126"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+3330435,4</w:t>
            </w:r>
          </w:p>
          <w:p w:rsidR="007D16E3" w:rsidRPr="00717C68" w:rsidRDefault="007D16E3" w:rsidP="007D16E3">
            <w:pPr>
              <w:spacing w:line="360" w:lineRule="auto"/>
              <w:jc w:val="both"/>
              <w:rPr>
                <w:sz w:val="20"/>
                <w:szCs w:val="20"/>
              </w:rPr>
            </w:pPr>
            <w:r w:rsidRPr="00717C68">
              <w:rPr>
                <w:sz w:val="20"/>
                <w:szCs w:val="20"/>
              </w:rPr>
              <w:t>+15676,9</w:t>
            </w:r>
          </w:p>
          <w:p w:rsidR="007D16E3" w:rsidRPr="00717C68" w:rsidRDefault="007D16E3" w:rsidP="007D16E3">
            <w:pPr>
              <w:spacing w:line="360" w:lineRule="auto"/>
              <w:jc w:val="both"/>
              <w:rPr>
                <w:sz w:val="20"/>
                <w:szCs w:val="20"/>
              </w:rPr>
            </w:pPr>
            <w:r w:rsidRPr="00717C68">
              <w:rPr>
                <w:sz w:val="20"/>
                <w:szCs w:val="20"/>
              </w:rPr>
              <w:t>+3314758,5</w:t>
            </w:r>
          </w:p>
        </w:tc>
        <w:tc>
          <w:tcPr>
            <w:tcW w:w="1417"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554,11</w:t>
            </w:r>
          </w:p>
          <w:p w:rsidR="007D16E3" w:rsidRPr="00717C68" w:rsidRDefault="007D16E3" w:rsidP="007D16E3">
            <w:pPr>
              <w:spacing w:line="360" w:lineRule="auto"/>
              <w:jc w:val="both"/>
              <w:rPr>
                <w:sz w:val="20"/>
                <w:szCs w:val="20"/>
              </w:rPr>
            </w:pPr>
            <w:r w:rsidRPr="00717C68">
              <w:rPr>
                <w:sz w:val="20"/>
                <w:szCs w:val="20"/>
              </w:rPr>
              <w:t>7</w:t>
            </w:r>
          </w:p>
          <w:p w:rsidR="007D16E3" w:rsidRPr="00717C68" w:rsidRDefault="007D16E3" w:rsidP="007D16E3">
            <w:pPr>
              <w:spacing w:line="360" w:lineRule="auto"/>
              <w:jc w:val="both"/>
              <w:rPr>
                <w:sz w:val="20"/>
                <w:szCs w:val="20"/>
              </w:rPr>
            </w:pPr>
            <w:r w:rsidRPr="00717C68">
              <w:rPr>
                <w:sz w:val="20"/>
                <w:szCs w:val="20"/>
              </w:rPr>
              <w:t>608,1</w:t>
            </w:r>
          </w:p>
        </w:tc>
        <w:tc>
          <w:tcPr>
            <w:tcW w:w="1522" w:type="dxa"/>
          </w:tcPr>
          <w:p w:rsidR="007D16E3" w:rsidRPr="00717C68" w:rsidRDefault="007D16E3" w:rsidP="007D16E3">
            <w:pPr>
              <w:spacing w:line="360" w:lineRule="auto"/>
              <w:jc w:val="both"/>
              <w:rPr>
                <w:sz w:val="20"/>
                <w:szCs w:val="20"/>
              </w:rPr>
            </w:pPr>
          </w:p>
          <w:p w:rsidR="007D16E3" w:rsidRPr="00717C68" w:rsidRDefault="007D16E3" w:rsidP="007D16E3">
            <w:pPr>
              <w:spacing w:line="360" w:lineRule="auto"/>
              <w:jc w:val="both"/>
              <w:rPr>
                <w:sz w:val="20"/>
                <w:szCs w:val="20"/>
              </w:rPr>
            </w:pPr>
            <w:r w:rsidRPr="00717C68">
              <w:rPr>
                <w:sz w:val="20"/>
                <w:szCs w:val="20"/>
              </w:rPr>
              <w:t>2165,6</w:t>
            </w:r>
          </w:p>
          <w:p w:rsidR="007D16E3" w:rsidRPr="00717C68" w:rsidRDefault="007D16E3" w:rsidP="007D16E3">
            <w:pPr>
              <w:spacing w:line="360" w:lineRule="auto"/>
              <w:jc w:val="both"/>
              <w:rPr>
                <w:sz w:val="20"/>
                <w:szCs w:val="20"/>
              </w:rPr>
            </w:pPr>
            <w:r w:rsidRPr="00717C68">
              <w:rPr>
                <w:sz w:val="20"/>
                <w:szCs w:val="20"/>
              </w:rPr>
              <w:t>112,6</w:t>
            </w:r>
          </w:p>
          <w:p w:rsidR="007D16E3" w:rsidRPr="00717C68" w:rsidRDefault="007D16E3" w:rsidP="007D16E3">
            <w:pPr>
              <w:spacing w:line="360" w:lineRule="auto"/>
              <w:jc w:val="both"/>
              <w:rPr>
                <w:sz w:val="20"/>
                <w:szCs w:val="20"/>
              </w:rPr>
            </w:pPr>
            <w:r w:rsidRPr="00717C68">
              <w:rPr>
                <w:sz w:val="20"/>
                <w:szCs w:val="20"/>
              </w:rPr>
              <w:t>2345,1</w:t>
            </w:r>
          </w:p>
        </w:tc>
      </w:tr>
      <w:tr w:rsidR="007D16E3" w:rsidRPr="00717C68">
        <w:trPr>
          <w:cantSplit/>
        </w:trPr>
        <w:tc>
          <w:tcPr>
            <w:tcW w:w="2518" w:type="dxa"/>
          </w:tcPr>
          <w:p w:rsidR="007D16E3" w:rsidRPr="00717C68" w:rsidRDefault="007D16E3" w:rsidP="007D16E3">
            <w:pPr>
              <w:spacing w:line="360" w:lineRule="auto"/>
              <w:jc w:val="both"/>
              <w:rPr>
                <w:sz w:val="20"/>
                <w:szCs w:val="20"/>
              </w:rPr>
            </w:pPr>
            <w:r w:rsidRPr="00717C68">
              <w:rPr>
                <w:sz w:val="20"/>
                <w:szCs w:val="20"/>
              </w:rPr>
              <w:t xml:space="preserve">    Всего</w:t>
            </w:r>
          </w:p>
        </w:tc>
        <w:tc>
          <w:tcPr>
            <w:tcW w:w="1985" w:type="dxa"/>
          </w:tcPr>
          <w:p w:rsidR="007D16E3" w:rsidRPr="00717C68" w:rsidRDefault="007D16E3" w:rsidP="007D16E3">
            <w:pPr>
              <w:spacing w:line="360" w:lineRule="auto"/>
              <w:jc w:val="both"/>
              <w:rPr>
                <w:sz w:val="20"/>
                <w:szCs w:val="20"/>
              </w:rPr>
            </w:pPr>
            <w:r w:rsidRPr="00717C68">
              <w:rPr>
                <w:sz w:val="20"/>
                <w:szCs w:val="20"/>
              </w:rPr>
              <w:t>+9901</w:t>
            </w:r>
          </w:p>
        </w:tc>
        <w:tc>
          <w:tcPr>
            <w:tcW w:w="2126" w:type="dxa"/>
          </w:tcPr>
          <w:p w:rsidR="007D16E3" w:rsidRPr="00717C68" w:rsidRDefault="007D16E3" w:rsidP="007D16E3">
            <w:pPr>
              <w:spacing w:line="360" w:lineRule="auto"/>
              <w:jc w:val="both"/>
              <w:rPr>
                <w:sz w:val="20"/>
                <w:szCs w:val="20"/>
              </w:rPr>
            </w:pPr>
            <w:r w:rsidRPr="00717C68">
              <w:rPr>
                <w:sz w:val="20"/>
                <w:szCs w:val="20"/>
              </w:rPr>
              <w:t>+4199922</w:t>
            </w:r>
          </w:p>
        </w:tc>
        <w:tc>
          <w:tcPr>
            <w:tcW w:w="1417" w:type="dxa"/>
          </w:tcPr>
          <w:p w:rsidR="007D16E3" w:rsidRPr="00717C68" w:rsidRDefault="007D16E3" w:rsidP="007D16E3">
            <w:pPr>
              <w:spacing w:line="360" w:lineRule="auto"/>
              <w:jc w:val="both"/>
              <w:rPr>
                <w:sz w:val="20"/>
                <w:szCs w:val="20"/>
              </w:rPr>
            </w:pPr>
            <w:r w:rsidRPr="00717C68">
              <w:rPr>
                <w:sz w:val="20"/>
                <w:szCs w:val="20"/>
              </w:rPr>
              <w:t>3,54</w:t>
            </w:r>
          </w:p>
        </w:tc>
        <w:tc>
          <w:tcPr>
            <w:tcW w:w="1522" w:type="dxa"/>
          </w:tcPr>
          <w:p w:rsidR="007D16E3" w:rsidRPr="00717C68" w:rsidRDefault="007D16E3" w:rsidP="007D16E3">
            <w:pPr>
              <w:spacing w:line="360" w:lineRule="auto"/>
              <w:jc w:val="both"/>
              <w:rPr>
                <w:sz w:val="20"/>
                <w:szCs w:val="20"/>
              </w:rPr>
            </w:pPr>
            <w:r w:rsidRPr="00717C68">
              <w:rPr>
                <w:sz w:val="20"/>
                <w:szCs w:val="20"/>
              </w:rPr>
              <w:t>17,09</w:t>
            </w:r>
          </w:p>
        </w:tc>
      </w:tr>
    </w:tbl>
    <w:p w:rsidR="007D0504" w:rsidRDefault="007D0504" w:rsidP="007D0504">
      <w:pPr>
        <w:pStyle w:val="a3"/>
        <w:spacing w:line="360" w:lineRule="auto"/>
        <w:rPr>
          <w:rFonts w:ascii="Times New Roman" w:hAnsi="Times New Roman"/>
        </w:rPr>
      </w:pPr>
    </w:p>
    <w:p w:rsidR="007D0504" w:rsidRPr="00C61CDA" w:rsidRDefault="007D0504" w:rsidP="007D0504">
      <w:pPr>
        <w:pStyle w:val="a3"/>
        <w:spacing w:line="360" w:lineRule="auto"/>
        <w:rPr>
          <w:rFonts w:ascii="Times New Roman" w:hAnsi="Times New Roman"/>
        </w:rPr>
      </w:pPr>
      <w:r>
        <w:rPr>
          <w:rFonts w:ascii="Times New Roman" w:hAnsi="Times New Roman"/>
        </w:rPr>
        <w:t>Примечание. Источник</w:t>
      </w:r>
      <w:r>
        <w:rPr>
          <w:rFonts w:ascii="Times New Roman" w:hAnsi="Times New Roman"/>
          <w:lang w:val="en-US"/>
        </w:rPr>
        <w:t xml:space="preserve">: </w:t>
      </w:r>
      <w:r>
        <w:rPr>
          <w:rFonts w:ascii="Times New Roman" w:hAnsi="Times New Roman"/>
        </w:rPr>
        <w:t>собственная разработка</w:t>
      </w:r>
    </w:p>
    <w:p w:rsidR="007D16E3" w:rsidRDefault="007D16E3" w:rsidP="007D16E3">
      <w:pPr>
        <w:spacing w:line="360" w:lineRule="auto"/>
        <w:jc w:val="both"/>
        <w:rPr>
          <w:sz w:val="28"/>
        </w:rPr>
      </w:pPr>
    </w:p>
    <w:p w:rsidR="000D1DE6" w:rsidRPr="000D1DE6" w:rsidRDefault="000D1DE6" w:rsidP="000D1DE6">
      <w:pPr>
        <w:rPr>
          <w:sz w:val="28"/>
          <w:szCs w:val="28"/>
        </w:rPr>
      </w:pPr>
      <w:bookmarkStart w:id="1" w:name="_GoBack"/>
      <w:bookmarkEnd w:id="1"/>
    </w:p>
    <w:sectPr w:rsidR="000D1DE6" w:rsidRPr="000D1DE6" w:rsidSect="00FF4912">
      <w:footerReference w:type="even" r:id="rId27"/>
      <w:footerReference w:type="default" r:id="rId28"/>
      <w:pgSz w:w="11906" w:h="16838"/>
      <w:pgMar w:top="1438" w:right="850" w:bottom="1134"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C26" w:rsidRDefault="004B4C26">
      <w:r>
        <w:separator/>
      </w:r>
    </w:p>
  </w:endnote>
  <w:endnote w:type="continuationSeparator" w:id="0">
    <w:p w:rsidR="004B4C26" w:rsidRDefault="004B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644" w:rsidRDefault="00B31644" w:rsidP="00B37764">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31644" w:rsidRDefault="00B31644" w:rsidP="00B3776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764" w:rsidRDefault="00B37764" w:rsidP="000F1830">
    <w:pPr>
      <w:pStyle w:val="a4"/>
      <w:framePr w:wrap="around" w:vAnchor="text" w:hAnchor="margin" w:xAlign="right" w:y="1"/>
      <w:rPr>
        <w:rStyle w:val="a5"/>
      </w:rPr>
    </w:pPr>
  </w:p>
  <w:p w:rsidR="00B37764" w:rsidRDefault="00B37764" w:rsidP="00B3776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C26" w:rsidRDefault="004B4C26">
      <w:r>
        <w:separator/>
      </w:r>
    </w:p>
  </w:footnote>
  <w:footnote w:type="continuationSeparator" w:id="0">
    <w:p w:rsidR="004B4C26" w:rsidRDefault="004B4C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D2B32"/>
    <w:multiLevelType w:val="singleLevel"/>
    <w:tmpl w:val="953A6266"/>
    <w:lvl w:ilvl="0">
      <w:start w:val="1"/>
      <w:numFmt w:val="decimal"/>
      <w:lvlText w:val="%1)"/>
      <w:lvlJc w:val="left"/>
      <w:pPr>
        <w:tabs>
          <w:tab w:val="num" w:pos="1459"/>
        </w:tabs>
        <w:ind w:left="1459" w:hanging="495"/>
      </w:pPr>
      <w:rPr>
        <w:rFonts w:hint="default"/>
      </w:rPr>
    </w:lvl>
  </w:abstractNum>
  <w:abstractNum w:abstractNumId="1">
    <w:nsid w:val="06F93B32"/>
    <w:multiLevelType w:val="hybridMultilevel"/>
    <w:tmpl w:val="73F025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F821D19"/>
    <w:multiLevelType w:val="singleLevel"/>
    <w:tmpl w:val="02A487DA"/>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148A3934"/>
    <w:multiLevelType w:val="multilevel"/>
    <w:tmpl w:val="88FA450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FE1185"/>
    <w:multiLevelType w:val="multilevel"/>
    <w:tmpl w:val="D362E9E6"/>
    <w:lvl w:ilvl="0">
      <w:start w:val="1"/>
      <w:numFmt w:val="decimal"/>
      <w:lvlText w:val="%1."/>
      <w:lvlJc w:val="left"/>
      <w:pPr>
        <w:tabs>
          <w:tab w:val="num" w:pos="1729"/>
        </w:tabs>
        <w:ind w:left="1729" w:hanging="765"/>
      </w:pPr>
      <w:rPr>
        <w:rFonts w:hint="default"/>
      </w:rPr>
    </w:lvl>
    <w:lvl w:ilvl="1">
      <w:start w:val="1"/>
      <w:numFmt w:val="decimal"/>
      <w:isLgl/>
      <w:lvlText w:val="%1.%2."/>
      <w:lvlJc w:val="left"/>
      <w:pPr>
        <w:tabs>
          <w:tab w:val="num" w:pos="1789"/>
        </w:tabs>
        <w:ind w:left="1789" w:hanging="825"/>
      </w:pPr>
      <w:rPr>
        <w:rFonts w:hint="default"/>
      </w:rPr>
    </w:lvl>
    <w:lvl w:ilvl="2">
      <w:start w:val="1"/>
      <w:numFmt w:val="decimal"/>
      <w:isLgl/>
      <w:lvlText w:val="%1.%2.%3."/>
      <w:lvlJc w:val="left"/>
      <w:pPr>
        <w:tabs>
          <w:tab w:val="num" w:pos="2044"/>
        </w:tabs>
        <w:ind w:left="2044" w:hanging="1080"/>
      </w:pPr>
      <w:rPr>
        <w:rFonts w:hint="default"/>
      </w:rPr>
    </w:lvl>
    <w:lvl w:ilvl="3">
      <w:start w:val="1"/>
      <w:numFmt w:val="decimal"/>
      <w:isLgl/>
      <w:lvlText w:val="%1.%2.%3.%4."/>
      <w:lvlJc w:val="left"/>
      <w:pPr>
        <w:tabs>
          <w:tab w:val="num" w:pos="2404"/>
        </w:tabs>
        <w:ind w:left="2404" w:hanging="1440"/>
      </w:pPr>
      <w:rPr>
        <w:rFonts w:hint="default"/>
      </w:rPr>
    </w:lvl>
    <w:lvl w:ilvl="4">
      <w:start w:val="1"/>
      <w:numFmt w:val="decimal"/>
      <w:isLgl/>
      <w:lvlText w:val="%1.%2.%3.%4.%5."/>
      <w:lvlJc w:val="left"/>
      <w:pPr>
        <w:tabs>
          <w:tab w:val="num" w:pos="2764"/>
        </w:tabs>
        <w:ind w:left="2764" w:hanging="1800"/>
      </w:pPr>
      <w:rPr>
        <w:rFonts w:hint="default"/>
      </w:rPr>
    </w:lvl>
    <w:lvl w:ilvl="5">
      <w:start w:val="1"/>
      <w:numFmt w:val="decimal"/>
      <w:isLgl/>
      <w:lvlText w:val="%1.%2.%3.%4.%5.%6."/>
      <w:lvlJc w:val="left"/>
      <w:pPr>
        <w:tabs>
          <w:tab w:val="num" w:pos="3124"/>
        </w:tabs>
        <w:ind w:left="3124" w:hanging="2160"/>
      </w:pPr>
      <w:rPr>
        <w:rFonts w:hint="default"/>
      </w:rPr>
    </w:lvl>
    <w:lvl w:ilvl="6">
      <w:start w:val="1"/>
      <w:numFmt w:val="decimal"/>
      <w:isLgl/>
      <w:lvlText w:val="%1.%2.%3.%4.%5.%6.%7."/>
      <w:lvlJc w:val="left"/>
      <w:pPr>
        <w:tabs>
          <w:tab w:val="num" w:pos="3484"/>
        </w:tabs>
        <w:ind w:left="3484" w:hanging="2520"/>
      </w:pPr>
      <w:rPr>
        <w:rFonts w:hint="default"/>
      </w:rPr>
    </w:lvl>
    <w:lvl w:ilvl="7">
      <w:start w:val="1"/>
      <w:numFmt w:val="decimal"/>
      <w:isLgl/>
      <w:lvlText w:val="%1.%2.%3.%4.%5.%6.%7.%8."/>
      <w:lvlJc w:val="left"/>
      <w:pPr>
        <w:tabs>
          <w:tab w:val="num" w:pos="3844"/>
        </w:tabs>
        <w:ind w:left="3844" w:hanging="2880"/>
      </w:pPr>
      <w:rPr>
        <w:rFonts w:hint="default"/>
      </w:rPr>
    </w:lvl>
    <w:lvl w:ilvl="8">
      <w:start w:val="1"/>
      <w:numFmt w:val="decimal"/>
      <w:isLgl/>
      <w:lvlText w:val="%1.%2.%3.%4.%5.%6.%7.%8.%9."/>
      <w:lvlJc w:val="left"/>
      <w:pPr>
        <w:tabs>
          <w:tab w:val="num" w:pos="4204"/>
        </w:tabs>
        <w:ind w:left="4204" w:hanging="3240"/>
      </w:pPr>
      <w:rPr>
        <w:rFonts w:hint="default"/>
      </w:rPr>
    </w:lvl>
  </w:abstractNum>
  <w:abstractNum w:abstractNumId="5">
    <w:nsid w:val="19A345FC"/>
    <w:multiLevelType w:val="hybridMultilevel"/>
    <w:tmpl w:val="2DF6A1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F56544A"/>
    <w:multiLevelType w:val="singleLevel"/>
    <w:tmpl w:val="0419000F"/>
    <w:lvl w:ilvl="0">
      <w:start w:val="1"/>
      <w:numFmt w:val="decimal"/>
      <w:lvlText w:val="%1."/>
      <w:lvlJc w:val="left"/>
      <w:pPr>
        <w:tabs>
          <w:tab w:val="num" w:pos="360"/>
        </w:tabs>
        <w:ind w:left="360" w:hanging="360"/>
      </w:pPr>
    </w:lvl>
  </w:abstractNum>
  <w:abstractNum w:abstractNumId="7">
    <w:nsid w:val="211306B6"/>
    <w:multiLevelType w:val="multilevel"/>
    <w:tmpl w:val="4EC41016"/>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8">
    <w:nsid w:val="292A6E65"/>
    <w:multiLevelType w:val="multilevel"/>
    <w:tmpl w:val="AB30FB34"/>
    <w:lvl w:ilvl="0">
      <w:start w:val="1"/>
      <w:numFmt w:val="decimal"/>
      <w:lvlText w:val="%1."/>
      <w:lvlJc w:val="left"/>
      <w:pPr>
        <w:tabs>
          <w:tab w:val="num" w:pos="495"/>
        </w:tabs>
        <w:ind w:left="495" w:hanging="495"/>
      </w:pPr>
      <w:rPr>
        <w:rFonts w:hint="default"/>
      </w:rPr>
    </w:lvl>
    <w:lvl w:ilvl="1">
      <w:start w:val="1"/>
      <w:numFmt w:val="decimal"/>
      <w:isLgl/>
      <w:lvlText w:val="%1.%2."/>
      <w:lvlJc w:val="left"/>
      <w:pPr>
        <w:tabs>
          <w:tab w:val="num" w:pos="1320"/>
        </w:tabs>
        <w:ind w:left="1320" w:hanging="825"/>
      </w:pPr>
      <w:rPr>
        <w:rFonts w:hint="default"/>
      </w:rPr>
    </w:lvl>
    <w:lvl w:ilvl="2">
      <w:start w:val="1"/>
      <w:numFmt w:val="decimal"/>
      <w:isLgl/>
      <w:lvlText w:val="%1.%2.%3."/>
      <w:lvlJc w:val="left"/>
      <w:pPr>
        <w:tabs>
          <w:tab w:val="num" w:pos="2070"/>
        </w:tabs>
        <w:ind w:left="2070" w:hanging="1080"/>
      </w:pPr>
      <w:rPr>
        <w:rFonts w:hint="default"/>
      </w:rPr>
    </w:lvl>
    <w:lvl w:ilvl="3">
      <w:start w:val="1"/>
      <w:numFmt w:val="decimal"/>
      <w:isLgl/>
      <w:lvlText w:val="%1.%2.%3.%4."/>
      <w:lvlJc w:val="left"/>
      <w:pPr>
        <w:tabs>
          <w:tab w:val="num" w:pos="2925"/>
        </w:tabs>
        <w:ind w:left="2925" w:hanging="1440"/>
      </w:pPr>
      <w:rPr>
        <w:rFonts w:hint="default"/>
      </w:rPr>
    </w:lvl>
    <w:lvl w:ilvl="4">
      <w:start w:val="1"/>
      <w:numFmt w:val="decimal"/>
      <w:isLgl/>
      <w:lvlText w:val="%1.%2.%3.%4.%5."/>
      <w:lvlJc w:val="left"/>
      <w:pPr>
        <w:tabs>
          <w:tab w:val="num" w:pos="3780"/>
        </w:tabs>
        <w:ind w:left="3780" w:hanging="1800"/>
      </w:pPr>
      <w:rPr>
        <w:rFonts w:hint="default"/>
      </w:rPr>
    </w:lvl>
    <w:lvl w:ilvl="5">
      <w:start w:val="1"/>
      <w:numFmt w:val="decimal"/>
      <w:isLgl/>
      <w:lvlText w:val="%1.%2.%3.%4.%5.%6."/>
      <w:lvlJc w:val="left"/>
      <w:pPr>
        <w:tabs>
          <w:tab w:val="num" w:pos="4635"/>
        </w:tabs>
        <w:ind w:left="4635" w:hanging="2160"/>
      </w:pPr>
      <w:rPr>
        <w:rFonts w:hint="default"/>
      </w:rPr>
    </w:lvl>
    <w:lvl w:ilvl="6">
      <w:start w:val="1"/>
      <w:numFmt w:val="decimal"/>
      <w:isLgl/>
      <w:lvlText w:val="%1.%2.%3.%4.%5.%6.%7."/>
      <w:lvlJc w:val="left"/>
      <w:pPr>
        <w:tabs>
          <w:tab w:val="num" w:pos="5490"/>
        </w:tabs>
        <w:ind w:left="5490" w:hanging="2520"/>
      </w:pPr>
      <w:rPr>
        <w:rFonts w:hint="default"/>
      </w:rPr>
    </w:lvl>
    <w:lvl w:ilvl="7">
      <w:start w:val="1"/>
      <w:numFmt w:val="decimal"/>
      <w:isLgl/>
      <w:lvlText w:val="%1.%2.%3.%4.%5.%6.%7.%8."/>
      <w:lvlJc w:val="left"/>
      <w:pPr>
        <w:tabs>
          <w:tab w:val="num" w:pos="6345"/>
        </w:tabs>
        <w:ind w:left="6345" w:hanging="2880"/>
      </w:pPr>
      <w:rPr>
        <w:rFonts w:hint="default"/>
      </w:rPr>
    </w:lvl>
    <w:lvl w:ilvl="8">
      <w:start w:val="1"/>
      <w:numFmt w:val="decimal"/>
      <w:isLgl/>
      <w:lvlText w:val="%1.%2.%3.%4.%5.%6.%7.%8.%9."/>
      <w:lvlJc w:val="left"/>
      <w:pPr>
        <w:tabs>
          <w:tab w:val="num" w:pos="7200"/>
        </w:tabs>
        <w:ind w:left="7200" w:hanging="3240"/>
      </w:pPr>
      <w:rPr>
        <w:rFonts w:hint="default"/>
      </w:rPr>
    </w:lvl>
  </w:abstractNum>
  <w:abstractNum w:abstractNumId="9">
    <w:nsid w:val="2A117AA0"/>
    <w:multiLevelType w:val="multilevel"/>
    <w:tmpl w:val="23E6AFD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520"/>
        </w:tabs>
        <w:ind w:left="2520" w:hanging="2520"/>
      </w:pPr>
      <w:rPr>
        <w:rFonts w:hint="default"/>
      </w:rPr>
    </w:lvl>
    <w:lvl w:ilvl="7">
      <w:start w:val="1"/>
      <w:numFmt w:val="decimal"/>
      <w:lvlText w:val="%1.%2.%3.%4.%5.%6.%7.%8."/>
      <w:lvlJc w:val="left"/>
      <w:pPr>
        <w:tabs>
          <w:tab w:val="num" w:pos="2880"/>
        </w:tabs>
        <w:ind w:left="2880" w:hanging="2880"/>
      </w:pPr>
      <w:rPr>
        <w:rFonts w:hint="default"/>
      </w:rPr>
    </w:lvl>
    <w:lvl w:ilvl="8">
      <w:start w:val="1"/>
      <w:numFmt w:val="decimal"/>
      <w:lvlText w:val="%1.%2.%3.%4.%5.%6.%7.%8.%9."/>
      <w:lvlJc w:val="left"/>
      <w:pPr>
        <w:tabs>
          <w:tab w:val="num" w:pos="3240"/>
        </w:tabs>
        <w:ind w:left="3240" w:hanging="3240"/>
      </w:pPr>
      <w:rPr>
        <w:rFonts w:hint="default"/>
      </w:rPr>
    </w:lvl>
  </w:abstractNum>
  <w:abstractNum w:abstractNumId="10">
    <w:nsid w:val="2D915475"/>
    <w:multiLevelType w:val="singleLevel"/>
    <w:tmpl w:val="B958E4A8"/>
    <w:lvl w:ilvl="0">
      <w:start w:val="1"/>
      <w:numFmt w:val="decimal"/>
      <w:lvlText w:val="%1)"/>
      <w:lvlJc w:val="left"/>
      <w:pPr>
        <w:tabs>
          <w:tab w:val="num" w:pos="1459"/>
        </w:tabs>
        <w:ind w:left="1459" w:hanging="495"/>
      </w:pPr>
      <w:rPr>
        <w:rFonts w:hint="default"/>
      </w:rPr>
    </w:lvl>
  </w:abstractNum>
  <w:abstractNum w:abstractNumId="11">
    <w:nsid w:val="305024B7"/>
    <w:multiLevelType w:val="singleLevel"/>
    <w:tmpl w:val="73609154"/>
    <w:lvl w:ilvl="0">
      <w:start w:val="1"/>
      <w:numFmt w:val="decimal"/>
      <w:lvlText w:val="%1)"/>
      <w:lvlJc w:val="left"/>
      <w:pPr>
        <w:tabs>
          <w:tab w:val="num" w:pos="1489"/>
        </w:tabs>
        <w:ind w:left="1489" w:hanging="525"/>
      </w:pPr>
      <w:rPr>
        <w:rFonts w:hint="default"/>
      </w:rPr>
    </w:lvl>
  </w:abstractNum>
  <w:abstractNum w:abstractNumId="12">
    <w:nsid w:val="30B42306"/>
    <w:multiLevelType w:val="hybridMultilevel"/>
    <w:tmpl w:val="C53E66FA"/>
    <w:lvl w:ilvl="0" w:tplc="E61E9AA0">
      <w:start w:val="1"/>
      <w:numFmt w:val="decimal"/>
      <w:lvlText w:val="%1."/>
      <w:lvlJc w:val="left"/>
      <w:pPr>
        <w:tabs>
          <w:tab w:val="num" w:pos="360"/>
        </w:tabs>
        <w:ind w:left="360" w:hanging="360"/>
      </w:pPr>
      <w:rPr>
        <w:rFonts w:hint="default"/>
      </w:rPr>
    </w:lvl>
    <w:lvl w:ilvl="1" w:tplc="813C8116">
      <w:numFmt w:val="none"/>
      <w:lvlText w:val=""/>
      <w:lvlJc w:val="left"/>
      <w:pPr>
        <w:tabs>
          <w:tab w:val="num" w:pos="360"/>
        </w:tabs>
      </w:pPr>
    </w:lvl>
    <w:lvl w:ilvl="2" w:tplc="8638AD50">
      <w:numFmt w:val="none"/>
      <w:lvlText w:val=""/>
      <w:lvlJc w:val="left"/>
      <w:pPr>
        <w:tabs>
          <w:tab w:val="num" w:pos="360"/>
        </w:tabs>
      </w:pPr>
    </w:lvl>
    <w:lvl w:ilvl="3" w:tplc="83C6D6BE">
      <w:numFmt w:val="none"/>
      <w:lvlText w:val=""/>
      <w:lvlJc w:val="left"/>
      <w:pPr>
        <w:tabs>
          <w:tab w:val="num" w:pos="360"/>
        </w:tabs>
      </w:pPr>
    </w:lvl>
    <w:lvl w:ilvl="4" w:tplc="CE46FBB8">
      <w:numFmt w:val="none"/>
      <w:lvlText w:val=""/>
      <w:lvlJc w:val="left"/>
      <w:pPr>
        <w:tabs>
          <w:tab w:val="num" w:pos="360"/>
        </w:tabs>
      </w:pPr>
    </w:lvl>
    <w:lvl w:ilvl="5" w:tplc="81762B34">
      <w:numFmt w:val="none"/>
      <w:lvlText w:val=""/>
      <w:lvlJc w:val="left"/>
      <w:pPr>
        <w:tabs>
          <w:tab w:val="num" w:pos="360"/>
        </w:tabs>
      </w:pPr>
    </w:lvl>
    <w:lvl w:ilvl="6" w:tplc="E5268452">
      <w:numFmt w:val="none"/>
      <w:lvlText w:val=""/>
      <w:lvlJc w:val="left"/>
      <w:pPr>
        <w:tabs>
          <w:tab w:val="num" w:pos="360"/>
        </w:tabs>
      </w:pPr>
    </w:lvl>
    <w:lvl w:ilvl="7" w:tplc="B21AFF62">
      <w:numFmt w:val="none"/>
      <w:lvlText w:val=""/>
      <w:lvlJc w:val="left"/>
      <w:pPr>
        <w:tabs>
          <w:tab w:val="num" w:pos="360"/>
        </w:tabs>
      </w:pPr>
    </w:lvl>
    <w:lvl w:ilvl="8" w:tplc="1F242F86">
      <w:numFmt w:val="none"/>
      <w:lvlText w:val=""/>
      <w:lvlJc w:val="left"/>
      <w:pPr>
        <w:tabs>
          <w:tab w:val="num" w:pos="360"/>
        </w:tabs>
      </w:pPr>
    </w:lvl>
  </w:abstractNum>
  <w:abstractNum w:abstractNumId="13">
    <w:nsid w:val="340D212B"/>
    <w:multiLevelType w:val="hybridMultilevel"/>
    <w:tmpl w:val="43743E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CA95F0B"/>
    <w:multiLevelType w:val="hybridMultilevel"/>
    <w:tmpl w:val="BF96874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0787F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40B655EA"/>
    <w:multiLevelType w:val="singleLevel"/>
    <w:tmpl w:val="8198341A"/>
    <w:lvl w:ilvl="0">
      <w:start w:val="1"/>
      <w:numFmt w:val="decimal"/>
      <w:lvlText w:val="%1."/>
      <w:legacy w:legacy="1" w:legacySpace="0" w:legacyIndent="360"/>
      <w:lvlJc w:val="left"/>
      <w:rPr>
        <w:rFonts w:ascii="Times New Roman CYR" w:hAnsi="Times New Roman CYR" w:cs="Times New Roman CYR" w:hint="default"/>
      </w:rPr>
    </w:lvl>
  </w:abstractNum>
  <w:abstractNum w:abstractNumId="17">
    <w:nsid w:val="46A578AE"/>
    <w:multiLevelType w:val="singleLevel"/>
    <w:tmpl w:val="1FEAC128"/>
    <w:lvl w:ilvl="0">
      <w:start w:val="1"/>
      <w:numFmt w:val="decimal"/>
      <w:lvlText w:val=""/>
      <w:lvlJc w:val="left"/>
      <w:pPr>
        <w:tabs>
          <w:tab w:val="num" w:pos="360"/>
        </w:tabs>
        <w:ind w:left="360" w:hanging="360"/>
      </w:pPr>
      <w:rPr>
        <w:rFonts w:ascii="Times New Roman" w:hAnsi="Times New Roman" w:hint="default"/>
      </w:rPr>
    </w:lvl>
  </w:abstractNum>
  <w:abstractNum w:abstractNumId="18">
    <w:nsid w:val="51A27CC9"/>
    <w:multiLevelType w:val="hybridMultilevel"/>
    <w:tmpl w:val="7C9CD804"/>
    <w:lvl w:ilvl="0" w:tplc="04190001">
      <w:start w:val="1"/>
      <w:numFmt w:val="bullet"/>
      <w:lvlText w:val=""/>
      <w:lvlJc w:val="left"/>
      <w:pPr>
        <w:tabs>
          <w:tab w:val="num" w:pos="1260"/>
        </w:tabs>
        <w:ind w:left="1260" w:hanging="360"/>
      </w:pPr>
      <w:rPr>
        <w:rFonts w:ascii="Symbol" w:hAnsi="Symbol" w:hint="default"/>
      </w:rPr>
    </w:lvl>
    <w:lvl w:ilvl="1" w:tplc="0419000F">
      <w:start w:val="1"/>
      <w:numFmt w:val="decimal"/>
      <w:lvlText w:val="%2."/>
      <w:lvlJc w:val="left"/>
      <w:pPr>
        <w:tabs>
          <w:tab w:val="num" w:pos="1980"/>
        </w:tabs>
        <w:ind w:left="1980" w:hanging="360"/>
      </w:pPr>
      <w:rPr>
        <w:rFonts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55FD0F62"/>
    <w:multiLevelType w:val="hybridMultilevel"/>
    <w:tmpl w:val="ADEEF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F70253B"/>
    <w:multiLevelType w:val="hybridMultilevel"/>
    <w:tmpl w:val="F6444A0A"/>
    <w:lvl w:ilvl="0" w:tplc="DC8A3ECC">
      <w:start w:val="1"/>
      <w:numFmt w:val="decimal"/>
      <w:lvlText w:val="%1."/>
      <w:lvlJc w:val="left"/>
      <w:pPr>
        <w:tabs>
          <w:tab w:val="num" w:pos="720"/>
        </w:tabs>
        <w:ind w:left="720" w:hanging="360"/>
      </w:pPr>
      <w:rPr>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1025525"/>
    <w:multiLevelType w:val="singleLevel"/>
    <w:tmpl w:val="4FA86388"/>
    <w:lvl w:ilvl="0">
      <w:start w:val="38"/>
      <w:numFmt w:val="decimal"/>
      <w:lvlText w:val="%1"/>
      <w:lvlJc w:val="left"/>
      <w:pPr>
        <w:tabs>
          <w:tab w:val="num" w:pos="1020"/>
        </w:tabs>
        <w:ind w:left="1020" w:hanging="1020"/>
      </w:pPr>
      <w:rPr>
        <w:rFonts w:hint="default"/>
      </w:rPr>
    </w:lvl>
  </w:abstractNum>
  <w:abstractNum w:abstractNumId="22">
    <w:nsid w:val="61721CA3"/>
    <w:multiLevelType w:val="hybridMultilevel"/>
    <w:tmpl w:val="0AA257D4"/>
    <w:lvl w:ilvl="0" w:tplc="F5AA17DA">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2551A69"/>
    <w:multiLevelType w:val="singleLevel"/>
    <w:tmpl w:val="E2F69B9E"/>
    <w:lvl w:ilvl="0">
      <w:start w:val="2"/>
      <w:numFmt w:val="decimal"/>
      <w:lvlText w:val="%1"/>
      <w:lvlJc w:val="left"/>
      <w:pPr>
        <w:tabs>
          <w:tab w:val="num" w:pos="990"/>
        </w:tabs>
        <w:ind w:left="990" w:hanging="990"/>
      </w:pPr>
      <w:rPr>
        <w:rFonts w:hint="default"/>
      </w:rPr>
    </w:lvl>
  </w:abstractNum>
  <w:abstractNum w:abstractNumId="24">
    <w:nsid w:val="6AF8759C"/>
    <w:multiLevelType w:val="multilevel"/>
    <w:tmpl w:val="703E8BEC"/>
    <w:lvl w:ilvl="0">
      <w:start w:val="1"/>
      <w:numFmt w:val="decimal"/>
      <w:lvlText w:val="%1."/>
      <w:lvlJc w:val="left"/>
      <w:pPr>
        <w:tabs>
          <w:tab w:val="num" w:pos="495"/>
        </w:tabs>
        <w:ind w:left="495" w:hanging="495"/>
      </w:pPr>
      <w:rPr>
        <w:rFonts w:hint="default"/>
      </w:rPr>
    </w:lvl>
    <w:lvl w:ilvl="1">
      <w:start w:val="1"/>
      <w:numFmt w:val="decimal"/>
      <w:isLgl/>
      <w:lvlText w:val="%1.%2."/>
      <w:lvlJc w:val="left"/>
      <w:pPr>
        <w:tabs>
          <w:tab w:val="num" w:pos="825"/>
        </w:tabs>
        <w:ind w:left="825" w:hanging="825"/>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800"/>
        </w:tabs>
        <w:ind w:left="1800" w:hanging="1800"/>
      </w:pPr>
      <w:rPr>
        <w:rFonts w:hint="default"/>
      </w:rPr>
    </w:lvl>
    <w:lvl w:ilvl="5">
      <w:start w:val="1"/>
      <w:numFmt w:val="decimal"/>
      <w:isLgl/>
      <w:lvlText w:val="%1.%2.%3.%4.%5.%6."/>
      <w:lvlJc w:val="left"/>
      <w:pPr>
        <w:tabs>
          <w:tab w:val="num" w:pos="2160"/>
        </w:tabs>
        <w:ind w:left="2160" w:hanging="2160"/>
      </w:pPr>
      <w:rPr>
        <w:rFonts w:hint="default"/>
      </w:rPr>
    </w:lvl>
    <w:lvl w:ilvl="6">
      <w:start w:val="1"/>
      <w:numFmt w:val="decimal"/>
      <w:isLgl/>
      <w:lvlText w:val="%1.%2.%3.%4.%5.%6.%7."/>
      <w:lvlJc w:val="left"/>
      <w:pPr>
        <w:tabs>
          <w:tab w:val="num" w:pos="2520"/>
        </w:tabs>
        <w:ind w:left="2520" w:hanging="2520"/>
      </w:pPr>
      <w:rPr>
        <w:rFonts w:hint="default"/>
      </w:rPr>
    </w:lvl>
    <w:lvl w:ilvl="7">
      <w:start w:val="1"/>
      <w:numFmt w:val="decimal"/>
      <w:isLgl/>
      <w:lvlText w:val="%1.%2.%3.%4.%5.%6.%7.%8."/>
      <w:lvlJc w:val="left"/>
      <w:pPr>
        <w:tabs>
          <w:tab w:val="num" w:pos="2880"/>
        </w:tabs>
        <w:ind w:left="2880" w:hanging="2880"/>
      </w:pPr>
      <w:rPr>
        <w:rFonts w:hint="default"/>
      </w:rPr>
    </w:lvl>
    <w:lvl w:ilvl="8">
      <w:start w:val="1"/>
      <w:numFmt w:val="decimal"/>
      <w:isLgl/>
      <w:lvlText w:val="%1.%2.%3.%4.%5.%6.%7.%8.%9."/>
      <w:lvlJc w:val="left"/>
      <w:pPr>
        <w:tabs>
          <w:tab w:val="num" w:pos="3240"/>
        </w:tabs>
        <w:ind w:left="3240" w:hanging="3240"/>
      </w:pPr>
      <w:rPr>
        <w:rFonts w:hint="default"/>
      </w:rPr>
    </w:lvl>
  </w:abstractNum>
  <w:abstractNum w:abstractNumId="25">
    <w:nsid w:val="6C4031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70984ACC"/>
    <w:multiLevelType w:val="hybridMultilevel"/>
    <w:tmpl w:val="92A2E8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7BD55AB"/>
    <w:multiLevelType w:val="singleLevel"/>
    <w:tmpl w:val="8558228A"/>
    <w:lvl w:ilvl="0">
      <w:start w:val="1"/>
      <w:numFmt w:val="decimal"/>
      <w:lvlText w:val="%1)"/>
      <w:lvlJc w:val="left"/>
      <w:pPr>
        <w:tabs>
          <w:tab w:val="num" w:pos="555"/>
        </w:tabs>
        <w:ind w:left="555" w:hanging="555"/>
      </w:pPr>
      <w:rPr>
        <w:rFonts w:hint="default"/>
      </w:rPr>
    </w:lvl>
  </w:abstractNum>
  <w:abstractNum w:abstractNumId="28">
    <w:nsid w:val="7DDF1F9E"/>
    <w:multiLevelType w:val="hybridMultilevel"/>
    <w:tmpl w:val="4EC093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6"/>
  </w:num>
  <w:num w:numId="3">
    <w:abstractNumId w:val="1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4">
    <w:abstractNumId w:val="1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5">
    <w:abstractNumId w:val="2"/>
  </w:num>
  <w:num w:numId="6">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
    <w:abstractNumId w:val="2"/>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9">
    <w:abstractNumId w:val="2"/>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
    <w:abstractNumId w:val="17"/>
  </w:num>
  <w:num w:numId="11">
    <w:abstractNumId w:val="28"/>
  </w:num>
  <w:num w:numId="12">
    <w:abstractNumId w:val="14"/>
  </w:num>
  <w:num w:numId="13">
    <w:abstractNumId w:val="13"/>
  </w:num>
  <w:num w:numId="14">
    <w:abstractNumId w:val="19"/>
  </w:num>
  <w:num w:numId="15">
    <w:abstractNumId w:val="1"/>
  </w:num>
  <w:num w:numId="16">
    <w:abstractNumId w:val="18"/>
  </w:num>
  <w:num w:numId="17">
    <w:abstractNumId w:val="20"/>
  </w:num>
  <w:num w:numId="18">
    <w:abstractNumId w:val="26"/>
  </w:num>
  <w:num w:numId="19">
    <w:abstractNumId w:val="6"/>
  </w:num>
  <w:num w:numId="20">
    <w:abstractNumId w:val="15"/>
  </w:num>
  <w:num w:numId="21">
    <w:abstractNumId w:val="25"/>
  </w:num>
  <w:num w:numId="22">
    <w:abstractNumId w:val="4"/>
  </w:num>
  <w:num w:numId="23">
    <w:abstractNumId w:val="0"/>
  </w:num>
  <w:num w:numId="24">
    <w:abstractNumId w:val="10"/>
  </w:num>
  <w:num w:numId="25">
    <w:abstractNumId w:val="11"/>
  </w:num>
  <w:num w:numId="26">
    <w:abstractNumId w:val="23"/>
  </w:num>
  <w:num w:numId="27">
    <w:abstractNumId w:val="27"/>
  </w:num>
  <w:num w:numId="28">
    <w:abstractNumId w:val="9"/>
  </w:num>
  <w:num w:numId="29">
    <w:abstractNumId w:val="24"/>
  </w:num>
  <w:num w:numId="30">
    <w:abstractNumId w:val="7"/>
  </w:num>
  <w:num w:numId="31">
    <w:abstractNumId w:val="8"/>
  </w:num>
  <w:num w:numId="32">
    <w:abstractNumId w:val="21"/>
  </w:num>
  <w:num w:numId="33">
    <w:abstractNumId w:val="3"/>
  </w:num>
  <w:num w:numId="34">
    <w:abstractNumId w:val="2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7D1B"/>
    <w:rsid w:val="00005B9B"/>
    <w:rsid w:val="000124DF"/>
    <w:rsid w:val="00023651"/>
    <w:rsid w:val="00041F8E"/>
    <w:rsid w:val="00050426"/>
    <w:rsid w:val="00055223"/>
    <w:rsid w:val="000667A9"/>
    <w:rsid w:val="00082D65"/>
    <w:rsid w:val="000870EB"/>
    <w:rsid w:val="00093000"/>
    <w:rsid w:val="00093462"/>
    <w:rsid w:val="00096C31"/>
    <w:rsid w:val="000A0E6B"/>
    <w:rsid w:val="000A2320"/>
    <w:rsid w:val="000B0747"/>
    <w:rsid w:val="000B0865"/>
    <w:rsid w:val="000B1EA1"/>
    <w:rsid w:val="000B4EDE"/>
    <w:rsid w:val="000B58DA"/>
    <w:rsid w:val="000C5381"/>
    <w:rsid w:val="000D1DE6"/>
    <w:rsid w:val="000F1830"/>
    <w:rsid w:val="0010420F"/>
    <w:rsid w:val="00107880"/>
    <w:rsid w:val="00114439"/>
    <w:rsid w:val="00121C27"/>
    <w:rsid w:val="00130FAB"/>
    <w:rsid w:val="00140AD9"/>
    <w:rsid w:val="00145FA1"/>
    <w:rsid w:val="00166C4D"/>
    <w:rsid w:val="00171945"/>
    <w:rsid w:val="001854F3"/>
    <w:rsid w:val="0019469E"/>
    <w:rsid w:val="001A56E0"/>
    <w:rsid w:val="001C7DB8"/>
    <w:rsid w:val="001F6037"/>
    <w:rsid w:val="00200F95"/>
    <w:rsid w:val="00201412"/>
    <w:rsid w:val="00206609"/>
    <w:rsid w:val="00207706"/>
    <w:rsid w:val="00223B54"/>
    <w:rsid w:val="00232685"/>
    <w:rsid w:val="0024288F"/>
    <w:rsid w:val="00243F86"/>
    <w:rsid w:val="00247B0E"/>
    <w:rsid w:val="00253D36"/>
    <w:rsid w:val="00257E4B"/>
    <w:rsid w:val="00280E4B"/>
    <w:rsid w:val="00283062"/>
    <w:rsid w:val="00286371"/>
    <w:rsid w:val="0028759D"/>
    <w:rsid w:val="00291F7A"/>
    <w:rsid w:val="002A65F4"/>
    <w:rsid w:val="002A6AA0"/>
    <w:rsid w:val="002B2D56"/>
    <w:rsid w:val="002C0375"/>
    <w:rsid w:val="002C1044"/>
    <w:rsid w:val="002C3648"/>
    <w:rsid w:val="002D44A8"/>
    <w:rsid w:val="00301833"/>
    <w:rsid w:val="00303347"/>
    <w:rsid w:val="00304322"/>
    <w:rsid w:val="00322EF3"/>
    <w:rsid w:val="003241AA"/>
    <w:rsid w:val="00327A5F"/>
    <w:rsid w:val="00340A99"/>
    <w:rsid w:val="00350C63"/>
    <w:rsid w:val="00362EAE"/>
    <w:rsid w:val="003744F3"/>
    <w:rsid w:val="00380525"/>
    <w:rsid w:val="00391233"/>
    <w:rsid w:val="003B5A16"/>
    <w:rsid w:val="003C346B"/>
    <w:rsid w:val="003C4C8B"/>
    <w:rsid w:val="003C709D"/>
    <w:rsid w:val="003D5486"/>
    <w:rsid w:val="003E45C8"/>
    <w:rsid w:val="003F7089"/>
    <w:rsid w:val="00401D82"/>
    <w:rsid w:val="00401DC3"/>
    <w:rsid w:val="00417F4B"/>
    <w:rsid w:val="00430EC1"/>
    <w:rsid w:val="004312BC"/>
    <w:rsid w:val="00431E9D"/>
    <w:rsid w:val="004335B2"/>
    <w:rsid w:val="00437575"/>
    <w:rsid w:val="00441170"/>
    <w:rsid w:val="004453B4"/>
    <w:rsid w:val="0045731E"/>
    <w:rsid w:val="00491994"/>
    <w:rsid w:val="004A0DAF"/>
    <w:rsid w:val="004A129A"/>
    <w:rsid w:val="004B0E49"/>
    <w:rsid w:val="004B4C26"/>
    <w:rsid w:val="004C1A63"/>
    <w:rsid w:val="004C24CE"/>
    <w:rsid w:val="004C3E7F"/>
    <w:rsid w:val="004C5282"/>
    <w:rsid w:val="004C7020"/>
    <w:rsid w:val="004D39C5"/>
    <w:rsid w:val="004F5772"/>
    <w:rsid w:val="00506CDD"/>
    <w:rsid w:val="00510437"/>
    <w:rsid w:val="005350F1"/>
    <w:rsid w:val="00547763"/>
    <w:rsid w:val="00554DAB"/>
    <w:rsid w:val="005562BA"/>
    <w:rsid w:val="00556461"/>
    <w:rsid w:val="005576AE"/>
    <w:rsid w:val="00563B73"/>
    <w:rsid w:val="005671A6"/>
    <w:rsid w:val="00571E07"/>
    <w:rsid w:val="00574E83"/>
    <w:rsid w:val="00585869"/>
    <w:rsid w:val="005866D2"/>
    <w:rsid w:val="005A58E6"/>
    <w:rsid w:val="005A5947"/>
    <w:rsid w:val="005B237D"/>
    <w:rsid w:val="005C294A"/>
    <w:rsid w:val="005D54DF"/>
    <w:rsid w:val="005D5E34"/>
    <w:rsid w:val="005E2B07"/>
    <w:rsid w:val="005E5C5D"/>
    <w:rsid w:val="005F3AA9"/>
    <w:rsid w:val="006059CE"/>
    <w:rsid w:val="00610822"/>
    <w:rsid w:val="00611FAD"/>
    <w:rsid w:val="00613329"/>
    <w:rsid w:val="006255CF"/>
    <w:rsid w:val="00630ED7"/>
    <w:rsid w:val="00636929"/>
    <w:rsid w:val="00642089"/>
    <w:rsid w:val="0064601A"/>
    <w:rsid w:val="00653524"/>
    <w:rsid w:val="00661D77"/>
    <w:rsid w:val="006632A0"/>
    <w:rsid w:val="00684CA5"/>
    <w:rsid w:val="006871BB"/>
    <w:rsid w:val="006C05B7"/>
    <w:rsid w:val="006C528C"/>
    <w:rsid w:val="006D487C"/>
    <w:rsid w:val="006D4EBF"/>
    <w:rsid w:val="006D577B"/>
    <w:rsid w:val="006E19D6"/>
    <w:rsid w:val="006E7E95"/>
    <w:rsid w:val="006F026F"/>
    <w:rsid w:val="006F75EC"/>
    <w:rsid w:val="00705022"/>
    <w:rsid w:val="00713B69"/>
    <w:rsid w:val="00717C68"/>
    <w:rsid w:val="00726AA6"/>
    <w:rsid w:val="007327E6"/>
    <w:rsid w:val="00741E6B"/>
    <w:rsid w:val="007565A2"/>
    <w:rsid w:val="007705E7"/>
    <w:rsid w:val="007732ED"/>
    <w:rsid w:val="00782060"/>
    <w:rsid w:val="0078635D"/>
    <w:rsid w:val="0079341C"/>
    <w:rsid w:val="00796BE5"/>
    <w:rsid w:val="007A47CB"/>
    <w:rsid w:val="007C54D6"/>
    <w:rsid w:val="007D0504"/>
    <w:rsid w:val="007D16E3"/>
    <w:rsid w:val="007F7048"/>
    <w:rsid w:val="007F7C76"/>
    <w:rsid w:val="00804CA9"/>
    <w:rsid w:val="00814919"/>
    <w:rsid w:val="008167A0"/>
    <w:rsid w:val="008255DE"/>
    <w:rsid w:val="00830599"/>
    <w:rsid w:val="00843744"/>
    <w:rsid w:val="00861469"/>
    <w:rsid w:val="008632EB"/>
    <w:rsid w:val="008715CD"/>
    <w:rsid w:val="00873680"/>
    <w:rsid w:val="00891418"/>
    <w:rsid w:val="0089333F"/>
    <w:rsid w:val="00895805"/>
    <w:rsid w:val="00895F97"/>
    <w:rsid w:val="008A421B"/>
    <w:rsid w:val="008A54D7"/>
    <w:rsid w:val="008B68AD"/>
    <w:rsid w:val="008D36FF"/>
    <w:rsid w:val="008E2534"/>
    <w:rsid w:val="008F0194"/>
    <w:rsid w:val="009215CB"/>
    <w:rsid w:val="00932CDE"/>
    <w:rsid w:val="009420DE"/>
    <w:rsid w:val="00957C42"/>
    <w:rsid w:val="00976468"/>
    <w:rsid w:val="00980E4C"/>
    <w:rsid w:val="00982DFA"/>
    <w:rsid w:val="009C5704"/>
    <w:rsid w:val="009D09A6"/>
    <w:rsid w:val="009D5EF2"/>
    <w:rsid w:val="009E069E"/>
    <w:rsid w:val="009E7AF1"/>
    <w:rsid w:val="009F2DAD"/>
    <w:rsid w:val="009F3A0C"/>
    <w:rsid w:val="00A041C3"/>
    <w:rsid w:val="00A207D8"/>
    <w:rsid w:val="00A23C79"/>
    <w:rsid w:val="00A37D1B"/>
    <w:rsid w:val="00A506F5"/>
    <w:rsid w:val="00A96D0E"/>
    <w:rsid w:val="00AA1756"/>
    <w:rsid w:val="00AB2D34"/>
    <w:rsid w:val="00AC1B2B"/>
    <w:rsid w:val="00AC37F6"/>
    <w:rsid w:val="00AD0817"/>
    <w:rsid w:val="00AF3CCE"/>
    <w:rsid w:val="00AF63E5"/>
    <w:rsid w:val="00B02B28"/>
    <w:rsid w:val="00B13DF2"/>
    <w:rsid w:val="00B21BAE"/>
    <w:rsid w:val="00B2375A"/>
    <w:rsid w:val="00B31644"/>
    <w:rsid w:val="00B336F1"/>
    <w:rsid w:val="00B37764"/>
    <w:rsid w:val="00B5644A"/>
    <w:rsid w:val="00B64E0A"/>
    <w:rsid w:val="00B7611A"/>
    <w:rsid w:val="00B81E93"/>
    <w:rsid w:val="00B8384F"/>
    <w:rsid w:val="00B86545"/>
    <w:rsid w:val="00BA1409"/>
    <w:rsid w:val="00BA70F7"/>
    <w:rsid w:val="00BA7E4D"/>
    <w:rsid w:val="00BB06A6"/>
    <w:rsid w:val="00BB216E"/>
    <w:rsid w:val="00BB24FC"/>
    <w:rsid w:val="00BD00E6"/>
    <w:rsid w:val="00C171DE"/>
    <w:rsid w:val="00C32906"/>
    <w:rsid w:val="00C36729"/>
    <w:rsid w:val="00C41754"/>
    <w:rsid w:val="00C41C08"/>
    <w:rsid w:val="00C44E17"/>
    <w:rsid w:val="00C61CDA"/>
    <w:rsid w:val="00C65CA5"/>
    <w:rsid w:val="00C703E5"/>
    <w:rsid w:val="00C84AE9"/>
    <w:rsid w:val="00CA6AF7"/>
    <w:rsid w:val="00CB79F3"/>
    <w:rsid w:val="00CC4217"/>
    <w:rsid w:val="00CD6014"/>
    <w:rsid w:val="00CD6301"/>
    <w:rsid w:val="00CD6789"/>
    <w:rsid w:val="00CE128B"/>
    <w:rsid w:val="00CE1A4B"/>
    <w:rsid w:val="00CE703E"/>
    <w:rsid w:val="00D1000E"/>
    <w:rsid w:val="00D14D0F"/>
    <w:rsid w:val="00D155B0"/>
    <w:rsid w:val="00D22566"/>
    <w:rsid w:val="00D2501A"/>
    <w:rsid w:val="00D25F32"/>
    <w:rsid w:val="00D3079F"/>
    <w:rsid w:val="00D329DF"/>
    <w:rsid w:val="00D37A84"/>
    <w:rsid w:val="00D37F3E"/>
    <w:rsid w:val="00D5256A"/>
    <w:rsid w:val="00D65E1E"/>
    <w:rsid w:val="00D66E24"/>
    <w:rsid w:val="00D80401"/>
    <w:rsid w:val="00D8440F"/>
    <w:rsid w:val="00D8541B"/>
    <w:rsid w:val="00D9266E"/>
    <w:rsid w:val="00D94CF3"/>
    <w:rsid w:val="00DA6513"/>
    <w:rsid w:val="00DB3909"/>
    <w:rsid w:val="00DC3A63"/>
    <w:rsid w:val="00DD2447"/>
    <w:rsid w:val="00DD5B0D"/>
    <w:rsid w:val="00DF400C"/>
    <w:rsid w:val="00DF5490"/>
    <w:rsid w:val="00DF65D9"/>
    <w:rsid w:val="00DF6E27"/>
    <w:rsid w:val="00E11605"/>
    <w:rsid w:val="00E155E3"/>
    <w:rsid w:val="00E20C42"/>
    <w:rsid w:val="00E35925"/>
    <w:rsid w:val="00E45008"/>
    <w:rsid w:val="00E47A96"/>
    <w:rsid w:val="00E62AC8"/>
    <w:rsid w:val="00E72504"/>
    <w:rsid w:val="00E85EB0"/>
    <w:rsid w:val="00E91518"/>
    <w:rsid w:val="00EA6BFD"/>
    <w:rsid w:val="00EB0962"/>
    <w:rsid w:val="00EB7544"/>
    <w:rsid w:val="00EC4F0D"/>
    <w:rsid w:val="00ED73B7"/>
    <w:rsid w:val="00EE2247"/>
    <w:rsid w:val="00EE56C1"/>
    <w:rsid w:val="00EE7E51"/>
    <w:rsid w:val="00EF2EB5"/>
    <w:rsid w:val="00F00A35"/>
    <w:rsid w:val="00F00C57"/>
    <w:rsid w:val="00F02EA5"/>
    <w:rsid w:val="00F06A4E"/>
    <w:rsid w:val="00F071F4"/>
    <w:rsid w:val="00F1053B"/>
    <w:rsid w:val="00F114F2"/>
    <w:rsid w:val="00F11F97"/>
    <w:rsid w:val="00F1614B"/>
    <w:rsid w:val="00F16B82"/>
    <w:rsid w:val="00F2129A"/>
    <w:rsid w:val="00F4779E"/>
    <w:rsid w:val="00F657F3"/>
    <w:rsid w:val="00F83DA4"/>
    <w:rsid w:val="00F91083"/>
    <w:rsid w:val="00F9275B"/>
    <w:rsid w:val="00F96815"/>
    <w:rsid w:val="00FA1ED9"/>
    <w:rsid w:val="00FA76F4"/>
    <w:rsid w:val="00FB5305"/>
    <w:rsid w:val="00FD2411"/>
    <w:rsid w:val="00FF4912"/>
    <w:rsid w:val="00FF6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00"/>
    <o:shapelayout v:ext="edit">
      <o:idmap v:ext="edit" data="1"/>
    </o:shapelayout>
  </w:shapeDefaults>
  <w:decimalSymbol w:val=","/>
  <w:listSeparator w:val=";"/>
  <w15:chartTrackingRefBased/>
  <w15:docId w15:val="{174C4D4F-984A-46D2-9A99-7096568E5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D1B"/>
    <w:rPr>
      <w:sz w:val="24"/>
      <w:szCs w:val="24"/>
    </w:rPr>
  </w:style>
  <w:style w:type="paragraph" w:styleId="2">
    <w:name w:val="heading 2"/>
    <w:basedOn w:val="a"/>
    <w:next w:val="a"/>
    <w:qFormat/>
    <w:rsid w:val="00350C63"/>
    <w:pPr>
      <w:keepNext/>
      <w:spacing w:before="240" w:after="60"/>
      <w:outlineLvl w:val="1"/>
    </w:pPr>
    <w:rPr>
      <w:rFonts w:ascii="Arial" w:hAnsi="Arial" w:cs="Arial"/>
      <w:b/>
      <w:bCs/>
      <w:i/>
      <w:iCs/>
      <w:sz w:val="28"/>
      <w:szCs w:val="28"/>
    </w:rPr>
  </w:style>
  <w:style w:type="paragraph" w:styleId="3">
    <w:name w:val="heading 3"/>
    <w:basedOn w:val="a"/>
    <w:next w:val="a"/>
    <w:qFormat/>
    <w:rsid w:val="000A2320"/>
    <w:pPr>
      <w:keepNext/>
      <w:spacing w:line="360" w:lineRule="auto"/>
      <w:outlineLvl w:val="2"/>
    </w:pPr>
    <w:rPr>
      <w:rFonts w:ascii="Courier New" w:hAnsi="Courier New"/>
      <w:sz w:val="28"/>
      <w:szCs w:val="20"/>
    </w:rPr>
  </w:style>
  <w:style w:type="paragraph" w:styleId="5">
    <w:name w:val="heading 5"/>
    <w:basedOn w:val="a"/>
    <w:next w:val="a"/>
    <w:qFormat/>
    <w:rsid w:val="00547763"/>
    <w:pPr>
      <w:spacing w:before="240" w:after="60"/>
      <w:outlineLvl w:val="4"/>
    </w:pPr>
    <w:rPr>
      <w:b/>
      <w:bCs/>
      <w:i/>
      <w:iCs/>
      <w:sz w:val="26"/>
      <w:szCs w:val="26"/>
    </w:rPr>
  </w:style>
  <w:style w:type="paragraph" w:styleId="6">
    <w:name w:val="heading 6"/>
    <w:basedOn w:val="a"/>
    <w:next w:val="a"/>
    <w:qFormat/>
    <w:rsid w:val="0054776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37D1B"/>
    <w:pPr>
      <w:jc w:val="both"/>
    </w:pPr>
    <w:rPr>
      <w:rFonts w:ascii="Courier New" w:hAnsi="Courier New"/>
      <w:sz w:val="28"/>
      <w:szCs w:val="20"/>
    </w:rPr>
  </w:style>
  <w:style w:type="paragraph" w:styleId="a4">
    <w:name w:val="footer"/>
    <w:basedOn w:val="a"/>
    <w:rsid w:val="00E72504"/>
    <w:pPr>
      <w:tabs>
        <w:tab w:val="center" w:pos="4677"/>
        <w:tab w:val="right" w:pos="9355"/>
      </w:tabs>
    </w:pPr>
  </w:style>
  <w:style w:type="character" w:styleId="a5">
    <w:name w:val="page number"/>
    <w:basedOn w:val="a0"/>
    <w:rsid w:val="00E72504"/>
  </w:style>
  <w:style w:type="paragraph" w:styleId="a6">
    <w:name w:val="List"/>
    <w:basedOn w:val="a"/>
    <w:rsid w:val="00E72504"/>
    <w:pPr>
      <w:ind w:left="283" w:hanging="283"/>
    </w:pPr>
  </w:style>
  <w:style w:type="paragraph" w:styleId="20">
    <w:name w:val="List 2"/>
    <w:basedOn w:val="a"/>
    <w:rsid w:val="00E72504"/>
    <w:pPr>
      <w:ind w:left="566" w:hanging="283"/>
    </w:pPr>
  </w:style>
  <w:style w:type="paragraph" w:styleId="a7">
    <w:name w:val="Balloon Text"/>
    <w:basedOn w:val="a"/>
    <w:semiHidden/>
    <w:rsid w:val="00E72504"/>
    <w:rPr>
      <w:rFonts w:ascii="Tahoma" w:hAnsi="Tahoma" w:cs="Tahoma"/>
      <w:sz w:val="16"/>
      <w:szCs w:val="16"/>
    </w:rPr>
  </w:style>
  <w:style w:type="table" w:styleId="a8">
    <w:name w:val="Table Grid"/>
    <w:basedOn w:val="a1"/>
    <w:rsid w:val="00E725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rsid w:val="0079341C"/>
    <w:pPr>
      <w:spacing w:after="120"/>
      <w:ind w:left="283"/>
    </w:pPr>
  </w:style>
  <w:style w:type="paragraph" w:styleId="30">
    <w:name w:val="Body Text 3"/>
    <w:basedOn w:val="a"/>
    <w:rsid w:val="00547763"/>
    <w:pPr>
      <w:spacing w:after="120"/>
    </w:pPr>
    <w:rPr>
      <w:sz w:val="16"/>
      <w:szCs w:val="16"/>
    </w:rPr>
  </w:style>
  <w:style w:type="paragraph" w:styleId="aa">
    <w:name w:val="header"/>
    <w:basedOn w:val="a"/>
    <w:rsid w:val="00547763"/>
    <w:pPr>
      <w:tabs>
        <w:tab w:val="center" w:pos="4153"/>
        <w:tab w:val="right" w:pos="8306"/>
      </w:tabs>
    </w:pPr>
    <w:rPr>
      <w:rFonts w:ascii="Arial" w:hAnsi="Arial"/>
      <w:szCs w:val="20"/>
    </w:rPr>
  </w:style>
  <w:style w:type="character" w:styleId="ab">
    <w:name w:val="Hyperlink"/>
    <w:basedOn w:val="a0"/>
    <w:rsid w:val="00A96D0E"/>
    <w:rPr>
      <w:color w:val="55555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wmf"/><Relationship Id="rId18" Type="http://schemas.openxmlformats.org/officeDocument/2006/relationships/oleObject" Target="embeddings/______Microsoft_Excel_97-20036.xls"/><Relationship Id="rId26" Type="http://schemas.openxmlformats.org/officeDocument/2006/relationships/oleObject" Target="embeddings/______Microsoft_Excel_97-200310.xls"/><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1.wmf"/><Relationship Id="rId12" Type="http://schemas.openxmlformats.org/officeDocument/2006/relationships/oleObject" Target="embeddings/______Microsoft_Excel_97-20033.xls"/><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oleObject" Target="embeddings/______Microsoft_Excel_97-20035.xls"/><Relationship Id="rId20" Type="http://schemas.openxmlformats.org/officeDocument/2006/relationships/oleObject" Target="embeddings/______Microsoft_Excel_97-20037.xls"/><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______Microsoft_Excel_97-20039.xls"/><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footer" Target="footer2.xml"/><Relationship Id="rId10" Type="http://schemas.openxmlformats.org/officeDocument/2006/relationships/oleObject" Target="embeddings/_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______Microsoft_Excel_97-20034.xls"/><Relationship Id="rId22" Type="http://schemas.openxmlformats.org/officeDocument/2006/relationships/oleObject" Target="embeddings/______Microsoft_Excel_97-20038.xls"/><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20558</Words>
  <Characters>117183</Characters>
  <Application>Microsoft Office Word</Application>
  <DocSecurity>0</DocSecurity>
  <Lines>976</Lines>
  <Paragraphs>274</Paragraphs>
  <ScaleCrop>false</ScaleCrop>
  <HeadingPairs>
    <vt:vector size="2" baseType="variant">
      <vt:variant>
        <vt:lpstr>Название</vt:lpstr>
      </vt:variant>
      <vt:variant>
        <vt:i4>1</vt:i4>
      </vt:variant>
    </vt:vector>
  </HeadingPairs>
  <TitlesOfParts>
    <vt:vector size="1" baseType="lpstr">
      <vt:lpstr>1</vt:lpstr>
    </vt:vector>
  </TitlesOfParts>
  <Company>Домашний комп</Company>
  <LinksUpToDate>false</LinksUpToDate>
  <CharactersWithSpaces>137467</CharactersWithSpaces>
  <SharedDoc>false</SharedDoc>
  <HLinks>
    <vt:vector size="12" baseType="variant">
      <vt:variant>
        <vt:i4>7274594</vt:i4>
      </vt:variant>
      <vt:variant>
        <vt:i4>3</vt:i4>
      </vt:variant>
      <vt:variant>
        <vt:i4>0</vt:i4>
      </vt:variant>
      <vt:variant>
        <vt:i4>5</vt:i4>
      </vt:variant>
      <vt:variant>
        <vt:lpwstr>http://www.neg.by/</vt:lpwstr>
      </vt:variant>
      <vt:variant>
        <vt:lpwstr/>
      </vt:variant>
      <vt:variant>
        <vt:i4>5242964</vt:i4>
      </vt:variant>
      <vt:variant>
        <vt:i4>0</vt:i4>
      </vt:variant>
      <vt:variant>
        <vt:i4>0</vt:i4>
      </vt:variant>
      <vt:variant>
        <vt:i4>5</vt:i4>
      </vt:variant>
      <vt:variant>
        <vt:lpwstr>http://www.nbrb.by/publications/sb-delo.asp</vt:lpwstr>
      </vt:variant>
      <vt:variant>
        <vt:lpwstr>n5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Наташа</dc:creator>
  <cp:keywords/>
  <cp:lastModifiedBy>Irina</cp:lastModifiedBy>
  <cp:revision>2</cp:revision>
  <cp:lastPrinted>2005-05-31T19:35:00Z</cp:lastPrinted>
  <dcterms:created xsi:type="dcterms:W3CDTF">2014-09-04T19:30:00Z</dcterms:created>
  <dcterms:modified xsi:type="dcterms:W3CDTF">2014-09-04T19:30:00Z</dcterms:modified>
</cp:coreProperties>
</file>