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15" w:rsidRDefault="00A12815" w:rsidP="00A12815">
      <w:pPr>
        <w:jc w:val="center"/>
        <w:rPr>
          <w:b/>
          <w:u w:val="single"/>
        </w:rPr>
      </w:pPr>
      <w:bookmarkStart w:id="0" w:name="_top"/>
      <w:bookmarkEnd w:id="0"/>
      <w:r w:rsidRPr="00A12815">
        <w:rPr>
          <w:b/>
          <w:u w:val="single"/>
        </w:rPr>
        <w:t>Введение</w:t>
      </w:r>
    </w:p>
    <w:p w:rsidR="00A12815" w:rsidRDefault="00450997" w:rsidP="00A12815">
      <w:r>
        <w:t>Этот реферат посвящен проблеме</w:t>
      </w:r>
      <w:r w:rsidR="00A12815">
        <w:t xml:space="preserve"> правового нигилизма в России, а в частности его истокам.</w:t>
      </w:r>
    </w:p>
    <w:p w:rsidR="00A12815" w:rsidRPr="00A12815" w:rsidRDefault="00A12815" w:rsidP="00A12815">
      <w:r w:rsidRPr="00615358">
        <w:rPr>
          <w:bCs/>
        </w:rPr>
        <w:t>Правовой нигилизм</w:t>
      </w:r>
      <w:r w:rsidRPr="00A12815">
        <w:rPr>
          <w:b/>
          <w:bCs/>
          <w:color w:val="000081"/>
        </w:rPr>
        <w:t xml:space="preserve"> </w:t>
      </w:r>
      <w:r w:rsidRPr="00A12815">
        <w:t>- сформировавшееся веками на протяжении многих</w:t>
      </w:r>
    </w:p>
    <w:p w:rsidR="00A12815" w:rsidRPr="00A12815" w:rsidRDefault="00A12815" w:rsidP="00A12815">
      <w:r w:rsidRPr="00A12815">
        <w:t>поколений в сознании, как отдельного индивидуума, так и целого социума</w:t>
      </w:r>
    </w:p>
    <w:p w:rsidR="00A12815" w:rsidRPr="00A12815" w:rsidRDefault="00A12815" w:rsidP="00A12815">
      <w:r w:rsidRPr="00A12815">
        <w:t>негативное, пренебрежительное отношение к праву, вплоть до полного неверия и</w:t>
      </w:r>
    </w:p>
    <w:p w:rsidR="00A12815" w:rsidRPr="00A12815" w:rsidRDefault="00A12815" w:rsidP="00A12815">
      <w:r w:rsidRPr="00A12815">
        <w:t>характеризуется полным отсутствием солидарности с нормами, институтами права и</w:t>
      </w:r>
    </w:p>
    <w:p w:rsidR="00A12815" w:rsidRPr="00A12815" w:rsidRDefault="00A12815" w:rsidP="00A12815">
      <w:r w:rsidRPr="00A12815">
        <w:t>соблюдение данных норм возможно исключительно по принуждению либо под</w:t>
      </w:r>
    </w:p>
    <w:p w:rsidR="00A12815" w:rsidRPr="008F5E61" w:rsidRDefault="00A12815" w:rsidP="008F5E61">
      <w:pPr>
        <w:rPr>
          <w:lang w:val="en-US"/>
        </w:rPr>
      </w:pPr>
      <w:r w:rsidRPr="00A12815">
        <w:t>угрозой наказания</w:t>
      </w:r>
      <w:r w:rsidR="008F5E61">
        <w:rPr>
          <w:lang w:val="en-US"/>
        </w:rPr>
        <w:t xml:space="preserve">. [1] </w:t>
      </w:r>
    </w:p>
    <w:p w:rsidR="00A12815" w:rsidRDefault="00A12815" w:rsidP="00A12815">
      <w:r>
        <w:t>Правовой нигилизм - это направление общественно-политической мысли, отрицающее социальную ценность права и считающее его наименее совершенным способом регулирования общественных отношений. Такое определение даёт Большой Советский словарь.</w:t>
      </w:r>
    </w:p>
    <w:p w:rsidR="008E138A" w:rsidRDefault="008E138A" w:rsidP="00A12815"/>
    <w:p w:rsidR="008F5E61" w:rsidRDefault="00450997" w:rsidP="00A12815">
      <w:r>
        <w:t xml:space="preserve">Первоначальные задачи: </w:t>
      </w:r>
    </w:p>
    <w:p w:rsidR="00450997" w:rsidRDefault="00450997" w:rsidP="00A12815">
      <w:r>
        <w:t>1) Объяснить историю возникновения термина, его смысл.</w:t>
      </w:r>
    </w:p>
    <w:p w:rsidR="00450997" w:rsidRDefault="00450997" w:rsidP="00A12815">
      <w:r>
        <w:t>2)Проследить историю нормотворчества в России</w:t>
      </w:r>
    </w:p>
    <w:p w:rsidR="00450997" w:rsidRDefault="00450997" w:rsidP="00A12815">
      <w:r>
        <w:t>3)Выяснить, в чём находит отражение правовой нигилизм (пословицы, поговорки, афоризмы и т.д.)</w:t>
      </w:r>
    </w:p>
    <w:p w:rsidR="008F5E61" w:rsidRDefault="008F5E61" w:rsidP="00A12815">
      <w:r>
        <w:t>Насколько актуальна сейч</w:t>
      </w:r>
      <w:r w:rsidR="003176FF">
        <w:t>ас проблема правового нигилизма?</w:t>
      </w:r>
    </w:p>
    <w:p w:rsidR="003176FF" w:rsidRDefault="00B853B6" w:rsidP="00EF4AC0">
      <w:pPr>
        <w:autoSpaceDE w:val="0"/>
        <w:autoSpaceDN w:val="0"/>
        <w:adjustRightInd w:val="0"/>
        <w:rPr>
          <w:rFonts w:cs="ArialMT"/>
        </w:rPr>
      </w:pPr>
      <w:r>
        <w:t xml:space="preserve">Наше государство, согласно Конституции РФ, официально считается правовым. На деле же, стать таковым ему мешают несколько серьёзных проблем. Россия переживает сложный период становления правовой государственности. В СМИ всё чаще фигурирует проблема правового нигилизма. </w:t>
      </w:r>
      <w:r w:rsidR="00615358">
        <w:rPr>
          <w:rFonts w:cs="ArialMT"/>
        </w:rPr>
        <w:t>П</w:t>
      </w:r>
      <w:r w:rsidRPr="00B853B6">
        <w:rPr>
          <w:rFonts w:cs="ArialMT"/>
        </w:rPr>
        <w:t xml:space="preserve">резидент РФ Дмитрий </w:t>
      </w:r>
      <w:r w:rsidRPr="00B853B6">
        <w:rPr>
          <w:rFonts w:cs="Arial-BoldMT"/>
          <w:bCs/>
        </w:rPr>
        <w:t xml:space="preserve">Медведев </w:t>
      </w:r>
      <w:r w:rsidRPr="00B853B6">
        <w:rPr>
          <w:rFonts w:cs="ArialMT"/>
        </w:rPr>
        <w:t>уделяет большое внимание</w:t>
      </w:r>
      <w:r>
        <w:rPr>
          <w:rFonts w:cs="ArialMT"/>
        </w:rPr>
        <w:t xml:space="preserve"> </w:t>
      </w:r>
      <w:r w:rsidRPr="00B853B6">
        <w:rPr>
          <w:rFonts w:cs="ArialMT"/>
        </w:rPr>
        <w:t>актуализации общественной дискуссии и поиску эффективных путей решения</w:t>
      </w:r>
      <w:r>
        <w:rPr>
          <w:rFonts w:cs="ArialMT"/>
        </w:rPr>
        <w:t xml:space="preserve"> </w:t>
      </w:r>
      <w:r w:rsidRPr="00B853B6">
        <w:rPr>
          <w:rFonts w:cs="ArialMT"/>
        </w:rPr>
        <w:t xml:space="preserve">проблемы </w:t>
      </w:r>
      <w:r w:rsidRPr="00B853B6">
        <w:rPr>
          <w:rFonts w:cs="Arial-BoldMT"/>
          <w:bCs/>
        </w:rPr>
        <w:t xml:space="preserve">правового нигилизма </w:t>
      </w:r>
      <w:r w:rsidRPr="00B853B6">
        <w:rPr>
          <w:rFonts w:cs="ArialMT"/>
        </w:rPr>
        <w:t>в России.</w:t>
      </w:r>
      <w:r w:rsidR="00615358">
        <w:rPr>
          <w:rFonts w:cs="ArialMT"/>
        </w:rPr>
        <w:t xml:space="preserve"> Одним из его тезисов, является то, что </w:t>
      </w:r>
      <w:r w:rsidR="00615358" w:rsidRPr="00615358">
        <w:rPr>
          <w:rFonts w:cs="ArialMT"/>
        </w:rPr>
        <w:t>высокая степень правового нигилизма исторически присуща</w:t>
      </w:r>
      <w:r w:rsidR="00615358">
        <w:rPr>
          <w:rFonts w:cs="ArialMT"/>
        </w:rPr>
        <w:t xml:space="preserve"> </w:t>
      </w:r>
      <w:r w:rsidR="00615358" w:rsidRPr="00615358">
        <w:rPr>
          <w:rFonts w:cs="ArialMT"/>
        </w:rPr>
        <w:t>населению России</w:t>
      </w:r>
      <w:r w:rsidR="00615358">
        <w:rPr>
          <w:rFonts w:cs="ArialMT"/>
        </w:rPr>
        <w:t>.</w:t>
      </w:r>
      <w:r w:rsidR="00EF4AC0">
        <w:rPr>
          <w:rFonts w:cs="ArialMT"/>
        </w:rPr>
        <w:t xml:space="preserve"> Обычно же, если поиск причин предпринимается, то речь идёт о ближайших истоках правового нигилизма. </w:t>
      </w:r>
    </w:p>
    <w:p w:rsidR="003176FF" w:rsidRDefault="003176FF" w:rsidP="00EF4AC0">
      <w:pPr>
        <w:autoSpaceDE w:val="0"/>
        <w:autoSpaceDN w:val="0"/>
        <w:adjustRightInd w:val="0"/>
        <w:rPr>
          <w:rFonts w:cs="ArialMT"/>
        </w:rPr>
      </w:pPr>
    </w:p>
    <w:p w:rsidR="00B853B6" w:rsidRDefault="00EF4AC0" w:rsidP="00EF4AC0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На самом деле правовой нигилизм берет свои корни далеко в истоках русской истории. Мы «расплачиваемся за прошлое». Прежде всего, это 70 лет общественного режима, когда право не признавалось как основная ценность государства. Однако корни уходят и в дооктябрьскую историю России. </w:t>
      </w:r>
    </w:p>
    <w:p w:rsidR="00603054" w:rsidRDefault="00EF4AC0" w:rsidP="0060305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Философский подход к праву состоит в </w:t>
      </w:r>
      <w:r w:rsidR="00A57CF2">
        <w:rPr>
          <w:rFonts w:cs="ArialMT"/>
        </w:rPr>
        <w:t>необходимости определения сущности права</w:t>
      </w:r>
      <w:r w:rsidR="003176FF">
        <w:rPr>
          <w:rFonts w:cs="ArialMT"/>
        </w:rPr>
        <w:t>, и</w:t>
      </w:r>
      <w:r w:rsidR="00A57CF2">
        <w:rPr>
          <w:rFonts w:cs="ArialMT"/>
        </w:rPr>
        <w:t>, как результат, то</w:t>
      </w:r>
      <w:r w:rsidR="003176FF">
        <w:rPr>
          <w:rFonts w:cs="ArialMT"/>
        </w:rPr>
        <w:t>го или иного понимания</w:t>
      </w:r>
      <w:r w:rsidR="00A57CF2">
        <w:rPr>
          <w:rFonts w:cs="ArialMT"/>
        </w:rPr>
        <w:t xml:space="preserve"> права. В философии, таким образом, существует проблема правопонимания. Существует два типа правопонимания или два способа формирования идеи права. </w:t>
      </w:r>
    </w:p>
    <w:p w:rsidR="008F5E61" w:rsidRDefault="00A57CF2" w:rsidP="0060305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Согласно первому типу</w:t>
      </w:r>
      <w:r w:rsidRPr="00603054">
        <w:rPr>
          <w:rFonts w:cs="ArialMT"/>
        </w:rPr>
        <w:t xml:space="preserve">, </w:t>
      </w:r>
      <w:r w:rsidR="00603054">
        <w:t>н</w:t>
      </w:r>
      <w:r w:rsidR="00603054" w:rsidRPr="00603054">
        <w:t>авязанная индивиду извне норма поведения, выражающая чужую волю, реализуется в законах, неисполнение которых карается властью. Они и отождествляются с правом. Поэтому все критерии права и произвола идут от бога и (или)государства, а индивид таким критерием не обладает. Право, таким образом, понимается как инструмент принуждения к послушанию власти и выражает лишь абсолютный государственный интерес.</w:t>
      </w:r>
      <w:r w:rsidR="00603054" w:rsidRPr="00603054">
        <w:rPr>
          <w:rFonts w:cs="ArialMT"/>
        </w:rPr>
        <w:t>[2]</w:t>
      </w:r>
    </w:p>
    <w:p w:rsidR="00603054" w:rsidRDefault="00603054" w:rsidP="0060305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В этих рамках и возникает правовой нигилизм. </w:t>
      </w:r>
    </w:p>
    <w:p w:rsidR="00603054" w:rsidRDefault="00603054" w:rsidP="00603054">
      <w:pPr>
        <w:autoSpaceDE w:val="0"/>
        <w:autoSpaceDN w:val="0"/>
        <w:adjustRightInd w:val="0"/>
      </w:pPr>
      <w:r>
        <w:rPr>
          <w:rFonts w:cs="ArialMT"/>
        </w:rPr>
        <w:t xml:space="preserve">Согласно второму типу, </w:t>
      </w:r>
      <w:r w:rsidRPr="00603054">
        <w:t>индивид не поставлен в подчиненное положение к чужой воле, он обладает свободной независимой волей, способен самостоятельно ставить себе цели и преследовать свой интерес, судить, что есть право, что - произвол.[3]</w:t>
      </w:r>
    </w:p>
    <w:p w:rsidR="00603054" w:rsidRDefault="00603054" w:rsidP="0060305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При этом понимания права </w:t>
      </w:r>
      <w:r w:rsidR="00450997">
        <w:rPr>
          <w:rFonts w:cs="ArialMT"/>
        </w:rPr>
        <w:t xml:space="preserve">имеет </w:t>
      </w:r>
      <w:r>
        <w:rPr>
          <w:rFonts w:cs="ArialMT"/>
        </w:rPr>
        <w:t xml:space="preserve">не принудительный характер, что соотносится со свободой личности, право одного человека не ущемляет право другого. Такое государство должно считаться правовым. </w:t>
      </w:r>
    </w:p>
    <w:p w:rsidR="00603054" w:rsidRDefault="00603054" w:rsidP="00603054">
      <w:pPr>
        <w:autoSpaceDE w:val="0"/>
        <w:autoSpaceDN w:val="0"/>
        <w:adjustRightInd w:val="0"/>
      </w:pPr>
      <w:r w:rsidRPr="003176FF">
        <w:t>Согласно первому, личность не является субъектом свободы и подчиняется сверхиндивидуальному началу, которое и признается высшей ценностью, согласно вт</w:t>
      </w:r>
      <w:r w:rsidR="003176FF">
        <w:t>орому - высшей ценностью являет</w:t>
      </w:r>
      <w:r w:rsidRPr="003176FF">
        <w:t>ся индивид с его неотчуждаемой свободой.</w:t>
      </w:r>
      <w:r w:rsidR="003176FF" w:rsidRPr="003176FF">
        <w:t>[4]</w:t>
      </w:r>
    </w:p>
    <w:p w:rsidR="003176FF" w:rsidRDefault="003176FF" w:rsidP="00603054">
      <w:pPr>
        <w:autoSpaceDE w:val="0"/>
        <w:autoSpaceDN w:val="0"/>
        <w:adjustRightInd w:val="0"/>
      </w:pPr>
      <w:r>
        <w:t xml:space="preserve"> В России укоренился первый тип правопонимания.</w:t>
      </w:r>
      <w:r w:rsidRPr="003176FF">
        <w:t xml:space="preserve"> Эту ориентацию первыми теоретически закрепили в русской мысли ранние славянофилы, создав концепцию личности как сущности, не являющейся высшей ценностью, обретающей смысл </w:t>
      </w:r>
      <w:r>
        <w:t xml:space="preserve">своей жизни </w:t>
      </w:r>
      <w:r w:rsidRPr="003176FF">
        <w:t>и свою свободу только в составе социального целого.</w:t>
      </w:r>
      <w:r>
        <w:t xml:space="preserve"> (Общность, коллективность жизни) </w:t>
      </w:r>
    </w:p>
    <w:p w:rsidR="003176FF" w:rsidRDefault="003176FF" w:rsidP="00603054">
      <w:pPr>
        <w:autoSpaceDE w:val="0"/>
        <w:autoSpaceDN w:val="0"/>
        <w:adjustRightInd w:val="0"/>
      </w:pPr>
      <w:r>
        <w:t xml:space="preserve">Эту тенденцию продолжили большевики, утверждая преобладание интересов государства над интересами отдельного человека, а право трактовать как систему принудительно-репрессивных законов. </w:t>
      </w:r>
    </w:p>
    <w:p w:rsidR="003176FF" w:rsidRDefault="003176FF" w:rsidP="00603054">
      <w:pPr>
        <w:autoSpaceDE w:val="0"/>
        <w:autoSpaceDN w:val="0"/>
        <w:adjustRightInd w:val="0"/>
      </w:pPr>
      <w:r>
        <w:t xml:space="preserve"> </w:t>
      </w:r>
    </w:p>
    <w:p w:rsidR="003176FF" w:rsidRDefault="003176FF" w:rsidP="00603054">
      <w:pPr>
        <w:autoSpaceDE w:val="0"/>
        <w:autoSpaceDN w:val="0"/>
        <w:adjustRightInd w:val="0"/>
      </w:pPr>
      <w:r>
        <w:t xml:space="preserve">В России существует проблема коррупции. Многие люди обвиняют власть </w:t>
      </w:r>
      <w:r w:rsidR="006F066C">
        <w:t>во</w:t>
      </w:r>
      <w:r>
        <w:t xml:space="preserve"> взяточничестве, </w:t>
      </w:r>
      <w:r w:rsidR="006F066C">
        <w:t>видят проблему в большом чиновничьем аппарате. Но ведь дело не только в чиновниках, истоки лежат скорее в менталитете большинства населения. Испокон веков люди привыкли либо бояться власти, либо не признавать её как таковую.</w:t>
      </w:r>
    </w:p>
    <w:p w:rsidR="006F066C" w:rsidRDefault="006F066C" w:rsidP="00603054">
      <w:pPr>
        <w:autoSpaceDE w:val="0"/>
        <w:autoSpaceDN w:val="0"/>
        <w:adjustRightInd w:val="0"/>
      </w:pPr>
      <w:r>
        <w:t>Власть и гражданина связывает закон, а если человек не доверяет власти, то в нём и нет уверенности в законе.</w:t>
      </w:r>
    </w:p>
    <w:p w:rsidR="003176FF" w:rsidRDefault="008E138A" w:rsidP="00603054">
      <w:pPr>
        <w:autoSpaceDE w:val="0"/>
        <w:autoSpaceDN w:val="0"/>
        <w:adjustRightInd w:val="0"/>
      </w:pPr>
      <w:r>
        <w:t xml:space="preserve">Чтобы движение к правовому государству не оставалось декларативным, России необходимо совершить переворот в сознание людей, сменить традиционную систему понимания права. Чтобы это осуществить, необходимо понимать, откуда взялась эта проблема, как  возникла и дошла до столь серьёзного состояния. В этом заинтересован каждый гражданин нашей страны. </w:t>
      </w:r>
    </w:p>
    <w:p w:rsidR="00450997" w:rsidRDefault="00450997" w:rsidP="00603054">
      <w:pPr>
        <w:autoSpaceDE w:val="0"/>
        <w:autoSpaceDN w:val="0"/>
        <w:adjustRightInd w:val="0"/>
      </w:pPr>
    </w:p>
    <w:p w:rsidR="00450997" w:rsidRDefault="00450997" w:rsidP="00603054">
      <w:pPr>
        <w:autoSpaceDE w:val="0"/>
        <w:autoSpaceDN w:val="0"/>
        <w:adjustRightInd w:val="0"/>
      </w:pPr>
      <w:r>
        <w:t xml:space="preserve">Источники: </w:t>
      </w:r>
    </w:p>
    <w:p w:rsidR="00A327E7" w:rsidRPr="00A327E7" w:rsidRDefault="00A327E7" w:rsidP="00A327E7">
      <w:pPr>
        <w:autoSpaceDE w:val="0"/>
        <w:autoSpaceDN w:val="0"/>
        <w:adjustRightInd w:val="0"/>
        <w:rPr>
          <w:rFonts w:cs="ArialMT"/>
          <w:color w:val="000000"/>
          <w:sz w:val="18"/>
          <w:szCs w:val="18"/>
        </w:rPr>
      </w:pPr>
      <w:r w:rsidRPr="00A327E7">
        <w:t>[1</w:t>
      </w:r>
      <w:r w:rsidR="00347833" w:rsidRPr="00347833">
        <w:t>]</w:t>
      </w:r>
      <w:r w:rsidR="00347833">
        <w:t xml:space="preserve"> </w:t>
      </w:r>
      <w:r w:rsidRPr="00A327E7">
        <w:rPr>
          <w:sz w:val="18"/>
          <w:szCs w:val="18"/>
        </w:rPr>
        <w:t xml:space="preserve"> </w:t>
      </w:r>
      <w:r w:rsidRPr="00A327E7">
        <w:rPr>
          <w:rFonts w:cs="ArialMT"/>
          <w:color w:val="000000"/>
          <w:sz w:val="18"/>
          <w:szCs w:val="18"/>
        </w:rPr>
        <w:t>АВТОР: МЕСИЛОВ М.А., АСПИРАНТ МГЮА; ИСТОЧНИК: ЧЕРНЫЕ ДЫРЫ В РОССИЙСКОМ</w:t>
      </w:r>
    </w:p>
    <w:p w:rsidR="00A327E7" w:rsidRPr="00A327E7" w:rsidRDefault="00A327E7" w:rsidP="00A327E7">
      <w:pPr>
        <w:autoSpaceDE w:val="0"/>
        <w:autoSpaceDN w:val="0"/>
        <w:adjustRightInd w:val="0"/>
        <w:rPr>
          <w:rFonts w:cs="ArialMT"/>
          <w:color w:val="000000"/>
          <w:sz w:val="18"/>
          <w:szCs w:val="18"/>
        </w:rPr>
      </w:pPr>
      <w:r w:rsidRPr="00A327E7">
        <w:rPr>
          <w:rFonts w:cs="ArialMT"/>
          <w:color w:val="000000"/>
          <w:sz w:val="18"/>
          <w:szCs w:val="18"/>
        </w:rPr>
        <w:t>ЗАКОНОДАТЕЛЬСТВЕ; ДАТА: 11.04.2007; НОМЕР: 002; СТРАНИЦА: 80,81; ГОРОД: МОСКВА; ЗАГОЛОВОК: 2.3.</w:t>
      </w:r>
    </w:p>
    <w:p w:rsidR="00A327E7" w:rsidRPr="00A327E7" w:rsidRDefault="00A327E7" w:rsidP="00A327E7">
      <w:pPr>
        <w:autoSpaceDE w:val="0"/>
        <w:autoSpaceDN w:val="0"/>
        <w:adjustRightInd w:val="0"/>
        <w:rPr>
          <w:sz w:val="18"/>
          <w:szCs w:val="18"/>
        </w:rPr>
      </w:pPr>
      <w:r w:rsidRPr="00A327E7">
        <w:rPr>
          <w:rFonts w:cs="ArialMT"/>
          <w:color w:val="000000"/>
          <w:sz w:val="18"/>
          <w:szCs w:val="18"/>
        </w:rPr>
        <w:t xml:space="preserve">ПОНЯТИЕ И СУЩНОСТЬ </w:t>
      </w:r>
      <w:r w:rsidRPr="00A327E7">
        <w:rPr>
          <w:rFonts w:cs="ArialMT"/>
          <w:sz w:val="18"/>
          <w:szCs w:val="18"/>
        </w:rPr>
        <w:t>ПРАВОВОГО НИГИЛИЗМА</w:t>
      </w:r>
      <w:r w:rsidRPr="00A327E7">
        <w:rPr>
          <w:rFonts w:cs="ArialMT"/>
          <w:color w:val="000000"/>
          <w:sz w:val="18"/>
          <w:szCs w:val="18"/>
        </w:rPr>
        <w:t>.</w:t>
      </w:r>
    </w:p>
    <w:p w:rsidR="008E138A" w:rsidRPr="00347833" w:rsidRDefault="00A327E7" w:rsidP="00603054">
      <w:pPr>
        <w:autoSpaceDE w:val="0"/>
        <w:autoSpaceDN w:val="0"/>
        <w:adjustRightInd w:val="0"/>
      </w:pPr>
      <w:r w:rsidRPr="00347833">
        <w:t>[2,</w:t>
      </w:r>
      <w:r w:rsidR="00347833">
        <w:t xml:space="preserve"> </w:t>
      </w:r>
      <w:r w:rsidRPr="00347833">
        <w:t>3,</w:t>
      </w:r>
      <w:r w:rsidR="00347833">
        <w:t xml:space="preserve"> </w:t>
      </w:r>
      <w:r w:rsidRPr="00347833">
        <w:t xml:space="preserve">4] </w:t>
      </w:r>
      <w:r w:rsidRPr="00A327E7">
        <w:rPr>
          <w:lang w:val="en-US"/>
        </w:rPr>
        <w:t>http</w:t>
      </w:r>
      <w:r w:rsidRPr="00347833">
        <w:t>://</w:t>
      </w:r>
      <w:r w:rsidRPr="00A327E7">
        <w:rPr>
          <w:lang w:val="en-US"/>
        </w:rPr>
        <w:t>credonew</w:t>
      </w:r>
      <w:r w:rsidRPr="00347833">
        <w:t>.</w:t>
      </w:r>
      <w:r w:rsidRPr="00A327E7">
        <w:rPr>
          <w:lang w:val="en-US"/>
        </w:rPr>
        <w:t>ru</w:t>
      </w:r>
      <w:r w:rsidRPr="00347833">
        <w:t>/</w:t>
      </w:r>
      <w:r w:rsidRPr="00A327E7">
        <w:rPr>
          <w:lang w:val="en-US"/>
        </w:rPr>
        <w:t>content</w:t>
      </w:r>
      <w:r w:rsidRPr="00347833">
        <w:t>/</w:t>
      </w:r>
      <w:r w:rsidRPr="00A327E7">
        <w:rPr>
          <w:lang w:val="en-US"/>
        </w:rPr>
        <w:t>view</w:t>
      </w:r>
      <w:r w:rsidRPr="00347833">
        <w:t>/461/30/</w:t>
      </w:r>
      <w:bookmarkStart w:id="1" w:name="_GoBack"/>
      <w:bookmarkEnd w:id="1"/>
    </w:p>
    <w:sectPr w:rsidR="008E138A" w:rsidRPr="0034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815"/>
    <w:rsid w:val="003176FF"/>
    <w:rsid w:val="00347833"/>
    <w:rsid w:val="00450997"/>
    <w:rsid w:val="00603054"/>
    <w:rsid w:val="00615358"/>
    <w:rsid w:val="006F066C"/>
    <w:rsid w:val="008E138A"/>
    <w:rsid w:val="008F5E61"/>
    <w:rsid w:val="00A12815"/>
    <w:rsid w:val="00A327E7"/>
    <w:rsid w:val="00A57CF2"/>
    <w:rsid w:val="00AB6B9E"/>
    <w:rsid w:val="00B3338B"/>
    <w:rsid w:val="00B853B6"/>
    <w:rsid w:val="00EF4AC0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BAC62-1B08-4240-91DF-C3ABC39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5E61"/>
    <w:rPr>
      <w:color w:val="0000FF"/>
      <w:u w:val="single"/>
    </w:rPr>
  </w:style>
  <w:style w:type="character" w:styleId="a4">
    <w:name w:val="FollowedHyperlink"/>
    <w:basedOn w:val="a0"/>
    <w:rsid w:val="008F5E61"/>
    <w:rPr>
      <w:color w:val="800080"/>
      <w:u w:val="single"/>
    </w:rPr>
  </w:style>
  <w:style w:type="paragraph" w:styleId="a5">
    <w:name w:val="Balloon Text"/>
    <w:basedOn w:val="a"/>
    <w:semiHidden/>
    <w:rsid w:val="008E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2009-12-14T21:56:00Z</cp:lastPrinted>
  <dcterms:created xsi:type="dcterms:W3CDTF">2014-09-04T19:02:00Z</dcterms:created>
  <dcterms:modified xsi:type="dcterms:W3CDTF">2014-09-04T19:02:00Z</dcterms:modified>
</cp:coreProperties>
</file>