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95" w:rsidRDefault="00545A95" w:rsidP="00545A95">
      <w:pPr>
        <w:pStyle w:val="a3"/>
        <w:pBdr>
          <w:bottom w:val="single" w:sz="6" w:space="1" w:color="auto"/>
        </w:pBdr>
        <w:ind w:right="360"/>
        <w:jc w:val="center"/>
        <w:rPr>
          <w:rStyle w:val="a5"/>
          <w:sz w:val="22"/>
        </w:rPr>
      </w:pPr>
      <w:r w:rsidRPr="00C13D73">
        <w:rPr>
          <w:color w:val="000000"/>
          <w:sz w:val="22"/>
          <w:szCs w:val="22"/>
        </w:rPr>
        <w:t>УЧЕБНО-МЕТОДИЧЕСКОЕ ПОСОБИЕ ДЛЯ ПОДГОТОВКИ К ТЕСТИРОВАНИЮ ПО КУРСУ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rStyle w:val="a5"/>
          <w:sz w:val="22"/>
        </w:rPr>
        <w:t xml:space="preserve"> «Криминалистика»</w:t>
      </w:r>
    </w:p>
    <w:p w:rsidR="00545A95" w:rsidRDefault="00545A95" w:rsidP="00545A95">
      <w:pPr>
        <w:pStyle w:val="a3"/>
        <w:pBdr>
          <w:bottom w:val="single" w:sz="6" w:space="1" w:color="auto"/>
        </w:pBdr>
        <w:ind w:right="360"/>
        <w:rPr>
          <w:rStyle w:val="a5"/>
          <w:sz w:val="22"/>
        </w:rPr>
      </w:pPr>
      <w:r>
        <w:rPr>
          <w:rStyle w:val="a5"/>
          <w:sz w:val="22"/>
        </w:rPr>
        <w:t xml:space="preserve"> Количество заданий в тесте: 100</w:t>
      </w:r>
    </w:p>
    <w:p w:rsidR="00545A95" w:rsidRPr="002D27CF" w:rsidRDefault="00545A95" w:rsidP="00545A95">
      <w:pPr>
        <w:pStyle w:val="a3"/>
        <w:pBdr>
          <w:bottom w:val="single" w:sz="6" w:space="1" w:color="auto"/>
        </w:pBdr>
        <w:ind w:right="360"/>
        <w:rPr>
          <w:sz w:val="22"/>
        </w:rPr>
      </w:pPr>
      <w:r>
        <w:rPr>
          <w:sz w:val="22"/>
        </w:rPr>
        <w:t xml:space="preserve"> Время прохождения теста: 30 мин</w:t>
      </w:r>
    </w:p>
    <w:p w:rsidR="00972631" w:rsidRDefault="00972631"/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A1.   </w:t>
      </w:r>
      <w:r>
        <w:rPr>
          <w:color w:val="000000"/>
        </w:rPr>
        <w:t>Элементом содержания общей теории криминалистики является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криминалистическая техника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криминалистическая регистрация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криминалистическая характеристика преступлений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язык криминалистики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A2.   </w:t>
      </w:r>
      <w:r>
        <w:rPr>
          <w:color w:val="000000"/>
        </w:rPr>
        <w:t>Основоположником направления криминалистики, связанного с разработкой методов собирания доказательств, организацией и осуществлением расследования в России, является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Г. Гросс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Р.С. Белкин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А.И. Винберг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С.Н. Трегубов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A3.   </w:t>
      </w:r>
      <w:r>
        <w:rPr>
          <w:color w:val="000000"/>
        </w:rPr>
        <w:t>Элементом механизма преступления не является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субъект преступления, отношение субъекта преступления к своим действиям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обстановка преступления, поведение и действия участников преступного события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обстановка, в которой осуществляется расследование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предмет преступного посягательства, преступный результат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A4.   </w:t>
      </w:r>
      <w:r>
        <w:rPr>
          <w:color w:val="000000"/>
        </w:rPr>
        <w:t>Основоположником направления криминалистики, связанного с разработкой средств уголовной регистрации и розыска в России, считается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Е.Ф. Буринский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В.И. Лебедев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Р.С. Белкин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А. Бертельон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A5.   </w:t>
      </w:r>
      <w:r>
        <w:rPr>
          <w:color w:val="000000"/>
        </w:rPr>
        <w:t>К кибернетическим методам криминалистики относятся методы: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компьютерного моделирования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алгебраических вычислений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геометрического построения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поиска и автоматической обработки информации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A6.   </w:t>
      </w:r>
      <w:r>
        <w:rPr>
          <w:color w:val="000000"/>
        </w:rPr>
        <w:t>К математическим методам криминалистики относятся методы: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индукция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измерение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аналогия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вычисление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A7.   </w:t>
      </w:r>
      <w:r>
        <w:rPr>
          <w:color w:val="000000"/>
        </w:rPr>
        <w:t>Принципами науки криминалистики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осуществление юридической деятельности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историзм и преемственность научных знаний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широта распространения науки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объективность и независимость от идеологических воззрений и установок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A8.   </w:t>
      </w:r>
      <w:r>
        <w:rPr>
          <w:color w:val="000000"/>
        </w:rPr>
        <w:t>Задачами криминалистической диагностики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установление механизма события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исследование причин и условий взаимодействия объектов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установление мотива совершения преступления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исследование цели совершения преступления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A9.   </w:t>
      </w:r>
      <w:r>
        <w:rPr>
          <w:color w:val="000000"/>
        </w:rPr>
        <w:t>Видами образцов для сравнительного исследования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свободные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условные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экспертные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экспериментальные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A10.   </w:t>
      </w:r>
      <w:r>
        <w:rPr>
          <w:color w:val="000000"/>
        </w:rPr>
        <w:t>Криминалистическая диагностика осуществляется в целях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выявления свойств и состояния отдельных объектов, явлений, причастных к событию преступления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познания динамики (механизма) произошедшего события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идентификации конкретных объектов по их отображениям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установления конкретных лиц по их отображениям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A11.   </w:t>
      </w:r>
      <w:r>
        <w:rPr>
          <w:color w:val="000000"/>
        </w:rPr>
        <w:t>Стадиями процесса идентификации по материально-фиксированным отображениям являются стадии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сравнительного исследования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вводная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резолютивная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раздельного исследования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A12.   </w:t>
      </w:r>
      <w:r>
        <w:rPr>
          <w:color w:val="000000"/>
        </w:rPr>
        <w:t>Проверить криминалистическую версию – это значит найти доказательства, которые…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опровергают ее истинность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подтверждают ее истинность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унижают честь и достоинство гражданина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уличают организованную преступность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A13.   </w:t>
      </w:r>
      <w:r>
        <w:rPr>
          <w:color w:val="000000"/>
        </w:rPr>
        <w:t>Проверка криминалистических версий включает…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моделирование события преступления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оценку всех собранных доказательств, обосновывающих вывод об истинности одной из проверяемых версий и ложности остальных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разложение версии по факторам и свойствам преступления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проведение следственных действий и оперативно-розыскных мероприятий для получения данных, подтверждающих или опровергающих версию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A14.   </w:t>
      </w:r>
      <w:r>
        <w:rPr>
          <w:color w:val="000000"/>
        </w:rPr>
        <w:t>По степени вероятности криминалистические версии могут быть…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проблемные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оценочные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маловероятные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наиболее вероятные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A15.   </w:t>
      </w:r>
      <w:r>
        <w:rPr>
          <w:color w:val="000000"/>
        </w:rPr>
        <w:t>Непроцессуальной формой применения криминалистической техники является ее использование при производстве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допросов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оперативно-розыскных мероприятий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экспертиз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осмотров мест происшествия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A16.   </w:t>
      </w:r>
      <w:r>
        <w:rPr>
          <w:color w:val="000000"/>
        </w:rPr>
        <w:t>К веществам, которые при взаимодействии со следообразующим объектом придают ему видимый, зрительно воспринимаемый цвет, относятся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гипсовые массы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дактилоскопические пленки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паста «К»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пары йода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A17.   </w:t>
      </w:r>
      <w:r>
        <w:rPr>
          <w:color w:val="000000"/>
        </w:rPr>
        <w:t>К отраслям криминалистической техники относятся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криминалистическое исследование следов транспортных средств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криминалистическое исследование рукописных документов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криминалистическое исследование следов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судебно-медицинское исследование трупа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A18.   </w:t>
      </w:r>
      <w:r>
        <w:rPr>
          <w:color w:val="000000"/>
        </w:rPr>
        <w:t>К средствам фиксации следов преступлений относятся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дактилоскопические порошки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оптические приборы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фотографические средства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средства для работы с микрообъектами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A19.   </w:t>
      </w:r>
      <w:r>
        <w:rPr>
          <w:color w:val="000000"/>
        </w:rPr>
        <w:t>Для съемки удаленных объектов, к которым невозможно приблизиться, следует использовать…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длиннофокусные объективы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короткофокусные объективы с удлинительными кольцами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нормальные объективы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короткофокусные объективы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A20.   </w:t>
      </w:r>
      <w:r>
        <w:rPr>
          <w:color w:val="000000"/>
        </w:rPr>
        <w:t>В соответствии с процессуальными требованиями по окончании видеозаписи с участием понятых осуществляется ее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передача на склад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монтаж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просмотр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перезапись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A21.   </w:t>
      </w:r>
      <w:r>
        <w:rPr>
          <w:color w:val="000000"/>
        </w:rPr>
        <w:t>Основоположником исследовательской фотографии в отечественной криминалистике является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Е.Ф. Буринский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Н.В. Терзиев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С.Н. Трегубов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И.Н. Якимов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A22.   </w:t>
      </w:r>
      <w:r>
        <w:rPr>
          <w:color w:val="000000"/>
        </w:rPr>
        <w:t>К физическому методу обнаружения потожировых следов рук относится его обработка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перекисью водорода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цианокрилатом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дактилоскопическими порошками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раствором нингидрина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A23.   </w:t>
      </w:r>
      <w:r>
        <w:rPr>
          <w:color w:val="000000"/>
        </w:rPr>
        <w:t>По виду следообразующего объекта в трасологии выделяют следы: человека, орудий и механизмов, транспортных средств и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холодного оружия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насекомых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животных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огнестрельного оружия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A24.   </w:t>
      </w:r>
      <w:r>
        <w:rPr>
          <w:color w:val="000000"/>
        </w:rPr>
        <w:t>Работа со следами осуществляется в следующей последовательности: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обнаружение, фиксация, изъятие, осмотр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обнаружение, осмотр, изъятие, фиксация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обнаружение, осмотр, фиксация, изъятие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обнаружение, фиксация, осмотр, изъятие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A25.   </w:t>
      </w:r>
      <w:r>
        <w:rPr>
          <w:color w:val="000000"/>
        </w:rPr>
        <w:t>Оптимальным способом описания обнаруженных следов транспортных средств является описание, начинающееся с указания их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места расположения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размера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формы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способа обнаружения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A26.   </w:t>
      </w:r>
      <w:r>
        <w:rPr>
          <w:color w:val="000000"/>
        </w:rPr>
        <w:t>Метод визирования применяется для установления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последовательности образования огнестрельных повреждений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скорости полета пули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взаиморасположения стрелявшего и потерпевшего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давности производства выстрела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A27.   </w:t>
      </w:r>
      <w:r>
        <w:rPr>
          <w:color w:val="000000"/>
        </w:rPr>
        <w:t>К основным следам выстрела относятся следы в виде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термического действия пороховых газов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отложения копоти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отпечатка дульного среза канала ствола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пробоины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A28.   </w:t>
      </w:r>
      <w:r>
        <w:rPr>
          <w:color w:val="000000"/>
        </w:rPr>
        <w:t>Пули по форме головной части делятся на сферические, остроконечные и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круглые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плоские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тупоконечные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заостренные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A29.   </w:t>
      </w:r>
      <w:r>
        <w:rPr>
          <w:color w:val="000000"/>
        </w:rPr>
        <w:t>К общим признакам письменной речи относятся: стиль изложения, лексика и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грамматика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особые привычки письма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почерк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топография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A30.   </w:t>
      </w:r>
      <w:r>
        <w:rPr>
          <w:color w:val="000000"/>
        </w:rPr>
        <w:t>Признаком подделки оттиска печати в документе является обнаружение в нем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штрихов предыдущих надписей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изменения цвета бумаги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нестандартности шрифта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нарушения ламинированного слоя бумаги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A31.   </w:t>
      </w:r>
      <w:r>
        <w:rPr>
          <w:color w:val="000000"/>
        </w:rPr>
        <w:t>К общим признакам почерка не относится такой признак, как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разгон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размер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связанность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расположение точек начала и окончания движений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A32.   </w:t>
      </w:r>
      <w:r>
        <w:rPr>
          <w:color w:val="000000"/>
        </w:rPr>
        <w:t>Криминалистическое исследование документов является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частью автороведческой экспертизы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частью графологии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подотраслью трасологии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отраслью криминалистической техники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A33.   </w:t>
      </w:r>
      <w:r>
        <w:rPr>
          <w:color w:val="000000"/>
        </w:rPr>
        <w:t>Для получения информации о следах пальцев рук, изъятых с мест совершения нераскрытых преступлений, необходимо обратиться в ________ учет.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оперативно-справочный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розыскной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экспертно-криминалистический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пофамильный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A34.   </w:t>
      </w:r>
      <w:r>
        <w:rPr>
          <w:color w:val="000000"/>
        </w:rPr>
        <w:t>Для получения информации о похищенных средствах мобильной связи необходимо обратиться в _______ учеты.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пофамильные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экспертно-криминалистические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оперативно-справочные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криминалистические и розыскные учеты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A35.   </w:t>
      </w:r>
      <w:r>
        <w:rPr>
          <w:color w:val="000000"/>
        </w:rPr>
        <w:t>Основанием постановки на учет является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заявление сотрудника оперативно-розыскного подразделения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постановление об избрании меры пресечения в отношении подозреваемого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справка эксперта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ходатайство следователя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A36.   </w:t>
      </w:r>
      <w:r>
        <w:rPr>
          <w:color w:val="000000"/>
        </w:rPr>
        <w:t>Источниками криминалистической тактики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нормы уголовно-процессуального законодательства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передовой опыт раскрытия и расследования преступлений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положения контролирующих организаций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методические рекомендации по производству судебных экспертиз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A37.   </w:t>
      </w:r>
      <w:r>
        <w:rPr>
          <w:color w:val="000000"/>
        </w:rPr>
        <w:t>По степени определенности (конкретности) криминалистические версии классифицируются на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типичные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маловероятные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конкретные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первоначальные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A38.   </w:t>
      </w:r>
      <w:r>
        <w:rPr>
          <w:color w:val="000000"/>
        </w:rPr>
        <w:t>Следственные ситуации, от возможности достижения цели, бывают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неблагоприятные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типичные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конфликтные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благоприятные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A39.   </w:t>
      </w:r>
      <w:r>
        <w:rPr>
          <w:color w:val="000000"/>
        </w:rPr>
        <w:t>Этапами, определяющими последовательность проведения следственных действий и тактических операций, являются ..: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подготовка к проведению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разработка методических рекомендаций их проведения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ознакомление понятых с полученными результатами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фиксация хода и результатов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A40.   </w:t>
      </w:r>
      <w:r>
        <w:rPr>
          <w:color w:val="000000"/>
        </w:rPr>
        <w:t>Сущность дополнительного осмотра заключается в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осмотре ранее изученных участков территории и объектов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выборочном осмотре не всего места происшествия, а лишь отдельных, осмотренных ранее, участков и объектов на нем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осмотре не всего места происшествия, а лишь отдельных, ранее не осмотренных, его частей и объектов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осмотре прилегающей (к месту первоначального осмотра) и не осмотренной ранее территории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A41.   </w:t>
      </w:r>
      <w:r>
        <w:rPr>
          <w:color w:val="000000"/>
        </w:rPr>
        <w:t>Основное средство фиксации, основной процессуальный документ, отражающий ход и результаты осмотра, – это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чертежи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протокол осмотра места происшествия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схемы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фото- и видеосъемка места происшествия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A42.   </w:t>
      </w:r>
      <w:r>
        <w:rPr>
          <w:color w:val="000000"/>
        </w:rPr>
        <w:t>Осмотр места происшествия – это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получение показаний об обстоятельствах дела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отождествление ранее воспринимаемого объекта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осмотр тела живого лица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неотложное следственное действие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A43.   </w:t>
      </w:r>
      <w:r>
        <w:rPr>
          <w:color w:val="000000"/>
        </w:rPr>
        <w:t>Видами вопросов, которые могут задаваться допрашиваемому,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наводящие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подсказывающие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уточняющие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контрольные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A44.   </w:t>
      </w:r>
      <w:r>
        <w:rPr>
          <w:color w:val="000000"/>
        </w:rPr>
        <w:t>Свободный рассказ допрашиваемого – это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изложение фактов допрашиваемым в ответах на вопросы следователя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допрос в состоянии гипнотического сна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свободное изложение фактов в последовательности, предложенной следователем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произвольное изложение фактов в хронологическом порядке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A45.   </w:t>
      </w:r>
      <w:r>
        <w:rPr>
          <w:color w:val="000000"/>
        </w:rPr>
        <w:t>Допросом, в зависимости от сложившейся ситуации (позиции допрашиваемого), является допрос…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по горячим следам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в бесконфликтной ситуации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в конфликтной ситуации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добросовестного свидетеля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A46.   </w:t>
      </w:r>
      <w:r>
        <w:rPr>
          <w:color w:val="000000"/>
        </w:rPr>
        <w:t>Условиями проведения очной ставки являются…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отказ одного из ранее допрошенных лиц давать показания против другого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существенные и имеющие значение для дела противоречия, содержащиеся в показаниях двух ранее допрошенных лиц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согласие обоих ранее допрошенных лиц дать правдивые показания по делу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уверенность следователя в том, что участник очной ставки, дающий неправдивые показания, не может отрицательно повлиять на другого – того, который говорит правду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A47.   </w:t>
      </w:r>
      <w:r>
        <w:rPr>
          <w:color w:val="000000"/>
        </w:rPr>
        <w:t>Недопустимым при предъявлении для опознания является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предъявление объекта в единственном числе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использование статистов с явными отличиями от предъявляемого лица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предъявление трупа в числе однородных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подбор лиц, сходных по признакам внешности с предъявляемым лицом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A48.   </w:t>
      </w:r>
      <w:r>
        <w:rPr>
          <w:color w:val="000000"/>
        </w:rPr>
        <w:t>Опознание может быть проведено с использованием таких органов чувств, как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зрение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ощущение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внутреннее убеждение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слух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A49.   </w:t>
      </w:r>
      <w:r>
        <w:rPr>
          <w:color w:val="000000"/>
        </w:rPr>
        <w:t>Условиями, исключающими проведение опознания в натуре,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опасения опознающего за свою жизнь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отсутствие у ценных опознаваемых предметов идентификационных номеров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лицо, подлежащее опознанию, скрывается от органов следствия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опознающий находится на значительном расстоянии от опознаваемого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A50.   </w:t>
      </w:r>
      <w:r>
        <w:rPr>
          <w:color w:val="000000"/>
        </w:rPr>
        <w:t>К особенностям выемки относятся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производится только в отношении определенных (известных) предметов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применяется в случае, если предметы, подлежащие изъятию, неизвестны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применяется в случае, если известно местонахождение (у кого и где) изымаемых предметов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производится только в отношении неопределенных предметов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A51.   </w:t>
      </w:r>
      <w:r>
        <w:rPr>
          <w:color w:val="000000"/>
        </w:rPr>
        <w:t>Групповой обыск – это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проведение нескольких обысков по одному делу у одного лица, в разных местах, в одно и то же время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проведение обысков по нескольким делам в одно и то же время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проведение обыска по одному делу не одним лицом, а группой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проведение нескольких обысков по одному делу, у разных лиц в одно и то же время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A52.   </w:t>
      </w:r>
      <w:r>
        <w:rPr>
          <w:color w:val="000000"/>
        </w:rPr>
        <w:t>К задачам обыска относятся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изъятие дорогостоящих предметов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отыскание и изъятие орудий преступления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обнаружение и изъятие номерных предметов, на которые отсутствуют документы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обнаружение разыскиваемых лиц и трупов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A53.   </w:t>
      </w:r>
      <w:r>
        <w:rPr>
          <w:color w:val="000000"/>
        </w:rPr>
        <w:t>К участию в производстве выемки могут быть привлечены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специалисты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потерпевшие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очевидцы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соседи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A54.   </w:t>
      </w:r>
      <w:r>
        <w:rPr>
          <w:color w:val="000000"/>
        </w:rPr>
        <w:t>Частные признаки исследуемого объекта при производстве экспертизы изучаются на такой стадии, как: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оценочная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подготовительная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сравнительная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раздельного исследования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A55.   </w:t>
      </w:r>
      <w:r>
        <w:rPr>
          <w:color w:val="000000"/>
        </w:rPr>
        <w:t>Формой использования специальных знаний в уголовном процессе является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назначение судебных экспертиз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допрос понятых в качестве свидетелей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производство опознания по фотоизображениям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проверка показаний на месте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A56.   </w:t>
      </w:r>
      <w:r>
        <w:rPr>
          <w:color w:val="000000"/>
        </w:rPr>
        <w:t>Непроцессуальной формой использования специальных знаний является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предварительное исследование следов и вещественных доказательств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участие специалиста в производстве следственных действий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допрос специалиста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допрос эксперта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A57.   </w:t>
      </w:r>
      <w:r>
        <w:rPr>
          <w:color w:val="000000"/>
        </w:rPr>
        <w:t>Частнометодические рекомендации, охватывающие несколько видов (групп) преступлений, по субъекту их совершивших, подразделяются на совершенные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организованными сообществами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несовершеннолетними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против иностранцев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против лиц с дефектами и расстройствами психики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A58.   </w:t>
      </w:r>
      <w:r>
        <w:rPr>
          <w:color w:val="000000"/>
        </w:rPr>
        <w:t>В число структурных элементов криминалистической методики входят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этапы расследования преступлений и их характеристика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криминалистическая характеристика преступлений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организация взаимодействия в ходе расследования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планирование и выдвижение версий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A59.   </w:t>
      </w:r>
      <w:r>
        <w:rPr>
          <w:color w:val="000000"/>
        </w:rPr>
        <w:t>Специальными задачами криминалистической методики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совершенствование теоретических основ производства отдельных следственных действий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изучение и обобщение опыта по работе и исследованию вещественных доказательств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улучшение существующих и разработка частных криминалистических методик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разработка частнометодических рекомендаций высокой степени общности, охватывающих несколько видов и даже родов преступлений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A60.   </w:t>
      </w:r>
      <w:r>
        <w:rPr>
          <w:color w:val="000000"/>
        </w:rPr>
        <w:t>Роль, оказываемая уголовно-процессуальным правом на формирование частных криминалистических методик, проявляется в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определении исчерпывающего перечня следственных действий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разработке рекомендаций по экспертному исследованию объектов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предложениях по усовершенствованию технико-криминалистических средств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установлении общей процедуры расследования преступлений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A61.   </w:t>
      </w:r>
      <w:r>
        <w:rPr>
          <w:color w:val="000000"/>
        </w:rPr>
        <w:t>При задержании подозреваемого в убийстве лица незамедлительно проводятся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его допрос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освидетельствование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проверка показаний на месте с участием подозреваемого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очные ставки с участием подозреваемого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A62.   </w:t>
      </w:r>
      <w:r>
        <w:rPr>
          <w:color w:val="000000"/>
        </w:rPr>
        <w:t>Следственными действиями на первоначальном этапе расследования причинения вреда здоровью являются: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очная ставка между потерпевшим и подозреваемым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производство следственного эксперимента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допрос потерпевшего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судебно-медицинское освидетельствование потерпевшего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A63.   </w:t>
      </w:r>
      <w:r>
        <w:rPr>
          <w:color w:val="000000"/>
        </w:rPr>
        <w:t>Обстоятельствами, подлежащими установлению при совершении убийств,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где было совершено убийство;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каковы мотив и цель преступления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известно ли было потерпевшему об умысле виновного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какова степень причиненного вреда здоровью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A64.   </w:t>
      </w:r>
      <w:r>
        <w:rPr>
          <w:color w:val="000000"/>
        </w:rPr>
        <w:t>Признаками инсценировки краж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путаные и противоречивые показания потерпевших об обстоятельствах совершения кражи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совершение кражи в условиях неочевидности, отсутствие свидетелей и очевидцев кражи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наличие следов, указывающих на то, что взлом был совершен изнутри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наличие большого количества обнаруженных следов пальцев рук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A65.   </w:t>
      </w:r>
      <w:r>
        <w:rPr>
          <w:color w:val="000000"/>
        </w:rPr>
        <w:t>Типичными следственными действиями, проводимыми на первоначальном этапе расследования вымогательства,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очная ставка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допрос потерпевшего;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допрос подозреваемого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контроль и запись переговоров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A66.   </w:t>
      </w:r>
      <w:r>
        <w:rPr>
          <w:color w:val="000000"/>
        </w:rPr>
        <w:t>Обстоятельствами, подлежащими установлению при расследовании краж,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круг дружеских и рабочих связей потерпевшего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виновность собственника украденного, не обеспечившего надлежащую охрану имущества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способ совершения и обстоятельства кражи (время, место и т.д.)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индивидуальные признаки похищенного имущества и его стоимость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A67.   </w:t>
      </w:r>
      <w:r>
        <w:rPr>
          <w:color w:val="000000"/>
        </w:rPr>
        <w:t>Типичными следственными действиями на первоначальном этапе расследования мошенничества, являются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обыск по месту жительства подозреваемого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изъятие образцов для сравнительного исследования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выемка предметов и документов и их осмотр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допрос потерпевшего;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A68.   </w:t>
      </w:r>
      <w:r>
        <w:rPr>
          <w:color w:val="000000"/>
        </w:rPr>
        <w:t>Наиболее распространенными способами печати при полной подделке денежных знаков и ценных бумаг являются: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рисование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печать на матричных принтерах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полиграфическая печать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струйная печать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A69.   </w:t>
      </w:r>
      <w:r>
        <w:rPr>
          <w:color w:val="000000"/>
        </w:rPr>
        <w:t>Для установления правового статуса и формы собственности предприятия, получившего кредит, необходимо ознакомиться со следующими учредительными документами: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уставом предприятия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учредительным договором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трудовым соглашением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соглашением о неразглашении коммерческой тайны</w:t>
      </w:r>
    </w:p>
    <w:p w:rsidR="00972631" w:rsidRDefault="00972631" w:rsidP="00972631">
      <w:pPr>
        <w:spacing w:after="120"/>
        <w:rPr>
          <w:color w:val="000000"/>
        </w:rPr>
      </w:pPr>
      <w:r w:rsidRPr="00972631">
        <w:rPr>
          <w:color w:val="000000"/>
        </w:rPr>
        <w:t xml:space="preserve">A70.   </w:t>
      </w:r>
      <w:r>
        <w:rPr>
          <w:color w:val="000000"/>
        </w:rPr>
        <w:t>Специфика планирования расследования фальшивомонетничества определяется, прежде всего, …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1)  количеством обнаруженных поддельных денежных купюр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2)  качеством обнаруженных поддельных денежных купюр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3)  характером и сущностью имеющейся оперативной информации</w:t>
      </w:r>
    </w:p>
    <w:p w:rsidR="00972631" w:rsidRDefault="00972631" w:rsidP="00972631">
      <w:pPr>
        <w:rPr>
          <w:color w:val="000000"/>
        </w:rPr>
      </w:pPr>
      <w:r>
        <w:rPr>
          <w:color w:val="000000"/>
        </w:rPr>
        <w:t>4)  необходимостью осуществления расследования как внутри региона, так и за его пределами</w:t>
      </w:r>
    </w:p>
    <w:p w:rsidR="00612C6C" w:rsidRPr="00972631" w:rsidRDefault="00612C6C" w:rsidP="00972631">
      <w:pPr>
        <w:spacing w:after="120"/>
        <w:rPr>
          <w:color w:val="000000"/>
        </w:rPr>
      </w:pPr>
      <w:bookmarkStart w:id="0" w:name="_GoBack"/>
      <w:bookmarkEnd w:id="0"/>
    </w:p>
    <w:sectPr w:rsidR="00612C6C" w:rsidRPr="00972631">
      <w:headerReference w:type="even" r:id="rId6"/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C1" w:rsidRDefault="00B226C1">
      <w:r>
        <w:separator/>
      </w:r>
    </w:p>
  </w:endnote>
  <w:endnote w:type="continuationSeparator" w:id="0">
    <w:p w:rsidR="00B226C1" w:rsidRDefault="00B2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31" w:rsidRDefault="00972631" w:rsidP="00972631">
    <w:pPr>
      <w:pStyle w:val="a4"/>
      <w:pBdr>
        <w:top w:val="single" w:sz="6" w:space="1" w:color="auto"/>
      </w:pBdr>
      <w:rPr>
        <w:sz w:val="18"/>
      </w:rPr>
    </w:pPr>
    <w:r>
      <w:rPr>
        <w:sz w:val="18"/>
      </w:rPr>
      <w:t xml:space="preserve"> Документ подготовлен системой обработки банков тестовых заданий формата *.ast [АСТ-Maker]</w:t>
    </w:r>
  </w:p>
  <w:p w:rsidR="00972631" w:rsidRPr="00972631" w:rsidRDefault="00972631" w:rsidP="00972631">
    <w:pPr>
      <w:pStyle w:val="a4"/>
      <w:pBdr>
        <w:top w:val="single" w:sz="6" w:space="1" w:color="auto"/>
      </w:pBdr>
      <w:rPr>
        <w:sz w:val="18"/>
      </w:rPr>
    </w:pPr>
    <w:r>
      <w:rPr>
        <w:sz w:val="18"/>
      </w:rPr>
      <w:t>© Независимый центр тестирования качества обучения. АСТ-Центр.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C1" w:rsidRDefault="00B226C1">
      <w:r>
        <w:separator/>
      </w:r>
    </w:p>
  </w:footnote>
  <w:footnote w:type="continuationSeparator" w:id="0">
    <w:p w:rsidR="00B226C1" w:rsidRDefault="00B22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31" w:rsidRDefault="00972631" w:rsidP="009726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631" w:rsidRDefault="00972631" w:rsidP="0097263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31" w:rsidRDefault="00972631" w:rsidP="009726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5A95">
      <w:rPr>
        <w:rStyle w:val="a5"/>
        <w:noProof/>
      </w:rPr>
      <w:t>1</w:t>
    </w:r>
    <w:r>
      <w:rPr>
        <w:rStyle w:val="a5"/>
      </w:rPr>
      <w:fldChar w:fldCharType="end"/>
    </w:r>
  </w:p>
  <w:p w:rsidR="00972631" w:rsidRPr="00972631" w:rsidRDefault="00972631" w:rsidP="00545A95">
    <w:pPr>
      <w:pStyle w:val="a3"/>
      <w:pBdr>
        <w:bottom w:val="single" w:sz="6" w:space="1" w:color="auto"/>
      </w:pBdr>
      <w:ind w:right="360"/>
    </w:pPr>
    <w:r>
      <w:rPr>
        <w:rStyle w:val="a5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969"/>
    <w:rsid w:val="00545A95"/>
    <w:rsid w:val="00612C6C"/>
    <w:rsid w:val="006379BA"/>
    <w:rsid w:val="00767969"/>
    <w:rsid w:val="0084722B"/>
    <w:rsid w:val="00972631"/>
    <w:rsid w:val="00A041FF"/>
    <w:rsid w:val="00B2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CFDB8-37FE-4FE4-AB67-A946FE09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26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726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2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Московский новый юридический институт</Company>
  <LinksUpToDate>false</LinksUpToDate>
  <CharactersWithSpaces>17023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Полежаева</dc:creator>
  <cp:keywords/>
  <dc:description/>
  <cp:lastModifiedBy>Irina</cp:lastModifiedBy>
  <cp:revision>2</cp:revision>
  <dcterms:created xsi:type="dcterms:W3CDTF">2014-07-20T11:27:00Z</dcterms:created>
  <dcterms:modified xsi:type="dcterms:W3CDTF">2014-07-20T11:27:00Z</dcterms:modified>
</cp:coreProperties>
</file>