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E94" w:rsidRDefault="007B5E94" w:rsidP="007B5E94">
      <w:pPr>
        <w:jc w:val="center"/>
        <w:rPr>
          <w:b/>
          <w:sz w:val="22"/>
          <w:szCs w:val="22"/>
        </w:rPr>
      </w:pPr>
    </w:p>
    <w:p w:rsidR="007B5E94" w:rsidRDefault="007B5E94" w:rsidP="007B5E94">
      <w:pPr>
        <w:jc w:val="center"/>
        <w:rPr>
          <w:b/>
          <w:sz w:val="22"/>
          <w:szCs w:val="22"/>
        </w:rPr>
      </w:pPr>
    </w:p>
    <w:p w:rsidR="007B5E94" w:rsidRDefault="007B5E94" w:rsidP="007B5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ПО ОБРАЗОВАНИЮ</w:t>
      </w:r>
    </w:p>
    <w:p w:rsidR="007B5E94" w:rsidRDefault="007B5E94" w:rsidP="007B5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образовательное учреждение</w:t>
      </w:r>
    </w:p>
    <w:p w:rsidR="007B5E94" w:rsidRDefault="007B5E94" w:rsidP="007B5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7B5E94" w:rsidRDefault="007B5E94" w:rsidP="007B5E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«ВОРОНЕЖСКИЙ ГОСУДАРСТВЕННЫЙ ПЕДАГОГИЧЕСКИЙ УНИВЕРСИТЕТ»</w:t>
      </w:r>
    </w:p>
    <w:p w:rsidR="007B5E94" w:rsidRDefault="007B5E94" w:rsidP="007B5E94">
      <w:pPr>
        <w:ind w:hanging="1080"/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  <w:r>
        <w:rPr>
          <w:b/>
        </w:rPr>
        <w:t>Кафедра Отечественной истории нового и новейшего времени</w:t>
      </w: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jc w:val="center"/>
        <w:rPr>
          <w:b/>
        </w:rPr>
      </w:pPr>
    </w:p>
    <w:p w:rsidR="007B5E94" w:rsidRDefault="007B5E94" w:rsidP="007B5E94">
      <w:pPr>
        <w:spacing w:before="120"/>
        <w:jc w:val="center"/>
        <w:rPr>
          <w:b/>
        </w:rPr>
      </w:pPr>
    </w:p>
    <w:p w:rsidR="005E7C07" w:rsidRDefault="005E7C07" w:rsidP="005E7C07">
      <w:pPr>
        <w:spacing w:before="120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ТЕМ РЕФЕРАТОВ И</w:t>
      </w:r>
    </w:p>
    <w:p w:rsidR="005E7C07" w:rsidRDefault="005E7C07" w:rsidP="005E7C07">
      <w:pPr>
        <w:spacing w:before="120"/>
        <w:ind w:left="36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ПО ИХ ПОДГОТОВКЕ</w:t>
      </w: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«МИРОВАЯ КУЛЬТУРА И ИСКУССТВО»</w:t>
      </w:r>
    </w:p>
    <w:p w:rsidR="007B5E94" w:rsidRDefault="007B5E94" w:rsidP="007B5E94">
      <w:pPr>
        <w:ind w:firstLine="720"/>
      </w:pPr>
    </w:p>
    <w:p w:rsidR="007B5E94" w:rsidRDefault="007B5E94" w:rsidP="007B5E94">
      <w:pPr>
        <w:ind w:firstLine="900"/>
        <w:jc w:val="center"/>
        <w:rPr>
          <w:b/>
          <w:sz w:val="28"/>
        </w:rPr>
      </w:pPr>
      <w:r>
        <w:rPr>
          <w:b/>
          <w:sz w:val="28"/>
          <w:szCs w:val="28"/>
        </w:rPr>
        <w:t>Специальность</w:t>
      </w:r>
      <w:r>
        <w:rPr>
          <w:sz w:val="32"/>
          <w:szCs w:val="32"/>
        </w:rPr>
        <w:t xml:space="preserve">   </w:t>
      </w:r>
      <w:r>
        <w:rPr>
          <w:b/>
          <w:sz w:val="28"/>
        </w:rPr>
        <w:t xml:space="preserve">230 500 «социально-культурный </w:t>
      </w:r>
    </w:p>
    <w:p w:rsidR="007B5E94" w:rsidRDefault="007B5E94" w:rsidP="007B5E94">
      <w:pPr>
        <w:ind w:firstLine="900"/>
        <w:jc w:val="center"/>
        <w:rPr>
          <w:b/>
          <w:sz w:val="28"/>
        </w:rPr>
      </w:pPr>
      <w:r>
        <w:rPr>
          <w:b/>
          <w:sz w:val="28"/>
        </w:rPr>
        <w:t>сервис и туризм»</w:t>
      </w:r>
    </w:p>
    <w:p w:rsidR="007B5E94" w:rsidRDefault="007B5E94" w:rsidP="007B5E94">
      <w:pPr>
        <w:spacing w:before="120"/>
        <w:jc w:val="center"/>
        <w:rPr>
          <w:sz w:val="32"/>
          <w:szCs w:val="32"/>
        </w:rPr>
      </w:pPr>
    </w:p>
    <w:p w:rsidR="007B5E94" w:rsidRDefault="007B5E94" w:rsidP="007B5E94">
      <w:pPr>
        <w:jc w:val="both"/>
      </w:pPr>
    </w:p>
    <w:p w:rsidR="007B5E94" w:rsidRDefault="007B5E94" w:rsidP="007B5E94">
      <w:pPr>
        <w:spacing w:before="120"/>
        <w:jc w:val="center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both"/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D571F2" w:rsidRDefault="00D571F2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 – 200</w:t>
      </w:r>
      <w:r w:rsidR="009E0AC6">
        <w:rPr>
          <w:b/>
          <w:sz w:val="28"/>
          <w:szCs w:val="28"/>
        </w:rPr>
        <w:t>7</w:t>
      </w: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Pr="007B5E94" w:rsidRDefault="007B5E94" w:rsidP="007B5E94">
      <w:pPr>
        <w:pStyle w:val="a5"/>
        <w:numPr>
          <w:ilvl w:val="0"/>
          <w:numId w:val="2"/>
        </w:numPr>
        <w:spacing w:before="120"/>
        <w:jc w:val="center"/>
        <w:rPr>
          <w:b/>
          <w:i/>
          <w:sz w:val="28"/>
          <w:szCs w:val="28"/>
          <w:u w:val="single"/>
        </w:rPr>
      </w:pPr>
      <w:r w:rsidRPr="007B5E94">
        <w:rPr>
          <w:b/>
          <w:i/>
          <w:sz w:val="28"/>
          <w:szCs w:val="28"/>
          <w:u w:val="single"/>
        </w:rPr>
        <w:t>Введение:</w:t>
      </w:r>
    </w:p>
    <w:p w:rsidR="005E7C07" w:rsidRDefault="007B5E94" w:rsidP="005E7C07">
      <w:pPr>
        <w:pStyle w:val="a3"/>
        <w:ind w:firstLine="360"/>
        <w:jc w:val="both"/>
        <w:rPr>
          <w:sz w:val="28"/>
        </w:rPr>
      </w:pPr>
      <w:r>
        <w:rPr>
          <w:sz w:val="28"/>
          <w:szCs w:val="28"/>
        </w:rPr>
        <w:t xml:space="preserve">В течение семестра студенту необходимо подготовить реферат по одной из предложенных тем. </w:t>
      </w:r>
      <w:r w:rsidR="005E7C07">
        <w:rPr>
          <w:sz w:val="28"/>
        </w:rPr>
        <w:t>По согласованию с преподавателем можно предложить собственную тему, не указанную в списке, но имеющую отношение к изучаемому курсу.</w:t>
      </w:r>
    </w:p>
    <w:p w:rsidR="007B5E94" w:rsidRDefault="007B5E94" w:rsidP="007B5E94">
      <w:pPr>
        <w:pStyle w:val="a5"/>
        <w:spacing w:before="120"/>
        <w:ind w:left="0" w:firstLine="709"/>
        <w:jc w:val="both"/>
        <w:rPr>
          <w:sz w:val="28"/>
          <w:szCs w:val="28"/>
        </w:rPr>
      </w:pPr>
    </w:p>
    <w:p w:rsidR="007B5E94" w:rsidRDefault="007B5E94" w:rsidP="007B5E94">
      <w:pPr>
        <w:pStyle w:val="a5"/>
        <w:numPr>
          <w:ilvl w:val="0"/>
          <w:numId w:val="2"/>
        </w:numPr>
        <w:spacing w:before="12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Темы рефератов:</w:t>
      </w:r>
    </w:p>
    <w:p w:rsidR="00D571F2" w:rsidRDefault="00D571F2" w:rsidP="00D571F2">
      <w:pPr>
        <w:pStyle w:val="a5"/>
        <w:spacing w:before="120"/>
        <w:ind w:left="900"/>
        <w:rPr>
          <w:b/>
          <w:i/>
          <w:sz w:val="28"/>
          <w:szCs w:val="28"/>
          <w:u w:val="single"/>
        </w:rPr>
      </w:pP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типы архитектурных сооружений древнеегипетского стиля.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Древнеегипетский стиль в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Афинский акрополь – памятник древнегреческой классики.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Шедевры древнегреческой скульптуры классического стиля.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Древнегреческая вазопись: функции в культуре, этапы развития.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Римский скульптурный портрет республиканского стиля.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и фрески помпейского стиля.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и скульптура древних индийских храмов.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Стилистические особенности росписей Аджанты.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Искусство индийской миниатюры.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Китайский стиль в изобразительном искусстве.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Стилистические черты архитектурных памятников Древнего Китая.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Традиции средневековой японской архитектуры.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«Японский стиль» в живописи и графике.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купольной базилики и крестово-купольного храма.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Мозаика Равенны.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Византийская иконография.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 романского собора.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Скульптура романского периода.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Готический собор как образ мира.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Образы готической скульптуры.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Архитектурно-художественное убранство соборов Парижа.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Шедевры архитектуры Итальянского Возрождения.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Гении Итальянского Возрождения: Леонардо да Винчи.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Гении Итальянского Возрождения: Рафаэль.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Гении Итальянского Возрождения: Микеланджело.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Шедевры архитектуры стиля барокко.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«Классицистическо-барочный» стиль Версаля.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Роль понятия времени в живописной концепции барокко.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Рокайльные мотивы в западноевропейской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Рококо в западноевропейской архитектуре.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Шедевры архитектуры стиля классицизм.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Цвет и свет в живописи классицизма.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стиля ампир.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Романтическая живопись Франции.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Романтизм в английской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 человека в искусстве романтизма.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художников барбизонской школы.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Пейзажная живопись К. Коро.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Критический реализм в живописи Ж.Ф. Милле и Г. Курбе.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Домье – мастер сатирических образов.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Импрессионизм в западноевропейской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скульптора О. Родена.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В. Ван Гога.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 в западноевропейской архитектуре и скульптуре.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Живопись и графика А. Мухи.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Влияние творчества О. Бердсли на стиль модерн.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Архитектура древнерусских храмов.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Традиции древнерусской иконописи.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Фрески Феофана Грека.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Стиль барокко в архитектуре Петербурга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Нарышкинское барокко в архитектуре Москвы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Стиль рококо в русской архитектуре.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Национальное своеобразие рококо в русской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Архитектурные ансамбли классицизма в России.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Классицизм в русской скульптуре второй половины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Ампир в русской архитектуре.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Романтизм в русской портретной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Романтический пейзаж в русской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Реализм в творчестве передвижников.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Критический реализм в жанровой живописи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И.Е. Репин – богатырь русской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Историческая живопись В.И. Сурикова.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пейзаж второй половины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Эклектизм в русском искусстве.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 в русской архитектуре.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Московские особняки в стиле модерн.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Традиции модерна в русской живописи.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Творчество К.А. Коровина как одного из самых ярких представителей русского импрессионизма.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Скульптура русского импрессионизма.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Советское искусство революционной эпохи (1920-е годы).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Искусство социалистического реализма.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Тенденции современной российской культуры.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Стиль барокко в архитектуре г. Воронежа.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Классицизм в архитектуре г. Воронежа.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Модерн в архитектуре г. Воронежа.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Воронежские художники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Воронежские художники ХХ в.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Музей изобразительных искусств им. И.Н. Крамского: история и коллекции.</w:t>
      </w:r>
    </w:p>
    <w:p w:rsidR="007B5E94" w:rsidRDefault="007B5E94" w:rsidP="00D571F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Дом-музей И.Н. Крамского в Острогожске.</w:t>
      </w:r>
    </w:p>
    <w:p w:rsidR="007B5E94" w:rsidRPr="007B5E94" w:rsidRDefault="007B5E94" w:rsidP="007B5E94">
      <w:pPr>
        <w:pStyle w:val="a5"/>
        <w:spacing w:before="120"/>
        <w:ind w:left="0" w:firstLine="426"/>
        <w:rPr>
          <w:b/>
          <w:i/>
          <w:sz w:val="28"/>
          <w:szCs w:val="28"/>
          <w:u w:val="single"/>
        </w:rPr>
      </w:pPr>
    </w:p>
    <w:p w:rsidR="007B5E94" w:rsidRPr="007B5E94" w:rsidRDefault="007B5E94" w:rsidP="007B5E94">
      <w:pPr>
        <w:spacing w:before="120"/>
        <w:ind w:firstLine="540"/>
        <w:jc w:val="center"/>
        <w:rPr>
          <w:b/>
          <w:i/>
          <w:sz w:val="28"/>
          <w:szCs w:val="28"/>
          <w:u w:val="single"/>
        </w:rPr>
      </w:pPr>
      <w:r w:rsidRPr="007B5E94">
        <w:rPr>
          <w:b/>
          <w:i/>
          <w:sz w:val="28"/>
          <w:szCs w:val="28"/>
          <w:u w:val="single"/>
        </w:rPr>
        <w:t>3. Требования к содержанию и оформлению рефератов</w:t>
      </w:r>
      <w:r>
        <w:rPr>
          <w:b/>
          <w:i/>
          <w:sz w:val="28"/>
          <w:szCs w:val="28"/>
          <w:u w:val="single"/>
        </w:rPr>
        <w:t>:</w:t>
      </w:r>
    </w:p>
    <w:p w:rsidR="007B5E94" w:rsidRDefault="007B5E94" w:rsidP="007B5E94">
      <w:pPr>
        <w:pStyle w:val="a3"/>
        <w:jc w:val="both"/>
        <w:rPr>
          <w:b/>
          <w:sz w:val="32"/>
        </w:rPr>
      </w:pPr>
      <w:r>
        <w:rPr>
          <w:b/>
          <w:sz w:val="32"/>
        </w:rPr>
        <w:t xml:space="preserve">     </w:t>
      </w:r>
    </w:p>
    <w:p w:rsidR="007B5E94" w:rsidRDefault="007B5E94" w:rsidP="007B5E94">
      <w:pPr>
        <w:pStyle w:val="a3"/>
        <w:ind w:firstLine="851"/>
        <w:jc w:val="both"/>
        <w:rPr>
          <w:sz w:val="28"/>
        </w:rPr>
      </w:pPr>
      <w:r>
        <w:rPr>
          <w:b/>
          <w:sz w:val="32"/>
        </w:rPr>
        <w:t xml:space="preserve"> </w:t>
      </w:r>
      <w:r>
        <w:rPr>
          <w:sz w:val="28"/>
        </w:rPr>
        <w:t>Реферат представляет собой краткое изложение в письменном виде или в форме публичного доклада содержания научных трудов по определенной теме. Это обзор современного состояния научной изученности той или иной проблемы с сопоставлением точек зрения на нее специалистов и собственной оценкой их достоверности и убедительности.</w:t>
      </w:r>
    </w:p>
    <w:p w:rsidR="007B5E94" w:rsidRDefault="007B5E94" w:rsidP="007B5E94">
      <w:pPr>
        <w:pStyle w:val="a3"/>
        <w:jc w:val="both"/>
        <w:rPr>
          <w:sz w:val="28"/>
        </w:rPr>
      </w:pPr>
      <w:r>
        <w:rPr>
          <w:sz w:val="28"/>
        </w:rPr>
        <w:t xml:space="preserve">        При работе над рефератом следует избегать простого переписывания чужих мыслей: реферат – не конспект нескольких книг (а тем более одной!), а самостоятельное изложение проблемы, результат собственных рассуждений на базе почерпнутых из литературы фактов.</w:t>
      </w:r>
    </w:p>
    <w:p w:rsidR="007B5E94" w:rsidRDefault="007B5E94" w:rsidP="007B5E94">
      <w:pPr>
        <w:pStyle w:val="a3"/>
        <w:jc w:val="both"/>
        <w:rPr>
          <w:sz w:val="28"/>
        </w:rPr>
      </w:pPr>
      <w:r>
        <w:rPr>
          <w:sz w:val="28"/>
        </w:rPr>
        <w:t xml:space="preserve">       Реферат состоит из:</w:t>
      </w:r>
    </w:p>
    <w:p w:rsidR="007B5E94" w:rsidRDefault="007B5E94" w:rsidP="007B5E9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титульного листа,</w:t>
      </w:r>
    </w:p>
    <w:p w:rsidR="007B5E94" w:rsidRDefault="007B5E94" w:rsidP="007B5E9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развернутого плана,</w:t>
      </w:r>
    </w:p>
    <w:p w:rsidR="007B5E94" w:rsidRDefault="007B5E94" w:rsidP="007B5E9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изложения темы, включающего введение, основную часть и заключение,</w:t>
      </w:r>
    </w:p>
    <w:p w:rsidR="007B5E94" w:rsidRDefault="007B5E94" w:rsidP="007B5E9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списка использованной литературы,</w:t>
      </w:r>
    </w:p>
    <w:p w:rsidR="007B5E94" w:rsidRDefault="007B5E94" w:rsidP="007B5E9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приложения (по желанию).</w:t>
      </w:r>
    </w:p>
    <w:p w:rsidR="007B5E94" w:rsidRDefault="007B5E94" w:rsidP="007B5E94">
      <w:pPr>
        <w:pStyle w:val="a3"/>
        <w:ind w:firstLine="360"/>
        <w:jc w:val="both"/>
        <w:rPr>
          <w:sz w:val="28"/>
        </w:rPr>
      </w:pPr>
      <w:r>
        <w:rPr>
          <w:sz w:val="28"/>
        </w:rPr>
        <w:t xml:space="preserve">Реферат должен быть правильно и аккуратно оформлен, текст без стилистических и грамматических ошибок. Работа выполняется на вертикально расположенных листах формата А4 (210 –297 мм), заполненных с одной (лицевой) стороны и скрепленных слева. Каждая страница имеет поля: слева и снизу – по </w:t>
      </w:r>
      <w:smartTag w:uri="urn:schemas-microsoft-com:office:smarttags" w:element="metricconverter">
        <w:smartTagPr>
          <w:attr w:name="ProductID" w:val="25 мм"/>
        </w:smartTagPr>
        <w:r>
          <w:rPr>
            <w:sz w:val="28"/>
          </w:rPr>
          <w:t>25 мм</w:t>
        </w:r>
      </w:smartTag>
      <w:r>
        <w:rPr>
          <w:sz w:val="28"/>
        </w:rPr>
        <w:t xml:space="preserve">, сверху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</w:rPr>
          <w:t>20 мм</w:t>
        </w:r>
      </w:smartTag>
      <w:r>
        <w:rPr>
          <w:sz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</w:rPr>
          <w:t>15 мм</w:t>
        </w:r>
      </w:smartTag>
      <w:r>
        <w:rPr>
          <w:sz w:val="28"/>
        </w:rPr>
        <w:t>. Все страницы, начиная со второй, нумеруются арабскими цифрами (2,3,4 и т.д.), номер проставляется вверху в центре страницы с учетом поля.</w:t>
      </w:r>
    </w:p>
    <w:p w:rsidR="007B5E94" w:rsidRDefault="007B5E94" w:rsidP="007B5E94">
      <w:pPr>
        <w:pStyle w:val="a3"/>
        <w:ind w:firstLine="360"/>
        <w:jc w:val="both"/>
        <w:rPr>
          <w:sz w:val="28"/>
        </w:rPr>
      </w:pPr>
      <w:r>
        <w:rPr>
          <w:sz w:val="28"/>
        </w:rPr>
        <w:t>Объем реферата не должен превышать 10-15 страниц.</w:t>
      </w:r>
    </w:p>
    <w:p w:rsidR="005E7C07" w:rsidRDefault="005E7C07" w:rsidP="007B5E94">
      <w:pPr>
        <w:pStyle w:val="a3"/>
        <w:ind w:firstLine="360"/>
        <w:jc w:val="both"/>
        <w:rPr>
          <w:sz w:val="28"/>
        </w:rPr>
      </w:pPr>
      <w:r>
        <w:rPr>
          <w:sz w:val="28"/>
        </w:rPr>
        <w:t>Реферат может также быть представлен в виде компьютерной презентации. В этом случае количество текста должно быть минимизировано, а количество иллюстраций не превышать 25-30 слайдов. Реферат в форме презентации должен иметь такую же структуру, как и письменный вариант (титульный лист, развернутый план, список литературы…).</w:t>
      </w: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EB7AF2" w:rsidRDefault="00EB7AF2" w:rsidP="00EB7AF2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EB7AF2" w:rsidRDefault="00EB7AF2" w:rsidP="00EB7AF2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EB7AF2" w:rsidRPr="005E7C07" w:rsidRDefault="00EB7AF2" w:rsidP="00EB7AF2">
      <w:pPr>
        <w:pStyle w:val="a3"/>
        <w:ind w:left="36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4.</w:t>
      </w:r>
      <w:r w:rsidRPr="005E7C07">
        <w:rPr>
          <w:b/>
          <w:i/>
          <w:sz w:val="28"/>
          <w:u w:val="single"/>
        </w:rPr>
        <w:t xml:space="preserve"> Методические рекомендации по подготовке реферата: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 Выбрав тему, сделав выписки из литературы и составив план, следует приступать к написанию реферата.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 Введение содержит обоснование выбора темы. Раскрываются ее актуальность и историко-культурная значимость. Формулируются цели работы и основные вопросы, которые предполагается раскрыть в реферате, очерчиваются хронологические рамки и дается краткая характеристика использованной литературы. Объем введения не должен превышать 2 страниц.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 В основной части работы необходимо достаточно полно и убедительно раскрыть все пункты плана. Каждый раздел должен заканчиваться кратким выводом.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 В заключении подводятся итоги работы. Следует обобщить изложенный в основной части материал, сформулировать общие выводы. Заключение по объему не должно превышать введения.</w:t>
      </w:r>
    </w:p>
    <w:p w:rsidR="00EB7AF2" w:rsidRPr="005E7C07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 Список использованной литературы включает не менее 3-5 работ, расположенных в алфавитном порядке фамилий авторов или заглавий, перед которыми не указаны авторы. Библиографический список состоит только из тех работ, которые непосредственно использованы в реферате. Об этом должны свидетельствовать подстрочные примечания (сноски) внизу страниц со ссылкой на указанные произведения. Библиографический список может содержать электронные и Интернет – ресурсы. В этом случае необходимо указывать название сайта или выходные данные электронного ресурса (мультимедиа, </w:t>
      </w:r>
      <w:r>
        <w:rPr>
          <w:sz w:val="28"/>
          <w:lang w:val="en-US"/>
        </w:rPr>
        <w:t>DVD</w:t>
      </w:r>
      <w:r>
        <w:rPr>
          <w:sz w:val="28"/>
        </w:rPr>
        <w:t xml:space="preserve">, </w:t>
      </w:r>
      <w:r>
        <w:rPr>
          <w:sz w:val="28"/>
          <w:lang w:val="en-US"/>
        </w:rPr>
        <w:t>CD</w:t>
      </w:r>
      <w:r>
        <w:rPr>
          <w:sz w:val="28"/>
        </w:rPr>
        <w:t>…).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  <w:r>
        <w:rPr>
          <w:sz w:val="28"/>
        </w:rPr>
        <w:t xml:space="preserve">    В приложении к реферату можно поместить ксерокопии репродукций картин художников, портреты, иллюстрации и т.д. (приложение может быть представлено в электронном виде на диске).</w:t>
      </w:r>
    </w:p>
    <w:p w:rsidR="00EB7AF2" w:rsidRDefault="00EB7AF2" w:rsidP="00EB7AF2">
      <w:pPr>
        <w:pStyle w:val="a3"/>
        <w:ind w:firstLine="567"/>
        <w:jc w:val="both"/>
        <w:rPr>
          <w:sz w:val="28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EB7AF2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3D56B7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5</w:t>
      </w:r>
      <w:r w:rsidR="003D56B7">
        <w:rPr>
          <w:b/>
          <w:i/>
          <w:sz w:val="28"/>
          <w:u w:val="single"/>
        </w:rPr>
        <w:t>. Образцы оформления реферата</w:t>
      </w:r>
    </w:p>
    <w:p w:rsidR="003D56B7" w:rsidRDefault="00EB7AF2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5</w:t>
      </w:r>
      <w:r w:rsidR="002B7F6D">
        <w:rPr>
          <w:b/>
          <w:i/>
          <w:sz w:val="28"/>
          <w:u w:val="single"/>
        </w:rPr>
        <w:t>.1.</w:t>
      </w:r>
      <w:r w:rsidR="003D56B7">
        <w:rPr>
          <w:b/>
          <w:i/>
          <w:sz w:val="28"/>
          <w:u w:val="single"/>
        </w:rPr>
        <w:t>Титульный лист:</w:t>
      </w:r>
    </w:p>
    <w:p w:rsidR="003D56B7" w:rsidRDefault="003D56B7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3D56B7" w:rsidRDefault="003D56B7" w:rsidP="003D5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ФЕДЕРАЛЬНОЕ АГЕНТСТВО ПО ОБРАЗОВАНИЮ</w:t>
      </w:r>
    </w:p>
    <w:p w:rsidR="003D56B7" w:rsidRDefault="003D56B7" w:rsidP="003D5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образовательное учреждение</w:t>
      </w:r>
    </w:p>
    <w:p w:rsidR="003D56B7" w:rsidRDefault="003D56B7" w:rsidP="003D5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высшего профессионального образования</w:t>
      </w:r>
    </w:p>
    <w:p w:rsidR="003D56B7" w:rsidRDefault="003D56B7" w:rsidP="003D56B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«ВОРОНЕЖСКИЙ ГОСУДАРСТВЕННЫЙ ПЕДАГОГИЧЕСКИЙ УНИВЕРСИТЕТ»</w:t>
      </w:r>
    </w:p>
    <w:p w:rsidR="003D56B7" w:rsidRDefault="003D56B7" w:rsidP="003D56B7">
      <w:pPr>
        <w:ind w:hanging="1080"/>
        <w:jc w:val="center"/>
        <w:rPr>
          <w:b/>
        </w:rPr>
      </w:pPr>
    </w:p>
    <w:p w:rsidR="003D56B7" w:rsidRDefault="003D56B7" w:rsidP="003D56B7">
      <w:pPr>
        <w:jc w:val="center"/>
        <w:rPr>
          <w:b/>
        </w:rPr>
      </w:pPr>
    </w:p>
    <w:p w:rsidR="003D56B7" w:rsidRDefault="003D56B7" w:rsidP="003D56B7">
      <w:pPr>
        <w:jc w:val="center"/>
        <w:rPr>
          <w:b/>
        </w:rPr>
      </w:pPr>
      <w:r>
        <w:rPr>
          <w:b/>
        </w:rPr>
        <w:t>Кафедра Отечественной истории нового и новейшего времени</w:t>
      </w:r>
    </w:p>
    <w:p w:rsidR="003D56B7" w:rsidRDefault="003D56B7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3D56B7" w:rsidRDefault="003D56B7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3D56B7" w:rsidRDefault="003D56B7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</w:p>
    <w:p w:rsidR="003D56B7" w:rsidRDefault="003D56B7" w:rsidP="003D56B7">
      <w:pPr>
        <w:pStyle w:val="a3"/>
        <w:ind w:firstLine="567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Р Е Ф Е Р А Т</w:t>
      </w:r>
    </w:p>
    <w:p w:rsidR="003D56B7" w:rsidRPr="00D571F2" w:rsidRDefault="003D56B7" w:rsidP="003D56B7">
      <w:pPr>
        <w:pStyle w:val="a3"/>
        <w:ind w:firstLine="567"/>
        <w:jc w:val="center"/>
        <w:rPr>
          <w:b/>
          <w:sz w:val="28"/>
        </w:rPr>
      </w:pPr>
    </w:p>
    <w:p w:rsidR="003D56B7" w:rsidRDefault="003D56B7" w:rsidP="003D56B7">
      <w:pPr>
        <w:ind w:left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КУЛЬТУРА ДРЕВНЕЙ ИНДИИ</w:t>
      </w:r>
    </w:p>
    <w:p w:rsidR="003D56B7" w:rsidRDefault="003D56B7" w:rsidP="003D56B7">
      <w:pPr>
        <w:ind w:left="900"/>
        <w:jc w:val="center"/>
        <w:rPr>
          <w:b/>
          <w:sz w:val="36"/>
          <w:szCs w:val="36"/>
        </w:rPr>
      </w:pPr>
    </w:p>
    <w:p w:rsidR="003D56B7" w:rsidRDefault="003D56B7" w:rsidP="003D56B7">
      <w:pPr>
        <w:ind w:left="900"/>
        <w:jc w:val="center"/>
        <w:rPr>
          <w:b/>
          <w:sz w:val="36"/>
          <w:szCs w:val="36"/>
        </w:rPr>
      </w:pPr>
    </w:p>
    <w:p w:rsidR="003D56B7" w:rsidRDefault="003D56B7" w:rsidP="003D56B7">
      <w:pPr>
        <w:ind w:left="900"/>
        <w:jc w:val="center"/>
        <w:rPr>
          <w:b/>
          <w:sz w:val="36"/>
          <w:szCs w:val="36"/>
        </w:rPr>
      </w:pPr>
    </w:p>
    <w:p w:rsidR="003D56B7" w:rsidRDefault="003D56B7" w:rsidP="003D56B7">
      <w:pPr>
        <w:ind w:left="900"/>
        <w:jc w:val="center"/>
        <w:rPr>
          <w:b/>
          <w:sz w:val="36"/>
          <w:szCs w:val="36"/>
        </w:rPr>
      </w:pP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Выполнила: студентка</w:t>
      </w:r>
      <w:r w:rsidR="008F5B59">
        <w:rPr>
          <w:sz w:val="28"/>
          <w:szCs w:val="28"/>
        </w:rPr>
        <w:t xml:space="preserve"> </w:t>
      </w:r>
      <w:r w:rsidRPr="00D571F2">
        <w:rPr>
          <w:sz w:val="28"/>
          <w:szCs w:val="28"/>
        </w:rPr>
        <w:t>1 курса 3 группы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отделения «социально-культурный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сервис и туризм» естественно-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географического факультета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Щербакова Ольга Александровна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Проверила: доцент кафедры Отечественной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Истории нового и новейшего времени,</w:t>
      </w:r>
    </w:p>
    <w:p w:rsidR="003D56B7" w:rsidRPr="00D571F2" w:rsidRDefault="003D56B7" w:rsidP="003D56B7">
      <w:pPr>
        <w:ind w:left="3969"/>
        <w:jc w:val="both"/>
        <w:rPr>
          <w:sz w:val="28"/>
          <w:szCs w:val="28"/>
        </w:rPr>
      </w:pPr>
      <w:r w:rsidRPr="00D571F2">
        <w:rPr>
          <w:sz w:val="28"/>
          <w:szCs w:val="28"/>
        </w:rPr>
        <w:t>Кандидат исторических наук Иванова Г.П.</w:t>
      </w: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right"/>
        <w:rPr>
          <w:b/>
          <w:sz w:val="28"/>
          <w:szCs w:val="28"/>
        </w:rPr>
      </w:pPr>
    </w:p>
    <w:p w:rsidR="003D56B7" w:rsidRDefault="003D56B7" w:rsidP="003D5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 - 200</w:t>
      </w:r>
      <w:r w:rsidR="008F5B59">
        <w:rPr>
          <w:b/>
          <w:sz w:val="28"/>
          <w:szCs w:val="28"/>
        </w:rPr>
        <w:t>8</w:t>
      </w: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2B7F6D" w:rsidRDefault="002B7F6D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2B7F6D" w:rsidRDefault="00EB7AF2" w:rsidP="005E7C07">
      <w:pPr>
        <w:pStyle w:val="a3"/>
        <w:ind w:left="360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5</w:t>
      </w:r>
      <w:r w:rsidR="002B7F6D">
        <w:rPr>
          <w:b/>
          <w:i/>
          <w:sz w:val="28"/>
          <w:u w:val="single"/>
        </w:rPr>
        <w:t>.2. Содержание:</w:t>
      </w:r>
    </w:p>
    <w:p w:rsidR="002B7F6D" w:rsidRDefault="002B7F6D" w:rsidP="002B7F6D">
      <w:pPr>
        <w:pStyle w:val="a3"/>
        <w:ind w:firstLine="709"/>
        <w:jc w:val="both"/>
        <w:rPr>
          <w:sz w:val="28"/>
        </w:rPr>
      </w:pPr>
      <w:r>
        <w:rPr>
          <w:sz w:val="28"/>
        </w:rPr>
        <w:t>Введение.</w:t>
      </w:r>
    </w:p>
    <w:p w:rsidR="002B7F6D" w:rsidRDefault="002B7F6D" w:rsidP="002B7F6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Религия Древней Индии.</w:t>
      </w:r>
    </w:p>
    <w:p w:rsidR="002B7F6D" w:rsidRDefault="002B7F6D" w:rsidP="002B7F6D">
      <w:pPr>
        <w:pStyle w:val="a3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Ведизм.</w:t>
      </w:r>
    </w:p>
    <w:p w:rsidR="002B7F6D" w:rsidRDefault="002B7F6D" w:rsidP="002B7F6D">
      <w:pPr>
        <w:pStyle w:val="a3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Индуизм.</w:t>
      </w:r>
    </w:p>
    <w:p w:rsidR="002B7F6D" w:rsidRDefault="002B7F6D" w:rsidP="002B7F6D">
      <w:pPr>
        <w:pStyle w:val="a3"/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Буддизм.</w:t>
      </w:r>
    </w:p>
    <w:p w:rsidR="002B7F6D" w:rsidRDefault="002B7F6D" w:rsidP="002B7F6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Философия, литература Древней Индии.</w:t>
      </w:r>
    </w:p>
    <w:p w:rsidR="002B7F6D" w:rsidRDefault="002B7F6D" w:rsidP="002B7F6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Архитектура, скульптура, живопись.</w:t>
      </w:r>
    </w:p>
    <w:p w:rsidR="002B7F6D" w:rsidRDefault="002B7F6D" w:rsidP="002B7F6D">
      <w:pPr>
        <w:pStyle w:val="a3"/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Математика, астрономия, медицина.</w:t>
      </w:r>
    </w:p>
    <w:p w:rsidR="002B7F6D" w:rsidRDefault="002B7F6D" w:rsidP="002B7F6D">
      <w:pPr>
        <w:pStyle w:val="a3"/>
        <w:ind w:left="709"/>
        <w:jc w:val="both"/>
        <w:rPr>
          <w:sz w:val="28"/>
        </w:rPr>
      </w:pPr>
      <w:r>
        <w:rPr>
          <w:sz w:val="28"/>
        </w:rPr>
        <w:t>Заключение.</w:t>
      </w:r>
    </w:p>
    <w:p w:rsidR="002B7F6D" w:rsidRDefault="002B7F6D" w:rsidP="002B7F6D">
      <w:pPr>
        <w:pStyle w:val="a3"/>
        <w:ind w:left="709"/>
        <w:jc w:val="both"/>
        <w:rPr>
          <w:sz w:val="28"/>
        </w:rPr>
      </w:pPr>
      <w:r>
        <w:rPr>
          <w:sz w:val="28"/>
        </w:rPr>
        <w:t>Список использованной литературы.</w:t>
      </w:r>
    </w:p>
    <w:p w:rsidR="002B7F6D" w:rsidRDefault="002B7F6D" w:rsidP="002B7F6D">
      <w:pPr>
        <w:pStyle w:val="a3"/>
        <w:ind w:left="709"/>
        <w:jc w:val="both"/>
        <w:rPr>
          <w:sz w:val="28"/>
        </w:rPr>
      </w:pPr>
      <w:r>
        <w:rPr>
          <w:sz w:val="28"/>
        </w:rPr>
        <w:t>Приложение.</w:t>
      </w:r>
    </w:p>
    <w:p w:rsidR="002B7F6D" w:rsidRDefault="002B7F6D" w:rsidP="002B7F6D">
      <w:pPr>
        <w:pStyle w:val="a3"/>
        <w:ind w:left="709"/>
        <w:jc w:val="both"/>
        <w:rPr>
          <w:sz w:val="28"/>
        </w:rPr>
      </w:pPr>
    </w:p>
    <w:p w:rsidR="00EB7AF2" w:rsidRDefault="00EB7AF2" w:rsidP="002B7F6D">
      <w:pPr>
        <w:pStyle w:val="a3"/>
        <w:ind w:left="709"/>
        <w:jc w:val="both"/>
        <w:rPr>
          <w:sz w:val="28"/>
        </w:rPr>
      </w:pPr>
    </w:p>
    <w:p w:rsidR="002B7F6D" w:rsidRDefault="00EB7AF2" w:rsidP="002B7F6D">
      <w:pPr>
        <w:pStyle w:val="a3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5</w:t>
      </w:r>
      <w:r w:rsidR="002B7F6D">
        <w:rPr>
          <w:b/>
          <w:i/>
          <w:sz w:val="28"/>
          <w:u w:val="single"/>
        </w:rPr>
        <w:t>.3. Список использованной литературы:</w:t>
      </w:r>
    </w:p>
    <w:p w:rsidR="002B7F6D" w:rsidRDefault="002B7F6D" w:rsidP="002B7F6D">
      <w:pPr>
        <w:pStyle w:val="a3"/>
        <w:jc w:val="both"/>
        <w:rPr>
          <w:sz w:val="28"/>
        </w:rPr>
      </w:pPr>
      <w:r>
        <w:rPr>
          <w:sz w:val="28"/>
        </w:rPr>
        <w:t>1. Авдеев В.И. История Древнего Востока</w:t>
      </w:r>
      <w:r w:rsidR="008F5B59">
        <w:rPr>
          <w:sz w:val="28"/>
        </w:rPr>
        <w:t xml:space="preserve"> / В.И. Авдеев.</w:t>
      </w:r>
      <w:r>
        <w:rPr>
          <w:sz w:val="28"/>
        </w:rPr>
        <w:t xml:space="preserve"> – М.</w:t>
      </w:r>
      <w:r w:rsidR="008F5B59">
        <w:rPr>
          <w:sz w:val="28"/>
        </w:rPr>
        <w:t>: Наука,</w:t>
      </w:r>
      <w:r>
        <w:rPr>
          <w:sz w:val="28"/>
        </w:rPr>
        <w:t xml:space="preserve"> 1948.</w:t>
      </w:r>
      <w:r w:rsidR="008F5B59">
        <w:rPr>
          <w:sz w:val="28"/>
        </w:rPr>
        <w:t xml:space="preserve"> – 250 с.</w:t>
      </w:r>
    </w:p>
    <w:p w:rsidR="002B7F6D" w:rsidRDefault="002B7F6D" w:rsidP="002B7F6D">
      <w:pPr>
        <w:pStyle w:val="a3"/>
        <w:jc w:val="both"/>
        <w:rPr>
          <w:sz w:val="28"/>
        </w:rPr>
      </w:pPr>
      <w:r>
        <w:rPr>
          <w:sz w:val="28"/>
        </w:rPr>
        <w:t>2. Бонгард-Левин Т.М. Древнеиндийская цивилизация</w:t>
      </w:r>
      <w:r w:rsidR="008F5B59">
        <w:rPr>
          <w:sz w:val="28"/>
        </w:rPr>
        <w:t xml:space="preserve"> / Т.М. Бонгард-Левин.</w:t>
      </w:r>
      <w:r>
        <w:rPr>
          <w:sz w:val="28"/>
        </w:rPr>
        <w:t xml:space="preserve"> – М.</w:t>
      </w:r>
      <w:r w:rsidR="008F5B59">
        <w:rPr>
          <w:sz w:val="28"/>
        </w:rPr>
        <w:t>: Просвещение,</w:t>
      </w:r>
      <w:r>
        <w:rPr>
          <w:sz w:val="28"/>
        </w:rPr>
        <w:t xml:space="preserve"> 1993.</w:t>
      </w:r>
      <w:r w:rsidR="008F5B59">
        <w:rPr>
          <w:sz w:val="28"/>
        </w:rPr>
        <w:t xml:space="preserve"> – 298 с.</w:t>
      </w:r>
    </w:p>
    <w:p w:rsidR="002B7F6D" w:rsidRDefault="002B7F6D" w:rsidP="002B7F6D">
      <w:pPr>
        <w:pStyle w:val="a3"/>
        <w:jc w:val="both"/>
        <w:rPr>
          <w:sz w:val="28"/>
        </w:rPr>
      </w:pPr>
      <w:r>
        <w:rPr>
          <w:sz w:val="28"/>
        </w:rPr>
        <w:t>3. Древние цивилизации. – М.</w:t>
      </w:r>
      <w:r w:rsidR="008F5B59">
        <w:rPr>
          <w:sz w:val="28"/>
        </w:rPr>
        <w:t>:</w:t>
      </w:r>
      <w:r>
        <w:rPr>
          <w:sz w:val="28"/>
        </w:rPr>
        <w:t xml:space="preserve"> </w:t>
      </w:r>
      <w:r w:rsidR="008F5B59">
        <w:rPr>
          <w:sz w:val="28"/>
        </w:rPr>
        <w:t xml:space="preserve">Владос, </w:t>
      </w:r>
      <w:r>
        <w:rPr>
          <w:sz w:val="28"/>
        </w:rPr>
        <w:t>1995.</w:t>
      </w:r>
      <w:r w:rsidR="008F5B59">
        <w:rPr>
          <w:sz w:val="28"/>
        </w:rPr>
        <w:t xml:space="preserve"> – 341 с.</w:t>
      </w:r>
    </w:p>
    <w:p w:rsidR="00F30DFA" w:rsidRDefault="002B7F6D" w:rsidP="00A0573D">
      <w:pPr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="00F30DFA">
        <w:rPr>
          <w:sz w:val="28"/>
          <w:szCs w:val="28"/>
        </w:rPr>
        <w:t xml:space="preserve">http://artclassic.edu.ru/ - Российский общеобразовательный портал. Коллекция: мировая художественная культура. </w:t>
      </w:r>
    </w:p>
    <w:p w:rsidR="002B7F6D" w:rsidRPr="002B7F6D" w:rsidRDefault="002B7F6D" w:rsidP="002B7F6D">
      <w:pPr>
        <w:pStyle w:val="a3"/>
        <w:jc w:val="both"/>
        <w:rPr>
          <w:sz w:val="28"/>
        </w:rPr>
      </w:pPr>
    </w:p>
    <w:p w:rsidR="003D56B7" w:rsidRDefault="003D56B7" w:rsidP="005E7C07">
      <w:pPr>
        <w:pStyle w:val="a3"/>
        <w:ind w:left="360"/>
        <w:jc w:val="center"/>
        <w:rPr>
          <w:b/>
          <w:i/>
          <w:sz w:val="28"/>
          <w:u w:val="single"/>
        </w:rPr>
      </w:pPr>
    </w:p>
    <w:p w:rsidR="00D571F2" w:rsidRDefault="00D571F2" w:rsidP="00D571F2">
      <w:pPr>
        <w:jc w:val="right"/>
        <w:rPr>
          <w:b/>
          <w:sz w:val="28"/>
          <w:szCs w:val="28"/>
        </w:rPr>
      </w:pPr>
    </w:p>
    <w:p w:rsidR="00D571F2" w:rsidRPr="00D571F2" w:rsidRDefault="00D571F2" w:rsidP="00D571F2">
      <w:pPr>
        <w:jc w:val="right"/>
        <w:rPr>
          <w:b/>
          <w:sz w:val="28"/>
          <w:szCs w:val="28"/>
        </w:rPr>
      </w:pPr>
    </w:p>
    <w:p w:rsidR="005E7C07" w:rsidRDefault="005E7C07" w:rsidP="005E7C07">
      <w:pPr>
        <w:pStyle w:val="a3"/>
        <w:ind w:firstLine="567"/>
        <w:jc w:val="both"/>
        <w:rPr>
          <w:sz w:val="28"/>
        </w:rPr>
      </w:pPr>
    </w:p>
    <w:p w:rsidR="007B5E94" w:rsidRDefault="007B5E94" w:rsidP="007B5E94">
      <w:pPr>
        <w:spacing w:before="120"/>
        <w:jc w:val="center"/>
        <w:rPr>
          <w:b/>
          <w:sz w:val="28"/>
          <w:szCs w:val="28"/>
        </w:rPr>
      </w:pPr>
    </w:p>
    <w:p w:rsidR="007B5E94" w:rsidRDefault="007B5E94" w:rsidP="007B5E94">
      <w:pPr>
        <w:spacing w:before="120"/>
        <w:jc w:val="both"/>
      </w:pPr>
    </w:p>
    <w:p w:rsidR="005F5839" w:rsidRDefault="005F5839">
      <w:bookmarkStart w:id="0" w:name="_GoBack"/>
      <w:bookmarkEnd w:id="0"/>
    </w:p>
    <w:sectPr w:rsidR="005F5839" w:rsidSect="005F5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83910"/>
    <w:multiLevelType w:val="hybridMultilevel"/>
    <w:tmpl w:val="4B14BBCE"/>
    <w:lvl w:ilvl="0" w:tplc="BC14F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68026B"/>
    <w:multiLevelType w:val="hybridMultilevel"/>
    <w:tmpl w:val="54E8BB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50BB6"/>
    <w:multiLevelType w:val="hybridMultilevel"/>
    <w:tmpl w:val="40F45B40"/>
    <w:lvl w:ilvl="0" w:tplc="BC14F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9D5990"/>
    <w:multiLevelType w:val="multilevel"/>
    <w:tmpl w:val="CAEEAA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">
    <w:nsid w:val="4BBF34FF"/>
    <w:multiLevelType w:val="singleLevel"/>
    <w:tmpl w:val="94D4F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>
    <w:nsid w:val="7F0B23BF"/>
    <w:multiLevelType w:val="hybridMultilevel"/>
    <w:tmpl w:val="EE943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E94"/>
    <w:rsid w:val="000134E8"/>
    <w:rsid w:val="002B7F6D"/>
    <w:rsid w:val="003464A7"/>
    <w:rsid w:val="003D56B7"/>
    <w:rsid w:val="005E7C07"/>
    <w:rsid w:val="005F5839"/>
    <w:rsid w:val="006E41BA"/>
    <w:rsid w:val="007B5E94"/>
    <w:rsid w:val="008F5B59"/>
    <w:rsid w:val="009E0AC6"/>
    <w:rsid w:val="00A0573D"/>
    <w:rsid w:val="00BD31C4"/>
    <w:rsid w:val="00C520B0"/>
    <w:rsid w:val="00D571F2"/>
    <w:rsid w:val="00EB7AF2"/>
    <w:rsid w:val="00EE0291"/>
    <w:rsid w:val="00F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E8612-8E71-437D-A920-ACC601BA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E9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B5E94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semiHidden/>
    <w:rsid w:val="007B5E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B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VSPU</Company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2008-02-19T08:47:00Z</cp:lastPrinted>
  <dcterms:created xsi:type="dcterms:W3CDTF">2014-07-19T19:35:00Z</dcterms:created>
  <dcterms:modified xsi:type="dcterms:W3CDTF">2014-07-19T19:35:00Z</dcterms:modified>
</cp:coreProperties>
</file>