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B1" w:rsidRDefault="00E95AA6">
      <w:pPr>
        <w:pStyle w:val="1"/>
        <w:jc w:val="center"/>
      </w:pPr>
      <w:r>
        <w:t>Вобразы Гарлахвацкага i Зелкiна у камедыi Кандрата Крапiвы Хто смяецца апошнiм. Iх сацыяльная i гр</w:t>
      </w:r>
    </w:p>
    <w:p w:rsidR="00880CB1" w:rsidRPr="00E95AA6" w:rsidRDefault="00E95AA6">
      <w:pPr>
        <w:pStyle w:val="a3"/>
      </w:pPr>
      <w:r>
        <w:t>Центральное месца у камедыi займае Вобраз Гарлахвацкага. Гэта двурушнiк, дымагог, авантурыст, самазванец у навуцы, якi iмкнецца выкарастаць службовае становiшча у сваiх шкодных мэтах. Абапiраючыся на паслугi плятхара i падхалiма Зелкiна, карыстаючыся баязлiвастью Тулягi, дабратой i даверлiвастью Чарнауса, Гарлахвацкi iмкнецца пралезцi у вучоныя. Для гэтага ён хоча стварыць у iнстытуце атмасферу падазронасцi i недаверу. Гэтым ён iмкнецца нанесцi шкоду дзяржаве, народнай гаспадарцы. Гарлахвацкi выкарыстоувае разнастайныя сродкi i прыемы, каб дасягнуць свайго. Шантаж i паклеп, начальнiцкi вокрык. На яго думку гэтым можна прымусiць Тулягу i нават самаго Чарнавуса працаваць на яго -- "хрыбецiкi у iх моцныя, галовы разумныя, няхай стараюцца, калi хочуць на свеце жыць".</w:t>
      </w:r>
    </w:p>
    <w:p w:rsidR="00880CB1" w:rsidRDefault="00E95AA6">
      <w:pPr>
        <w:pStyle w:val="a3"/>
      </w:pPr>
      <w:r>
        <w:t xml:space="preserve">Характар Гарлахвацкага у п'есе падаецца сатырычна; характарызуя яго, Крапiва выкарыстоувае разнастайныя прыемы. Пачынаецца п'еса размовай прыбiральшчыцы цецi Кацi i дворнiка Нiчiпара, якiя гавараць пра змены, якiя адбылiся са з'яуленнем Гарлахвацкага. Асаблiва ярка праяуляецца характар Г., калi ён шальмуе i запалохвае Тулягу, прымушаючы таго напiсаць навуковую працу. Аб'ект даследвання гэтага ученага -- "свiнячы мамант” -- надзвычай удала асацыiруецца з унутранымi якасцямi самаго даследчыка. Як певун i шарлатан, Г. поунасцю раскрываецца у заключнай часцы трэцяга акта. </w:t>
      </w:r>
    </w:p>
    <w:p w:rsidR="00880CB1" w:rsidRDefault="00E95AA6">
      <w:pPr>
        <w:pStyle w:val="a3"/>
      </w:pPr>
      <w:r>
        <w:t>У вобразе навуковага супрацоунiка Зелкiна паказаны яркi тып пляткара i падхалiма. Зелкiн як вучоны амаль нiчым не адрознiваецца ад свайго шэфа, а таму i стараецца дагаджаць начальству, падхалiмнiчая, каб утрымаць свае месца. Разумеючы хiсткасць свайго становiшча, З. пачынае плясцi iнтрыгi, паклепнiчаць на сумлен. людзей. Крапiва падкрэслiвае адну знешнюю асаблiвысць З., якая паказвае яго унутраную сутнасць. З. ходзiць амаль нячутка, як кот, што падкрадваецца да сваей ахвяры. Здаецца, што увесь ён -- гэта натапыранае вуха, якое да усяго прыслухоуваецца. Убачыушы чалавеква у формы НКВД, якi выходзiу з кабiнета Г., пачуушы назву толькi вулiцы, З. фабрукуе новую плетку супраць Чарнавуса, хаця разумее дзiкасць свайго рашэння.</w:t>
      </w:r>
    </w:p>
    <w:p w:rsidR="00880CB1" w:rsidRDefault="00E95AA6">
      <w:pPr>
        <w:pStyle w:val="a3"/>
      </w:pPr>
      <w:r>
        <w:t>Невутства З., яго бессаромнае падхалiмства выразней за усе праяуляецца у сцене пасяджэння вучонага савета, на якiм Г. абараняе "сваю” навуковую працу. Як i Г., З. не разумее, што гэты даклад -- пародыя на навуковую працу i кiнууся на усе лады расхвалiваць свайго начальнiка. Але варта было З. зразумець, што у гэтым дакладзе няма нiчога навуковага i напiсаны ён не Г., а Тулягам, як тут жа З. гаворыць адваротнае: "Я так i думау! Каб Вы, Аляксандр Петровiч, напiсалi такую бязгуздзiцу.“ У вобразе Зелкiна драматург не толькi заклеймiу пляткарства i падхалiмства, але i наглядна паказау небяспечнасць i шкоднасць такiх Зелкiных, бездоказныя абвiнавачваннi якiх былi самымi моцнымi аргументамi у свой час для рэпрэсii супраць сумленных людзей.</w:t>
      </w:r>
      <w:bookmarkStart w:id="0" w:name="_GoBack"/>
      <w:bookmarkEnd w:id="0"/>
    </w:p>
    <w:sectPr w:rsidR="00880C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AA6"/>
    <w:rsid w:val="00880CB1"/>
    <w:rsid w:val="00E95AA6"/>
    <w:rsid w:val="00EA2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74F28-C98D-48E3-A063-ED5ECD58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0</DocSecurity>
  <Lines>20</Lines>
  <Paragraphs>5</Paragraphs>
  <ScaleCrop>false</ScaleCrop>
  <Company>diakov.net</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Вобразы Гарлахвацкага i Зелкiна у камедыi Кандрата Крапiвы Хто смяецца апошнiм. Iх сацыяльная i гр</dc:title>
  <dc:subject/>
  <dc:creator>Irina</dc:creator>
  <cp:keywords/>
  <dc:description/>
  <cp:lastModifiedBy>Irina</cp:lastModifiedBy>
  <cp:revision>2</cp:revision>
  <dcterms:created xsi:type="dcterms:W3CDTF">2014-07-12T22:53:00Z</dcterms:created>
  <dcterms:modified xsi:type="dcterms:W3CDTF">2014-07-12T22:53:00Z</dcterms:modified>
</cp:coreProperties>
</file>