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06" w:rsidRDefault="007B3C60">
      <w:pPr>
        <w:pStyle w:val="1"/>
        <w:jc w:val="center"/>
      </w:pPr>
      <w:r>
        <w:t>Пушкин а. с. - Земли родной минувшая судьба</w:t>
      </w:r>
    </w:p>
    <w:p w:rsidR="004C7C06" w:rsidRPr="007B3C60" w:rsidRDefault="007B3C60">
      <w:pPr>
        <w:pStyle w:val="a3"/>
        <w:spacing w:after="240" w:afterAutospacing="0"/>
      </w:pPr>
      <w:r>
        <w:t>    Тема исторического прошлого родины всегда волновала Пушкина как поэта и как прозаика. Им были созданы такие произведения, как “Песнь о вещем Олеге”, “Бородинская годовщина”, “Полтава”, “Медный всадник”, “Борис Годунов”, “История Пугачева” и, конечно же, “Капитанская дочка”. Все эти произведения описывают разные исторические события, разные исторические эпохи: начиная с полулегендарных событий, изложенных в древнерусском памятнике “Повесть временных лет”, и заканчивая совсем еще свежими в памяти поэта и его современников событиями Отечественной войны 1812 года.</w:t>
      </w:r>
      <w:r>
        <w:br/>
        <w:t>    Одно из первых таких произведений - “Песнь о вещем Олеге”, написанная в 1822 году. В “Песни” дается поэтическая версия автора о кончине великого русского князя, прославившегося своими удачными военными походами и победами над сильными врагами, в частности над Византией: “Твой щит на вратах Цареграда”.</w:t>
      </w:r>
      <w:r>
        <w:br/>
        <w:t>    Тема торжества русского оружия, героизма русского народа, победителя и освободителя, ярко и сильно звучит и в произведениях, посвященных Отечественной войне 1812 года. Как прекрасны строки седьмой главы “Евгения Онегина”, воспевающие подвиг Москвы:</w:t>
      </w:r>
      <w:r>
        <w:br/>
        <w:t>    Напрасно ждал Наполеон,</w:t>
      </w:r>
      <w:r>
        <w:br/>
        <w:t>     Последним счастьем упоенный,</w:t>
      </w:r>
      <w:r>
        <w:br/>
        <w:t>    Москвы коленопреклоненной</w:t>
      </w:r>
      <w:r>
        <w:br/>
        <w:t>    С ключами старого Кремля:</w:t>
      </w:r>
      <w:r>
        <w:br/>
        <w:t>    Нет, не пошла Москва моя</w:t>
      </w:r>
      <w:r>
        <w:br/>
        <w:t>    К нему с повинной головою.</w:t>
      </w:r>
      <w:r>
        <w:br/>
        <w:t>    В строках стихотворения “Воспоминания в Царском Селе” (1829) перед нами встают прославившиеся в боях “Перун кагульских берегов” Румянцев, “вождь полунощного флага” Орлов. Этой же таме посвящено стихотворение “Бородинская годовщина”, написанное в 1831 году по поводу взятия Варшавы.</w:t>
      </w:r>
      <w:r>
        <w:br/>
        <w:t>    Одно из центральных мест в творчестве Пушкина занимает образ Петра I. Пушкин видел в образе Петра I образцового правителя государства. Он пишет в поэме “Полтава”:</w:t>
      </w:r>
      <w:r>
        <w:br/>
        <w:t>    Была та смутная пора,</w:t>
      </w:r>
      <w:r>
        <w:br/>
        <w:t>    Когда Россия молодая,</w:t>
      </w:r>
      <w:r>
        <w:br/>
        <w:t>    В бореньях силы напрягая,</w:t>
      </w:r>
      <w:r>
        <w:br/>
        <w:t>    Мужала с гением Петра.</w:t>
      </w:r>
      <w:r>
        <w:br/>
        <w:t>    Похожие мысли встречаются и в “Медном всаднике”, где Пушкин говорит о славном правлении Петра, называя его “властелином судьбы”, поднявшим “Россию на дыбы” и прорубившим “окно в Европу”.</w:t>
      </w:r>
      <w:r>
        <w:br/>
        <w:t>    Неоконченное произведение “Арап Петра Великого” продолжает эту тему. Здесь поэт рассказывает нам о своем предке, прадеде Ибрагиме Ганнибале.</w:t>
      </w:r>
      <w:r>
        <w:br/>
        <w:t>    В драме “Борис Годунов” Пушкин обращается к иной эпохе, эпохе смутного времени. Это был период тяжелейших испытаний для России. Драма “Борис Годунов” - в определенном смысле новаторское произведение, в котором народ показан движущей силой истории. В этом произведении автор, предвосхищая Достоевского, развенчивает теорию, что якобы цель оправдывает средства. Оба - и царь Борис, и Раскольников - совершают преступления, оправдывая себя “благими намерениями”, забывая, что именно ими вымощена дорога в ад.</w:t>
      </w:r>
      <w:r>
        <w:br/>
        <w:t>    “Капитанская дочка” - наиболее значительное историческое произведение Пушкина по объему исследовательской работы, которую проделал автор. “Капитанскую дочку” автор написал, работая над “Историей Пугачева” - документальным произведением с массой свидетельств, характеризующих ожесточение противоборствующих сторон. Но “Капитанская дочка” - это романтическое произведение. На разницу этих двух произведений указывала Марина Цветаева в эссе “Мой Пушкин”, по-своему оригинально проведя границу между понятием реализма и романтизма. Пушкин-исследователь знает кровавую цену восстания со всеми его ужасающими подробностями. Пушкин-поэт помнит о ней, устами Швабрина пугая Машу участью Елизаветы Харловой. Помним о ней и мы, думая о возможности Гринева отправиться, как и его прототип, сержант Кармицкий, с камнем на шее “вниз по Яику”. Эту поэтизацию, этот романтический ореол вокруг Пугачева, созданный Пушкиным, Марина Цветаева назвала словом “чара”. В “Капитанской дочке” Пушкин впервые разработал новый эпический жанр - жанр исторической повести, исторического романа. Отдавая дань поэту, наш современник Давид Самойлов так напишет об этом удивительном произведении:</w:t>
      </w:r>
      <w:r>
        <w:br/>
        <w:t>    Крестьянский бунт,</w:t>
      </w:r>
      <w:r>
        <w:br/>
        <w:t>    Начало русской прозы,</w:t>
      </w:r>
      <w:r>
        <w:br/>
        <w:t>    Не Свифтов смех,</w:t>
      </w:r>
      <w:r>
        <w:br/>
        <w:t>    Не вертеровы слезы,</w:t>
      </w:r>
      <w:r>
        <w:br/>
        <w:t>    А заячий тулупчик Пугача,</w:t>
      </w:r>
      <w:r>
        <w:br/>
        <w:t>    Насильно снятый с барского плеча.</w:t>
      </w:r>
      <w:r>
        <w:br/>
        <w:t>    “Капитанская дочка” является началом русской исторической прозы. Без нее не было бы “Тараса Бульбы” Н. В. Гоголя, “Войны и мира” Л. Н. Толстого, “Петра!” А.Н.Толстого.</w:t>
      </w:r>
      <w:r>
        <w:br/>
      </w:r>
      <w:bookmarkStart w:id="0" w:name="_GoBack"/>
      <w:bookmarkEnd w:id="0"/>
    </w:p>
    <w:sectPr w:rsidR="004C7C06" w:rsidRPr="007B3C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C60"/>
    <w:rsid w:val="00014724"/>
    <w:rsid w:val="004C7C06"/>
    <w:rsid w:val="007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26DE-FDFC-4B15-8827-47850C7F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3632</Characters>
  <Application>Microsoft Office Word</Application>
  <DocSecurity>0</DocSecurity>
  <Lines>30</Lines>
  <Paragraphs>8</Paragraphs>
  <ScaleCrop>false</ScaleCrop>
  <Company>diakov.net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Земли родной минувшая судьба</dc:title>
  <dc:subject/>
  <dc:creator>Irina</dc:creator>
  <cp:keywords/>
  <dc:description/>
  <cp:lastModifiedBy>Irina</cp:lastModifiedBy>
  <cp:revision>2</cp:revision>
  <dcterms:created xsi:type="dcterms:W3CDTF">2014-07-12T18:26:00Z</dcterms:created>
  <dcterms:modified xsi:type="dcterms:W3CDTF">2014-07-12T18:26:00Z</dcterms:modified>
</cp:coreProperties>
</file>