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67F" w:rsidRDefault="0030367F">
      <w:pPr>
        <w:pStyle w:val="a4"/>
        <w:widowControl/>
        <w:spacing w:line="252" w:lineRule="auto"/>
        <w:ind w:firstLine="0"/>
        <w:jc w:val="center"/>
        <w:rPr>
          <w:b/>
          <w:bCs/>
          <w:noProof/>
          <w:sz w:val="48"/>
          <w:lang w:val="uk-UA"/>
        </w:rPr>
      </w:pPr>
    </w:p>
    <w:p w:rsidR="0030367F" w:rsidRDefault="0030367F">
      <w:pPr>
        <w:pStyle w:val="a4"/>
        <w:widowControl/>
        <w:spacing w:line="252" w:lineRule="auto"/>
        <w:ind w:firstLine="0"/>
        <w:jc w:val="center"/>
        <w:rPr>
          <w:b/>
          <w:bCs/>
          <w:noProof/>
          <w:sz w:val="48"/>
          <w:lang w:val="uk-UA"/>
        </w:rPr>
      </w:pPr>
    </w:p>
    <w:p w:rsidR="0030367F" w:rsidRDefault="0030367F">
      <w:pPr>
        <w:pStyle w:val="a4"/>
        <w:widowControl/>
        <w:spacing w:line="252" w:lineRule="auto"/>
        <w:ind w:firstLine="0"/>
        <w:jc w:val="center"/>
        <w:rPr>
          <w:b/>
          <w:bCs/>
          <w:noProof/>
          <w:sz w:val="48"/>
          <w:lang w:val="en-US"/>
        </w:rPr>
      </w:pPr>
    </w:p>
    <w:p w:rsidR="0030367F" w:rsidRDefault="0030367F">
      <w:pPr>
        <w:pStyle w:val="a4"/>
        <w:widowControl/>
        <w:spacing w:line="252" w:lineRule="auto"/>
        <w:ind w:firstLine="0"/>
        <w:jc w:val="center"/>
        <w:rPr>
          <w:b/>
          <w:bCs/>
          <w:noProof/>
          <w:sz w:val="48"/>
          <w:lang w:val="en-US"/>
        </w:rPr>
      </w:pPr>
    </w:p>
    <w:p w:rsidR="0030367F" w:rsidRDefault="0030367F">
      <w:pPr>
        <w:pStyle w:val="a4"/>
        <w:widowControl/>
        <w:spacing w:line="252" w:lineRule="auto"/>
        <w:ind w:firstLine="0"/>
        <w:jc w:val="center"/>
        <w:rPr>
          <w:b/>
          <w:bCs/>
          <w:noProof/>
          <w:sz w:val="48"/>
          <w:lang w:val="en-US"/>
        </w:rPr>
      </w:pPr>
    </w:p>
    <w:p w:rsidR="0030367F" w:rsidRDefault="0030367F">
      <w:pPr>
        <w:pStyle w:val="a4"/>
        <w:widowControl/>
        <w:spacing w:line="252" w:lineRule="auto"/>
        <w:ind w:firstLine="0"/>
        <w:jc w:val="center"/>
        <w:rPr>
          <w:b/>
          <w:bCs/>
          <w:noProof/>
          <w:sz w:val="48"/>
          <w:lang w:val="en-US"/>
        </w:rPr>
      </w:pPr>
    </w:p>
    <w:p w:rsidR="0030367F" w:rsidRDefault="0030367F">
      <w:pPr>
        <w:pStyle w:val="a4"/>
        <w:widowControl/>
        <w:spacing w:line="252" w:lineRule="auto"/>
        <w:ind w:firstLine="0"/>
        <w:jc w:val="center"/>
        <w:rPr>
          <w:b/>
          <w:bCs/>
          <w:noProof/>
          <w:sz w:val="48"/>
          <w:lang w:val="uk-UA"/>
        </w:rPr>
      </w:pPr>
    </w:p>
    <w:p w:rsidR="0030367F" w:rsidRDefault="00154A79">
      <w:pPr>
        <w:pStyle w:val="a4"/>
        <w:widowControl/>
        <w:spacing w:line="252" w:lineRule="auto"/>
        <w:ind w:firstLine="0"/>
        <w:jc w:val="center"/>
        <w:rPr>
          <w:b/>
          <w:bCs/>
          <w:noProof/>
          <w:sz w:val="48"/>
          <w:lang w:val="uk-UA"/>
        </w:rPr>
      </w:pPr>
      <w:r>
        <w:rPr>
          <w:b/>
          <w:bCs/>
          <w:noProof/>
          <w:sz w:val="48"/>
          <w:lang w:val="uk-UA"/>
        </w:rPr>
        <w:t>РЕФЕРАТ</w:t>
      </w:r>
    </w:p>
    <w:p w:rsidR="0030367F" w:rsidRDefault="00154A79">
      <w:pPr>
        <w:pStyle w:val="a4"/>
        <w:widowControl/>
        <w:spacing w:line="252" w:lineRule="auto"/>
        <w:ind w:firstLine="0"/>
        <w:jc w:val="center"/>
        <w:rPr>
          <w:b/>
          <w:bCs/>
          <w:noProof/>
          <w:sz w:val="36"/>
          <w:lang w:val="uk-UA"/>
        </w:rPr>
      </w:pPr>
      <w:r>
        <w:rPr>
          <w:b/>
          <w:bCs/>
          <w:noProof/>
          <w:sz w:val="36"/>
          <w:lang w:val="uk-UA"/>
        </w:rPr>
        <w:t>на тему:</w:t>
      </w:r>
    </w:p>
    <w:p w:rsidR="0030367F" w:rsidRDefault="00154A79">
      <w:pPr>
        <w:pStyle w:val="a4"/>
        <w:widowControl/>
        <w:spacing w:line="252" w:lineRule="auto"/>
        <w:ind w:firstLine="0"/>
        <w:jc w:val="center"/>
        <w:rPr>
          <w:rFonts w:ascii="Bookman Old Style" w:hAnsi="Bookman Old Style" w:cs="Arial"/>
          <w:noProof/>
          <w:sz w:val="44"/>
          <w:lang w:val="uk-UA"/>
        </w:rPr>
      </w:pPr>
      <w:r>
        <w:rPr>
          <w:rFonts w:ascii="Bookman Old Style" w:hAnsi="Bookman Old Style" w:cs="Arial"/>
          <w:noProof/>
          <w:sz w:val="44"/>
          <w:lang w:val="uk-UA"/>
        </w:rPr>
        <w:t>Життєвий і творчий шлях Ганса Сакса (1494-1576 рр.)</w:t>
      </w:r>
    </w:p>
    <w:p w:rsidR="0030367F" w:rsidRDefault="0030367F">
      <w:pPr>
        <w:pStyle w:val="a4"/>
        <w:widowControl/>
        <w:spacing w:line="252" w:lineRule="auto"/>
        <w:ind w:firstLine="0"/>
        <w:jc w:val="center"/>
        <w:rPr>
          <w:rFonts w:ascii="Arial" w:hAnsi="Arial" w:cs="Arial"/>
          <w:b/>
          <w:bCs/>
          <w:i/>
          <w:iCs/>
          <w:noProof/>
          <w:sz w:val="48"/>
          <w:lang w:val="uk-UA"/>
        </w:rPr>
      </w:pPr>
    </w:p>
    <w:p w:rsidR="0030367F" w:rsidRDefault="0030367F">
      <w:pPr>
        <w:pStyle w:val="a4"/>
        <w:widowControl/>
        <w:ind w:firstLine="0"/>
        <w:rPr>
          <w:b/>
          <w:bCs/>
          <w:noProof/>
          <w:sz w:val="48"/>
          <w:lang w:val="uk-UA"/>
        </w:rPr>
      </w:pPr>
    </w:p>
    <w:p w:rsidR="0030367F" w:rsidRDefault="00154A79">
      <w:pPr>
        <w:pStyle w:val="a4"/>
        <w:widowControl/>
        <w:ind w:firstLine="0"/>
        <w:rPr>
          <w:b/>
          <w:bCs/>
          <w:noProof/>
          <w:sz w:val="2"/>
          <w:lang w:val="uk-UA"/>
        </w:rPr>
      </w:pPr>
      <w:r>
        <w:rPr>
          <w:b/>
          <w:bCs/>
          <w:noProof/>
          <w:sz w:val="48"/>
          <w:lang w:val="uk-UA"/>
        </w:rPr>
        <w:br w:type="page"/>
      </w:r>
    </w:p>
    <w:p w:rsidR="0030367F" w:rsidRDefault="00154A79">
      <w:pPr>
        <w:pStyle w:val="a4"/>
        <w:widowControl/>
        <w:ind w:firstLine="708"/>
        <w:rPr>
          <w:noProof/>
          <w:lang w:val="uk-UA"/>
        </w:rPr>
      </w:pPr>
      <w:r>
        <w:rPr>
          <w:noProof/>
          <w:lang w:val="uk-UA"/>
        </w:rPr>
        <w:t>Доля і літературна спадщина одного з найвизначніших німецьких поетів XVI століття Ганса Сакса (1494–1576) представляють великий інтерес для дослідження. Поет-бюргер, мейстерзингер, драматург – Сакс безсумнівно є ключовою фігурою в розвитку і становленні літератури німецької Реформації.</w:t>
      </w:r>
    </w:p>
    <w:p w:rsidR="0030367F" w:rsidRDefault="00154A79">
      <w:pPr>
        <w:pStyle w:val="a4"/>
        <w:widowControl/>
        <w:ind w:firstLine="709"/>
        <w:rPr>
          <w:noProof/>
          <w:lang w:val="uk-UA"/>
        </w:rPr>
      </w:pPr>
      <w:r>
        <w:rPr>
          <w:noProof/>
          <w:lang w:val="uk-UA"/>
        </w:rPr>
        <w:t xml:space="preserve">Ганс Сакс виявив себе тонким самобутнім художником. Великий жанровий діапазон його поетичної творчості: мейстерзингерські пісні, духовні пісні і вірші, повчальні шпрухи, «історії» (легенди), байки, полемічні (прозаїчні) діалоги, веселі шванки, зворушливі «трагедії», повчальні «комедії», кумедні фастнахтшпілі, у яких він без зусиль перевершив усіх своїх попередників і сучасників. </w:t>
      </w:r>
    </w:p>
    <w:p w:rsidR="0030367F" w:rsidRDefault="00154A79">
      <w:pPr>
        <w:pStyle w:val="a4"/>
        <w:widowControl/>
        <w:ind w:firstLine="709"/>
        <w:rPr>
          <w:noProof/>
          <w:lang w:val="uk-UA"/>
        </w:rPr>
      </w:pPr>
      <w:r>
        <w:rPr>
          <w:noProof/>
          <w:lang w:val="uk-UA"/>
        </w:rPr>
        <w:t>Літературна спадщина Ганса Сакса велика. Кількість написаного  ним склало 208 драматичних творів, 4275 мейстерзингерських пісень і 1700 шпрухів, байок, шванків і легенд, тобто 34 власноручно написані томи (Wendler).</w:t>
      </w:r>
    </w:p>
    <w:p w:rsidR="0030367F" w:rsidRDefault="00154A79">
      <w:pPr>
        <w:pStyle w:val="a4"/>
        <w:widowControl/>
        <w:ind w:firstLine="709"/>
        <w:rPr>
          <w:noProof/>
          <w:lang w:val="uk-UA"/>
        </w:rPr>
      </w:pPr>
      <w:r>
        <w:rPr>
          <w:noProof/>
          <w:lang w:val="uk-UA"/>
        </w:rPr>
        <w:t xml:space="preserve">Більшість німецьких дослідників підкреслює винятковий поетичний талант Ганса Сакса, називаючи його «реформатором у поезії подібно Лютеру в релігії і Гуттену в політиці» (Lutzelberger). Він зумів з'єднати бюргерські художні традиції Середньовіччя з ідеями Реформації й античних переказів і створити справді народні добутки. </w:t>
      </w:r>
    </w:p>
    <w:p w:rsidR="0030367F" w:rsidRDefault="00154A79">
      <w:pPr>
        <w:pStyle w:val="a4"/>
        <w:widowControl/>
        <w:ind w:firstLine="709"/>
        <w:rPr>
          <w:noProof/>
          <w:snapToGrid w:val="0"/>
          <w:lang w:val="uk-UA"/>
        </w:rPr>
      </w:pPr>
      <w:r>
        <w:rPr>
          <w:noProof/>
          <w:lang w:val="uk-UA"/>
        </w:rPr>
        <w:t xml:space="preserve">Протягом сторіч творчість Гансу Сакса привертала увагу насамперед німецьких літераторів і вчених-літературознавців. Німецькі письменники і поети, зокрема письменники-просвітителі Віланд («Ганс Сакс», 1776) і Лессінг незадовго до своєї смерті, відзначали особливу значимість творчості Ганса Сакса в історії німецької літератури і виступали за відродження його літературної спадщини. </w:t>
      </w:r>
      <w:r>
        <w:rPr>
          <w:noProof/>
          <w:snapToGrid w:val="0"/>
          <w:lang w:val="uk-UA"/>
        </w:rPr>
        <w:t>Поезія «Буря і натиск» в особі Якоба Рейнгольда Ленца, Фрідріха Максиміліана Клінгера, Генріха Леопольда Вагнера і молодого Ґете зверталася до літературного жанру фарсу, до фастнахтшпілю в стилі Ганса Сакса.</w:t>
      </w:r>
    </w:p>
    <w:p w:rsidR="0030367F" w:rsidRDefault="00154A79">
      <w:pPr>
        <w:pStyle w:val="a4"/>
        <w:widowControl/>
        <w:ind w:firstLine="709"/>
        <w:rPr>
          <w:noProof/>
          <w:lang w:val="uk-UA"/>
        </w:rPr>
      </w:pPr>
      <w:r>
        <w:rPr>
          <w:noProof/>
          <w:lang w:val="uk-UA"/>
        </w:rPr>
        <w:t>Після появи вірша Ґете "Поетичне покликання Ганса Сакса" (1776 р.) виходять роботи про життя і творчість нюрнберзького поета, які носять переважно літературознавчий характер і відбивають різні сторони творчості поета. За останні сто років германістами написано близько 30 дисертаційних робіт, присвячених літературній творчості Ганса Сакса.</w:t>
      </w:r>
    </w:p>
    <w:p w:rsidR="0030367F" w:rsidRDefault="00154A79">
      <w:pPr>
        <w:pStyle w:val="a4"/>
        <w:widowControl/>
        <w:ind w:firstLine="709"/>
        <w:rPr>
          <w:noProof/>
          <w:lang w:val="uk-UA"/>
        </w:rPr>
      </w:pPr>
      <w:r>
        <w:rPr>
          <w:noProof/>
          <w:lang w:val="uk-UA"/>
        </w:rPr>
        <w:t xml:space="preserve">Літературна спадщина Гансу Сакса досліджувалося багатьма вченими зарубіжжя і Росії. Так, ще в 1840 р. у журналі "Пантеон" з'явилася стаття Г.Блаза "Ганс Сакс, черевичник-поет". Під таким же заголовком вийшла в 1875 р. невелика робота Б.Краєвського. </w:t>
      </w:r>
    </w:p>
    <w:p w:rsidR="0030367F" w:rsidRDefault="00154A79">
      <w:pPr>
        <w:pStyle w:val="a4"/>
        <w:widowControl/>
        <w:ind w:firstLine="709"/>
        <w:rPr>
          <w:noProof/>
          <w:snapToGrid w:val="0"/>
          <w:lang w:val="uk-UA"/>
        </w:rPr>
      </w:pPr>
      <w:r>
        <w:rPr>
          <w:noProof/>
          <w:snapToGrid w:val="0"/>
          <w:lang w:val="uk-UA"/>
        </w:rPr>
        <w:t>Ще в двадцяті-сорокові роки ХХ століття Борис Пастернак робив чудові переклади мейстерзингерських пісень, шванків і фастнахтшпілів Сакса, випереджаючи їх невеликими передмовами про знаменитого німецького поета-шевця.</w:t>
      </w:r>
    </w:p>
    <w:p w:rsidR="0030367F" w:rsidRDefault="00154A79">
      <w:pPr>
        <w:pStyle w:val="a4"/>
        <w:widowControl/>
        <w:ind w:firstLine="709"/>
        <w:rPr>
          <w:noProof/>
          <w:lang w:val="uk-UA"/>
        </w:rPr>
      </w:pPr>
      <w:r>
        <w:rPr>
          <w:noProof/>
          <w:lang w:val="uk-UA"/>
        </w:rPr>
        <w:t>У творчості Г. Сакса знаходять місце усі форми впливу фольклору, що насамперед помітно на поетичних жанрах: трансформувалися численні види пісні: любовна, хвалебна, духовна, мейстерзингерська пісня, причому особливе місце належить духовній пісні, яка виникла в Німеччині з метою доведення релігійних ідей до свідомості народних мас. Сакс слідом за Лютером складав чи обробляв псалми і перекладав Старий і Новий Завіт у духовні вірші і протестантські пісні.</w:t>
      </w:r>
    </w:p>
    <w:p w:rsidR="0030367F" w:rsidRDefault="00154A79">
      <w:pPr>
        <w:pStyle w:val="a4"/>
        <w:widowControl/>
        <w:ind w:firstLine="709"/>
        <w:rPr>
          <w:noProof/>
          <w:lang w:val="uk-UA"/>
        </w:rPr>
      </w:pPr>
      <w:r>
        <w:rPr>
          <w:noProof/>
          <w:lang w:val="uk-UA"/>
        </w:rPr>
        <w:t>Випливаючи традиції дотримання 32-х правил написання віршованого тексту до мейстерзингерської пісні, Сакс вніс істотні зміни в її зміст і жанр: ще на зорі своєї поетичної діяльності, у 1515 році, він виступав у захист творчих прав поета, ратуючи за розширення тематики мейстерзингерських пісень («Відмінне наставляння, про що повинен думати співак»), він додав їм світський зміст, поряд з релігійним; розширив канонічну тематику, послабив регламентацію вимог до форми (допускаючи зміну мелодії від строфи до строфи, більш вільна побудова вірша).</w:t>
      </w:r>
    </w:p>
    <w:p w:rsidR="0030367F" w:rsidRDefault="00154A79">
      <w:pPr>
        <w:pStyle w:val="a4"/>
        <w:widowControl/>
        <w:ind w:firstLine="709"/>
        <w:rPr>
          <w:noProof/>
          <w:lang w:val="uk-UA"/>
        </w:rPr>
      </w:pPr>
      <w:r>
        <w:rPr>
          <w:noProof/>
          <w:lang w:val="uk-UA"/>
        </w:rPr>
        <w:t xml:space="preserve">Байка, один з розповсюджених фольклорних жанрів, також трансформувалася у творчості Сакса головним чином шляхом її завершення повчальний кінцівкою. </w:t>
      </w:r>
    </w:p>
    <w:p w:rsidR="0030367F" w:rsidRDefault="00154A79">
      <w:pPr>
        <w:pStyle w:val="a4"/>
        <w:widowControl/>
        <w:ind w:firstLine="709"/>
        <w:rPr>
          <w:noProof/>
          <w:lang w:val="uk-UA"/>
        </w:rPr>
      </w:pPr>
      <w:r>
        <w:rPr>
          <w:noProof/>
          <w:lang w:val="uk-UA"/>
        </w:rPr>
        <w:t>У становленні поетичної творчості Сакса велика роль шпрухової і дидактичної поезії, які склалися під впливом фольклору. Сакс використовував віршовану мову шпрухів – кніттельферс і народна мова, розширив тематику, яка орієнтує на сучасні проблеми, створюючи злободенні твори.</w:t>
      </w:r>
    </w:p>
    <w:p w:rsidR="0030367F" w:rsidRDefault="00154A79">
      <w:pPr>
        <w:pStyle w:val="a4"/>
        <w:widowControl/>
        <w:ind w:firstLine="709"/>
        <w:rPr>
          <w:noProof/>
          <w:lang w:val="uk-UA"/>
        </w:rPr>
      </w:pPr>
      <w:r>
        <w:rPr>
          <w:noProof/>
          <w:lang w:val="uk-UA"/>
        </w:rPr>
        <w:t>У шпруховій поезії Сакса цікавий освітньо-пізнавальний зміст («Про виникнення Богемської землі і королівства», «Шпрух про сто тварин з описом їхньої породи і властивостей», «Шпрух про сто птахів» і ін.) визначеність ідеології.</w:t>
      </w:r>
    </w:p>
    <w:p w:rsidR="0030367F" w:rsidRDefault="00154A79">
      <w:pPr>
        <w:pStyle w:val="a4"/>
        <w:widowControl/>
        <w:ind w:firstLine="709"/>
        <w:rPr>
          <w:noProof/>
          <w:lang w:val="uk-UA"/>
        </w:rPr>
      </w:pPr>
      <w:r>
        <w:rPr>
          <w:noProof/>
          <w:lang w:val="uk-UA"/>
        </w:rPr>
        <w:t>Німецький шванк, як фольклорний жанр, традиційно присвячений до сміхової (карнавальної) культури, був істотно збагачений Саксом новими сюжетними формами, сучасним змістом, тенденцією до індивідуалізації персонажів («Куховарка – ласуха»).</w:t>
      </w:r>
    </w:p>
    <w:p w:rsidR="0030367F" w:rsidRDefault="00154A79">
      <w:pPr>
        <w:pStyle w:val="a4"/>
        <w:widowControl/>
        <w:ind w:firstLine="709"/>
        <w:rPr>
          <w:noProof/>
          <w:lang w:val="uk-UA"/>
        </w:rPr>
      </w:pPr>
      <w:r>
        <w:rPr>
          <w:noProof/>
          <w:lang w:val="uk-UA"/>
        </w:rPr>
        <w:t>Внесені були Саксом новаторські зміни у веселий народний фарс, у фастнахтшпіль («Висиджування теляти», «Витяг дурнів», «Школяр у раю» і ін.). Суть змін – зм'якшення грубого гумору, турбота про розвиток дії і жвавості характеру. Саме під пером Сакса фастнахтшпілі ставали драмою в жанровому змісті. Фольклорні джерела органічні для творчості Сакса, додаючи йому специфічні якості.</w:t>
      </w:r>
    </w:p>
    <w:p w:rsidR="0030367F" w:rsidRDefault="00154A79">
      <w:pPr>
        <w:pStyle w:val="a4"/>
        <w:widowControl/>
        <w:ind w:firstLine="709"/>
        <w:rPr>
          <w:noProof/>
          <w:lang w:val="uk-UA"/>
        </w:rPr>
      </w:pPr>
      <w:r>
        <w:rPr>
          <w:noProof/>
          <w:lang w:val="uk-UA"/>
        </w:rPr>
        <w:t xml:space="preserve">М. Сакс спирався на досвід своїх попередників і сучасників, продовжуючи розвивати й удосконалювати популярні жанрові форми бюргерської літератури – мейстерзингерську пісню, шпрух, шванк і фастнахтшпіль. </w:t>
      </w:r>
    </w:p>
    <w:p w:rsidR="0030367F" w:rsidRDefault="00154A79">
      <w:pPr>
        <w:pStyle w:val="a4"/>
        <w:widowControl/>
        <w:ind w:firstLine="709"/>
        <w:rPr>
          <w:noProof/>
          <w:lang w:val="uk-UA"/>
        </w:rPr>
      </w:pPr>
      <w:r>
        <w:rPr>
          <w:noProof/>
          <w:lang w:val="uk-UA"/>
        </w:rPr>
        <w:t xml:space="preserve">Бюргерська література – особливий шар німецької літератури XV-XVI ст., що зробив вплив на її демократизацію, розвиток розмовного стилю літературної мови, формування багатьох літературних жанрів, близьких до національного мислення по концептуальності та ідейно-естетичній основі (шванк, фастнахтшпіль). </w:t>
      </w:r>
    </w:p>
    <w:p w:rsidR="0030367F" w:rsidRDefault="00154A79">
      <w:pPr>
        <w:pStyle w:val="a4"/>
        <w:widowControl/>
        <w:ind w:firstLine="709"/>
        <w:rPr>
          <w:noProof/>
          <w:lang w:val="uk-UA"/>
        </w:rPr>
      </w:pPr>
      <w:r>
        <w:rPr>
          <w:noProof/>
          <w:lang w:val="uk-UA"/>
        </w:rPr>
        <w:t xml:space="preserve">Необхідно підкреслити створення в бюргерській літературі передумов для формування творчих методів, зокрема реалізму. </w:t>
      </w:r>
    </w:p>
    <w:p w:rsidR="0030367F" w:rsidRDefault="00154A79">
      <w:pPr>
        <w:pStyle w:val="a4"/>
        <w:widowControl/>
        <w:ind w:firstLine="709"/>
        <w:rPr>
          <w:noProof/>
          <w:lang w:val="uk-UA"/>
        </w:rPr>
      </w:pPr>
      <w:r>
        <w:rPr>
          <w:noProof/>
          <w:lang w:val="uk-UA"/>
        </w:rPr>
        <w:t>Типологія творчості Г. Сакса виглядає в такий спосіб:</w:t>
      </w:r>
    </w:p>
    <w:p w:rsidR="0030367F" w:rsidRDefault="00154A79">
      <w:pPr>
        <w:pStyle w:val="a4"/>
        <w:widowControl/>
        <w:ind w:firstLine="709"/>
        <w:rPr>
          <w:noProof/>
          <w:lang w:val="uk-UA"/>
        </w:rPr>
      </w:pPr>
      <w:r>
        <w:rPr>
          <w:noProof/>
          <w:lang w:val="uk-UA"/>
        </w:rPr>
        <w:t>1. Дидактична лірика – духовні пісні, мейстерзанг;</w:t>
      </w:r>
    </w:p>
    <w:p w:rsidR="0030367F" w:rsidRDefault="00154A79">
      <w:pPr>
        <w:pStyle w:val="a4"/>
        <w:widowControl/>
        <w:ind w:firstLine="709"/>
        <w:rPr>
          <w:noProof/>
          <w:lang w:val="uk-UA"/>
        </w:rPr>
      </w:pPr>
      <w:r>
        <w:rPr>
          <w:noProof/>
          <w:lang w:val="uk-UA"/>
        </w:rPr>
        <w:t>2. Сміхова поезія – комічні байки, шпрухи, шванки, фастнахтшпілі;</w:t>
      </w:r>
    </w:p>
    <w:p w:rsidR="0030367F" w:rsidRDefault="00154A79">
      <w:pPr>
        <w:pStyle w:val="a4"/>
        <w:widowControl/>
        <w:ind w:firstLine="709"/>
        <w:rPr>
          <w:noProof/>
          <w:lang w:val="uk-UA"/>
        </w:rPr>
      </w:pPr>
      <w:r>
        <w:rPr>
          <w:noProof/>
          <w:lang w:val="uk-UA"/>
        </w:rPr>
        <w:t>3. Драматургія – історії (легенди), полемічні (прозаїчні) діалоги, мейстерзингерська драма («трагедії» і «комедії»), фастнахтшпілі (карнавальні п'єси).</w:t>
      </w:r>
    </w:p>
    <w:p w:rsidR="0030367F" w:rsidRDefault="00154A79">
      <w:pPr>
        <w:pStyle w:val="a4"/>
        <w:widowControl/>
        <w:ind w:firstLine="709"/>
        <w:rPr>
          <w:noProof/>
          <w:lang w:val="uk-UA"/>
        </w:rPr>
      </w:pPr>
      <w:r>
        <w:rPr>
          <w:noProof/>
          <w:lang w:val="uk-UA"/>
        </w:rPr>
        <w:t>Мейстерзанг, будучи відправною точкою творчості Г. Сакса, був тісно зв'язаний з іншими жанрами його творчості. Сакс був, безсумнівно, самим обдарованим нюрнберзьким мейстерзингером, про що свідчить його прижиттєва популярність, перетворення його новаторських досягнень у цьому жанрі в традицію для німецьких авторів. Усі жанри відрізняються спільністю комічного початку, віршованою мовою викладу.</w:t>
      </w:r>
    </w:p>
    <w:p w:rsidR="0030367F" w:rsidRDefault="00154A79">
      <w:pPr>
        <w:pStyle w:val="a4"/>
        <w:widowControl/>
        <w:ind w:firstLine="709"/>
        <w:rPr>
          <w:noProof/>
          <w:lang w:val="uk-UA"/>
        </w:rPr>
      </w:pPr>
      <w:r>
        <w:rPr>
          <w:noProof/>
          <w:lang w:val="uk-UA"/>
        </w:rPr>
        <w:t>Сакс розширив тематику мейстерзанга за рахунок античних, середньовічних і сучасних літературних джерел.</w:t>
      </w:r>
    </w:p>
    <w:p w:rsidR="0030367F" w:rsidRDefault="00154A79">
      <w:pPr>
        <w:pStyle w:val="a4"/>
        <w:widowControl/>
        <w:ind w:firstLine="709"/>
        <w:rPr>
          <w:noProof/>
          <w:lang w:val="uk-UA"/>
        </w:rPr>
      </w:pPr>
      <w:r>
        <w:rPr>
          <w:noProof/>
          <w:lang w:val="uk-UA"/>
        </w:rPr>
        <w:t xml:space="preserve">Він не був строгий у відношенні правил поетики і мелодії пісень: уводив колоритні життєво правдиві деталі, використовував усю гаму відомих мелодій («тонів») і створював свої. </w:t>
      </w:r>
    </w:p>
    <w:p w:rsidR="0030367F" w:rsidRDefault="00154A79">
      <w:pPr>
        <w:pStyle w:val="a4"/>
        <w:widowControl/>
        <w:ind w:firstLine="709"/>
        <w:rPr>
          <w:noProof/>
          <w:lang w:val="uk-UA"/>
        </w:rPr>
      </w:pPr>
      <w:r>
        <w:rPr>
          <w:noProof/>
          <w:lang w:val="uk-UA"/>
        </w:rPr>
        <w:t>Сміхова поезія Г. Сакса представлена в його творчості комічними байками і шванками, шпрухами, прислів'ями і фастнахтшпілями. Сюжети байок і шванків опосредовано були запозичені в Езопа через Штріккера, Альбера, Вальдиса, Лютера і середньовічного тваринного епосу. Усі жанри відрізняються спільністю комічного початку, віршованою мовою викладу, народністю мови, насиченого приказками і прислів'ями, мораллю – повчанням. Інтерес представляють і байки на біблійний сюжет («Вулкан створив людину» і ін.), забарвлені м'яким гумором.</w:t>
      </w:r>
    </w:p>
    <w:p w:rsidR="0030367F" w:rsidRDefault="00154A79">
      <w:pPr>
        <w:pStyle w:val="a4"/>
        <w:widowControl/>
        <w:ind w:firstLine="709"/>
        <w:rPr>
          <w:noProof/>
          <w:lang w:val="uk-UA"/>
        </w:rPr>
      </w:pPr>
      <w:r>
        <w:rPr>
          <w:noProof/>
          <w:lang w:val="uk-UA"/>
        </w:rPr>
        <w:t>Комедійно-естетичне відношення автора (суб'єкта) до зображуваного (об'єкту) у Сакса завжди відповідає двом основним типам: сатирі і гумору, що сприяє класичної типології комічного. Сатира Сакса зв'язана з передовою думкою свого часу, відрізняється вільним відношенням до форми, що позначається в порушенні зовнішньої побутової вірогідності і створенні гіперболічних і гротескних, жартівливих образів, езопівській мові.</w:t>
      </w:r>
    </w:p>
    <w:p w:rsidR="0030367F" w:rsidRDefault="00154A79">
      <w:pPr>
        <w:pStyle w:val="a4"/>
        <w:widowControl/>
        <w:ind w:firstLine="709"/>
        <w:rPr>
          <w:noProof/>
          <w:lang w:val="uk-UA"/>
        </w:rPr>
      </w:pPr>
      <w:r>
        <w:rPr>
          <w:noProof/>
          <w:lang w:val="uk-UA"/>
        </w:rPr>
        <w:t>Сатира і гумор Сакса характеризуються художньою багатогранністю, багатим забарвленням, що дає місце драматичним мотивам і фарбам, що наочно представлено у шванках і фастнахтшпілях.</w:t>
      </w:r>
    </w:p>
    <w:p w:rsidR="0030367F" w:rsidRDefault="00154A79">
      <w:pPr>
        <w:pStyle w:val="a4"/>
        <w:widowControl/>
        <w:ind w:firstLine="709"/>
        <w:rPr>
          <w:noProof/>
          <w:lang w:val="uk-UA"/>
        </w:rPr>
      </w:pPr>
      <w:r>
        <w:rPr>
          <w:noProof/>
          <w:lang w:val="uk-UA"/>
        </w:rPr>
        <w:t>Драматургія Г. Сакса бере початок у фольклорному епосі, що відрізняється особою конфліктністю і драматизмом змісту. Мова йде про історії (легенди) життя святих, народне життя, які з'являлися з кінця XIII століття в збірниках німецькою мовою, складених у більшості випадків невідомими авторами.</w:t>
      </w:r>
    </w:p>
    <w:p w:rsidR="0030367F" w:rsidRDefault="00154A79">
      <w:pPr>
        <w:pStyle w:val="a4"/>
        <w:widowControl/>
        <w:ind w:firstLine="709"/>
        <w:rPr>
          <w:noProof/>
          <w:lang w:val="uk-UA"/>
        </w:rPr>
      </w:pPr>
      <w:r>
        <w:rPr>
          <w:noProof/>
          <w:lang w:val="uk-UA"/>
        </w:rPr>
        <w:t>Передоднем драматургії Сакса є «Діалоги про Реформацію», написані в 20-х роках XVI століття в захист протестантизму, ідей і діяльності Лютера. Про це свідчать сім полемічних (прозаїчних) діалогів, з яких дотепер дійшли чотири («Диспути між каноніком і шевцем», «Розмова про лжепраці священиків», «Діалог, зміст якого аргумент римлян у противагу християнам», «Розмова євангеліста-християнина з Лютером»). У жанрі прозаїчного діалогу переконлива історія і багата традиція, формування якої спирається на праці Платона, Лукіана, Клопштока, Лессінга, Монтеск'є, Ренана й ін.</w:t>
      </w:r>
    </w:p>
    <w:p w:rsidR="0030367F" w:rsidRDefault="00154A79">
      <w:pPr>
        <w:pStyle w:val="a4"/>
        <w:widowControl/>
        <w:ind w:firstLine="709"/>
        <w:rPr>
          <w:noProof/>
          <w:lang w:val="uk-UA"/>
        </w:rPr>
      </w:pPr>
      <w:r>
        <w:rPr>
          <w:noProof/>
          <w:lang w:val="uk-UA"/>
        </w:rPr>
        <w:t>М. Сакс блискуче використовував найважливіші композиційні і художні принципи полемічного діалогу: динамічність розвитку думки, установку на силу і переконаність висловлення, розмаїтість аргументів. Оскільки в діалогічному жанрі співрозмовники потрібні як знаряддя для розвитку думки, у діалозі можуть брати участь схематичні «анонімні» персонажі. У «Діалогах» Сакса це лютеранин – проста людина з народу (ремісник, селянин), його опонент – євангеліст-християнин, церковник, мови якого створюють сатиричний образ. Присутність автора  виявляє себе в недвозначних висловленнях своєї думки, ціль якого – спонукати людини до дій. «Діалоги» Сакса співвідносяться з агітаційним жанром.</w:t>
      </w:r>
    </w:p>
    <w:p w:rsidR="0030367F" w:rsidRDefault="00154A79">
      <w:pPr>
        <w:pStyle w:val="a4"/>
        <w:widowControl/>
        <w:ind w:firstLine="709"/>
        <w:rPr>
          <w:noProof/>
          <w:lang w:val="uk-UA"/>
        </w:rPr>
      </w:pPr>
      <w:r>
        <w:rPr>
          <w:noProof/>
          <w:lang w:val="uk-UA"/>
        </w:rPr>
        <w:t>Власне драмою у творчості Г. Сакса є фастнахтшпіль і мейстерзингерская драма («трагедія» і «комедія»). Ці жанри зближаються запозиченими сюжетами з італійської новели Відродження, з легенд і народних книг, а також з античної і середньовічної історії, інших німецьких і іноземних джерел.</w:t>
      </w:r>
    </w:p>
    <w:p w:rsidR="0030367F" w:rsidRDefault="00154A79">
      <w:pPr>
        <w:pStyle w:val="a4"/>
        <w:widowControl/>
        <w:ind w:firstLine="709"/>
        <w:rPr>
          <w:noProof/>
          <w:lang w:val="uk-UA"/>
        </w:rPr>
      </w:pPr>
      <w:r>
        <w:rPr>
          <w:noProof/>
          <w:lang w:val="uk-UA"/>
        </w:rPr>
        <w:t>Однак Сакс, освоюючи нові теми відповідно до бюргерського світогляду, дотримував масштабу бюргерсько-протестантської моралі, що в епілогах його драм втілювалася в легко запам'ятовуються формули.</w:t>
      </w:r>
    </w:p>
    <w:p w:rsidR="0030367F" w:rsidRDefault="00154A79">
      <w:pPr>
        <w:pStyle w:val="a4"/>
        <w:widowControl/>
        <w:ind w:firstLine="709"/>
        <w:rPr>
          <w:noProof/>
          <w:lang w:val="uk-UA"/>
        </w:rPr>
      </w:pPr>
      <w:r>
        <w:rPr>
          <w:noProof/>
          <w:lang w:val="uk-UA"/>
        </w:rPr>
        <w:t>Первісна прихильність до античної теми і традиційний розподіл драми на п'ять частин («Іокаста», «Клитемнестра», «Руйнування Трої») сполучалися з запозиченнями з біблійних текстів німецького героїчного епосу і віршів Боккаччо («Пророк Іона», трагедія «Роговий Зиґфрід», «Комедія про терплячу і слухняну маркграфиню Грізельде» і ін.).</w:t>
      </w:r>
    </w:p>
    <w:p w:rsidR="0030367F" w:rsidRDefault="00154A79">
      <w:pPr>
        <w:pStyle w:val="a4"/>
        <w:widowControl/>
        <w:ind w:firstLine="709"/>
        <w:rPr>
          <w:noProof/>
          <w:lang w:val="uk-UA"/>
        </w:rPr>
      </w:pPr>
      <w:r>
        <w:rPr>
          <w:noProof/>
          <w:lang w:val="uk-UA"/>
        </w:rPr>
        <w:t>Зі створених Саксом двохсот п'єс на епоху розквіту Нюрнберзького мейстерзингерського театру (1550–1560 р.), заснованого Саксом, приходиться біля ста драм. З них майже третина п'єс відрізняється релігійно-біблійним змістом, інші – близькістю до італійської ренесанської новелістики й іншим джерелам. В оцінці драм критикою немає єдності: від визнання негативними їхньої формальної сторін і наївного змісту до позитивної оцінки тематичної новизни й оптимістичного пафосу. Дійсно, наївність конфлікту і його сюжетного розвитку, перенасиченість подіями, нерозчленованість ознак трагедії і комедії відбивали ту ступінь в історії німецького театру, коли майже нічого не було відомо про закони трагічного і комічного мистецтва і драматична техніка відзначалася примітивністю. Однак справжня заслуга Г. Сакса перед драматургією і театром безперечна: він першим у німецькій літературі ужив терміни «трагедія» і «акт», установив більш тісний зв'язок між дією, прологом і епілогом, віддаючи перевагу світським темам. Сакс першим драматизував «Трістана» і «Пісня про Нібелунгів».</w:t>
      </w:r>
    </w:p>
    <w:p w:rsidR="0030367F" w:rsidRDefault="00154A79">
      <w:pPr>
        <w:pStyle w:val="a4"/>
        <w:widowControl/>
        <w:ind w:firstLine="709"/>
        <w:rPr>
          <w:noProof/>
          <w:lang w:val="uk-UA"/>
        </w:rPr>
      </w:pPr>
      <w:r>
        <w:rPr>
          <w:noProof/>
          <w:lang w:val="uk-UA"/>
        </w:rPr>
        <w:t>Таким чином, своєю драматичною творчістю Сакс внесла значний вклад у становлення і розвиток цього літературного жанру.</w:t>
      </w:r>
    </w:p>
    <w:p w:rsidR="0030367F" w:rsidRDefault="00154A79">
      <w:pPr>
        <w:pStyle w:val="a4"/>
        <w:widowControl/>
        <w:ind w:firstLine="709"/>
        <w:rPr>
          <w:noProof/>
          <w:lang w:val="uk-UA"/>
        </w:rPr>
      </w:pPr>
      <w:r>
        <w:rPr>
          <w:noProof/>
          <w:lang w:val="uk-UA"/>
        </w:rPr>
        <w:t xml:space="preserve">Вагомість заслуги Сакса пояснюється і якісними фастнахтшпілями, які є найбільш розробленою формою вираження ідейних і етичних поглядів письменника. </w:t>
      </w:r>
    </w:p>
    <w:p w:rsidR="0030367F" w:rsidRDefault="00154A79">
      <w:pPr>
        <w:pStyle w:val="a4"/>
        <w:widowControl/>
        <w:ind w:firstLine="709"/>
        <w:rPr>
          <w:noProof/>
          <w:lang w:val="uk-UA"/>
        </w:rPr>
      </w:pPr>
      <w:r>
        <w:rPr>
          <w:noProof/>
          <w:lang w:val="uk-UA"/>
        </w:rPr>
        <w:t xml:space="preserve">Фастнахтшпили – власне кажучи «інсценовані шванки», у типологічному аспекті їх зближає комічний план зображення побутової сторони життя героїв, серед яких самий улюблений – спритний, тямущий простолюдин. Сакса залучали сюжети, які дозволяють розкрити гуманістичні етичні погляди простолюдина («Шахрай, що віддає чорта анафемі», «Стара хитра звідниця і чоловік-підкаблучник», «Кошик рознощика», «Витяг дурнів» і ін.). Зближають обидва жанри і віршований розмір – восьмискладний  силабічний вірш (кніттельферс) і орієнтація на колоритну народну мову. Структура обох жанрів у Г.Сакса відповідає наступній схемі: сюжет – мораль – персонажі – громадське життя, причому мораль виражена через сюжет, художні особливості відповідають народному погляду на проблему. До пізнього періоду творчості Сакса відносяться наступні типи: повчальний, соціально-побутовий і політичний, антиклерикальний, еротичний. </w:t>
      </w:r>
    </w:p>
    <w:p w:rsidR="0030367F" w:rsidRDefault="00154A79">
      <w:pPr>
        <w:pStyle w:val="a4"/>
        <w:widowControl/>
        <w:ind w:firstLine="709"/>
        <w:rPr>
          <w:noProof/>
          <w:lang w:val="uk-UA"/>
        </w:rPr>
      </w:pPr>
      <w:r>
        <w:rPr>
          <w:noProof/>
          <w:lang w:val="uk-UA"/>
        </w:rPr>
        <w:t>Комізм фастнахтшпілів починається з карнавального сміху й у своєму розвитку доходить до суспільної сатири. Як панорама німецького життя ці п'єси рівні за значенням «Декамерону» Боккаччо і «Кентерберійських оповідань» Чосера, що підтримує популярність фастнахтшпілів Г. Сакса й у наш час.</w:t>
      </w:r>
    </w:p>
    <w:p w:rsidR="0030367F" w:rsidRDefault="00154A79">
      <w:pPr>
        <w:pStyle w:val="a4"/>
        <w:widowControl/>
        <w:ind w:firstLine="709"/>
        <w:rPr>
          <w:noProof/>
          <w:lang w:val="uk-UA"/>
        </w:rPr>
      </w:pPr>
      <w:r>
        <w:rPr>
          <w:noProof/>
          <w:lang w:val="uk-UA"/>
        </w:rPr>
        <w:t>Підводячи підсумок своїй творчості в 1567 році, сам поет нараховував всього 6048 творів у 34-х рукописних томах, з них тільки шванків – 1500.</w:t>
      </w:r>
    </w:p>
    <w:p w:rsidR="0030367F" w:rsidRDefault="0030367F">
      <w:pPr>
        <w:pStyle w:val="a4"/>
        <w:widowControl/>
        <w:ind w:firstLine="709"/>
        <w:rPr>
          <w:noProof/>
          <w:lang w:val="uk-UA"/>
        </w:rPr>
      </w:pPr>
    </w:p>
    <w:p w:rsidR="0030367F" w:rsidRDefault="00154A79">
      <w:pPr>
        <w:pStyle w:val="a4"/>
        <w:ind w:firstLine="0"/>
        <w:jc w:val="center"/>
        <w:rPr>
          <w:b/>
          <w:bCs/>
          <w:noProof/>
          <w:sz w:val="32"/>
          <w:lang w:val="uk-UA"/>
        </w:rPr>
      </w:pPr>
      <w:r>
        <w:rPr>
          <w:noProof/>
          <w:lang w:val="uk-UA"/>
        </w:rPr>
        <w:br w:type="page"/>
      </w:r>
      <w:r>
        <w:rPr>
          <w:b/>
          <w:bCs/>
          <w:noProof/>
          <w:sz w:val="32"/>
          <w:lang w:val="uk-UA"/>
        </w:rPr>
        <w:t>Список використаної літератури</w:t>
      </w:r>
    </w:p>
    <w:p w:rsidR="0030367F" w:rsidRDefault="00154A79">
      <w:pPr>
        <w:pStyle w:val="a"/>
        <w:numPr>
          <w:ilvl w:val="0"/>
          <w:numId w:val="3"/>
        </w:numPr>
        <w:spacing w:line="360" w:lineRule="auto"/>
        <w:jc w:val="left"/>
        <w:rPr>
          <w:rFonts w:ascii="Times New Roman" w:hAnsi="Times New Roman" w:cs="Times New Roman"/>
          <w:b w:val="0"/>
          <w:bCs w:val="0"/>
          <w:noProof/>
          <w:sz w:val="28"/>
          <w:lang w:val="uk-UA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lang w:val="uk-UA"/>
        </w:rPr>
        <w:t>Література середньовіччя. Посібник. – К., 2000.</w:t>
      </w:r>
    </w:p>
    <w:p w:rsidR="0030367F" w:rsidRDefault="00154A79">
      <w:pPr>
        <w:pStyle w:val="a"/>
        <w:numPr>
          <w:ilvl w:val="0"/>
          <w:numId w:val="3"/>
        </w:numPr>
        <w:spacing w:line="360" w:lineRule="auto"/>
        <w:jc w:val="left"/>
        <w:rPr>
          <w:rFonts w:ascii="Times New Roman" w:hAnsi="Times New Roman" w:cs="Times New Roman"/>
          <w:b w:val="0"/>
          <w:bCs w:val="0"/>
          <w:noProof/>
          <w:sz w:val="28"/>
          <w:lang w:val="uk-UA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lang w:val="uk-UA"/>
        </w:rPr>
        <w:t>Шевлякова Н. Н. Ганс Сакс і шванковая література в Німеччині в Середні століття й епоху Відродження // Збірник праць докторантів, аспірантів і здобувачів.– Майкоп, 2001.</w:t>
      </w:r>
    </w:p>
    <w:p w:rsidR="0030367F" w:rsidRDefault="00154A79">
      <w:pPr>
        <w:pStyle w:val="a"/>
        <w:numPr>
          <w:ilvl w:val="0"/>
          <w:numId w:val="3"/>
        </w:numPr>
        <w:spacing w:line="360" w:lineRule="auto"/>
        <w:jc w:val="left"/>
        <w:rPr>
          <w:rFonts w:ascii="Times New Roman" w:hAnsi="Times New Roman" w:cs="Times New Roman"/>
          <w:b w:val="0"/>
          <w:bCs w:val="0"/>
          <w:noProof/>
          <w:sz w:val="28"/>
          <w:lang w:val="uk-UA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lang w:val="uk-UA"/>
        </w:rPr>
        <w:t>Шевлякова Н. Н. Ганс Сакс і народний театр німецької Реформації // Філологічний вісник.– Майкоп, АГУ, 2002.</w:t>
      </w:r>
    </w:p>
    <w:p w:rsidR="0030367F" w:rsidRDefault="0030367F">
      <w:pPr>
        <w:pStyle w:val="a4"/>
        <w:ind w:firstLine="709"/>
        <w:jc w:val="left"/>
        <w:rPr>
          <w:noProof/>
          <w:lang w:val="uk-UA"/>
        </w:rPr>
      </w:pPr>
    </w:p>
    <w:p w:rsidR="0030367F" w:rsidRDefault="0030367F">
      <w:pPr>
        <w:pStyle w:val="a5"/>
        <w:jc w:val="left"/>
        <w:rPr>
          <w:noProof/>
          <w:lang w:val="uk-UA"/>
        </w:rPr>
      </w:pPr>
      <w:bookmarkStart w:id="0" w:name="_GoBack"/>
      <w:bookmarkEnd w:id="0"/>
    </w:p>
    <w:sectPr w:rsidR="0030367F">
      <w:headerReference w:type="even" r:id="rId7"/>
      <w:headerReference w:type="default" r:id="rId8"/>
      <w:footerReference w:type="even" r:id="rId9"/>
      <w:footerReference w:type="default" r:id="rId10"/>
      <w:pgSz w:w="11907" w:h="16840" w:code="11"/>
      <w:pgMar w:top="1134" w:right="1134" w:bottom="1134" w:left="113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67F" w:rsidRDefault="00154A79">
      <w:r>
        <w:separator/>
      </w:r>
    </w:p>
  </w:endnote>
  <w:endnote w:type="continuationSeparator" w:id="0">
    <w:p w:rsidR="0030367F" w:rsidRDefault="00154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7F" w:rsidRDefault="00154A79">
    <w:pPr>
      <w:pStyle w:val="ab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0367F" w:rsidRDefault="0030367F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7F" w:rsidRDefault="00154A79">
    <w:pPr>
      <w:pStyle w:val="ab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9</w:t>
    </w:r>
    <w:r>
      <w:rPr>
        <w:rStyle w:val="a9"/>
      </w:rPr>
      <w:fldChar w:fldCharType="end"/>
    </w:r>
  </w:p>
  <w:p w:rsidR="0030367F" w:rsidRDefault="0030367F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67F" w:rsidRDefault="00154A79">
      <w:r>
        <w:separator/>
      </w:r>
    </w:p>
  </w:footnote>
  <w:footnote w:type="continuationSeparator" w:id="0">
    <w:p w:rsidR="0030367F" w:rsidRDefault="00154A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7F" w:rsidRDefault="00154A79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30367F" w:rsidRDefault="0030367F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7F" w:rsidRDefault="0030367F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F45AC"/>
    <w:multiLevelType w:val="hybridMultilevel"/>
    <w:tmpl w:val="42BA54E4"/>
    <w:lvl w:ilvl="0" w:tplc="FFFFFFFF">
      <w:start w:val="1"/>
      <w:numFmt w:val="upperRoman"/>
      <w:pStyle w:val="a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7312A7"/>
    <w:multiLevelType w:val="hybridMultilevel"/>
    <w:tmpl w:val="42BA54E4"/>
    <w:lvl w:ilvl="0" w:tplc="A9D6F2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5D3209"/>
    <w:multiLevelType w:val="singleLevel"/>
    <w:tmpl w:val="A9082512"/>
    <w:lvl w:ilvl="0">
      <w:start w:val="2"/>
      <w:numFmt w:val="bullet"/>
      <w:lvlText w:val="–"/>
      <w:lvlJc w:val="left"/>
      <w:pPr>
        <w:tabs>
          <w:tab w:val="num" w:pos="1134"/>
        </w:tabs>
        <w:ind w:left="1134" w:hanging="425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4A79"/>
    <w:rsid w:val="00154A79"/>
    <w:rsid w:val="002D1473"/>
    <w:rsid w:val="0030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720B8-72A8-46E2-8457-4D0A19292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spacing w:line="360" w:lineRule="auto"/>
      <w:jc w:val="center"/>
      <w:outlineLvl w:val="0"/>
    </w:pPr>
    <w:rPr>
      <w:b/>
      <w:caps/>
      <w:kern w:val="28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semiHidden/>
    <w:pPr>
      <w:widowControl w:val="0"/>
      <w:spacing w:line="360" w:lineRule="auto"/>
      <w:ind w:firstLine="720"/>
      <w:jc w:val="both"/>
    </w:pPr>
    <w:rPr>
      <w:sz w:val="28"/>
      <w:szCs w:val="20"/>
    </w:rPr>
  </w:style>
  <w:style w:type="paragraph" w:customStyle="1" w:styleId="a5">
    <w:name w:val="Основной центр"/>
    <w:basedOn w:val="a6"/>
    <w:pPr>
      <w:jc w:val="center"/>
    </w:pPr>
  </w:style>
  <w:style w:type="paragraph" w:customStyle="1" w:styleId="a6">
    <w:name w:val="Основной без абзаца"/>
    <w:basedOn w:val="a4"/>
    <w:pPr>
      <w:ind w:firstLine="0"/>
    </w:pPr>
    <w:rPr>
      <w:snapToGrid w:val="0"/>
    </w:rPr>
  </w:style>
  <w:style w:type="character" w:styleId="a7">
    <w:name w:val="footnote reference"/>
    <w:basedOn w:val="a1"/>
    <w:semiHidden/>
    <w:rPr>
      <w:vertAlign w:val="superscript"/>
    </w:rPr>
  </w:style>
  <w:style w:type="paragraph" w:styleId="a8">
    <w:name w:val="footnote text"/>
    <w:basedOn w:val="a0"/>
    <w:semiHidden/>
    <w:pPr>
      <w:jc w:val="both"/>
    </w:pPr>
    <w:rPr>
      <w:sz w:val="18"/>
      <w:szCs w:val="20"/>
    </w:rPr>
  </w:style>
  <w:style w:type="character" w:styleId="a9">
    <w:name w:val="page number"/>
    <w:basedOn w:val="a1"/>
    <w:semiHidden/>
  </w:style>
  <w:style w:type="paragraph" w:styleId="aa">
    <w:name w:val="header"/>
    <w:basedOn w:val="a0"/>
    <w:semiHidden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b">
    <w:name w:val="footer"/>
    <w:basedOn w:val="a0"/>
    <w:semiHidden/>
    <w:pPr>
      <w:tabs>
        <w:tab w:val="center" w:pos="4677"/>
        <w:tab w:val="right" w:pos="9355"/>
      </w:tabs>
    </w:pPr>
  </w:style>
  <w:style w:type="paragraph" w:styleId="a">
    <w:name w:val="Title"/>
    <w:basedOn w:val="a0"/>
    <w:qFormat/>
    <w:pPr>
      <w:numPr>
        <w:numId w:val="2"/>
      </w:num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1954</Words>
  <Characters>11140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>www.ukrreferat.com</dc:description>
  <cp:lastModifiedBy>Irina</cp:lastModifiedBy>
  <cp:revision>2</cp:revision>
  <dcterms:created xsi:type="dcterms:W3CDTF">2014-08-22T20:29:00Z</dcterms:created>
  <dcterms:modified xsi:type="dcterms:W3CDTF">2014-08-22T20:29:00Z</dcterms:modified>
</cp:coreProperties>
</file>