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62" w:rsidRPr="00F47DA8" w:rsidRDefault="00397962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34"/>
        </w:rPr>
        <w:t xml:space="preserve">Министерство образования и науки РФ </w:t>
      </w:r>
      <w:r w:rsidRPr="00F47DA8">
        <w:rPr>
          <w:rFonts w:ascii="Times New Roman" w:hAnsi="Times New Roman" w:cs="Times New Roman"/>
          <w:color w:val="000000"/>
          <w:sz w:val="28"/>
          <w:szCs w:val="34"/>
        </w:rPr>
        <w:t>Федеральное агентство по образованию</w:t>
      </w:r>
    </w:p>
    <w:p w:rsidR="00397962" w:rsidRPr="00F47DA8" w:rsidRDefault="00397962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34"/>
        </w:rPr>
      </w:pPr>
      <w:r w:rsidRPr="00F47DA8">
        <w:rPr>
          <w:rFonts w:ascii="Times New Roman" w:hAnsi="Times New Roman" w:cs="Times New Roman"/>
          <w:color w:val="000000"/>
          <w:sz w:val="28"/>
          <w:szCs w:val="34"/>
        </w:rPr>
        <w:t>ФГОУСПО</w:t>
      </w:r>
    </w:p>
    <w:p w:rsidR="00397962" w:rsidRPr="00F47DA8" w:rsidRDefault="00397962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34"/>
        </w:rPr>
      </w:pPr>
      <w:r w:rsidRPr="00F47DA8">
        <w:rPr>
          <w:rFonts w:ascii="Times New Roman" w:hAnsi="Times New Roman" w:cs="Times New Roman"/>
          <w:color w:val="000000"/>
          <w:sz w:val="28"/>
          <w:szCs w:val="34"/>
        </w:rPr>
        <w:t>Костромской автотранспортный техникум.</w:t>
      </w:r>
    </w:p>
    <w:p w:rsidR="00397962" w:rsidRPr="00F47DA8" w:rsidRDefault="00397962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34"/>
        </w:rPr>
        <w:t>Специальность 270206</w:t>
      </w:r>
    </w:p>
    <w:p w:rsidR="00397962" w:rsidRPr="00F47DA8" w:rsidRDefault="00397962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B2491" w:rsidRPr="00F47DA8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34"/>
        </w:rPr>
      </w:pPr>
    </w:p>
    <w:p w:rsidR="009B2491" w:rsidRPr="00F47DA8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9B2491" w:rsidRPr="00F47DA8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9B2491" w:rsidRPr="00F47DA8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9B2491" w:rsidRPr="00F47DA8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9B2491" w:rsidRPr="00621D61" w:rsidRDefault="009B2491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F47DA8" w:rsidRPr="00621D61" w:rsidRDefault="00F47DA8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9B2491" w:rsidRPr="00F47DA8" w:rsidRDefault="00F47DA8" w:rsidP="00F47DA8">
      <w:pPr>
        <w:widowControl/>
        <w:tabs>
          <w:tab w:val="left" w:pos="300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bCs/>
          <w:color w:val="000000"/>
          <w:position w:val="2"/>
          <w:sz w:val="28"/>
          <w:szCs w:val="72"/>
        </w:rPr>
        <w:t>КУРСОВОЙ</w:t>
      </w:r>
      <w:r w:rsidR="009B2491" w:rsidRPr="00F47DA8">
        <w:rPr>
          <w:rFonts w:ascii="Times New Roman" w:hAnsi="Times New Roman" w:cs="Times New Roman"/>
          <w:bCs/>
          <w:color w:val="000000"/>
          <w:position w:val="2"/>
          <w:sz w:val="28"/>
          <w:szCs w:val="72"/>
        </w:rPr>
        <w:t xml:space="preserve"> ПРОЕКТ</w:t>
      </w:r>
    </w:p>
    <w:p w:rsidR="009B2491" w:rsidRPr="00F47DA8" w:rsidRDefault="009B2491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42"/>
        </w:rPr>
        <w:t>ПО ИЗЫСКАНИЯМ И ПРОЕКТИРОВАНИЮ АВТОМОБИЛЬНЫХ ДОРОГ</w:t>
      </w:r>
    </w:p>
    <w:p w:rsidR="00554956" w:rsidRPr="00F47DA8" w:rsidRDefault="00554956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554956" w:rsidRPr="00F47DA8" w:rsidRDefault="00554956" w:rsidP="00F47DA8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F47DA8" w:rsidRPr="00EE2937" w:rsidRDefault="00554956" w:rsidP="00F47DA8">
      <w:pPr>
        <w:widowControl/>
        <w:shd w:val="clear" w:color="auto" w:fill="FFFFFF"/>
        <w:suppressAutoHyphens/>
        <w:spacing w:line="360" w:lineRule="auto"/>
        <w:ind w:left="5529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47DA8">
        <w:rPr>
          <w:rFonts w:ascii="Times New Roman" w:hAnsi="Times New Roman" w:cs="Times New Roman"/>
          <w:color w:val="000000"/>
          <w:sz w:val="28"/>
          <w:szCs w:val="32"/>
        </w:rPr>
        <w:t>Выполнил:</w:t>
      </w:r>
    </w:p>
    <w:p w:rsidR="00554956" w:rsidRPr="00F47DA8" w:rsidRDefault="00554956" w:rsidP="00F47DA8">
      <w:pPr>
        <w:widowControl/>
        <w:shd w:val="clear" w:color="auto" w:fill="FFFFFF"/>
        <w:suppressAutoHyphens/>
        <w:spacing w:line="360" w:lineRule="auto"/>
        <w:ind w:left="5529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bCs/>
          <w:color w:val="000000"/>
          <w:sz w:val="28"/>
          <w:szCs w:val="32"/>
        </w:rPr>
        <w:t>Студент заочного отделения</w:t>
      </w:r>
    </w:p>
    <w:p w:rsidR="00F47DA8" w:rsidRPr="00F47DA8" w:rsidRDefault="00554956" w:rsidP="00F47DA8">
      <w:pPr>
        <w:widowControl/>
        <w:shd w:val="clear" w:color="auto" w:fill="FFFFFF"/>
        <w:suppressAutoHyphens/>
        <w:spacing w:line="360" w:lineRule="auto"/>
        <w:ind w:left="5529"/>
        <w:rPr>
          <w:rFonts w:ascii="Times New Roman" w:hAnsi="Times New Roman" w:cs="Times New Roman"/>
          <w:color w:val="000000"/>
          <w:sz w:val="28"/>
          <w:szCs w:val="32"/>
        </w:rPr>
      </w:pPr>
      <w:r w:rsidRPr="00F47DA8">
        <w:rPr>
          <w:rFonts w:ascii="Times New Roman" w:hAnsi="Times New Roman" w:cs="Times New Roman"/>
          <w:color w:val="000000"/>
          <w:sz w:val="28"/>
          <w:szCs w:val="32"/>
        </w:rPr>
        <w:t>Моряков Д. Е.</w:t>
      </w:r>
    </w:p>
    <w:p w:rsidR="001E27C6" w:rsidRPr="00F47DA8" w:rsidRDefault="00554956" w:rsidP="00F47DA8">
      <w:pPr>
        <w:widowControl/>
        <w:shd w:val="clear" w:color="auto" w:fill="FFFFFF"/>
        <w:suppressAutoHyphens/>
        <w:spacing w:line="360" w:lineRule="auto"/>
        <w:ind w:left="5529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32"/>
        </w:rPr>
        <w:t>Проверил:</w:t>
      </w:r>
      <w:r w:rsidR="00F47DA8" w:rsidRPr="00F47DA8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1E27C6" w:rsidRPr="00F47DA8">
        <w:rPr>
          <w:rFonts w:ascii="Times New Roman" w:hAnsi="Times New Roman" w:cs="Times New Roman"/>
          <w:bCs/>
          <w:color w:val="000000"/>
          <w:sz w:val="28"/>
          <w:szCs w:val="32"/>
        </w:rPr>
        <w:t>Преподаватель</w:t>
      </w:r>
    </w:p>
    <w:p w:rsidR="001E27C6" w:rsidRPr="00F47DA8" w:rsidRDefault="00CB2C3A" w:rsidP="00F47DA8">
      <w:pPr>
        <w:widowControl/>
        <w:shd w:val="clear" w:color="auto" w:fill="FFFFFF"/>
        <w:suppressAutoHyphens/>
        <w:spacing w:line="360" w:lineRule="auto"/>
        <w:ind w:left="5529"/>
        <w:rPr>
          <w:rFonts w:ascii="Times New Roman" w:hAnsi="Times New Roman" w:cs="Times New Roman"/>
          <w:sz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32"/>
        </w:rPr>
        <w:t>Колбасенко Л.Ф</w:t>
      </w:r>
      <w:r w:rsidR="001E27C6" w:rsidRPr="00F47DA8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554956" w:rsidRPr="00F47DA8" w:rsidRDefault="00554956" w:rsidP="00F47DA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1209A" w:rsidRPr="00F47DA8" w:rsidRDefault="0071209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0A0531" w:rsidRPr="00F47DA8" w:rsidRDefault="000A0531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0A0531" w:rsidRPr="00F47DA8" w:rsidRDefault="000A0531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0A0531" w:rsidRPr="00F47DA8" w:rsidRDefault="000A0531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</w:p>
    <w:p w:rsidR="00F47DA8" w:rsidRPr="00F47DA8" w:rsidRDefault="00CB2C3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sz w:val="28"/>
          <w:szCs w:val="34"/>
        </w:rPr>
        <w:t xml:space="preserve">г. </w:t>
      </w:r>
      <w:r w:rsidR="0071209A" w:rsidRPr="00F47DA8">
        <w:rPr>
          <w:rFonts w:ascii="Times New Roman" w:hAnsi="Times New Roman" w:cs="Times New Roman"/>
          <w:sz w:val="28"/>
          <w:szCs w:val="34"/>
        </w:rPr>
        <w:t>Кострома 2010 год.</w:t>
      </w:r>
    </w:p>
    <w:p w:rsidR="0047267F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br w:type="page"/>
      </w:r>
      <w:r w:rsidR="00520230" w:rsidRPr="00F47DA8">
        <w:rPr>
          <w:rFonts w:ascii="Times New Roman" w:hAnsi="Times New Roman" w:cs="Times New Roman"/>
          <w:b/>
          <w:color w:val="000000"/>
          <w:sz w:val="28"/>
          <w:szCs w:val="36"/>
        </w:rPr>
        <w:t>Содержание</w:t>
      </w:r>
    </w:p>
    <w:p w:rsidR="00520230" w:rsidRPr="00F47DA8" w:rsidRDefault="00520230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47267F" w:rsidRPr="00520230" w:rsidRDefault="00F47DA8" w:rsidP="00520230">
      <w:pPr>
        <w:widowControl/>
        <w:tabs>
          <w:tab w:val="left" w:pos="1020"/>
        </w:tabs>
        <w:suppressAutoHyphens/>
        <w:spacing w:line="360" w:lineRule="auto"/>
        <w:rPr>
          <w:rFonts w:ascii="Times New Roman" w:hAnsi="Times New Roman" w:cs="Times New Roman"/>
          <w:sz w:val="28"/>
          <w:szCs w:val="34"/>
        </w:rPr>
      </w:pPr>
      <w:r w:rsidRPr="00520230">
        <w:rPr>
          <w:rFonts w:ascii="Times New Roman" w:hAnsi="Times New Roman" w:cs="Times New Roman"/>
          <w:sz w:val="28"/>
          <w:szCs w:val="36"/>
        </w:rPr>
        <w:t>Введение</w:t>
      </w:r>
    </w:p>
    <w:p w:rsidR="00F47DA8" w:rsidRPr="00621D61" w:rsidRDefault="00F47DA8" w:rsidP="00520230">
      <w:pPr>
        <w:widowControl/>
        <w:tabs>
          <w:tab w:val="left" w:pos="1020"/>
        </w:tabs>
        <w:suppressAutoHyphens/>
        <w:spacing w:line="360" w:lineRule="auto"/>
        <w:rPr>
          <w:rFonts w:ascii="Times New Roman" w:hAnsi="Times New Roman" w:cs="Times New Roman"/>
          <w:sz w:val="28"/>
          <w:szCs w:val="36"/>
        </w:rPr>
      </w:pPr>
      <w:r w:rsidRPr="00520230">
        <w:rPr>
          <w:rFonts w:ascii="Times New Roman" w:hAnsi="Times New Roman" w:cs="Times New Roman"/>
          <w:sz w:val="28"/>
          <w:szCs w:val="36"/>
        </w:rPr>
        <w:t>1. Характеристика района проектирования</w:t>
      </w:r>
    </w:p>
    <w:p w:rsidR="00F47DA8" w:rsidRPr="00621D61" w:rsidRDefault="00F47DA8" w:rsidP="00520230">
      <w:pPr>
        <w:widowControl/>
        <w:tabs>
          <w:tab w:val="left" w:pos="1020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6"/>
        </w:rPr>
      </w:pPr>
      <w:r w:rsidRPr="00520230">
        <w:rPr>
          <w:rFonts w:ascii="Times New Roman" w:hAnsi="Times New Roman" w:cs="Times New Roman"/>
          <w:color w:val="000000"/>
          <w:sz w:val="28"/>
          <w:szCs w:val="36"/>
        </w:rPr>
        <w:t>2. Описание продольного профиля</w:t>
      </w:r>
    </w:p>
    <w:p w:rsidR="00F47DA8" w:rsidRPr="00520230" w:rsidRDefault="00F47DA8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520230">
        <w:rPr>
          <w:rFonts w:ascii="Times New Roman" w:hAnsi="Times New Roman" w:cs="Times New Roman"/>
          <w:bCs/>
          <w:color w:val="000000"/>
          <w:sz w:val="28"/>
          <w:szCs w:val="36"/>
        </w:rPr>
        <w:t>3. Дорожная одежда</w:t>
      </w:r>
    </w:p>
    <w:p w:rsidR="00F47DA8" w:rsidRPr="00621D61" w:rsidRDefault="00F47DA8" w:rsidP="00520230">
      <w:pPr>
        <w:widowControl/>
        <w:tabs>
          <w:tab w:val="left" w:pos="1020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6"/>
        </w:rPr>
      </w:pPr>
      <w:r w:rsidRPr="00520230">
        <w:rPr>
          <w:rFonts w:ascii="Times New Roman" w:hAnsi="Times New Roman" w:cs="Times New Roman"/>
          <w:color w:val="000000"/>
          <w:sz w:val="28"/>
          <w:szCs w:val="36"/>
        </w:rPr>
        <w:t>4. Искусственные сооружения, расчет трубы</w:t>
      </w:r>
    </w:p>
    <w:p w:rsidR="00A51403" w:rsidRPr="00520230" w:rsidRDefault="00A51403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6"/>
        </w:rPr>
      </w:pPr>
      <w:r w:rsidRPr="00520230">
        <w:rPr>
          <w:rFonts w:ascii="Times New Roman" w:hAnsi="Times New Roman" w:cs="Times New Roman"/>
          <w:color w:val="000000"/>
          <w:sz w:val="28"/>
          <w:szCs w:val="36"/>
        </w:rPr>
        <w:t>5. Охрана окружающей среды</w:t>
      </w:r>
    </w:p>
    <w:p w:rsidR="00A51403" w:rsidRPr="00520230" w:rsidRDefault="00A51403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520230">
        <w:rPr>
          <w:rFonts w:ascii="Times New Roman" w:hAnsi="Times New Roman" w:cs="Times New Roman"/>
          <w:bCs/>
          <w:color w:val="000000"/>
          <w:sz w:val="28"/>
          <w:szCs w:val="36"/>
        </w:rPr>
        <w:t>6. Описание вариантов трассы</w:t>
      </w:r>
    </w:p>
    <w:p w:rsidR="00A51403" w:rsidRPr="00520230" w:rsidRDefault="00A51403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Cs/>
          <w:color w:val="000000"/>
          <w:sz w:val="28"/>
          <w:szCs w:val="32"/>
          <w:lang w:val="uk-UA"/>
        </w:rPr>
      </w:pPr>
      <w:r w:rsidRPr="00520230">
        <w:rPr>
          <w:rFonts w:ascii="Times New Roman" w:hAnsi="Times New Roman" w:cs="Times New Roman"/>
          <w:bCs/>
          <w:color w:val="000000"/>
          <w:sz w:val="28"/>
          <w:szCs w:val="32"/>
        </w:rPr>
        <w:t>Вывод</w:t>
      </w:r>
    </w:p>
    <w:p w:rsidR="00A51403" w:rsidRPr="00520230" w:rsidRDefault="00A51403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520230">
        <w:rPr>
          <w:rFonts w:ascii="Times New Roman" w:hAnsi="Times New Roman" w:cs="Times New Roman"/>
          <w:color w:val="000000"/>
          <w:sz w:val="28"/>
          <w:szCs w:val="36"/>
        </w:rPr>
        <w:t>Список используемой литературы</w:t>
      </w:r>
    </w:p>
    <w:p w:rsidR="00A51403" w:rsidRPr="00520230" w:rsidRDefault="00A51403" w:rsidP="00520230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520230">
        <w:rPr>
          <w:rFonts w:ascii="Times New Roman" w:hAnsi="Times New Roman" w:cs="Times New Roman"/>
          <w:color w:val="000000"/>
          <w:sz w:val="28"/>
          <w:szCs w:val="36"/>
        </w:rPr>
        <w:t>Приложения</w:t>
      </w:r>
    </w:p>
    <w:p w:rsidR="003838D7" w:rsidRPr="00F47DA8" w:rsidRDefault="003838D7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D7" w:rsidRPr="00F47DA8" w:rsidRDefault="00F47DA8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303AF" w:rsidRPr="00F47DA8">
        <w:rPr>
          <w:rFonts w:ascii="Times New Roman" w:hAnsi="Times New Roman" w:cs="Times New Roman"/>
          <w:b/>
          <w:sz w:val="28"/>
          <w:szCs w:val="36"/>
        </w:rPr>
        <w:t>Введение</w:t>
      </w:r>
    </w:p>
    <w:p w:rsidR="00F47DA8" w:rsidRDefault="00F47DA8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Автотранспорт развивается более быстрыми темпами, чем другие виды транспорта. Это связано с большим объёмом перевозок.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Трудно переоценить значение дорог, особенно для такой страны,</w:t>
      </w:r>
      <w:r w:rsidR="00966CEF" w:rsidRPr="00F47DA8">
        <w:rPr>
          <w:rFonts w:ascii="Times New Roman" w:hAnsi="Times New Roman" w:cs="Times New Roman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</w:rPr>
        <w:t>как Россия. Это и подъём производства, и развитие бизнеса, обеспечение занятости населения,</w:t>
      </w:r>
      <w:r w:rsidR="00966CEF" w:rsidRPr="00F47DA8">
        <w:rPr>
          <w:rFonts w:ascii="Times New Roman" w:hAnsi="Times New Roman" w:cs="Times New Roman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</w:rPr>
        <w:t>укрепление межрегиональных связей в масштабах страны и ещё многое другое.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Курсовой проект выполнен на основании задания, утверждённого председателем Ц.К.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Для выбора вариантов проложения трассы использовалась топографическая карта масштаба 1: 25000.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Курсовой проект разработан для автодороги</w:t>
      </w:r>
      <w:r w:rsidR="00F47DA8">
        <w:rPr>
          <w:rFonts w:ascii="Times New Roman" w:hAnsi="Times New Roman" w:cs="Times New Roman"/>
          <w:sz w:val="28"/>
          <w:szCs w:val="28"/>
        </w:rPr>
        <w:t xml:space="preserve"> </w:t>
      </w:r>
      <w:r w:rsidR="00636377" w:rsidRPr="00F47DA8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="00F47DA8">
        <w:rPr>
          <w:rFonts w:ascii="Times New Roman" w:hAnsi="Times New Roman" w:cs="Times New Roman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</w:rPr>
        <w:t xml:space="preserve">категории в соответствии со СниП 2.05.02-85 </w:t>
      </w:r>
      <w:r w:rsidR="00F47DA8">
        <w:rPr>
          <w:rFonts w:ascii="Times New Roman" w:hAnsi="Times New Roman" w:cs="Times New Roman"/>
          <w:sz w:val="28"/>
          <w:szCs w:val="28"/>
        </w:rPr>
        <w:t>"</w:t>
      </w:r>
      <w:r w:rsidRPr="00F47DA8"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="00F47DA8">
        <w:rPr>
          <w:rFonts w:ascii="Times New Roman" w:hAnsi="Times New Roman" w:cs="Times New Roman"/>
          <w:sz w:val="28"/>
          <w:szCs w:val="28"/>
        </w:rPr>
        <w:t>"</w:t>
      </w:r>
      <w:r w:rsidRPr="00F47DA8">
        <w:rPr>
          <w:rFonts w:ascii="Times New Roman" w:hAnsi="Times New Roman" w:cs="Times New Roman"/>
          <w:sz w:val="28"/>
          <w:szCs w:val="28"/>
        </w:rPr>
        <w:t xml:space="preserve"> и методические рекомендации по проектированию геометрических элементов автомобильных дорог общего пользования.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В процессе разработки курсового проекта использовалась методическая и нормативная литература и типовые проекты, действующие на данный момент.</w:t>
      </w:r>
    </w:p>
    <w:p w:rsidR="00B303AF" w:rsidRP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Объёмы работ определялись на участок дороги, протяжённостью 2,5 км.</w:t>
      </w:r>
    </w:p>
    <w:p w:rsid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Графическая часть проекта выполнялась в количестве четырёх чертежей.</w:t>
      </w:r>
    </w:p>
    <w:p w:rsidR="00B303AF" w:rsidRPr="00F47DA8" w:rsidRDefault="00B303AF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026" w:rsidRPr="00F47DA8" w:rsidRDefault="00F47DA8" w:rsidP="00F47DA8">
      <w:pPr>
        <w:widowControl/>
        <w:shd w:val="clear" w:color="auto" w:fill="FFFFFF"/>
        <w:suppressAutoHyphens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br w:type="page"/>
      </w:r>
      <w:r w:rsidRPr="00F47DA8">
        <w:rPr>
          <w:rFonts w:ascii="Times New Roman" w:hAnsi="Times New Roman" w:cs="Times New Roman"/>
          <w:b/>
          <w:sz w:val="28"/>
          <w:szCs w:val="36"/>
        </w:rPr>
        <w:t xml:space="preserve">1. </w:t>
      </w:r>
      <w:r w:rsidR="00424BFF" w:rsidRPr="00F47DA8">
        <w:rPr>
          <w:rFonts w:ascii="Times New Roman" w:hAnsi="Times New Roman" w:cs="Times New Roman"/>
          <w:b/>
          <w:sz w:val="28"/>
          <w:szCs w:val="36"/>
        </w:rPr>
        <w:t>Характеристика района проектирования</w:t>
      </w:r>
    </w:p>
    <w:p w:rsidR="00424BFF" w:rsidRPr="00F47DA8" w:rsidRDefault="00424BFF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Проектируемый участок 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дороги находится в 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>Ленинградской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Это одна из наиболее экономически развитых областей России. На территории области находится один из крупнейших промы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шленных центров Ро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ссии – Санкт – Петербург.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В районе тяготения дороги промышленность представлена машиностроительной, металлообрабатывающей,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химической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Очень развита лесная промышленность: лесозаготовки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, деревообработка, целлюлозно-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бумажное и лесохимическое производство.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В энергетике используется местное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сырье (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торф)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привозное топливо.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Имею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несколько ГЭС и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из крупнейших в России атомная электростанция.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 сельском хозяйстве выделяется мясо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молочное животноводство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с развитым картофелеводством. З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ерновые культуры: рожь, овес, пшеница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. Из отраслей пищевой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 выделяется рыбное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026" w:rsidRPr="00F47DA8" w:rsidRDefault="00E55850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Основной вид транспорта в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Лени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>градской</w:t>
      </w:r>
      <w:r w:rsidR="00CB102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железнодорожный.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Важное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значение имеет речной транспорт.</w:t>
      </w:r>
      <w:r w:rsidR="00CB102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>нные центры связаны с Санкт-Петербургом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электрофицированными железными дорогами и </w:t>
      </w:r>
      <w:r w:rsidR="00CB1026" w:rsidRPr="00F47DA8">
        <w:rPr>
          <w:rFonts w:ascii="Times New Roman" w:hAnsi="Times New Roman" w:cs="Times New Roman"/>
          <w:color w:val="000000"/>
          <w:sz w:val="28"/>
          <w:szCs w:val="28"/>
        </w:rPr>
        <w:t>автодорогами с твердым покрытием.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 территории 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проходит газопровод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02C2F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36"/>
        </w:rPr>
        <w:t>Климат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В рассматриваемой нами области климат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переходный от морского к континентальному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Зима умеренно тёплая,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температура самого холодного месяца января от -7 до – 11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С. Лето прохладное,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температура самого тёплого месяца июля от 15 до 17,5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С.Территория области располагается в зоне избыточного увлажнения,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>количество осадков 550 – 850 мм в год.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Повторяемость и скорость ве</w:t>
      </w:r>
      <w:r w:rsidR="00E55850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тра по направлениям см. табл.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климатологических таблиц.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4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34"/>
        </w:rPr>
        <w:t>Гидрологические условия</w:t>
      </w:r>
    </w:p>
    <w:p w:rsidR="00F47DA8" w:rsidRPr="00F47DA8" w:rsidRDefault="00E55850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</w:t>
      </w:r>
      <w:r w:rsidR="00CB102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область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находится на северо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западе Европейской части России.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Береговая линия Финского залива (330 км) изрезана слабо,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за исключением района Выборгского залива, на юге - крупные заливы Копорский, Нарвский и Лужская губа.</w:t>
      </w:r>
    </w:p>
    <w:p w:rsidR="00CB1026" w:rsidRPr="00F47DA8" w:rsidRDefault="00E55850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Большую часть области занимают низменные пространства. Речная сеть очень густая, почти все реки относятся к Балтийскому бассейну.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Важнейшие реки – Нева, Волхов, Свирь, Вуокса, Нарва, Сязь, Луга.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Крупнейшие озёра: Ладож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кое и Онежское входят в пределы области частично. Имеется множество малых озёр</w:t>
      </w:r>
      <w:r w:rsidR="00D677E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026" w:rsidRPr="00F47DA8" w:rsidRDefault="00CB102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36"/>
        </w:rPr>
        <w:t>Инженерно-геологические условия</w:t>
      </w:r>
    </w:p>
    <w:p w:rsidR="00CB1026" w:rsidRPr="00F47DA8" w:rsidRDefault="00CB1026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В данной области преобладают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почвы подзолистые и болотного типа. Большая часть почв характеризуется избыточным увлажнением,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повышенной кислотностью.</w:t>
      </w:r>
    </w:p>
    <w:p w:rsidR="00B253C1" w:rsidRPr="00F47DA8" w:rsidRDefault="00B253C1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36"/>
        </w:rPr>
        <w:t>Растительность</w:t>
      </w:r>
    </w:p>
    <w:p w:rsidR="00B253C1" w:rsidRPr="00F47DA8" w:rsidRDefault="00B253C1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В исследуемом районе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леса занимают 54% площади области (преобладают сосна,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осина,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ель,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берёза),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болота 11,9%, луга 3,2 %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. Больше всего лесов в северо-</w:t>
      </w:r>
      <w:r w:rsidR="004032DD" w:rsidRPr="00F47DA8">
        <w:rPr>
          <w:rFonts w:ascii="Times New Roman" w:hAnsi="Times New Roman" w:cs="Times New Roman"/>
          <w:color w:val="000000"/>
          <w:sz w:val="28"/>
          <w:szCs w:val="28"/>
        </w:rPr>
        <w:t>восточных районах области.</w:t>
      </w:r>
    </w:p>
    <w:p w:rsidR="00EA7F08" w:rsidRPr="00F47DA8" w:rsidRDefault="00EA7F0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36"/>
        </w:rPr>
        <w:t>Исходные данные для проектирования проектной линии продольного профиля.</w:t>
      </w:r>
    </w:p>
    <w:p w:rsidR="00B253C1" w:rsidRPr="00F47DA8" w:rsidRDefault="00312B83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Автомобильная дорога</w:t>
      </w:r>
      <w:r w:rsidR="00F47DA8">
        <w:rPr>
          <w:rFonts w:ascii="Times New Roman" w:hAnsi="Times New Roman" w:cs="Times New Roman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="00F47DA8">
        <w:rPr>
          <w:rFonts w:ascii="Times New Roman" w:hAnsi="Times New Roman" w:cs="Times New Roman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</w:rPr>
        <w:t>категории Ленинградская область.</w:t>
      </w:r>
    </w:p>
    <w:p w:rsidR="00312B83" w:rsidRPr="00F47DA8" w:rsidRDefault="00312B83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Продольный профиль поверхности земли.</w:t>
      </w:r>
    </w:p>
    <w:p w:rsidR="00312B83" w:rsidRPr="00F47DA8" w:rsidRDefault="00312B83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Наибольший продольный уклон 40%.</w:t>
      </w:r>
    </w:p>
    <w:p w:rsidR="00312B83" w:rsidRPr="00F47DA8" w:rsidRDefault="00312B83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Наибольшие радиусы вертикальных кривых:</w:t>
      </w:r>
    </w:p>
    <w:p w:rsidR="00312B83" w:rsidRPr="00F47DA8" w:rsidRDefault="0062375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Выпуклых 15000 м</w:t>
      </w:r>
    </w:p>
    <w:p w:rsidR="0062375A" w:rsidRPr="00F47DA8" w:rsidRDefault="0062375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Вогнутых 5000 м</w:t>
      </w:r>
    </w:p>
    <w:p w:rsidR="0062375A" w:rsidRPr="00F47DA8" w:rsidRDefault="0062375A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Толщина снежного покрова 0,48 см.</w:t>
      </w:r>
    </w:p>
    <w:p w:rsidR="0062375A" w:rsidRPr="00F47DA8" w:rsidRDefault="0062375A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Тим местности по увлажнению 1.</w:t>
      </w:r>
    </w:p>
    <w:p w:rsidR="0062375A" w:rsidRPr="00F47DA8" w:rsidRDefault="0062375A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Грунты по трассе: Суглинок тяжолый.</w:t>
      </w:r>
    </w:p>
    <w:p w:rsidR="0062375A" w:rsidRPr="00F47DA8" w:rsidRDefault="0062375A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Контрольные отметки на пикетах</w:t>
      </w:r>
    </w:p>
    <w:p w:rsidR="0062375A" w:rsidRPr="00F47DA8" w:rsidRDefault="0062375A" w:rsidP="00F47DA8">
      <w:pPr>
        <w:widowControl/>
        <w:numPr>
          <w:ilvl w:val="0"/>
          <w:numId w:val="8"/>
        </w:numPr>
        <w:tabs>
          <w:tab w:val="left" w:pos="1020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</w:rPr>
        <w:t>Определяем рабочую отметку из условия снегонезаносимости:</w:t>
      </w:r>
    </w:p>
    <w:p w:rsidR="00F47DA8" w:rsidRPr="00621D61" w:rsidRDefault="00F47DA8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A8" w:rsidRDefault="0062375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="00F47D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  <w:lang w:val="en-US"/>
        </w:rPr>
        <w:t>= h</w:t>
      </w:r>
      <w:r w:rsidRPr="00F47D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F47DA8">
        <w:rPr>
          <w:rFonts w:ascii="Times New Roman" w:hAnsi="Times New Roman" w:cs="Times New Roman"/>
          <w:sz w:val="28"/>
          <w:szCs w:val="28"/>
          <w:vertAlign w:val="subscript"/>
        </w:rPr>
        <w:t>нег.</w:t>
      </w:r>
      <w:r w:rsidRPr="00F47DA8">
        <w:rPr>
          <w:rFonts w:ascii="Times New Roman" w:hAnsi="Times New Roman" w:cs="Times New Roman"/>
          <w:sz w:val="28"/>
          <w:szCs w:val="28"/>
        </w:rPr>
        <w:t xml:space="preserve"> + </w:t>
      </w:r>
      <w:r w:rsidRPr="00F47D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sz w:val="28"/>
          <w:szCs w:val="28"/>
          <w:vertAlign w:val="subscript"/>
        </w:rPr>
        <w:t>вп 5%</w:t>
      </w:r>
    </w:p>
    <w:p w:rsidR="0062375A" w:rsidRDefault="0062375A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7D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sz w:val="28"/>
          <w:szCs w:val="28"/>
          <w:vertAlign w:val="subscript"/>
        </w:rPr>
        <w:t>рек.</w:t>
      </w:r>
      <w:r w:rsidR="00F47D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sz w:val="28"/>
          <w:szCs w:val="28"/>
        </w:rPr>
        <w:t>= 0,48 + 0,7 =1,18</w:t>
      </w:r>
    </w:p>
    <w:p w:rsidR="00F47DA8" w:rsidRPr="00F47DA8" w:rsidRDefault="00F47DA8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838"/>
        <w:gridCol w:w="911"/>
      </w:tblGrid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пикеты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отметки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16+00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214.50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17+00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211.50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17+10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210.00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18+00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207.50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18+80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205.00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204.50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202.50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20+20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200.00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199.50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197.50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23+00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196.50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197.50</w:t>
            </w:r>
          </w:p>
        </w:tc>
      </w:tr>
      <w:tr w:rsidR="0062375A" w:rsidRPr="00F47DA8" w:rsidTr="00F47DA8"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25+00</w:t>
            </w:r>
          </w:p>
        </w:tc>
        <w:tc>
          <w:tcPr>
            <w:tcW w:w="0" w:type="auto"/>
          </w:tcPr>
          <w:p w:rsidR="0062375A" w:rsidRPr="00F47DA8" w:rsidRDefault="0062375A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198.10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пикеты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отметки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0+00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238.10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3+00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246.12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3+50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4+00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240.00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5+00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236.50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5+25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235.00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6+00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230.00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7+00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7+50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8+00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9+00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222.50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10+00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220.00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10+50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11+00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217.50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12+00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218.50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13+00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220.50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13+80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215.00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14+00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214.50</w:t>
            </w:r>
          </w:p>
        </w:tc>
      </w:tr>
      <w:tr w:rsidR="00CA2109" w:rsidRPr="00F47DA8" w:rsidTr="00F47DA8"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15+00</w:t>
            </w:r>
          </w:p>
        </w:tc>
        <w:tc>
          <w:tcPr>
            <w:tcW w:w="0" w:type="auto"/>
          </w:tcPr>
          <w:p w:rsidR="00CA2109" w:rsidRPr="00F47DA8" w:rsidRDefault="00CA2109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32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32"/>
              </w:rPr>
              <w:t>213.50</w:t>
            </w:r>
          </w:p>
        </w:tc>
      </w:tr>
    </w:tbl>
    <w:p w:rsidR="00DE0B94" w:rsidRPr="00F47DA8" w:rsidRDefault="00DE0B94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DE0B94" w:rsidRP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F30873" w:rsidRPr="00F47DA8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2. </w:t>
      </w:r>
      <w:r w:rsidR="00BB629E" w:rsidRPr="00F47DA8">
        <w:rPr>
          <w:rFonts w:ascii="Times New Roman" w:hAnsi="Times New Roman" w:cs="Times New Roman"/>
          <w:b/>
          <w:color w:val="000000"/>
          <w:sz w:val="28"/>
          <w:szCs w:val="36"/>
        </w:rPr>
        <w:t>О</w:t>
      </w:r>
      <w:r w:rsidR="00DE0B94" w:rsidRPr="00F47DA8">
        <w:rPr>
          <w:rFonts w:ascii="Times New Roman" w:hAnsi="Times New Roman" w:cs="Times New Roman"/>
          <w:b/>
          <w:color w:val="000000"/>
          <w:sz w:val="28"/>
          <w:szCs w:val="36"/>
        </w:rPr>
        <w:t>писание продольного профиля</w:t>
      </w:r>
    </w:p>
    <w:p w:rsid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Продольный профиль построен по отметкам,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определённым по топографической карте М : 25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000 методом интерполяции горизонталей.</w:t>
      </w:r>
    </w:p>
    <w:p w:rsid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Проектная линия запроектирована с соблюдением рекомендуемой рабочей отметки.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Рекомендуемая рабочая отметка определена из условия снегонезаносимости и равна: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E69" w:rsidRPr="00F47DA8" w:rsidRDefault="00E14E6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94" w:rsidRPr="00F47DA8" w:rsidRDefault="00F340B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рек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снега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+</w:t>
      </w:r>
      <w:r w:rsidR="00DE0B94" w:rsidRPr="00F47D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BB629E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снипа</w:t>
      </w:r>
    </w:p>
    <w:p w:rsidR="00F47DA8" w:rsidRPr="00621D61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94" w:rsidRPr="00F47DA8" w:rsidRDefault="00F340B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снега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BB629E" w:rsidRPr="00F47DA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= 0,48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</w:p>
    <w:p w:rsidR="00DE0B94" w:rsidRPr="00F47DA8" w:rsidRDefault="00F340B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снипа</w:t>
      </w:r>
      <w:r w:rsidR="00BB629E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0,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DE0B94" w:rsidRPr="00F47DA8" w:rsidRDefault="00F340B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рек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B629E" w:rsidRPr="00F47DA8">
        <w:rPr>
          <w:rFonts w:ascii="Times New Roman" w:hAnsi="Times New Roman" w:cs="Times New Roman"/>
          <w:color w:val="000000"/>
          <w:sz w:val="28"/>
          <w:szCs w:val="28"/>
        </w:rPr>
        <w:t>= 0,48 + 0,7 = 1,18</w:t>
      </w:r>
      <w:r w:rsidR="00DE0B9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</w:p>
    <w:p w:rsidR="005E3B6B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Продольный профиль запроектирован по: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По обёртывающей: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5+42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по ПК 11+65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13+71 по ПК 25+00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16+35 по ПК 25+00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По секущей: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0+00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по ПК 5+45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11+65 по ПК 13+71</w:t>
      </w:r>
    </w:p>
    <w:p w:rsidR="00BB629E" w:rsidRP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ПК 15+75 по ПК 16+35</w:t>
      </w:r>
    </w:p>
    <w:p w:rsid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продольный уклон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max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=32 ‰ на участке с 8+00 по 9+00 ПК.</w:t>
      </w:r>
    </w:p>
    <w:p w:rsidR="00F47DA8" w:rsidRDefault="00BB629E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Проектная линия запроектирована методом Антонова с применением шаблонов и таблиц.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Вертикальные кривые вписаны во все переломы проектной линии, алгебраическая разность которых для дорог 2-ой категории превышают 5‰. Радиус вертикальных кривых принят : для вогнутых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20.000; выпуклых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15.000.</w:t>
      </w:r>
    </w:p>
    <w:p w:rsidR="00B312FD" w:rsidRPr="00F47DA8" w:rsidRDefault="00B312F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 пониженных местах для отвода поверхностных вод запроектированы водопропускные трубы, диаметром 1-2 метра.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Трубы расчитаны по максимальному расчёту от ливневых и талых вод на ПК 8+00.Остальные трубы назначены без расчёта,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диаметром 1м.,т.к. площадь водосбора менее 0,5 км.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Для продольного водоотвода предусмотрено устройство к</w:t>
      </w:r>
      <w:r w:rsidR="00E14E69" w:rsidRPr="00F47DA8">
        <w:rPr>
          <w:rFonts w:ascii="Times New Roman" w:hAnsi="Times New Roman" w:cs="Times New Roman"/>
          <w:color w:val="000000"/>
          <w:sz w:val="28"/>
          <w:szCs w:val="28"/>
        </w:rPr>
        <w:t>юветов и железобетонных сбросов.</w:t>
      </w:r>
    </w:p>
    <w:p w:rsidR="00F47DA8" w:rsidRDefault="00E14E6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Поперечные профили земляного полотна назначены по типовому проекту 503-0-048.87.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Земляное полотно автомобильных дорог общего пользования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F6FA2" w:rsidRP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 зависимости от высоты насыпи и глубины выемки в проекте назначено 4 типа поперечного профиля.</w:t>
      </w:r>
    </w:p>
    <w:p w:rsidR="002F6FA2" w:rsidRP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Тип 2: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до 2 м. насыпь с заложением откосов 1: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=1:4.</w:t>
      </w:r>
    </w:p>
    <w:p w:rsid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Тип 3: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до 6 м. с заложением откосов 1: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=1:1,5.</w:t>
      </w:r>
    </w:p>
    <w:p w:rsid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Подсчёт объёма земляных работ производится по таблицам Митина Н.А.</w:t>
      </w:r>
      <w:r w:rsidR="00F47DA8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с учётом поправок на разность рабочих отметок растительного слоя,грунта дорожной одежды и на коэффициент уплотнения.</w:t>
      </w:r>
    </w:p>
    <w:p w:rsid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Объём оплачиваемых земляных работ составляет 158177 м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Объём насыпи: 62994 м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DA8" w:rsidRDefault="002F6FA2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Объём выемки</w:t>
      </w:r>
      <w:r w:rsidR="00F30873" w:rsidRPr="00F47D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95</w:t>
      </w:r>
      <w:r w:rsidR="00F30873" w:rsidRPr="00F47DA8">
        <w:rPr>
          <w:rFonts w:ascii="Times New Roman" w:hAnsi="Times New Roman" w:cs="Times New Roman"/>
          <w:color w:val="000000"/>
          <w:sz w:val="28"/>
          <w:szCs w:val="28"/>
        </w:rPr>
        <w:t>183 м</w:t>
      </w:r>
      <w:r w:rsidR="00F30873"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30873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DA8" w:rsidRDefault="00F3087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Земляное полотно возводится из сосредоточенного резерва и выемки. Откосы земляного полотна укрепляют засевом трав по слою растительного грунта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15 см.</w:t>
      </w:r>
    </w:p>
    <w:p w:rsidR="00F30873" w:rsidRPr="00F47DA8" w:rsidRDefault="00F3087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Ведомость укрепления откосов и ведомость земляных работ прилагается.</w:t>
      </w:r>
    </w:p>
    <w:p w:rsidR="00F340B3" w:rsidRPr="00F47DA8" w:rsidRDefault="00F340B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256" w:rsidRP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bCs/>
          <w:color w:val="000000"/>
          <w:sz w:val="28"/>
          <w:szCs w:val="36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 Дорожная одежда</w:t>
      </w:r>
    </w:p>
    <w:p w:rsid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47DA8" w:rsidRDefault="00694256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Исходные данные для проектирования дорожной</w:t>
      </w:r>
      <w:r w:rsidR="00F30873" w:rsidRPr="00F47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одежды:</w:t>
      </w:r>
    </w:p>
    <w:p w:rsidR="00F47DA8" w:rsidRDefault="00500DF7" w:rsidP="00F47DA8">
      <w:pPr>
        <w:widowControl/>
        <w:numPr>
          <w:ilvl w:val="0"/>
          <w:numId w:val="11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Кате</w:t>
      </w:r>
      <w:r w:rsidR="00272EC9" w:rsidRPr="00F47DA8">
        <w:rPr>
          <w:rFonts w:ascii="Times New Roman" w:hAnsi="Times New Roman" w:cs="Times New Roman"/>
          <w:color w:val="000000"/>
          <w:sz w:val="28"/>
          <w:szCs w:val="28"/>
        </w:rPr>
        <w:t>гория проектируемой дороги – 2.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Исходная интенсивность движения на 2009г. 1800 авт.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Состав транспортного потока по типам автомобилей :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ЗИЛ - 131В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- 15%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5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Маз - 5245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- 10%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13,5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Газ - САЗ - 52Б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- 10%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3,5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ЗИЛ - 157КВ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- 5%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4,35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Маз - 5004А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- 10%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7,75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КамАЗ – 5511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- 7%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10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Лаз – 4202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- 5%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10 т.</w:t>
      </w:r>
    </w:p>
    <w:p w:rsidR="00F47DA8" w:rsidRDefault="0048231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Легковые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- 38%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2 до 2 т.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Ежегодный прирост интенсивности движения – 4%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Дорожно–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климатическая зона – 2.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Грунт зем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ляного полотна – суглинок тяжёлый 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Местные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материалы: суглинок тяжёлый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Глубина залегания грунтовых вод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1,2 м.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Тип дорожной работы – капитальный.</w:t>
      </w:r>
    </w:p>
    <w:p w:rsidR="00F47DA8" w:rsidRDefault="00272EC9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15514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Расчётный автомобиль группы А.</w:t>
      </w:r>
    </w:p>
    <w:p w:rsidR="00F47DA8" w:rsidRDefault="00C9073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Нормативная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нагрузка на ось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автомобиля 100 кН</w:t>
      </w:r>
    </w:p>
    <w:p w:rsidR="00F47DA8" w:rsidRDefault="00C9073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авл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ение колеса на покрытие 0.6 МПа.</w:t>
      </w:r>
    </w:p>
    <w:p w:rsidR="00F47DA8" w:rsidRDefault="00C9073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иаметр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следа 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>колеса 37 см.</w:t>
      </w:r>
    </w:p>
    <w:p w:rsidR="00F47DA8" w:rsidRDefault="00C9073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A4D2C" w:rsidRPr="00F47DA8">
        <w:rPr>
          <w:rFonts w:ascii="Times New Roman" w:hAnsi="Times New Roman" w:cs="Times New Roman"/>
          <w:color w:val="000000"/>
          <w:sz w:val="28"/>
          <w:szCs w:val="28"/>
        </w:rPr>
        <w:t>. Требуемые минимальные коэффициенты при заданных условиях надёжности</w:t>
      </w:r>
      <w:r w:rsidR="00694256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надежности</w:t>
      </w:r>
      <w:r w:rsidR="00155145" w:rsidRPr="00F47D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7DA8" w:rsidRDefault="007A4D2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Предельный коэффициент разрушения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( К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р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) – 0,05</w:t>
      </w:r>
    </w:p>
    <w:p w:rsidR="00F47DA8" w:rsidRDefault="001551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Заданная надёжность</w:t>
      </w:r>
      <w:r w:rsidR="00BA5B4B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( К</w:t>
      </w:r>
      <w:r w:rsidR="00BA5B4B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A5B4B" w:rsidRPr="00F47DA8">
        <w:rPr>
          <w:rFonts w:ascii="Times New Roman" w:hAnsi="Times New Roman" w:cs="Times New Roman"/>
          <w:color w:val="000000"/>
          <w:sz w:val="28"/>
          <w:szCs w:val="28"/>
        </w:rPr>
        <w:t>) – 0,98</w:t>
      </w:r>
    </w:p>
    <w:p w:rsidR="00F47DA8" w:rsidRDefault="00BA5B4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Требуемый коэффициент прочности упругого прогиба – 1,38</w:t>
      </w:r>
    </w:p>
    <w:p w:rsidR="00BA5B4B" w:rsidRPr="00F47DA8" w:rsidRDefault="00BA5B4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Т – расчётный (рекомендуемый) срок службы – 15 лет.</w:t>
      </w:r>
    </w:p>
    <w:p w:rsidR="00F9704C" w:rsidRP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Расчёт прочности дорожной одежды нежёсткого типа по упругому прогибу:</w:t>
      </w:r>
    </w:p>
    <w:p w:rsidR="00F9704C" w:rsidRP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1. Определение интенсивности</w:t>
      </w:r>
      <w:r w:rsidR="00F25CF9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движения на расчётный год 2029:</w:t>
      </w:r>
    </w:p>
    <w:p w:rsidR="00F9704C" w:rsidRP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704C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vertAlign w:val="superscript"/>
        </w:rPr>
      </w:pPr>
      <w:r w:rsidRPr="00621D6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9704C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F9704C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20 </w:t>
      </w:r>
      <w:r w:rsidR="00F9704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</w:t>
      </w:r>
      <w:r w:rsidR="00F9704C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F9704C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04C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F9704C" w:rsidRPr="00F47DA8">
        <w:rPr>
          <w:rFonts w:ascii="Times New Roman" w:hAnsi="Times New Roman" w:cs="Times New Roman"/>
          <w:smallCaps/>
          <w:color w:val="000000"/>
          <w:sz w:val="28"/>
          <w:szCs w:val="28"/>
          <w:vertAlign w:val="superscript"/>
        </w:rPr>
        <w:t>\</w:t>
      </w:r>
    </w:p>
    <w:p w:rsidR="006C2D4A" w:rsidRP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vertAlign w:val="superscript"/>
        </w:rPr>
      </w:pPr>
    </w:p>
    <w:p w:rsid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где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smallCaps/>
          <w:color w:val="000000"/>
          <w:sz w:val="28"/>
          <w:szCs w:val="28"/>
          <w:vertAlign w:val="superscript"/>
        </w:rPr>
        <w:t>\</w:t>
      </w:r>
      <w:r w:rsidR="00F47DA8">
        <w:rPr>
          <w:rFonts w:ascii="Times New Roman" w:hAnsi="Times New Roman" w:cs="Times New Roman"/>
          <w:smallCaps/>
          <w:color w:val="000000"/>
          <w:sz w:val="28"/>
          <w:szCs w:val="28"/>
          <w:vertAlign w:val="super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коэффициент ежегодного прироста (4%) – 1,04</w:t>
      </w:r>
    </w:p>
    <w:p w:rsidR="00F9704C" w:rsidRP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– исходная интенсивность движения (1800)</w:t>
      </w:r>
    </w:p>
    <w:p w:rsidR="006C2D4A" w:rsidRP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D4A" w:rsidRP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15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1800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1,04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15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=1800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1,8=3240</w:t>
      </w:r>
    </w:p>
    <w:p w:rsidR="006C2D4A" w:rsidRP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20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1800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1,04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20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=1800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2,2=3960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9568F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Определяем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интенсивность движения по автомобильной дороге всех видов автомобилей на перспективу: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легковые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2 до 2 т.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38%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грузовые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2 до 5 т.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30%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грузовые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5 до 8 т.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17%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грузовые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8 т.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- 10%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автобусы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от 10 т.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- 5%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 исходный 2009 год: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легковые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л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>= 0,38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1800 = 684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 перспективу – 15 лет: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легковые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л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>= 684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1,04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15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=684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1,8 = 1231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 перспективу – 20 лет: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Легковые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л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>= 684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1,04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20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684 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B32EDD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2,2 = 1504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668"/>
        <w:gridCol w:w="1038"/>
        <w:gridCol w:w="1745"/>
        <w:gridCol w:w="1745"/>
        <w:gridCol w:w="1358"/>
        <w:gridCol w:w="1128"/>
        <w:gridCol w:w="1180"/>
      </w:tblGrid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Легковые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Грузов</w:t>
            </w:r>
            <w:r w:rsidR="00F47D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</w:rPr>
              <w:t>от 2 до 5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Грузов</w:t>
            </w:r>
            <w:r w:rsidR="00F47D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</w:rPr>
              <w:t>от 5 до 8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Грузов</w:t>
            </w:r>
            <w:r w:rsidR="00F47D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</w:rPr>
              <w:t>от 8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Автобусов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Суммарная</w:t>
            </w:r>
          </w:p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47DA8">
              <w:rPr>
                <w:rFonts w:ascii="Times New Roman" w:hAnsi="Times New Roman" w:cs="Times New Roman"/>
                <w:color w:val="000000"/>
              </w:rPr>
              <w:t>интенсивн.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684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540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306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1800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2024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1231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972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551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324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162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3240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2029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1504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1188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673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396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198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3959</w:t>
            </w:r>
          </w:p>
        </w:tc>
      </w:tr>
    </w:tbl>
    <w:p w:rsidR="006C2D4A" w:rsidRPr="00F47DA8" w:rsidRDefault="006C2D4A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3. Определение приведённой расчётности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интенсивности к автомобилям группы А для перс</w:t>
      </w:r>
      <w:r w:rsidR="00F25CF9" w:rsidRPr="00F47DA8">
        <w:rPr>
          <w:rFonts w:ascii="Times New Roman" w:hAnsi="Times New Roman" w:cs="Times New Roman"/>
          <w:color w:val="000000"/>
          <w:sz w:val="28"/>
          <w:szCs w:val="28"/>
        </w:rPr>
        <w:t>пективного периода 15 лет:</w:t>
      </w:r>
    </w:p>
    <w:p w:rsidR="00F9704C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782"/>
        <w:gridCol w:w="1886"/>
        <w:gridCol w:w="1577"/>
        <w:gridCol w:w="944"/>
      </w:tblGrid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</w:rPr>
              <w:t>Состав</w:t>
            </w:r>
          </w:p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</w:rPr>
              <w:t>автомобилей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</w:rPr>
              <w:t xml:space="preserve">Количество </w:t>
            </w:r>
            <w:r w:rsidRPr="00F47DA8">
              <w:rPr>
                <w:rFonts w:ascii="Times New Roman" w:hAnsi="Times New Roman" w:cs="Times New Roman"/>
                <w:iCs/>
                <w:color w:val="000000"/>
                <w:lang w:val="en-US"/>
              </w:rPr>
              <w:t>N (</w:t>
            </w:r>
            <w:r w:rsidRPr="00F47DA8">
              <w:rPr>
                <w:rFonts w:ascii="Times New Roman" w:hAnsi="Times New Roman" w:cs="Times New Roman"/>
                <w:iCs/>
                <w:color w:val="000000"/>
              </w:rPr>
              <w:t>шт.)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</w:rPr>
              <w:t>Коэффициент</w:t>
            </w:r>
          </w:p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</w:rPr>
              <w:t xml:space="preserve">приведения </w:t>
            </w:r>
            <w:r w:rsidRPr="00F47DA8">
              <w:rPr>
                <w:rFonts w:ascii="Times New Roman" w:hAnsi="Times New Roman" w:cs="Times New Roman"/>
                <w:iCs/>
                <w:color w:val="000000"/>
                <w:lang w:val="en-US"/>
              </w:rPr>
              <w:t>S m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F47DA8">
              <w:rPr>
                <w:rFonts w:ascii="Times New Roman" w:hAnsi="Times New Roman" w:cs="Times New Roman"/>
                <w:color w:val="000000"/>
                <w:lang w:val="en-US"/>
              </w:rPr>
              <w:t>N m</w:t>
            </w:r>
            <w:r w:rsidRPr="00F47DA8">
              <w:rPr>
                <w:rFonts w:ascii="Times New Roman" w:hAnsi="Times New Roman" w:cs="Times New Roman"/>
                <w:smallCaps/>
                <w:color w:val="000000"/>
                <w:vertAlign w:val="superscript"/>
                <w:lang w:val="en-US"/>
              </w:rPr>
              <w:t>\</w:t>
            </w:r>
            <w:r w:rsidR="00F47DA8">
              <w:rPr>
                <w:rFonts w:ascii="Times New Roman" w:hAnsi="Times New Roman" w:cs="Times New Roman"/>
                <w:smallCaps/>
                <w:color w:val="000000"/>
                <w:vertAlign w:val="superscript"/>
                <w:lang w:val="en-US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lang w:val="en-US"/>
              </w:rPr>
              <w:t>S m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Легковые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1231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0,005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6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Грузов от 2 до 5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972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0,2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194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Грузов от 5 до 8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551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0,7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386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Грузов от 8 т.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324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1,25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405</w:t>
            </w:r>
          </w:p>
        </w:tc>
      </w:tr>
      <w:tr w:rsidR="00F9568F" w:rsidRPr="00F47DA8" w:rsidTr="00F47DA8"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Автобусов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162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1,25</w:t>
            </w:r>
          </w:p>
        </w:tc>
        <w:tc>
          <w:tcPr>
            <w:tcW w:w="0" w:type="auto"/>
          </w:tcPr>
          <w:p w:rsidR="00F9568F" w:rsidRPr="00F47DA8" w:rsidRDefault="00F9568F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iCs/>
                <w:color w:val="000000"/>
                <w:szCs w:val="28"/>
              </w:rPr>
              <w:t>202</w:t>
            </w:r>
          </w:p>
        </w:tc>
      </w:tr>
    </w:tbl>
    <w:p w:rsidR="00F9704C" w:rsidRPr="00F47DA8" w:rsidRDefault="00452CD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∑</w:t>
      </w:r>
      <w:r w:rsidR="00F9568F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1193</w:t>
      </w:r>
    </w:p>
    <w:p w:rsidR="00F9704C" w:rsidRPr="00F47DA8" w:rsidRDefault="00F9704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34"/>
        </w:rPr>
      </w:pPr>
    </w:p>
    <w:p w:rsidR="00F9704C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Определение приведённой интенсивности </w:t>
      </w:r>
      <w:r w:rsidR="00F25CF9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движения под действием нагрузки:</w:t>
      </w:r>
    </w:p>
    <w:p w:rsidR="00F47DA8" w:rsidRPr="00621D61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EDD" w:rsidRPr="00F47DA8" w:rsidRDefault="00B32ED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расч.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</w:t>
      </w:r>
      <w:r w:rsidR="00DF4C5C" w:rsidRPr="00F47DA8">
        <w:rPr>
          <w:rFonts w:ascii="Times New Roman" w:hAnsi="Times New Roman" w:cs="Times New Roman"/>
          <w:color w:val="000000"/>
          <w:sz w:val="28"/>
          <w:szCs w:val="28"/>
        </w:rPr>
        <w:t>ƒ</w:t>
      </w:r>
      <w:r w:rsidR="00DF4C5C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∑ </w:t>
      </w:r>
      <w:r w:rsidR="000B16A0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B16A0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6A0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</w:p>
    <w:p w:rsid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ƒ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r w:rsidR="000B16A0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0B16A0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=0.55 </w:t>
      </w:r>
    </w:p>
    <w:p w:rsidR="00F47DA8" w:rsidRDefault="000B16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расч.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0.55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1193 = 656 авт./сут. 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34"/>
        </w:rPr>
      </w:pPr>
    </w:p>
    <w:p w:rsidR="00F9568F" w:rsidRPr="00F47DA8" w:rsidRDefault="000B16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5.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суммарного расчётного числа приложений расчётной нагрузки в точке на поверхности конструкции на срок службы</w:t>
      </w:r>
      <w:r w:rsidR="00F25CF9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F9568F" w:rsidRPr="00F47DA8" w:rsidRDefault="00F9568F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34"/>
        </w:rPr>
      </w:pPr>
    </w:p>
    <w:p w:rsidR="00F47DA8" w:rsidRPr="00621D61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0.75pt">
            <v:imagedata r:id="rId6" o:title="" cropbottom="14315f" cropleft="4624f" cropright="30985f"/>
          </v:shape>
        </w:pic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8F" w:rsidRPr="00F47DA8" w:rsidRDefault="000B16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- коэффициент суммирования (20)</w:t>
      </w:r>
    </w:p>
    <w:p w:rsidR="00AF6DE1" w:rsidRPr="00F47DA8" w:rsidRDefault="00AF6DE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=1,04</w:t>
      </w:r>
    </w:p>
    <w:p w:rsidR="00AF6DE1" w:rsidRPr="00F47DA8" w:rsidRDefault="00AF6DE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рдг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= расчётное число расчётных дней в году (145)</w:t>
      </w:r>
    </w:p>
    <w:p w:rsidR="00AF6DE1" w:rsidRPr="00F47DA8" w:rsidRDefault="00AF6DE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коэффициент учитывающий вероятность откло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нения суммарного отклонения от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среднеожидаемого (1,49)</w:t>
      </w:r>
    </w:p>
    <w:p w:rsidR="00F25CF9" w:rsidRPr="00F47DA8" w:rsidRDefault="00F25CF9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D61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361.5pt;height:33.75pt">
            <v:imagedata r:id="rId7" o:title="" cropbottom="11262f" cropleft="4203f" cropright="2417f"/>
          </v:shape>
        </w:pic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25CF9" w:rsidRPr="00F47DA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CF9" w:rsidRPr="00F47DA8">
        <w:rPr>
          <w:rFonts w:ascii="Times New Roman" w:hAnsi="Times New Roman" w:cs="Times New Roman"/>
          <w:color w:val="000000"/>
          <w:sz w:val="28"/>
          <w:szCs w:val="28"/>
        </w:rPr>
        <w:t>Определяем величину минимального модуля упругости: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F25CF9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min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98,65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F47D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Lg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∑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расч.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CD5" w:rsidRPr="00F47DA8" w:rsidRDefault="00452CD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 – имперический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(3,55)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CF9" w:rsidRPr="00F47DA8" w:rsidRDefault="00F25CF9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min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= 98,65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F47D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Lg</w:t>
      </w:r>
      <w:r w:rsidRPr="00F47D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1170679,888 – 3,55)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98,65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452CD5" w:rsidRPr="00F47DA8">
        <w:rPr>
          <w:rFonts w:ascii="Times New Roman" w:hAnsi="Times New Roman" w:cs="Times New Roman"/>
          <w:color w:val="000000"/>
          <w:sz w:val="28"/>
          <w:szCs w:val="28"/>
        </w:rPr>
        <w:t>2,51 = 247,6115</w:t>
      </w:r>
    </w:p>
    <w:p w:rsidR="00F25CF9" w:rsidRPr="00F47DA8" w:rsidRDefault="00F25CF9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CF9" w:rsidRPr="00F47DA8" w:rsidRDefault="00F25CF9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Сравниваем с табличным и для дальнейшего расчёта принимаем наибольший модуль упругости,</w:t>
      </w:r>
      <w:r w:rsidR="00DF4C5C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т.е. 247.</w:t>
      </w:r>
    </w:p>
    <w:p w:rsidR="000B16A0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7.</w:t>
      </w:r>
      <w:r w:rsidR="00F47DA8"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модуля упругости грунта:</w:t>
      </w: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расч.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(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табл.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+ ∆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- ∆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( 1 + 0,1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) - ∆ 3</w:t>
      </w: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табл.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среднее многолетнее значение относительной влажности грунта ( 0,7)</w:t>
      </w: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∆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– поправка на конструктивные особенности проезжей части и обочин (0,08)</w:t>
      </w: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нормативного отклонения (2,19)</w:t>
      </w:r>
    </w:p>
    <w:p w:rsid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∆ 3 – поправка на влияние суммарной толщины стабильных слоёв дорожной одежды (0)</w:t>
      </w: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C5C" w:rsidRP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расч.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( 0,7 + 0,00 – 0,08 )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( 1 + 0,1+2,19 ) – 0 = 0,75578 = 0,75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DF4C5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Определяем модуль упругости грунта по относительной влажности и виду грунта</w:t>
      </w:r>
      <w:r w:rsidR="006027A0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. ( </w:t>
      </w:r>
      <w:r w:rsidR="006027A0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027A0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гр.</w:t>
      </w:r>
      <w:r w:rsidR="006027A0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46 мПа )</w:t>
      </w:r>
    </w:p>
    <w:p w:rsidR="006027A0" w:rsidRPr="00F47DA8" w:rsidRDefault="006027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Назначаем конструкцию и расчётное значение расчётных параметров для расчёта по упругому прогибу.</w:t>
      </w:r>
    </w:p>
    <w:p w:rsidR="006027A0" w:rsidRPr="00621D61" w:rsidRDefault="006027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Pr="00621D61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6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86"/>
        <w:gridCol w:w="5668"/>
        <w:gridCol w:w="765"/>
        <w:gridCol w:w="1943"/>
      </w:tblGrid>
      <w:tr w:rsidR="00524C17" w:rsidRPr="00F47DA8" w:rsidTr="00F47DA8">
        <w:tc>
          <w:tcPr>
            <w:tcW w:w="0" w:type="auto"/>
          </w:tcPr>
          <w:p w:rsidR="00524C17" w:rsidRPr="00F47DA8" w:rsidRDefault="00F47DA8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524C17" w:rsidRPr="00F47DA8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п/п</w:t>
            </w:r>
          </w:p>
        </w:tc>
        <w:tc>
          <w:tcPr>
            <w:tcW w:w="0" w:type="auto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Материалы</w:t>
            </w:r>
          </w:p>
        </w:tc>
        <w:tc>
          <w:tcPr>
            <w:tcW w:w="765" w:type="dxa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h </w:t>
            </w: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>слоя (см)</w:t>
            </w:r>
          </w:p>
        </w:tc>
        <w:tc>
          <w:tcPr>
            <w:tcW w:w="1943" w:type="dxa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 xml:space="preserve">Расчёт на упругий прогиб </w:t>
            </w:r>
            <w:r w:rsidRPr="00F47DA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</w:t>
            </w:r>
            <w:r w:rsidRPr="00F47DA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szCs w:val="24"/>
                <w:vertAlign w:val="subscript"/>
              </w:rPr>
              <w:t>тр.</w:t>
            </w:r>
          </w:p>
        </w:tc>
      </w:tr>
      <w:tr w:rsidR="00524C17" w:rsidRPr="00F47DA8" w:rsidTr="00F47DA8">
        <w:tc>
          <w:tcPr>
            <w:tcW w:w="0" w:type="auto"/>
          </w:tcPr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1.</w:t>
            </w:r>
          </w:p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2.</w:t>
            </w:r>
          </w:p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3.</w:t>
            </w:r>
          </w:p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524C17" w:rsidRPr="00F47DA8" w:rsidRDefault="00524C17" w:rsidP="00F47DA8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0" w:type="auto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Плотный мелкозернистый асфальтобетон 1 марки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Крупнозернистый пористый и высокопористый асфальт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Щебень фракционированный по способу заклинки (мелкий щебень)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Песок</w:t>
            </w:r>
          </w:p>
        </w:tc>
        <w:tc>
          <w:tcPr>
            <w:tcW w:w="765" w:type="dxa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28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43" w:type="dxa"/>
          </w:tcPr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3200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2000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450</w:t>
            </w: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524C17" w:rsidRPr="00F47DA8" w:rsidRDefault="00524C17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120</w:t>
            </w:r>
          </w:p>
        </w:tc>
      </w:tr>
    </w:tbl>
    <w:p w:rsidR="006027A0" w:rsidRPr="00F47DA8" w:rsidRDefault="006027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7A0" w:rsidRDefault="0024239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F47DA8">
        <w:rPr>
          <w:rFonts w:ascii="Times New Roman" w:hAnsi="Times New Roman" w:cs="Times New Roman"/>
          <w:color w:val="000000"/>
          <w:sz w:val="28"/>
          <w:szCs w:val="24"/>
        </w:rPr>
        <w:t>Грунт земляного полотна</w:t>
      </w:r>
      <w:r w:rsidR="00F47D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F47DA8"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гр.</w:t>
      </w:r>
      <w:r w:rsidRPr="00F47DA8">
        <w:rPr>
          <w:rFonts w:ascii="Times New Roman" w:hAnsi="Times New Roman" w:cs="Times New Roman"/>
          <w:color w:val="000000"/>
          <w:sz w:val="28"/>
          <w:szCs w:val="24"/>
        </w:rPr>
        <w:t xml:space="preserve"> = 46 мПа</w: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027A0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27" type="#_x0000_t75" style="width:100.5pt;height:72.75pt;mso-wrap-distance-left:504.05pt;mso-wrap-distance-right:504.05pt;mso-position-horizontal-relative:margin" wrapcoords="-76 0 -76 21495 21600 21495 21600 0 -76 0" o:allowoverlap="f">
            <v:imagedata r:id="rId8" o:title=""/>
          </v:shape>
        </w:pic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81"/>
        <w:gridCol w:w="1513"/>
      </w:tblGrid>
      <w:tr w:rsidR="00242391" w:rsidRPr="00F47DA8" w:rsidTr="00F47DA8"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h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7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см</w:t>
            </w:r>
            <w:r w:rsidR="00F47DA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E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 xml:space="preserve">общ.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= 240</w:t>
            </w:r>
          </w:p>
        </w:tc>
      </w:tr>
      <w:tr w:rsidR="00242391" w:rsidRPr="00F47DA8" w:rsidTr="00F47DA8"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h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8 см</w:t>
            </w:r>
            <w:r w:rsidR="00F47DA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E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 xml:space="preserve">общ.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= 175</w:t>
            </w:r>
          </w:p>
        </w:tc>
      </w:tr>
      <w:tr w:rsidR="00242391" w:rsidRPr="00F47DA8" w:rsidTr="00F47DA8"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h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28 см</w:t>
            </w:r>
            <w:r w:rsidR="00F47DA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E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 xml:space="preserve">общ.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= 78</w:t>
            </w:r>
          </w:p>
        </w:tc>
      </w:tr>
      <w:tr w:rsidR="00242391" w:rsidRPr="00F47DA8" w:rsidTr="00F47DA8"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h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242391" w:rsidRPr="00F47DA8" w:rsidRDefault="00242391" w:rsidP="00F47DA8">
            <w:pPr>
              <w:widowControl/>
              <w:tabs>
                <w:tab w:val="left" w:pos="2625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30 см</w:t>
            </w:r>
            <w:r w:rsidR="00F47DA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E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 xml:space="preserve">общ. </w:t>
            </w:r>
            <w:r w:rsidRPr="00F47DA8">
              <w:rPr>
                <w:rFonts w:ascii="Times New Roman" w:hAnsi="Times New Roman" w:cs="Times New Roman"/>
                <w:color w:val="000000"/>
                <w:szCs w:val="28"/>
              </w:rPr>
              <w:t>= 46</w:t>
            </w:r>
          </w:p>
        </w:tc>
      </w:tr>
    </w:tbl>
    <w:p w:rsidR="006027A0" w:rsidRPr="00F47DA8" w:rsidRDefault="006027A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FE35D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Составляем отношение:</w:t>
      </w:r>
    </w:p>
    <w:p w:rsid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28" type="#_x0000_t75" style="width:98.25pt;height:66pt">
            <v:imagedata r:id="rId9" o:title="" cropleft="3363f" cropright="41591f"/>
          </v:shape>
        </w:pic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1826D3" w:rsidRPr="00F47DA8" w:rsidRDefault="00694E64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 монограмме </w:t>
      </w:r>
      <w:r w:rsidR="001826D3" w:rsidRPr="00F47D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26D3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ределяем: </w:t>
      </w:r>
      <w:r w:rsidR="001826D3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826D3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1826D3" w:rsidRPr="00F47DA8">
        <w:rPr>
          <w:rFonts w:ascii="Times New Roman" w:hAnsi="Times New Roman" w:cs="Times New Roman"/>
          <w:color w:val="000000"/>
          <w:sz w:val="28"/>
          <w:szCs w:val="28"/>
        </w:rPr>
        <w:t>= 0,42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E15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29" type="#_x0000_t75" style="width:141pt;height:89.25pt">
            <v:imagedata r:id="rId10" o:title="" cropleft="3363f" cropright="35076f"/>
          </v:shape>
        </w:pict>
      </w:r>
    </w:p>
    <w:p w:rsidR="00242391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szCs w:val="28"/>
          <w:lang w:val="en-US"/>
        </w:rPr>
        <w:br w:type="page"/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 монограмме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ределяем: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= 0,39</w:t>
      </w:r>
    </w:p>
    <w:p w:rsidR="00242391" w:rsidRPr="00F47DA8" w:rsidRDefault="0024239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30" type="#_x0000_t75" style="width:163.5pt;height:95.25pt">
            <v:imagedata r:id="rId11" o:title="" cropleft="3159f" cropright="32554f"/>
          </v:shape>
        </w:pic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B44E15" w:rsidRPr="00F47DA8" w:rsidRDefault="00694E64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 монограмме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ределяем: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= 0,12</w:t>
      </w:r>
    </w:p>
    <w:p w:rsidR="00B44E15" w:rsidRPr="00F47DA8" w:rsidRDefault="00B44E1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P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1" type="#_x0000_t75" style="width:154.5pt;height:93pt">
            <v:imagedata r:id="rId12" o:title="" cropleft="3363f" cropright="32975f"/>
          </v:shape>
        </w:pic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Pr="00F47DA8" w:rsidRDefault="00694E64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По монограмме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ределяем: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4 </w:t>
      </w:r>
      <w:r w:rsidR="00B44E15" w:rsidRPr="00F47DA8">
        <w:rPr>
          <w:rFonts w:ascii="Times New Roman" w:hAnsi="Times New Roman" w:cs="Times New Roman"/>
          <w:color w:val="000000"/>
          <w:sz w:val="28"/>
          <w:szCs w:val="28"/>
        </w:rPr>
        <w:t>= 0,11</w:t>
      </w:r>
    </w:p>
    <w:p w:rsidR="00B44E15" w:rsidRPr="00F47DA8" w:rsidRDefault="00B44E1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Pr="00F47DA8" w:rsidRDefault="00B44E1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общ.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F47DA8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="00F47DA8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47DA8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0,11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*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3200 = 352</w:t>
      </w: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Определяем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прочности по упругому прогибу:</w:t>
      </w: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32" type="#_x0000_t75" style="width:112.5pt;height:48pt">
            <v:imagedata r:id="rId13" o:title="" cropleft="4834f" cropright="44744f"/>
          </v:shape>
        </w:pict>
      </w: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1,38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&lt;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1,42</w:t>
      </w: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36"/>
        </w:rPr>
      </w:pPr>
      <w:r w:rsidRPr="00F47DA8">
        <w:rPr>
          <w:rFonts w:ascii="Times New Roman" w:hAnsi="Times New Roman" w:cs="Times New Roman"/>
          <w:b/>
          <w:iCs/>
          <w:color w:val="000000"/>
          <w:sz w:val="28"/>
          <w:szCs w:val="36"/>
        </w:rPr>
        <w:t>Расчёт поправки на устройство дорожной одежды</w:t>
      </w:r>
    </w:p>
    <w:p w:rsidR="00C35545" w:rsidRPr="00F47DA8" w:rsidRDefault="00C35545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1. Определение площадь поперечного сечения сточной призмы:</w:t>
      </w:r>
    </w:p>
    <w:p w:rsidR="001055D2" w:rsidRPr="00621D61" w:rsidRDefault="001055D2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621D61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  <w:r w:rsidR="00C6331D">
        <w:rPr>
          <w:szCs w:val="28"/>
        </w:rPr>
        <w:pict>
          <v:shape id="_x0000_i1033" type="#_x0000_t75" style="width:346.5pt;height:158.25pt">
            <v:imagedata r:id="rId14" o:title="" cropleft="3377f" cropright="2942f"/>
          </v:shape>
        </w:pic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B44E15" w:rsidRPr="00F47DA8" w:rsidRDefault="00225D3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2. Определяем площадь асфальтобетонного слоя:</w:t>
      </w:r>
    </w:p>
    <w:p w:rsidR="00225D3B" w:rsidRPr="00F47DA8" w:rsidRDefault="00225D3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25D3B" w:rsidRPr="00F47DA8" w:rsidRDefault="00225D3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а /б.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(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+2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1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+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2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) = ( 7,5 + 2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0,75)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*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(0,07 + 0,08) = 9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 </w:t>
      </w:r>
      <w:r w:rsidR="00561CF2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0,15 = 1,35</w:t>
      </w:r>
    </w:p>
    <w:p w:rsidR="00561CF2" w:rsidRPr="00F47DA8" w:rsidRDefault="00561CF2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1CF2" w:rsidRPr="00F47DA8" w:rsidRDefault="00561CF2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F47DA8"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Определяем площадь основания:</w:t>
      </w:r>
    </w:p>
    <w:p w:rsidR="00561CF2" w:rsidRPr="00F47DA8" w:rsidRDefault="00561CF2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1CF2" w:rsidRPr="00F47DA8" w:rsidRDefault="00561CF2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осн.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(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+2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3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+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3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(7,5+2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 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0,75) 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* 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0,24 + 1 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0,24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="001A428B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2,22</w:t>
      </w:r>
    </w:p>
    <w:p w:rsidR="001A428B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A428B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Определяем площадь песка:</w:t>
      </w:r>
    </w:p>
    <w:p w:rsidR="001A428B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34" type="#_x0000_t75" style="width:360.75pt;height:83.25pt">
            <v:imagedata r:id="rId15" o:title="" cropleft="3377f" cropright="3993f"/>
          </v:shape>
        </w:pict>
      </w:r>
    </w:p>
    <w:p w:rsidR="00F47DA8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B44E15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5.</w:t>
      </w:r>
      <w:r w:rsidR="00F47DA8"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Определяем общую площадь:</w:t>
      </w:r>
    </w:p>
    <w:p w:rsidR="001A428B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A428B" w:rsidRPr="00F47DA8" w:rsidRDefault="001A428B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общ.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(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а /б.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+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осн.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+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песк.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-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сточ.приз.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(1,35 + 2,22 + 9,2) – 1,97 = 10,8</w:t>
      </w:r>
    </w:p>
    <w:p w:rsidR="00F47DA8" w:rsidRPr="00621D61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</w:p>
    <w:p w:rsidR="004E47ED" w:rsidRP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br w:type="page"/>
      </w:r>
      <w:r w:rsidRPr="00F47DA8">
        <w:rPr>
          <w:rFonts w:ascii="Times New Roman" w:hAnsi="Times New Roman" w:cs="Times New Roman"/>
          <w:b/>
          <w:color w:val="000000"/>
          <w:sz w:val="28"/>
          <w:szCs w:val="36"/>
        </w:rPr>
        <w:t>4.</w:t>
      </w:r>
      <w:r w:rsidR="004E47ED" w:rsidRPr="00F47DA8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Искусственные сооружения, расчет трубы</w:t>
      </w:r>
    </w:p>
    <w:p w:rsidR="004E47ED" w:rsidRPr="00F47DA8" w:rsidRDefault="004E47E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Определение максимального расхода воды от ливневого стока.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Исходные данные: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Площадь водосборного бассейна (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1,4 км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Длина главног лога (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=1 км).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Уклон главног лога (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8%).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Пикетажное положение (ПК 8+00).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5.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Грунт земляного полотна (Суглинок тяжёлый).</w:t>
      </w: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F47DA8"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Вероятность превышения (ВП – 2%).</w:t>
      </w:r>
    </w:p>
    <w:p w:rsidR="00F47DA8" w:rsidRPr="00621D61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E47ED" w:rsidRPr="00F47DA8" w:rsidRDefault="004E47E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16,7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т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£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*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µ 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3DDC"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</w:p>
    <w:p w:rsidR="00F47DA8" w:rsidRPr="00621D61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интенсивность ливня продолжительностью 1 час (мм / мин.) (0,74).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Номер ливневого района – 4.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т.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приведения часовой интенсивности ливня к расчётной (2,53%).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£ - коэффициент потерь стока (0,56 км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µ - коэффициент редукции (0,476).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16,7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0,74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2,53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0,56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0,476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1,4 = 11,67 м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/ сек.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Определяем полный объём стока: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44E15" w:rsidRP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szCs w:val="28"/>
        </w:rPr>
        <w:pict>
          <v:shape id="_x0000_i1035" type="#_x0000_t75" style="width:238.5pt;height:71.25pt">
            <v:imagedata r:id="rId16" o:title="" cropleft="4203f" cropright="16806f"/>
          </v:shape>
        </w:pic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B44E15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="00F47DA8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Расчёт стока талых (снеговых) вод.</w:t>
      </w:r>
    </w:p>
    <w:p w:rsidR="00F47DA8" w:rsidRDefault="00F47DA8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  <w:r w:rsidR="00C6331D">
        <w:rPr>
          <w:szCs w:val="28"/>
        </w:rPr>
        <w:pict>
          <v:shape id="_x0000_i1036" type="#_x0000_t75" style="width:112.5pt;height:36.75pt">
            <v:imagedata r:id="rId17" o:title="" cropleft="3152f" cropright="41171f"/>
          </v:shape>
        </w:pict>
      </w:r>
      <w:r w:rsidR="00442820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0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– параметр характеризующий дружность половодья. (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0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0,010 ;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0,17) 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рас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u w:val="single"/>
          <w:vertAlign w:val="subscript"/>
        </w:rPr>
        <w:t>ч.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- расчётный слой стока половодья.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</w:pPr>
      <w:r w:rsidRPr="00621D6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р.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средний многолетний слой стока половодья(140 мм).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оправочный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для тяжёлых суглинков 1,1%.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140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1,1 = 154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Определяем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вариации по картам.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vh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0,35</w:t>
      </w: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vh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0,35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*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1,25 = 0,43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DC" w:rsidRPr="00F47DA8" w:rsidRDefault="002E3DDC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</w:t>
      </w:r>
      <w:r w:rsidR="00694E64" w:rsidRPr="00F47DA8">
        <w:rPr>
          <w:rFonts w:ascii="Times New Roman" w:hAnsi="Times New Roman" w:cs="Times New Roman"/>
          <w:color w:val="000000"/>
          <w:sz w:val="28"/>
          <w:szCs w:val="28"/>
        </w:rPr>
        <w:t>коэффициент асси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метрии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Для Ленинградской области: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DDC" w:rsidRPr="00F47D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3DDC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sh</w:t>
      </w:r>
      <w:r w:rsidR="002E3DDC"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3 С</w:t>
      </w:r>
      <w:r w:rsidR="002E3DDC"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vh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р.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= 2,3 (определяем по графику)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расч.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= 154 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*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2,3 = 354,2 м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/ сек.</w:t>
      </w:r>
    </w:p>
    <w:p w:rsidR="00621D61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δ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процентная озёрность (1).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δ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– процент на залесённость (1).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820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pict>
          <v:shape id="_x0000_i1037" type="#_x0000_t75" style="width:229.5pt;height:66pt">
            <v:imagedata r:id="rId18" o:title="" cropleft="5254f" cropright="13654f"/>
          </v:shape>
        </w:pict>
      </w:r>
    </w:p>
    <w:p w:rsidR="00442820" w:rsidRPr="00F47DA8" w:rsidRDefault="00621D61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  <w:r w:rsidR="00442820"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За расчётный принимаем наибольший расход, по нему назначаем отверстие искусственного сооружения.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Сравниваем: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т.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11,67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&gt;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4,27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=&gt;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р.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л.</w:t>
      </w:r>
      <w:r w:rsidR="00F47DA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= 11,67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По расчётному расходу назначаем диаметр трубы.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В безнапорном режиме 2 метра.</w:t>
      </w:r>
    </w:p>
    <w:p w:rsid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0F5EAE" w:rsidRPr="00621D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>Определяем длину трубы.</w:t>
      </w:r>
    </w:p>
    <w:p w:rsidR="00442820" w:rsidRPr="00F47DA8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Определяем длину трубы при 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Pr="00F47D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6 метров.</w:t>
      </w:r>
    </w:p>
    <w:p w:rsidR="00442820" w:rsidRPr="00621D61" w:rsidRDefault="00442820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32924" w:rsidRPr="00F47DA8" w:rsidRDefault="00C6331D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szCs w:val="28"/>
        </w:rPr>
        <w:pict>
          <v:shape id="_x0000_i1038" type="#_x0000_t75" style="width:374.25pt;height:481.5pt">
            <v:imagedata r:id="rId19" o:title="" cropleft="3152f"/>
          </v:shape>
        </w:pict>
      </w:r>
    </w:p>
    <w:p w:rsidR="00732924" w:rsidRPr="00F47DA8" w:rsidRDefault="00732924" w:rsidP="00F47DA8">
      <w:pPr>
        <w:widowControl/>
        <w:tabs>
          <w:tab w:val="left" w:pos="262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80175" w:rsidRPr="00621D61" w:rsidRDefault="00621D61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br w:type="page"/>
      </w:r>
      <w:r w:rsidR="00C80175" w:rsidRPr="00F47DA8">
        <w:rPr>
          <w:rFonts w:ascii="Times New Roman" w:hAnsi="Times New Roman" w:cs="Times New Roman"/>
          <w:b/>
          <w:color w:val="000000"/>
          <w:sz w:val="28"/>
          <w:szCs w:val="36"/>
        </w:rPr>
        <w:t>5</w:t>
      </w:r>
      <w:r w:rsidR="00A51403" w:rsidRPr="00621D61">
        <w:rPr>
          <w:rFonts w:ascii="Times New Roman" w:hAnsi="Times New Roman" w:cs="Times New Roman"/>
          <w:b/>
          <w:color w:val="000000"/>
          <w:sz w:val="28"/>
          <w:szCs w:val="36"/>
        </w:rPr>
        <w:t>.</w:t>
      </w:r>
      <w:r w:rsidR="00A51403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Охрана окружающей среды</w:t>
      </w:r>
    </w:p>
    <w:p w:rsidR="00AD5177" w:rsidRPr="00621D61" w:rsidRDefault="00AD5177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0175" w:rsidRPr="00F47DA8" w:rsidRDefault="00C80175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28"/>
        </w:rPr>
        <w:t>Рекультивация земель, зани</w:t>
      </w:r>
      <w:r w:rsidR="00A51403">
        <w:rPr>
          <w:rFonts w:ascii="Times New Roman" w:hAnsi="Times New Roman" w:cs="Times New Roman"/>
          <w:b/>
          <w:color w:val="000000"/>
          <w:sz w:val="28"/>
          <w:szCs w:val="28"/>
        </w:rPr>
        <w:t>маемых во временное пользование</w:t>
      </w:r>
    </w:p>
    <w:p w:rsidR="00AC38A9" w:rsidRPr="00F47DA8" w:rsidRDefault="00C80175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 настоящее время рекультивации подлежат все земли, временно занимаемые на период строительства под боковые резервы грунта, карьеры грунта и строительных материалов, временные отвалы растительного грунта, землевозные дороги, временные производственные сооружения и т.д. В настоящем проекте предусмотрена только рекультивация придорожной полосы, включая боковые резервы грунта, временные отвалы растительного грунта и землевозные полосы для движения и маневрирования дорожных машин и транспорта.</w:t>
      </w:r>
    </w:p>
    <w:p w:rsidR="00C80175" w:rsidRPr="00F47DA8" w:rsidRDefault="00C80175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Проектом предусмотрено до начала основных работ снятие растительного грунта в основании насыпей и площадях, занимаемых выемками, боковыми резервами и землевозными путями, и его укладка во временные отвалы. После окончания работ растительный грунт отвалов используется для восстановления (рекультивации) нарушенных земель и приведение их в состояние, пригодное для сельского хозяйства. Оставшийся растительный грунт предусмотрено использовать для укрепления откосов земляного полотна, откосов и дна водоотводных сооружений.</w:t>
      </w:r>
    </w:p>
    <w:p w:rsidR="00C80175" w:rsidRPr="00F47DA8" w:rsidRDefault="00C80175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color w:val="000000"/>
          <w:sz w:val="28"/>
          <w:szCs w:val="28"/>
        </w:rPr>
        <w:t>Другие меропри</w:t>
      </w:r>
      <w:r w:rsidR="00A51403">
        <w:rPr>
          <w:rFonts w:ascii="Times New Roman" w:hAnsi="Times New Roman" w:cs="Times New Roman"/>
          <w:b/>
          <w:color w:val="000000"/>
          <w:sz w:val="28"/>
          <w:szCs w:val="28"/>
        </w:rPr>
        <w:t>ятия по охране окружающей среды</w:t>
      </w:r>
    </w:p>
    <w:p w:rsidR="00C80175" w:rsidRPr="00F47DA8" w:rsidRDefault="00C80175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Вопросы охраны окружающей среды учтены на всех этапах проектирования. Улучшению ландшафта способствует озеленение дороги с использованием групповых, линейных, направляющих и барьерных посадок деревьев и кустарников.</w:t>
      </w:r>
      <w:r w:rsidR="00621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В целях сохранения ценных земельных угодий и уменьшения площади земель, занимаемых дорогой, насыпи и выемки запроектированы оптимальной высоты и глубины, насыпи высотой более 2м предусмотрено отсыпать из привозного грунта и число пересечений дорог ограничено до 1. Кроме того, ценные угодья при проложении вариантов трассы пересечены в наиболее узком месте. Для защиты почв и грунтов от эрозии в проекте предусмотрены озеленения, укрепления русел и канав, а также у мостов и труб. Откосы земляного полотна на всем протяжении укрепляются растительными грунтами и засевами трав. Поверхностный водоотвод на дороге обеспечен.</w:t>
      </w:r>
    </w:p>
    <w:p w:rsidR="00621D61" w:rsidRDefault="00621D61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DC314D" w:rsidRPr="00F47DA8" w:rsidRDefault="00DC314D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47DA8">
        <w:rPr>
          <w:rFonts w:ascii="Times New Roman" w:hAnsi="Times New Roman" w:cs="Times New Roman"/>
          <w:b/>
          <w:sz w:val="28"/>
          <w:szCs w:val="32"/>
        </w:rPr>
        <w:t>Сводная ведомость объёмо</w:t>
      </w:r>
      <w:r w:rsidR="00AD5177" w:rsidRPr="00F47DA8">
        <w:rPr>
          <w:rFonts w:ascii="Times New Roman" w:hAnsi="Times New Roman" w:cs="Times New Roman"/>
          <w:b/>
          <w:sz w:val="28"/>
          <w:szCs w:val="32"/>
        </w:rPr>
        <w:t>в работ на строительство дороги.</w:t>
      </w:r>
    </w:p>
    <w:tbl>
      <w:tblPr>
        <w:tblStyle w:val="a3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486"/>
        <w:gridCol w:w="4896"/>
        <w:gridCol w:w="1042"/>
        <w:gridCol w:w="1217"/>
        <w:gridCol w:w="1738"/>
      </w:tblGrid>
      <w:tr w:rsidR="00DC314D" w:rsidRPr="00F47DA8" w:rsidTr="00A51403">
        <w:tc>
          <w:tcPr>
            <w:tcW w:w="48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№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</w:t>
            </w:r>
            <w:r w:rsidRPr="00F47DA8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F47DA8">
              <w:rPr>
                <w:rFonts w:ascii="Times New Roman" w:hAnsi="Times New Roman" w:cs="Times New Roman"/>
                <w:szCs w:val="28"/>
              </w:rPr>
              <w:t>п</w:t>
            </w:r>
          </w:p>
        </w:tc>
        <w:tc>
          <w:tcPr>
            <w:tcW w:w="489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Наименование работ</w:t>
            </w:r>
          </w:p>
        </w:tc>
        <w:tc>
          <w:tcPr>
            <w:tcW w:w="1042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Единица измерен.</w:t>
            </w:r>
          </w:p>
        </w:tc>
        <w:tc>
          <w:tcPr>
            <w:tcW w:w="1217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Количество</w:t>
            </w:r>
          </w:p>
        </w:tc>
        <w:tc>
          <w:tcPr>
            <w:tcW w:w="1738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Примечание</w:t>
            </w:r>
          </w:p>
        </w:tc>
      </w:tr>
      <w:tr w:rsidR="00DC314D" w:rsidRPr="00F47DA8" w:rsidTr="00A51403">
        <w:tc>
          <w:tcPr>
            <w:tcW w:w="48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9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042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17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38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DC314D" w:rsidRPr="00F47DA8" w:rsidTr="00A51403">
        <w:tc>
          <w:tcPr>
            <w:tcW w:w="48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2.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3.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4.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5.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6.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7.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8.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9.</w:t>
            </w: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10.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11.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12.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13.</w:t>
            </w:r>
          </w:p>
          <w:p w:rsidR="00DC314D" w:rsidRPr="00A51403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896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Освоение трассы и подготовительные работы восстановление трассы: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в постоянное пользование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во временное пользование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Земляное полотно: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Общий объём оплачиваемых земляных работ.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насыпь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выемка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Укрепление откосов зем. Полотна</w:t>
            </w:r>
          </w:p>
          <w:p w:rsid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засев трав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Искусственные сооружения: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Устройство ж/б круглых труб: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F47DA8">
              <w:rPr>
                <w:rFonts w:ascii="Times New Roman" w:hAnsi="Times New Roman" w:cs="Times New Roman"/>
                <w:szCs w:val="24"/>
              </w:rPr>
              <w:t xml:space="preserve"> = 2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F47DA8">
              <w:rPr>
                <w:rFonts w:ascii="Times New Roman" w:hAnsi="Times New Roman" w:cs="Times New Roman"/>
                <w:szCs w:val="24"/>
              </w:rPr>
              <w:t xml:space="preserve"> = 1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Укрепление водоотводных канав</w:t>
            </w:r>
          </w:p>
          <w:p w:rsid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засев трав</w:t>
            </w:r>
          </w:p>
          <w:p w:rsid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Дорожная одежда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 xml:space="preserve">Устройство дополнительного слоя основания из песка </w:t>
            </w:r>
            <w:r w:rsidRPr="00F47DA8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F47DA8">
              <w:rPr>
                <w:rFonts w:ascii="Times New Roman" w:hAnsi="Times New Roman" w:cs="Times New Roman"/>
                <w:szCs w:val="24"/>
              </w:rPr>
              <w:t xml:space="preserve"> = 0,3 м.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Устройство из фракционированного щебня.</w:t>
            </w: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Устройство нижнего слоя покрытия к/з а/б смесь.</w:t>
            </w: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Устройство верхнего слоя покрытия из среднезернистой горячей, а/б смеси.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Укрепление обочин щебнем толщиной 0,2 м.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Установка сигнальных столбиков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Устройство барьерных ограждений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Установка дорожных знаков: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информационно-указательные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 приоритета</w:t>
            </w:r>
          </w:p>
        </w:tc>
        <w:tc>
          <w:tcPr>
            <w:tcW w:w="1042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км.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га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шт/п.м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шт/п.м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п. м/м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п. м/м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п. м/м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п. м/м</w:t>
            </w:r>
            <w:r w:rsidRPr="00F47DA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шт.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м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шт.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217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2,5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4,0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4,0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158177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62994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95183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22750</w:t>
            </w: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</w:t>
            </w:r>
            <w:r w:rsidRPr="00F47DA8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F47DA8">
              <w:rPr>
                <w:rFonts w:ascii="Times New Roman" w:hAnsi="Times New Roman" w:cs="Times New Roman"/>
                <w:szCs w:val="24"/>
              </w:rPr>
              <w:t>37,32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3</w:t>
            </w:r>
            <w:r w:rsidRPr="00F47DA8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F47DA8">
              <w:rPr>
                <w:rFonts w:ascii="Times New Roman" w:hAnsi="Times New Roman" w:cs="Times New Roman"/>
                <w:szCs w:val="24"/>
              </w:rPr>
              <w:t>76,07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u w:val="single"/>
              </w:rPr>
              <w:t>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48300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u w:val="single"/>
              </w:rPr>
              <w:t>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u w:val="single"/>
              </w:rPr>
              <w:t>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  <w:u w:val="single"/>
              </w:rPr>
              <w:t>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22500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-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8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1000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2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38" w:type="dxa"/>
          </w:tcPr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ВСН 467-74</w:t>
            </w:r>
          </w:p>
          <w:p w:rsidR="00DC314D" w:rsidRDefault="00F47DA8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"</w:t>
            </w:r>
            <w:r w:rsidR="00DC314D" w:rsidRPr="00F47DA8">
              <w:rPr>
                <w:rFonts w:ascii="Times New Roman" w:hAnsi="Times New Roman" w:cs="Times New Roman"/>
                <w:szCs w:val="24"/>
              </w:rPr>
              <w:t>Нормы отвода земель</w:t>
            </w:r>
            <w:r>
              <w:rPr>
                <w:rFonts w:ascii="Times New Roman" w:hAnsi="Times New Roman" w:cs="Times New Roman"/>
                <w:szCs w:val="24"/>
              </w:rPr>
              <w:t>"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Из попикетной ведомости.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Из ведомости откосов.</w:t>
            </w: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С прод.проф.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Из поправки на устройство д.о.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Из ведомости</w:t>
            </w:r>
          </w:p>
          <w:p w:rsidR="00DC314D" w:rsidRPr="00F47DA8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оградительных приспособлений</w:t>
            </w:r>
          </w:p>
          <w:p w:rsidR="00DC314D" w:rsidRDefault="00DC314D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A51403" w:rsidRPr="00F47DA8" w:rsidRDefault="00A51403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DC314D" w:rsidRPr="00F47DA8" w:rsidRDefault="00DC314D" w:rsidP="00A51403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Из ведомости дорожных знаков.</w:t>
            </w:r>
          </w:p>
        </w:tc>
      </w:tr>
    </w:tbl>
    <w:p w:rsidR="00CE2F1A" w:rsidRPr="00F47DA8" w:rsidRDefault="00621D61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4"/>
        </w:rPr>
        <w:br w:type="page"/>
      </w:r>
      <w:r w:rsidR="00103B51" w:rsidRPr="00F47DA8">
        <w:rPr>
          <w:rFonts w:ascii="Times New Roman" w:hAnsi="Times New Roman" w:cs="Times New Roman"/>
          <w:sz w:val="28"/>
          <w:szCs w:val="28"/>
        </w:rPr>
        <w:t>По заданию перспективная интенсивность движения 3960 авто/сутки. В</w:t>
      </w:r>
      <w:r w:rsidR="00A51403">
        <w:rPr>
          <w:rFonts w:ascii="Times New Roman" w:hAnsi="Times New Roman" w:cs="Times New Roman"/>
          <w:sz w:val="28"/>
          <w:szCs w:val="28"/>
        </w:rPr>
        <w:t xml:space="preserve"> </w:t>
      </w:r>
      <w:r w:rsidR="00A05B31" w:rsidRPr="00F47DA8">
        <w:rPr>
          <w:rFonts w:ascii="Times New Roman" w:hAnsi="Times New Roman" w:cs="Times New Roman"/>
          <w:sz w:val="28"/>
          <w:szCs w:val="28"/>
        </w:rPr>
        <w:t>с</w:t>
      </w:r>
      <w:r w:rsidR="00103B51" w:rsidRPr="00F47DA8">
        <w:rPr>
          <w:rFonts w:ascii="Times New Roman" w:hAnsi="Times New Roman" w:cs="Times New Roman"/>
          <w:sz w:val="28"/>
          <w:szCs w:val="28"/>
        </w:rPr>
        <w:t>оответствии с требованиями СНиП 2.0502-85 проектируемая автомобильная дорога отнесена к</w:t>
      </w:r>
      <w:r w:rsidR="00AA31C2" w:rsidRPr="00F47DA8">
        <w:rPr>
          <w:rFonts w:ascii="Times New Roman" w:hAnsi="Times New Roman" w:cs="Times New Roman"/>
          <w:sz w:val="28"/>
          <w:szCs w:val="28"/>
        </w:rPr>
        <w:t xml:space="preserve"> </w:t>
      </w:r>
      <w:r w:rsidR="00AA31C2" w:rsidRPr="00F47DA8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="00F47DA8">
        <w:rPr>
          <w:rFonts w:ascii="Times New Roman" w:hAnsi="Times New Roman" w:cs="Times New Roman"/>
          <w:sz w:val="28"/>
          <w:szCs w:val="28"/>
        </w:rPr>
        <w:t xml:space="preserve"> </w:t>
      </w:r>
      <w:r w:rsidR="00AA31C2" w:rsidRPr="00F47DA8">
        <w:rPr>
          <w:rFonts w:ascii="Times New Roman" w:hAnsi="Times New Roman" w:cs="Times New Roman"/>
          <w:sz w:val="28"/>
          <w:szCs w:val="28"/>
        </w:rPr>
        <w:t>категории.</w:t>
      </w:r>
    </w:p>
    <w:p w:rsidR="00621D61" w:rsidRDefault="00621D61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E2F1A" w:rsidRPr="00F47DA8" w:rsidRDefault="00A51403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b/>
          <w:sz w:val="28"/>
          <w:szCs w:val="36"/>
        </w:rPr>
        <w:t>Таблица основных норм проектирования</w:t>
      </w:r>
      <w:r>
        <w:rPr>
          <w:rFonts w:ascii="Times New Roman" w:hAnsi="Times New Roman" w:cs="Times New Roman"/>
          <w:b/>
          <w:sz w:val="28"/>
          <w:szCs w:val="36"/>
        </w:rPr>
        <w:t xml:space="preserve"> автомобильной дороги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86"/>
        <w:gridCol w:w="4636"/>
        <w:gridCol w:w="1083"/>
        <w:gridCol w:w="1191"/>
      </w:tblGrid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</w:t>
            </w:r>
            <w:r w:rsidRPr="00F47DA8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F47DA8">
              <w:rPr>
                <w:rFonts w:ascii="Times New Roman" w:hAnsi="Times New Roman" w:cs="Times New Roman"/>
                <w:szCs w:val="28"/>
              </w:rPr>
              <w:t>п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По СНиП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По проекту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Расчёт интенсивности авто</w:t>
            </w:r>
            <w:r w:rsidRPr="00F47DA8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F47DA8">
              <w:rPr>
                <w:rFonts w:ascii="Times New Roman" w:hAnsi="Times New Roman" w:cs="Times New Roman"/>
                <w:szCs w:val="28"/>
              </w:rPr>
              <w:t>сут.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3000-7000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3960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Расчёт скорости движения км/ч.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120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Норматив расчёта нагрузок на одиночную ось (кН).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Число полос движения (шт.)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AA31C2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Ширина полос движения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3,75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3,75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Ширина проезжей части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7,5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7,5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Ширина земляного полотна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15,0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15,0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Ширина обочины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3,75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3,75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Ширина укрепленной полосы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0,75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0,75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 xml:space="preserve">Наименьший </w:t>
            </w:r>
            <w:r w:rsidRPr="00F47DA8">
              <w:rPr>
                <w:rFonts w:ascii="Times New Roman" w:hAnsi="Times New Roman" w:cs="Times New Roman"/>
                <w:szCs w:val="28"/>
                <w:lang w:val="en-US"/>
              </w:rPr>
              <w:t>R</w:t>
            </w:r>
            <w:r w:rsidRPr="00F47DA8">
              <w:rPr>
                <w:rFonts w:ascii="Times New Roman" w:hAnsi="Times New Roman" w:cs="Times New Roman"/>
                <w:szCs w:val="28"/>
              </w:rPr>
              <w:t xml:space="preserve"> кривых в плане (м.)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1000</w:t>
            </w:r>
          </w:p>
        </w:tc>
      </w:tr>
      <w:tr w:rsidR="00AA31C2" w:rsidRPr="00F47DA8" w:rsidTr="00F47DA8"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AA31C2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 xml:space="preserve">Наименьшие </w:t>
            </w:r>
            <w:r w:rsidRPr="00F47DA8">
              <w:rPr>
                <w:rFonts w:ascii="Times New Roman" w:hAnsi="Times New Roman" w:cs="Times New Roman"/>
                <w:szCs w:val="28"/>
                <w:lang w:val="en-US"/>
              </w:rPr>
              <w:t>R</w:t>
            </w:r>
            <w:r w:rsidRPr="00F47DA8">
              <w:rPr>
                <w:rFonts w:ascii="Times New Roman" w:hAnsi="Times New Roman" w:cs="Times New Roman"/>
                <w:szCs w:val="28"/>
              </w:rPr>
              <w:t xml:space="preserve"> кривых в профиле (м.):</w:t>
            </w:r>
          </w:p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а). Выгнутые</w:t>
            </w:r>
          </w:p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б). Вогнутые</w:t>
            </w:r>
          </w:p>
        </w:tc>
        <w:tc>
          <w:tcPr>
            <w:tcW w:w="0" w:type="auto"/>
          </w:tcPr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15000</w:t>
            </w:r>
          </w:p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5000</w:t>
            </w:r>
          </w:p>
        </w:tc>
        <w:tc>
          <w:tcPr>
            <w:tcW w:w="0" w:type="auto"/>
          </w:tcPr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3B4999" w:rsidRPr="00F47DA8" w:rsidRDefault="003B4999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25000</w:t>
            </w:r>
          </w:p>
          <w:p w:rsidR="00A05B31" w:rsidRPr="00F47DA8" w:rsidRDefault="00A05B31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20000</w:t>
            </w:r>
          </w:p>
        </w:tc>
      </w:tr>
    </w:tbl>
    <w:p w:rsidR="00CE2F1A" w:rsidRPr="00F47DA8" w:rsidRDefault="00CE2F1A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4D47A0" w:rsidRPr="00F47DA8" w:rsidRDefault="004D47A0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4"/>
        </w:rPr>
      </w:pPr>
      <w:r w:rsidRPr="00F47DA8">
        <w:rPr>
          <w:rFonts w:ascii="Times New Roman" w:hAnsi="Times New Roman" w:cs="Times New Roman"/>
          <w:b/>
          <w:sz w:val="28"/>
          <w:szCs w:val="34"/>
        </w:rPr>
        <w:t>Ведомос</w:t>
      </w:r>
      <w:r w:rsidR="00621D61">
        <w:rPr>
          <w:rFonts w:ascii="Times New Roman" w:hAnsi="Times New Roman" w:cs="Times New Roman"/>
          <w:b/>
          <w:sz w:val="28"/>
          <w:szCs w:val="34"/>
        </w:rPr>
        <w:t>ть оградительных приспособлений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86"/>
        <w:gridCol w:w="729"/>
        <w:gridCol w:w="729"/>
        <w:gridCol w:w="1176"/>
        <w:gridCol w:w="644"/>
        <w:gridCol w:w="661"/>
        <w:gridCol w:w="945"/>
        <w:gridCol w:w="946"/>
        <w:gridCol w:w="1275"/>
      </w:tblGrid>
      <w:tr w:rsidR="00002B1E" w:rsidRPr="00F47DA8" w:rsidTr="00F47DA8">
        <w:tc>
          <w:tcPr>
            <w:tcW w:w="0" w:type="auto"/>
            <w:vMerge w:val="restart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№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0" w:type="auto"/>
            <w:gridSpan w:val="2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Укрепление</w:t>
            </w:r>
          </w:p>
        </w:tc>
        <w:tc>
          <w:tcPr>
            <w:tcW w:w="0" w:type="auto"/>
            <w:vMerge w:val="restart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Расстояние</w:t>
            </w:r>
          </w:p>
        </w:tc>
        <w:tc>
          <w:tcPr>
            <w:tcW w:w="0" w:type="auto"/>
            <w:gridSpan w:val="4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Ограничительные приспособления</w:t>
            </w:r>
          </w:p>
        </w:tc>
        <w:tc>
          <w:tcPr>
            <w:tcW w:w="0" w:type="auto"/>
            <w:vMerge w:val="restart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002B1E" w:rsidRPr="00F47DA8" w:rsidTr="00F47DA8"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34"/>
              </w:rPr>
            </w:pPr>
          </w:p>
        </w:tc>
        <w:tc>
          <w:tcPr>
            <w:tcW w:w="0" w:type="auto"/>
            <w:vMerge w:val="restart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От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ПК +</w:t>
            </w:r>
          </w:p>
        </w:tc>
        <w:tc>
          <w:tcPr>
            <w:tcW w:w="0" w:type="auto"/>
            <w:vMerge w:val="restart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До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ПК+</w:t>
            </w: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34"/>
              </w:rPr>
            </w:pPr>
          </w:p>
        </w:tc>
        <w:tc>
          <w:tcPr>
            <w:tcW w:w="0" w:type="auto"/>
            <w:gridSpan w:val="2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Сигнальные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столбики</w:t>
            </w:r>
          </w:p>
        </w:tc>
        <w:tc>
          <w:tcPr>
            <w:tcW w:w="0" w:type="auto"/>
            <w:gridSpan w:val="2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Барьерные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ограждения</w:t>
            </w: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34"/>
              </w:rPr>
            </w:pPr>
          </w:p>
        </w:tc>
      </w:tr>
      <w:tr w:rsidR="00002B1E" w:rsidRPr="00F47DA8" w:rsidTr="00F47DA8"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4"/>
              </w:rPr>
              <w:t>Л</w:t>
            </w:r>
          </w:p>
        </w:tc>
        <w:tc>
          <w:tcPr>
            <w:tcW w:w="0" w:type="auto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0" w:type="auto"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vMerge/>
          </w:tcPr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47A0" w:rsidRPr="00F47DA8" w:rsidTr="00F47DA8"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47DA8">
              <w:rPr>
                <w:rFonts w:ascii="Times New Roman" w:hAnsi="Times New Roman" w:cs="Times New Roman"/>
              </w:rPr>
              <w:t>9</w:t>
            </w:r>
          </w:p>
        </w:tc>
      </w:tr>
      <w:tr w:rsidR="004D47A0" w:rsidRPr="00F47DA8" w:rsidTr="00F47DA8"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1.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2.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6+50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14+95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22+95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11+00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15+05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23+05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550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550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4D47A0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550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  <w:p w:rsidR="00002B1E" w:rsidRPr="00F47DA8" w:rsidRDefault="00002B1E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4D47A0" w:rsidRDefault="000D15C8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Н</w:t>
            </w:r>
            <w:r w:rsidR="00F47D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7DA8">
              <w:rPr>
                <w:rFonts w:ascii="Times New Roman" w:hAnsi="Times New Roman" w:cs="Times New Roman"/>
                <w:szCs w:val="28"/>
              </w:rPr>
              <w:t>&gt; 3,0 м</w:t>
            </w:r>
          </w:p>
          <w:p w:rsidR="000D15C8" w:rsidRPr="00F47DA8" w:rsidRDefault="000D15C8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ж/б труба</w:t>
            </w:r>
          </w:p>
          <w:p w:rsidR="000D15C8" w:rsidRPr="00F47DA8" w:rsidRDefault="000D15C8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ж/б труба</w:t>
            </w:r>
          </w:p>
          <w:p w:rsidR="000D15C8" w:rsidRPr="00F47DA8" w:rsidRDefault="000D15C8" w:rsidP="00F47DA8">
            <w:pPr>
              <w:widowControl/>
              <w:tabs>
                <w:tab w:val="left" w:pos="2250"/>
              </w:tabs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47DA8">
              <w:rPr>
                <w:rFonts w:ascii="Times New Roman" w:hAnsi="Times New Roman" w:cs="Times New Roman"/>
                <w:szCs w:val="28"/>
              </w:rPr>
              <w:t>ж</w:t>
            </w:r>
            <w:r w:rsidRPr="00A51403">
              <w:rPr>
                <w:rFonts w:ascii="Times New Roman" w:hAnsi="Times New Roman" w:cs="Times New Roman"/>
                <w:szCs w:val="28"/>
              </w:rPr>
              <w:t>/</w:t>
            </w:r>
            <w:r w:rsidRPr="00F47DA8">
              <w:rPr>
                <w:rFonts w:ascii="Times New Roman" w:hAnsi="Times New Roman" w:cs="Times New Roman"/>
                <w:szCs w:val="28"/>
              </w:rPr>
              <w:t>б труба</w:t>
            </w:r>
          </w:p>
        </w:tc>
      </w:tr>
    </w:tbl>
    <w:p w:rsidR="00A5272C" w:rsidRPr="00F47DA8" w:rsidRDefault="00A5272C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312B83" w:rsidRPr="00F47DA8" w:rsidRDefault="00621D61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br w:type="page"/>
      </w:r>
      <w:r w:rsidR="00A51403">
        <w:rPr>
          <w:rFonts w:ascii="Times New Roman" w:hAnsi="Times New Roman" w:cs="Times New Roman"/>
          <w:b/>
          <w:bCs/>
          <w:color w:val="000000"/>
          <w:sz w:val="28"/>
          <w:szCs w:val="36"/>
        </w:rPr>
        <w:t>6</w:t>
      </w:r>
      <w:r w:rsidR="00312B83" w:rsidRPr="00F47DA8">
        <w:rPr>
          <w:rFonts w:ascii="Times New Roman" w:hAnsi="Times New Roman" w:cs="Times New Roman"/>
          <w:b/>
          <w:bCs/>
          <w:color w:val="000000"/>
          <w:sz w:val="28"/>
          <w:szCs w:val="36"/>
        </w:rPr>
        <w:t xml:space="preserve">. </w:t>
      </w:r>
      <w:r w:rsidR="00A51403">
        <w:rPr>
          <w:rFonts w:ascii="Times New Roman" w:hAnsi="Times New Roman" w:cs="Times New Roman"/>
          <w:b/>
          <w:bCs/>
          <w:color w:val="000000"/>
          <w:sz w:val="28"/>
          <w:szCs w:val="36"/>
        </w:rPr>
        <w:t>Описание вариантов трассы</w:t>
      </w:r>
    </w:p>
    <w:p w:rsidR="00F47DA8" w:rsidRDefault="00F47DA8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вариант трассы: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Начало трассы ПК 0+00.Трасса проложена в юго-восточном направлении. Длина составляет 2650 м, заложен один угол поворота. Величина угла поворота составляет 54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градуса. С целью безопасности движения на кривой предусматривают переход кривых и разбивкой виража. На своём протяжении трасса пересекает на ПК 6+90 и ПК 15+00 наезженную дорогу, необходимо предусмотреть съезд. Трасса проходит по пахатным землям. Видимость в плане обеспечена.Конец трассы на ПК 26+50.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вариант трассы: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Начало трассы ПК 0+00.Трасса проложена в юго-восточном направлении. Длина составляет 2550 м, заложен один угол поворота. Величина угла поворота составляет 45</w:t>
      </w:r>
      <w:r w:rsidRPr="00F47DA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 градусов. С целью безопасности движения на кривой предусматривают переход кривых и разбивкой виража. На своём протяжении трасса пересекает на ПК 6+90 наезженную дорогу, необходимо предусмотреть съезд. Трасса проходит по пахатным землям. Видимость в плане обеспечена.Конец трассы на ПК 25+25.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Сравнение этих двух вариантов представлено в таблице 5.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312B83" w:rsidRPr="00F47DA8" w:rsidRDefault="00A5140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  <w:t>Вывод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12B83" w:rsidRPr="00F47DA8" w:rsidRDefault="00312B83" w:rsidP="00F47DA8">
      <w:pPr>
        <w:widowControl/>
        <w:tabs>
          <w:tab w:val="left" w:pos="10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На основании сравнения вариантов трассы, для дальнейшего проектирования принимаю второй вариант, т.к. он имеет больше преимуществ.</w:t>
      </w:r>
    </w:p>
    <w:p w:rsidR="00312B83" w:rsidRPr="00F47DA8" w:rsidRDefault="00312B8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F77553" w:rsidRPr="00A51403" w:rsidRDefault="00A51403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br w:type="page"/>
        <w:t>Список используемой литературы</w:t>
      </w:r>
    </w:p>
    <w:p w:rsidR="00DC314D" w:rsidRPr="00F47DA8" w:rsidRDefault="00DC314D" w:rsidP="00F47DA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77553" w:rsidRPr="00F47DA8" w:rsidRDefault="00F77553" w:rsidP="00A51403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>1. Методические указания по курсовому проекту.</w:t>
      </w:r>
    </w:p>
    <w:p w:rsidR="00F77553" w:rsidRPr="00F47DA8" w:rsidRDefault="00F77553" w:rsidP="00A51403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7DA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 Бойчук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Проектирование с/х дорог и площадей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. 3. СНиП 2.05.02-85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553" w:rsidRPr="00F47DA8" w:rsidRDefault="00F77553" w:rsidP="00A51403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4. СНиП 3.06-74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Строительная климатология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553" w:rsidRPr="00F47DA8" w:rsidRDefault="00F77553" w:rsidP="00A51403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5. ГОСТ 10807-2006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Дорожные знаки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F77553" w:rsidRPr="00F47DA8" w:rsidRDefault="00F77553" w:rsidP="00A51403">
      <w:pPr>
        <w:widowControl/>
        <w:tabs>
          <w:tab w:val="left" w:pos="2250"/>
        </w:tabs>
        <w:suppressAutoHyphens/>
        <w:spacing w:line="360" w:lineRule="auto"/>
        <w:rPr>
          <w:rFonts w:ascii="Times New Roman" w:hAnsi="Times New Roman" w:cs="Times New Roman"/>
          <w:sz w:val="28"/>
          <w:szCs w:val="34"/>
        </w:rPr>
      </w:pP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6. Н.А. Митин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Таблицы для разбивки кривых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Таблицы для подсчета земляных работ</w:t>
      </w:r>
      <w:r w:rsidR="00F47D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4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C97" w:rsidRPr="00F47DA8" w:rsidRDefault="00145C97" w:rsidP="00F47DA8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EF2F83" w:rsidRDefault="00EF2F83" w:rsidP="004936D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</w:pPr>
    </w:p>
    <w:p w:rsidR="00621D61" w:rsidRDefault="00621D61" w:rsidP="004936D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6"/>
        </w:rPr>
        <w:sectPr w:rsidR="00621D61" w:rsidSect="00F47D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36D6" w:rsidRPr="00A51403" w:rsidRDefault="004936D6" w:rsidP="004936D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Приложения</w:t>
      </w:r>
    </w:p>
    <w:p w:rsidR="001251BC" w:rsidRDefault="001251BC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EF2F83" w:rsidRDefault="00C6331D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  <w:r>
        <w:rPr>
          <w:szCs w:val="34"/>
        </w:rPr>
        <w:pict>
          <v:shape id="_x0000_i1039" type="#_x0000_t75" style="width:594pt;height:372pt">
            <v:imagedata r:id="rId20" o:title=""/>
          </v:shape>
        </w:pict>
      </w: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  <w:r>
        <w:rPr>
          <w:szCs w:val="34"/>
        </w:rPr>
        <w:br w:type="page"/>
      </w:r>
      <w:r w:rsidR="00C6331D">
        <w:rPr>
          <w:szCs w:val="34"/>
        </w:rPr>
        <w:pict>
          <v:shape id="_x0000_i1040" type="#_x0000_t75" style="width:670.5pt;height:433.5pt">
            <v:imagedata r:id="rId21" o:title=""/>
          </v:shape>
        </w:pict>
      </w: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  <w:r>
        <w:rPr>
          <w:szCs w:val="34"/>
        </w:rPr>
        <w:br w:type="page"/>
      </w:r>
      <w:r w:rsidR="00C6331D">
        <w:rPr>
          <w:szCs w:val="34"/>
        </w:rPr>
        <w:pict>
          <v:shape id="_x0000_i1041" type="#_x0000_t75" style="width:647.25pt;height:392.25pt">
            <v:imagedata r:id="rId22" o:title="" croptop="1976f" cropbottom="1370f"/>
          </v:shape>
        </w:pict>
      </w: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</w:p>
    <w:p w:rsidR="00EF2F83" w:rsidRDefault="00EF2F83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  <w:r>
        <w:rPr>
          <w:szCs w:val="34"/>
        </w:rPr>
        <w:br w:type="page"/>
      </w:r>
      <w:r w:rsidR="00C6331D">
        <w:rPr>
          <w:szCs w:val="34"/>
        </w:rPr>
        <w:pict>
          <v:shape id="_x0000_i1042" type="#_x0000_t75" style="width:632.25pt;height:383.25pt">
            <v:imagedata r:id="rId23" o:title="" croptop="1178f" cropbottom="1370f"/>
          </v:shape>
        </w:pict>
      </w:r>
    </w:p>
    <w:p w:rsidR="00082726" w:rsidRDefault="00082726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</w:p>
    <w:p w:rsidR="00082726" w:rsidRDefault="00082726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  <w:r>
        <w:rPr>
          <w:szCs w:val="34"/>
        </w:rPr>
        <w:br w:type="page"/>
      </w:r>
      <w:r w:rsidR="00C6331D">
        <w:rPr>
          <w:szCs w:val="34"/>
        </w:rPr>
        <w:pict>
          <v:shape id="_x0000_i1043" type="#_x0000_t75" style="width:642pt;height:119.25pt">
            <v:imagedata r:id="rId24" o:title="" cropbottom="44560f" cropright="3554f"/>
          </v:shape>
        </w:pict>
      </w:r>
    </w:p>
    <w:p w:rsidR="00082726" w:rsidRDefault="00082726" w:rsidP="004936D6">
      <w:pPr>
        <w:widowControl/>
        <w:tabs>
          <w:tab w:val="left" w:pos="2250"/>
        </w:tabs>
        <w:suppressAutoHyphens/>
        <w:spacing w:line="360" w:lineRule="auto"/>
        <w:ind w:firstLine="709"/>
        <w:jc w:val="both"/>
        <w:rPr>
          <w:szCs w:val="34"/>
        </w:rPr>
      </w:pPr>
    </w:p>
    <w:p w:rsidR="00082726" w:rsidRPr="00E17351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5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Направление ветра по месяцам и скорость ветра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59"/>
        <w:gridCol w:w="416"/>
        <w:gridCol w:w="483"/>
        <w:gridCol w:w="416"/>
        <w:gridCol w:w="555"/>
        <w:gridCol w:w="422"/>
        <w:gridCol w:w="522"/>
        <w:gridCol w:w="416"/>
        <w:gridCol w:w="450"/>
        <w:gridCol w:w="416"/>
        <w:gridCol w:w="483"/>
        <w:gridCol w:w="416"/>
        <w:gridCol w:w="555"/>
        <w:gridCol w:w="422"/>
        <w:gridCol w:w="522"/>
        <w:gridCol w:w="317"/>
        <w:gridCol w:w="450"/>
      </w:tblGrid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Наименование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области</w:t>
            </w:r>
          </w:p>
        </w:tc>
        <w:tc>
          <w:tcPr>
            <w:tcW w:w="0" w:type="auto"/>
            <w:gridSpan w:val="16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Повторяемость и средняя скорость ветра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8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Январь</w:t>
            </w:r>
          </w:p>
        </w:tc>
        <w:tc>
          <w:tcPr>
            <w:tcW w:w="0" w:type="auto"/>
            <w:gridSpan w:val="8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Июль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Ленинградскаяобласть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ЮЗ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СЗ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ЮЗ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СЗ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17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23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10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7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16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12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15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26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8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7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82726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</w:pPr>
    </w:p>
    <w:p w:rsidR="00082726" w:rsidRPr="00E17351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Среднемесячное количество осадков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01"/>
        <w:gridCol w:w="416"/>
        <w:gridCol w:w="416"/>
        <w:gridCol w:w="416"/>
        <w:gridCol w:w="428"/>
        <w:gridCol w:w="416"/>
        <w:gridCol w:w="428"/>
        <w:gridCol w:w="494"/>
        <w:gridCol w:w="561"/>
        <w:gridCol w:w="428"/>
        <w:gridCol w:w="416"/>
        <w:gridCol w:w="428"/>
        <w:gridCol w:w="494"/>
      </w:tblGrid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Наименование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области</w:t>
            </w:r>
          </w:p>
        </w:tc>
        <w:tc>
          <w:tcPr>
            <w:tcW w:w="0" w:type="auto"/>
            <w:gridSpan w:val="12"/>
            <w:vMerge w:val="restart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МЕСЯЦЫ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Ленинградская</w:t>
            </w:r>
          </w:p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область</w:t>
            </w:r>
          </w:p>
        </w:tc>
        <w:tc>
          <w:tcPr>
            <w:tcW w:w="0" w:type="auto"/>
            <w:gridSpan w:val="12"/>
            <w:vMerge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VI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VII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VIII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IX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XII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68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69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</w:tr>
    </w:tbl>
    <w:p w:rsidR="00082726" w:rsidRPr="00E17351" w:rsidRDefault="00082726" w:rsidP="000827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1735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Календарная продолжительность строительного сезона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09"/>
        <w:gridCol w:w="628"/>
        <w:gridCol w:w="611"/>
        <w:gridCol w:w="516"/>
        <w:gridCol w:w="678"/>
        <w:gridCol w:w="511"/>
        <w:gridCol w:w="516"/>
        <w:gridCol w:w="611"/>
        <w:gridCol w:w="678"/>
        <w:gridCol w:w="516"/>
        <w:gridCol w:w="678"/>
        <w:gridCol w:w="861"/>
        <w:gridCol w:w="416"/>
      </w:tblGrid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Ленинградская</w:t>
            </w:r>
            <w: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 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область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5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ГРУППЫ РАБОТ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gridSpan w:val="3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0" w:type="auto"/>
            <w:gridSpan w:val="3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0" w:type="auto"/>
            <w:gridSpan w:val="3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0" w:type="auto"/>
            <w:gridSpan w:val="3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VI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T</w:t>
            </w: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Т2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T</w:t>
            </w: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Т2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  <w:lang w:val="en-US"/>
              </w:rPr>
              <w:t>T</w:t>
            </w: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Т2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Т1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Т2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 xml:space="preserve"> IV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27.Х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203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25.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4.Х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163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16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.V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10.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IX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118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.VI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 xml:space="preserve">13. 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VIII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57</w:t>
            </w:r>
          </w:p>
        </w:tc>
      </w:tr>
    </w:tbl>
    <w:p w:rsidR="00082726" w:rsidRPr="00E17351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726" w:rsidRPr="00E17351" w:rsidRDefault="00082726" w:rsidP="0008272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1">
        <w:rPr>
          <w:rFonts w:ascii="Times New Roman" w:hAnsi="Times New Roman" w:cs="Times New Roman"/>
          <w:b/>
          <w:color w:val="000000"/>
          <w:sz w:val="28"/>
          <w:szCs w:val="28"/>
        </w:rPr>
        <w:t>Таблица сравнения вариантов трассы по технико-эксплуатационным показателям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"/>
        <w:gridCol w:w="6227"/>
        <w:gridCol w:w="1113"/>
        <w:gridCol w:w="1221"/>
        <w:gridCol w:w="1221"/>
        <w:gridCol w:w="749"/>
        <w:gridCol w:w="749"/>
      </w:tblGrid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Единицы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Вариант 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Вариант 2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Преимущество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Вар 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Вар 2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Длина трассы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2650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2525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+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 xml:space="preserve">Коэффициент удлинения 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1.08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1.04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+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Средняя величина угла поворота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54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  <w:r w:rsidRPr="00082726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+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Наименьший радиус кривой в плане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Количество пересечений водотоков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Обеспечение видимости в плане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Обеспечена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Обеспечена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Количество пересечений с дорогами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шт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-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Протяжённость участков проходящих лесу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Протяжённость участков проходящих по болотам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Протяжённость участков проходящих по сельхоз землям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Протяжение участков неблагоприятных для устойчивости земполотна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=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Максимальный продольный уклон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82726" w:rsidRPr="00E17351" w:rsidRDefault="00082726" w:rsidP="000827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726" w:rsidRPr="00621D61" w:rsidRDefault="00082726" w:rsidP="00082726">
      <w:pPr>
        <w:tabs>
          <w:tab w:val="left" w:pos="102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51">
        <w:rPr>
          <w:rFonts w:ascii="Times New Roman" w:hAnsi="Times New Roman" w:cs="Times New Roman"/>
          <w:color w:val="000000"/>
          <w:sz w:val="28"/>
          <w:szCs w:val="28"/>
        </w:rPr>
        <w:t>На основании сравнения вариантов трассы, для дальнейшего проектирования принимаю второй вариант, т.к. он имеет больше преимуществ.</w:t>
      </w:r>
    </w:p>
    <w:p w:rsidR="00082726" w:rsidRPr="00E17351" w:rsidRDefault="00082726" w:rsidP="00082726">
      <w:pPr>
        <w:tabs>
          <w:tab w:val="left" w:pos="102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br w:type="page"/>
      </w:r>
      <w:r w:rsidRPr="00E1735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Ведомость дорожных, сигнальных и путевых знаков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729"/>
        <w:gridCol w:w="696"/>
        <w:gridCol w:w="713"/>
        <w:gridCol w:w="926"/>
        <w:gridCol w:w="949"/>
        <w:gridCol w:w="882"/>
        <w:gridCol w:w="882"/>
        <w:gridCol w:w="874"/>
        <w:gridCol w:w="897"/>
        <w:gridCol w:w="614"/>
        <w:gridCol w:w="614"/>
        <w:gridCol w:w="724"/>
        <w:gridCol w:w="744"/>
      </w:tblGrid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№ п/п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ПК +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Указательные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Предупреждающие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Информационные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Предписывающие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Приоритета</w:t>
            </w:r>
          </w:p>
        </w:tc>
        <w:tc>
          <w:tcPr>
            <w:tcW w:w="0" w:type="auto"/>
            <w:gridSpan w:val="2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Знаки Сервиса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bCs/>
                <w:color w:val="000000"/>
                <w:szCs w:val="28"/>
              </w:rPr>
              <w:t>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3+50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6+50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5+40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8+40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10+00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5.28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5.28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13+50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16+50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2.32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20+00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5.28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5.28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82726" w:rsidRPr="00E17351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351"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1">
        <w:rPr>
          <w:rFonts w:ascii="Times New Roman" w:hAnsi="Times New Roman" w:cs="Times New Roman"/>
          <w:sz w:val="28"/>
          <w:szCs w:val="28"/>
        </w:rPr>
        <w:t>∑8782</w:t>
      </w:r>
    </w:p>
    <w:p w:rsidR="00082726" w:rsidRPr="00E17351" w:rsidRDefault="00082726" w:rsidP="000827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726" w:rsidRPr="00E17351" w:rsidRDefault="00082726" w:rsidP="00082726">
      <w:pPr>
        <w:tabs>
          <w:tab w:val="left" w:pos="225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7351">
        <w:rPr>
          <w:rFonts w:ascii="Times New Roman" w:hAnsi="Times New Roman" w:cs="Times New Roman"/>
          <w:b/>
          <w:sz w:val="28"/>
          <w:szCs w:val="28"/>
        </w:rPr>
        <w:t>Ведомость укреп</w:t>
      </w:r>
      <w:r>
        <w:rPr>
          <w:rFonts w:ascii="Times New Roman" w:hAnsi="Times New Roman" w:cs="Times New Roman"/>
          <w:b/>
          <w:sz w:val="28"/>
          <w:szCs w:val="28"/>
        </w:rPr>
        <w:t>ления откосов земляного полотна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729"/>
        <w:gridCol w:w="1226"/>
        <w:gridCol w:w="566"/>
        <w:gridCol w:w="566"/>
        <w:gridCol w:w="1026"/>
        <w:gridCol w:w="637"/>
        <w:gridCol w:w="524"/>
        <w:gridCol w:w="616"/>
        <w:gridCol w:w="616"/>
        <w:gridCol w:w="484"/>
        <w:gridCol w:w="484"/>
        <w:gridCol w:w="523"/>
        <w:gridCol w:w="523"/>
        <w:gridCol w:w="1325"/>
      </w:tblGrid>
      <w:tr w:rsidR="00082726" w:rsidRPr="00082726" w:rsidTr="00082726"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Участок</w:t>
            </w:r>
          </w:p>
        </w:tc>
        <w:tc>
          <w:tcPr>
            <w:tcW w:w="1226" w:type="dxa"/>
            <w:vMerge w:val="restart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Расстояние, м.</w:t>
            </w:r>
          </w:p>
        </w:tc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Средняя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рабочая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отметка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Крутизна откосов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 xml:space="preserve">1: </w:t>
            </w:r>
            <w:r w:rsidRPr="00082726">
              <w:rPr>
                <w:rFonts w:ascii="Times New Roman" w:hAnsi="Times New Roman" w:cs="Times New Roman"/>
                <w:szCs w:val="28"/>
                <w:lang w:val="en-US"/>
              </w:rPr>
              <w:t>m</w:t>
            </w:r>
          </w:p>
        </w:tc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Удвоенная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длина обра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зующей</w:t>
            </w:r>
          </w:p>
        </w:tc>
        <w:tc>
          <w:tcPr>
            <w:tcW w:w="0" w:type="auto"/>
            <w:gridSpan w:val="6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Укрепление</w:t>
            </w:r>
          </w:p>
        </w:tc>
        <w:tc>
          <w:tcPr>
            <w:tcW w:w="0" w:type="auto"/>
            <w:vMerge w:val="restart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Примечание.</w:t>
            </w: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От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ПК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До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ПК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226" w:type="dxa"/>
            <w:vMerge/>
            <w:hideMark/>
          </w:tcPr>
          <w:p w:rsidR="00082726" w:rsidRPr="00082726" w:rsidRDefault="00082726" w:rsidP="00082726">
            <w:pPr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026" w:type="dxa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Засев</w:t>
            </w:r>
            <w:r w:rsidRPr="00082726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082726">
              <w:rPr>
                <w:rFonts w:ascii="Times New Roman" w:hAnsi="Times New Roman" w:cs="Times New Roman"/>
                <w:szCs w:val="28"/>
              </w:rPr>
              <w:t>трав</w:t>
            </w:r>
          </w:p>
        </w:tc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Двойной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Засев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трав</w:t>
            </w:r>
          </w:p>
        </w:tc>
        <w:tc>
          <w:tcPr>
            <w:tcW w:w="0" w:type="auto"/>
            <w:gridSpan w:val="2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Бетонные</w:t>
            </w:r>
          </w:p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плиты</w:t>
            </w:r>
          </w:p>
        </w:tc>
        <w:tc>
          <w:tcPr>
            <w:tcW w:w="0" w:type="auto"/>
            <w:vMerge/>
            <w:hideMark/>
          </w:tcPr>
          <w:p w:rsidR="00082726" w:rsidRPr="00082726" w:rsidRDefault="00082726" w:rsidP="00082726">
            <w:pPr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0+00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5+42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542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3,66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1:1,5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13,2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7154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5+42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11+66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624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1,87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1:1,5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6,7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4180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11+66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13+71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206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1,49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1:1,5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5,4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1112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13+71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15+75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204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5,57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1:1,5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4080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15+75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16+35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1,05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1:4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8,6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516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16+35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20+00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365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1,12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1:4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9,2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3358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2726" w:rsidRPr="00082726" w:rsidTr="00082726"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20+00</w:t>
            </w: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25+00</w:t>
            </w:r>
          </w:p>
        </w:tc>
        <w:tc>
          <w:tcPr>
            <w:tcW w:w="12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1,34</w:t>
            </w:r>
          </w:p>
        </w:tc>
        <w:tc>
          <w:tcPr>
            <w:tcW w:w="1026" w:type="dxa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1:1,5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4,7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082726">
              <w:rPr>
                <w:rFonts w:ascii="Times New Roman" w:hAnsi="Times New Roman" w:cs="Times New Roman"/>
                <w:szCs w:val="28"/>
              </w:rPr>
              <w:t>2350</w:t>
            </w: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082726" w:rsidRPr="00082726" w:rsidRDefault="00082726" w:rsidP="0008272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82726" w:rsidRPr="00082726" w:rsidRDefault="00082726" w:rsidP="00082726">
      <w:pPr>
        <w:tabs>
          <w:tab w:val="left" w:pos="598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351">
        <w:rPr>
          <w:rFonts w:ascii="Times New Roman" w:hAnsi="Times New Roman" w:cs="Times New Roman"/>
          <w:sz w:val="28"/>
          <w:szCs w:val="28"/>
        </w:rPr>
        <w:t>∑13968</w:t>
      </w:r>
      <w:bookmarkStart w:id="0" w:name="_GoBack"/>
      <w:bookmarkEnd w:id="0"/>
    </w:p>
    <w:sectPr w:rsidR="00082726" w:rsidRPr="00082726" w:rsidSect="00EF2F8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DE5"/>
    <w:multiLevelType w:val="hybridMultilevel"/>
    <w:tmpl w:val="5CBC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52146"/>
    <w:multiLevelType w:val="singleLevel"/>
    <w:tmpl w:val="89D2CD2C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16A0CA8"/>
    <w:multiLevelType w:val="hybridMultilevel"/>
    <w:tmpl w:val="749CEA02"/>
    <w:lvl w:ilvl="0" w:tplc="71FA20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E605660"/>
    <w:multiLevelType w:val="singleLevel"/>
    <w:tmpl w:val="DFD8FECE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3C7511D0"/>
    <w:multiLevelType w:val="hybridMultilevel"/>
    <w:tmpl w:val="A13E38CC"/>
    <w:lvl w:ilvl="0" w:tplc="FF74CF3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430C5D6D"/>
    <w:multiLevelType w:val="hybridMultilevel"/>
    <w:tmpl w:val="DDF23166"/>
    <w:lvl w:ilvl="0" w:tplc="428EC832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6">
    <w:nsid w:val="4E3E7361"/>
    <w:multiLevelType w:val="hybridMultilevel"/>
    <w:tmpl w:val="2B5A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0F32B6"/>
    <w:multiLevelType w:val="hybridMultilevel"/>
    <w:tmpl w:val="4644240A"/>
    <w:lvl w:ilvl="0" w:tplc="B71892A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71D3DC0"/>
    <w:multiLevelType w:val="hybridMultilevel"/>
    <w:tmpl w:val="90A8FF1C"/>
    <w:lvl w:ilvl="0" w:tplc="73C49A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5460AD"/>
    <w:multiLevelType w:val="hybridMultilevel"/>
    <w:tmpl w:val="FA4A7D54"/>
    <w:lvl w:ilvl="0" w:tplc="206E9DE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09A238C"/>
    <w:multiLevelType w:val="multilevel"/>
    <w:tmpl w:val="29286836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  <w:color w:val="000000"/>
        <w:sz w:val="34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cs="Times New Roman" w:hint="default"/>
        <w:color w:val="000000"/>
        <w:sz w:val="34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cs="Times New Roman" w:hint="default"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cs="Times New Roman" w:hint="default"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  <w:sz w:val="3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962"/>
    <w:rsid w:val="00002B1E"/>
    <w:rsid w:val="00010E70"/>
    <w:rsid w:val="00042888"/>
    <w:rsid w:val="00045E15"/>
    <w:rsid w:val="00082726"/>
    <w:rsid w:val="000947A3"/>
    <w:rsid w:val="000A0531"/>
    <w:rsid w:val="000B16A0"/>
    <w:rsid w:val="000C1F1B"/>
    <w:rsid w:val="000D1185"/>
    <w:rsid w:val="000D15C8"/>
    <w:rsid w:val="000F5EAE"/>
    <w:rsid w:val="001036C4"/>
    <w:rsid w:val="00103B51"/>
    <w:rsid w:val="001055D2"/>
    <w:rsid w:val="00105BF4"/>
    <w:rsid w:val="001251BC"/>
    <w:rsid w:val="00145C97"/>
    <w:rsid w:val="00155145"/>
    <w:rsid w:val="0017487D"/>
    <w:rsid w:val="001826D3"/>
    <w:rsid w:val="00185939"/>
    <w:rsid w:val="001A428B"/>
    <w:rsid w:val="001E0635"/>
    <w:rsid w:val="001E27C6"/>
    <w:rsid w:val="00214CF5"/>
    <w:rsid w:val="002175A6"/>
    <w:rsid w:val="00225D3B"/>
    <w:rsid w:val="002371E7"/>
    <w:rsid w:val="00242391"/>
    <w:rsid w:val="002452CB"/>
    <w:rsid w:val="00272EC9"/>
    <w:rsid w:val="002E3DDC"/>
    <w:rsid w:val="002F0A7C"/>
    <w:rsid w:val="002F4A27"/>
    <w:rsid w:val="002F6FA2"/>
    <w:rsid w:val="00312B83"/>
    <w:rsid w:val="00337929"/>
    <w:rsid w:val="003838D7"/>
    <w:rsid w:val="00384CEF"/>
    <w:rsid w:val="00394737"/>
    <w:rsid w:val="0039560F"/>
    <w:rsid w:val="00397962"/>
    <w:rsid w:val="003B223E"/>
    <w:rsid w:val="003B4999"/>
    <w:rsid w:val="004032DD"/>
    <w:rsid w:val="00424BFF"/>
    <w:rsid w:val="00442820"/>
    <w:rsid w:val="00451EBF"/>
    <w:rsid w:val="00452CD5"/>
    <w:rsid w:val="00454E8B"/>
    <w:rsid w:val="0047267F"/>
    <w:rsid w:val="00482319"/>
    <w:rsid w:val="004841A5"/>
    <w:rsid w:val="004936D6"/>
    <w:rsid w:val="004C048E"/>
    <w:rsid w:val="004D47A0"/>
    <w:rsid w:val="004E47ED"/>
    <w:rsid w:val="00500DF7"/>
    <w:rsid w:val="00520230"/>
    <w:rsid w:val="00524C17"/>
    <w:rsid w:val="00531AE7"/>
    <w:rsid w:val="00532163"/>
    <w:rsid w:val="00547EEB"/>
    <w:rsid w:val="00554956"/>
    <w:rsid w:val="00561CF2"/>
    <w:rsid w:val="00562CF5"/>
    <w:rsid w:val="005635C7"/>
    <w:rsid w:val="005B4E44"/>
    <w:rsid w:val="005C4CED"/>
    <w:rsid w:val="005E3B6B"/>
    <w:rsid w:val="006027A0"/>
    <w:rsid w:val="00602C2F"/>
    <w:rsid w:val="00612FB2"/>
    <w:rsid w:val="00621D61"/>
    <w:rsid w:val="0062375A"/>
    <w:rsid w:val="00636377"/>
    <w:rsid w:val="006648D5"/>
    <w:rsid w:val="00665FF6"/>
    <w:rsid w:val="006902E6"/>
    <w:rsid w:val="00694256"/>
    <w:rsid w:val="00694E64"/>
    <w:rsid w:val="006C2D4A"/>
    <w:rsid w:val="006D3E13"/>
    <w:rsid w:val="0071209A"/>
    <w:rsid w:val="00732924"/>
    <w:rsid w:val="007763E8"/>
    <w:rsid w:val="007A4D2C"/>
    <w:rsid w:val="007F089A"/>
    <w:rsid w:val="008434A0"/>
    <w:rsid w:val="008A1201"/>
    <w:rsid w:val="00906031"/>
    <w:rsid w:val="00955EF6"/>
    <w:rsid w:val="00966CEF"/>
    <w:rsid w:val="009B2491"/>
    <w:rsid w:val="009F3A73"/>
    <w:rsid w:val="009F6491"/>
    <w:rsid w:val="00A05B31"/>
    <w:rsid w:val="00A51403"/>
    <w:rsid w:val="00A5272C"/>
    <w:rsid w:val="00AA31C2"/>
    <w:rsid w:val="00AC3481"/>
    <w:rsid w:val="00AC38A9"/>
    <w:rsid w:val="00AD5177"/>
    <w:rsid w:val="00AF1E09"/>
    <w:rsid w:val="00AF6DE1"/>
    <w:rsid w:val="00B13FC2"/>
    <w:rsid w:val="00B253C1"/>
    <w:rsid w:val="00B303AF"/>
    <w:rsid w:val="00B312FD"/>
    <w:rsid w:val="00B32EDD"/>
    <w:rsid w:val="00B35646"/>
    <w:rsid w:val="00B36C57"/>
    <w:rsid w:val="00B44E15"/>
    <w:rsid w:val="00B5709C"/>
    <w:rsid w:val="00B62813"/>
    <w:rsid w:val="00B74C79"/>
    <w:rsid w:val="00B9014C"/>
    <w:rsid w:val="00B9437E"/>
    <w:rsid w:val="00B96116"/>
    <w:rsid w:val="00BA5B4B"/>
    <w:rsid w:val="00BB629E"/>
    <w:rsid w:val="00C2217E"/>
    <w:rsid w:val="00C35545"/>
    <w:rsid w:val="00C6331D"/>
    <w:rsid w:val="00C70DD4"/>
    <w:rsid w:val="00C80175"/>
    <w:rsid w:val="00C9073D"/>
    <w:rsid w:val="00CA2109"/>
    <w:rsid w:val="00CB1026"/>
    <w:rsid w:val="00CB2C3A"/>
    <w:rsid w:val="00CE2F1A"/>
    <w:rsid w:val="00CF5A1E"/>
    <w:rsid w:val="00D6417F"/>
    <w:rsid w:val="00D677E6"/>
    <w:rsid w:val="00DA5AC4"/>
    <w:rsid w:val="00DB6287"/>
    <w:rsid w:val="00DC314D"/>
    <w:rsid w:val="00DD3500"/>
    <w:rsid w:val="00DE0B94"/>
    <w:rsid w:val="00DE15EE"/>
    <w:rsid w:val="00DF4C5C"/>
    <w:rsid w:val="00E03CA6"/>
    <w:rsid w:val="00E14E69"/>
    <w:rsid w:val="00E17351"/>
    <w:rsid w:val="00E55850"/>
    <w:rsid w:val="00E55B82"/>
    <w:rsid w:val="00E95025"/>
    <w:rsid w:val="00EA7F08"/>
    <w:rsid w:val="00EE2937"/>
    <w:rsid w:val="00EE439D"/>
    <w:rsid w:val="00EF2F83"/>
    <w:rsid w:val="00F10817"/>
    <w:rsid w:val="00F25CF9"/>
    <w:rsid w:val="00F30873"/>
    <w:rsid w:val="00F340B3"/>
    <w:rsid w:val="00F41A02"/>
    <w:rsid w:val="00F47742"/>
    <w:rsid w:val="00F47DA8"/>
    <w:rsid w:val="00F77553"/>
    <w:rsid w:val="00F87B69"/>
    <w:rsid w:val="00F9568F"/>
    <w:rsid w:val="00F9704C"/>
    <w:rsid w:val="00FE1B78"/>
    <w:rsid w:val="00FE35DD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900C55F5-C7D8-49B7-B3CE-985143FA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2F11-2192-4ED8-80BF-D7E1380A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19291</Characters>
  <Application>Microsoft Office Word</Application>
  <DocSecurity>0</DocSecurity>
  <Lines>160</Lines>
  <Paragraphs>45</Paragraphs>
  <ScaleCrop>false</ScaleCrop>
  <Company>Библиотека</Company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2</cp:revision>
  <dcterms:created xsi:type="dcterms:W3CDTF">2014-04-28T15:15:00Z</dcterms:created>
  <dcterms:modified xsi:type="dcterms:W3CDTF">2014-04-28T15:15:00Z</dcterms:modified>
</cp:coreProperties>
</file>