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CD" w:rsidRDefault="00693C5F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 и учёба</w:t>
      </w:r>
      <w:r>
        <w:br/>
      </w:r>
      <w:r>
        <w:rPr>
          <w:b/>
          <w:bCs/>
        </w:rPr>
        <w:t>2 Создание лексикона «Арух»</w:t>
      </w:r>
      <w:r>
        <w:br/>
      </w:r>
      <w:r>
        <w:rPr>
          <w:b/>
          <w:bCs/>
        </w:rPr>
        <w:t>3 О лексиконе «Арух»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420ECD" w:rsidRDefault="00693C5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20ECD" w:rsidRDefault="00693C5F">
      <w:pPr>
        <w:pStyle w:val="a3"/>
      </w:pPr>
      <w:r>
        <w:t>Ортодоксальный иудаизм:</w:t>
      </w:r>
      <w:r>
        <w:br/>
        <w:t>Хасидизм • Религиозный сионизм • Ортодоксальный модернизм</w:t>
      </w:r>
      <w:r>
        <w:br/>
        <w:t>Реформистский иудаизм • Консервативный иудаизм • Реконструктивистский иудаизм</w:t>
      </w:r>
    </w:p>
    <w:p w:rsidR="00420ECD" w:rsidRDefault="00693C5F">
      <w:pPr>
        <w:pStyle w:val="a3"/>
      </w:pPr>
      <w:r>
        <w:t>Священные места</w:t>
      </w:r>
    </w:p>
    <w:p w:rsidR="00420ECD" w:rsidRDefault="00693C5F">
      <w:pPr>
        <w:pStyle w:val="a3"/>
      </w:pPr>
      <w:r>
        <w:t>Синай • Масличная гора</w:t>
      </w:r>
      <w:r>
        <w:br/>
        <w:t>Сион • Храмовая гора • Стена Плача</w:t>
      </w:r>
      <w:r>
        <w:br/>
        <w:t>Пещера Махпела • Могила Рахели • Могила Иосифа</w:t>
      </w:r>
      <w:r>
        <w:br/>
        <w:t>Иерусалим • Хеврон • Цфат • Тверия</w:t>
      </w:r>
    </w:p>
    <w:p w:rsidR="00420ECD" w:rsidRDefault="00420ECD">
      <w:pPr>
        <w:pStyle w:val="a3"/>
      </w:pPr>
    </w:p>
    <w:p w:rsidR="00420ECD" w:rsidRDefault="00693C5F">
      <w:pPr>
        <w:pStyle w:val="a3"/>
      </w:pPr>
      <w:r>
        <w:t>Евреи • Еврейство • Сионизм • Маген Давид</w:t>
      </w:r>
    </w:p>
    <w:p w:rsidR="00420ECD" w:rsidRDefault="00693C5F">
      <w:pPr>
        <w:pStyle w:val="a3"/>
      </w:pPr>
      <w:r>
        <w:t>Ната́н бен-Иехие́ль (</w:t>
      </w:r>
      <w:r>
        <w:rPr>
          <w:i/>
          <w:iCs/>
        </w:rPr>
        <w:t>Натан бен-Иехиель Ри́мский</w:t>
      </w:r>
      <w:r>
        <w:t xml:space="preserve">, </w:t>
      </w:r>
      <w:r>
        <w:rPr>
          <w:i/>
          <w:iCs/>
        </w:rPr>
        <w:t>Натан из Рима</w:t>
      </w:r>
      <w:r>
        <w:t xml:space="preserve">) (ивр. </w:t>
      </w:r>
      <w:r>
        <w:rPr>
          <w:rtl/>
        </w:rPr>
        <w:t>נתן בן רבי יחיאל מרומי</w:t>
      </w:r>
      <w:r>
        <w:rPr>
          <w:cs/>
        </w:rPr>
        <w:t>‎</w:t>
      </w:r>
      <w:r>
        <w:t xml:space="preserve">, итал. Nathan ben Jehiel); известен также как </w:t>
      </w:r>
      <w:r>
        <w:rPr>
          <w:i/>
          <w:iCs/>
        </w:rPr>
        <w:t>Ба́ал хе-А́рух</w:t>
      </w:r>
      <w:r>
        <w:t> — автор «Аруха» (по названию его лексикона) — раввин эпохи ришоним, известный средневековый еврейский лексикограф, лингвист и философ. Родился и умер в Риме (1035 — 1106</w:t>
      </w:r>
      <w:r>
        <w:rPr>
          <w:position w:val="10"/>
        </w:rPr>
        <w:t>[1]</w:t>
      </w:r>
      <w:r>
        <w:t xml:space="preserve"> (1110</w:t>
      </w:r>
      <w:r>
        <w:rPr>
          <w:position w:val="10"/>
        </w:rPr>
        <w:t>[2]</w:t>
      </w:r>
      <w:r>
        <w:t>)).</w:t>
      </w:r>
    </w:p>
    <w:p w:rsidR="00420ECD" w:rsidRDefault="00693C5F">
      <w:pPr>
        <w:pStyle w:val="21"/>
        <w:pageBreakBefore/>
        <w:numPr>
          <w:ilvl w:val="0"/>
          <w:numId w:val="0"/>
        </w:numPr>
      </w:pPr>
      <w:r>
        <w:t>1. Биография и учёба</w:t>
      </w:r>
    </w:p>
    <w:p w:rsidR="00420ECD" w:rsidRDefault="00693C5F">
      <w:pPr>
        <w:pStyle w:val="a3"/>
      </w:pPr>
      <w:r>
        <w:t>Будучи сыном главы римской иешивы рава Иехиэля, принадлежал к одной из наиболее родовитых фамилий еврейских ученых в Риме.</w:t>
      </w:r>
    </w:p>
    <w:p w:rsidR="00420ECD" w:rsidRDefault="00693C5F">
      <w:pPr>
        <w:pStyle w:val="a3"/>
      </w:pPr>
      <w:r>
        <w:t>Подробности жизни Натана бен-Иехиеля известны из автобиографических заметок, вошедших в первое издание его словаря. Он был послан учиться к известным раввинам Сицилии и Нарбонны. Около 1070 года вернулся в Рим, и вскоре после смерти отца в 1070 году по решению общины стал во главе римской раввинской школы совместно со своими двумя родными братьями.</w:t>
      </w:r>
    </w:p>
    <w:p w:rsidR="00420ECD" w:rsidRDefault="00693C5F">
      <w:pPr>
        <w:pStyle w:val="a3"/>
      </w:pPr>
      <w:r>
        <w:t>В частной жизни Натан бен-Иехиель был несчастлив: его дети умерли в юности; и он целиком посвятил себя благотворительности и науке.</w:t>
      </w:r>
    </w:p>
    <w:p w:rsidR="00420ECD" w:rsidRDefault="00693C5F">
      <w:pPr>
        <w:pStyle w:val="21"/>
        <w:pageBreakBefore/>
        <w:numPr>
          <w:ilvl w:val="0"/>
          <w:numId w:val="0"/>
        </w:numPr>
      </w:pPr>
      <w:r>
        <w:t>2. Создание лексикона «Арух»</w:t>
      </w:r>
    </w:p>
    <w:p w:rsidR="00420ECD" w:rsidRDefault="00693C5F">
      <w:pPr>
        <w:pStyle w:val="a3"/>
      </w:pPr>
      <w:r>
        <w:t>В феврале 1102 года было завершено знаменитое произведение Натана бен-Иехиеля, его основной труд — лексикон Талмуда и мидрашей «Арух», ставший ключом к Талмуду и основанием для позднейших лексикографов. В нём не только разъясняется смысл талмудических терминов, но и даётся их этимология.</w:t>
      </w:r>
    </w:p>
    <w:p w:rsidR="00420ECD" w:rsidRDefault="00693C5F">
      <w:pPr>
        <w:pStyle w:val="a3"/>
      </w:pPr>
      <w:r>
        <w:t>Остается невыясненным, обладал ли сам Натан бен-Иехиель всеми сведениями по лингвистике, приведенными в его словаре. Но никто не отрицает его удивительную способность филологического анализа, замечательную для его времени; умение сопоставлять различные произношения одного и того же слова и тонкое литературное чутье, которое большей частью спасало его от этимологических ошибок.</w:t>
      </w:r>
    </w:p>
    <w:p w:rsidR="00420ECD" w:rsidRDefault="00693C5F">
      <w:pPr>
        <w:pStyle w:val="a3"/>
      </w:pPr>
      <w:r>
        <w:t>Поразительно и множество языков, используемых в словаре — наряду с арамейскими диалектами, ивритом и итальянским языком встречаются арабский, персидский, греческий, латинский и даже славянские языки.</w:t>
      </w:r>
    </w:p>
    <w:p w:rsidR="00420ECD" w:rsidRDefault="00693C5F">
      <w:pPr>
        <w:pStyle w:val="a3"/>
      </w:pPr>
      <w:r>
        <w:t>Подобно большинству французских и германских раввинов, в области грамматического происхождения еврейских слов Натан бен-Иехиель отступил от принципа трехбуквенных корней в иврите — для образования еврейского грамматического корня он считал достаточными две, а порой даже одну букву.</w:t>
      </w:r>
    </w:p>
    <w:p w:rsidR="00420ECD" w:rsidRDefault="00693C5F">
      <w:pPr>
        <w:pStyle w:val="21"/>
        <w:pageBreakBefore/>
        <w:numPr>
          <w:ilvl w:val="0"/>
          <w:numId w:val="0"/>
        </w:numPr>
      </w:pPr>
      <w:r>
        <w:t>3. О лексиконе «Арух»</w:t>
      </w:r>
    </w:p>
    <w:p w:rsidR="00420ECD" w:rsidRDefault="00693C5F">
      <w:pPr>
        <w:pStyle w:val="a3"/>
      </w:pPr>
      <w:r>
        <w:t>Основное значение этого труда — в глубокой интерпретации данных из трёх основных источников: учения вавилонских гаонов, комментариев Хананэля бен Хушиэля из Кайруана и так называемых «Майнцских комментариев».</w:t>
      </w:r>
    </w:p>
    <w:p w:rsidR="00420ECD" w:rsidRDefault="00693C5F">
      <w:pPr>
        <w:pStyle w:val="a3"/>
      </w:pPr>
      <w:r>
        <w:t>Лексикон «Арух» представляет выдающийся памятник истории культуры. Помимо своего научного значения как сборника старинных чтений и толкований и как указатель заглавий многих утраченных книг, «Арух» важен как единственный труд итальянских евреев того времени и как памятник средневековой науки. Созданный в тот исторический момент, когда еврейская наука была перенесена из Вавилонии и северной Африки в Европу и находилась в положении упадка, в лексиконе Натана бен-Иехиеля подчеркивалась необходимость сохранения старых раввинских знаний и традиций. Его труд можно сравнить в этом отношении с кодексом Альфаси и талмудическим комментарием Раши. Эти три произведения наиболее способствовали распространению и сохранению раввинской науки.</w:t>
      </w:r>
    </w:p>
    <w:p w:rsidR="00420ECD" w:rsidRDefault="00693C5F">
      <w:pPr>
        <w:pStyle w:val="a3"/>
      </w:pPr>
      <w:r>
        <w:t>Кроме того, «Арух» является прекрасным памятником интеллектуальной жизни итальянских евреев в XI веке. В словаре также отражаются и суеверия того времени; например, скептическое замечание относительно амулетов и заклинаний говорит о приближении эпохи скептицизма.</w:t>
      </w:r>
    </w:p>
    <w:p w:rsidR="00420ECD" w:rsidRDefault="00693C5F">
      <w:pPr>
        <w:pStyle w:val="a3"/>
      </w:pPr>
      <w:r>
        <w:t>«Арух» вскоре получил чрезвычайно широкое распространение у поколения ученых, следующих за Раши, у библейских комментаторов, тосафистов и у грамматиков. Сочинение разошлось ещё во множестве рукописей, а с изобретением книгопечатания распространение пошло ещё дальше. Первое издание относится, по-видимому, к 1477 году.</w:t>
      </w:r>
    </w:p>
    <w:p w:rsidR="00420ECD" w:rsidRDefault="00693C5F">
      <w:pPr>
        <w:pStyle w:val="a3"/>
      </w:pPr>
      <w:r>
        <w:t>Доказательством популярности, приобретенной «Арухом», являются также многочисленные дополнения и толкования, вызванные им. Вплоть до сегодняшнего дня все раввинские словари имеют в своем основании «Арух» Натана бен-Иехиеля.</w:t>
      </w:r>
    </w:p>
    <w:p w:rsidR="00420ECD" w:rsidRDefault="00693C5F">
      <w:pPr>
        <w:pStyle w:val="21"/>
        <w:numPr>
          <w:ilvl w:val="0"/>
          <w:numId w:val="0"/>
        </w:numPr>
      </w:pPr>
      <w:r>
        <w:t>Литература</w:t>
      </w:r>
    </w:p>
    <w:p w:rsidR="00420ECD" w:rsidRDefault="00693C5F">
      <w:pPr>
        <w:pStyle w:val="a3"/>
        <w:numPr>
          <w:ilvl w:val="0"/>
          <w:numId w:val="2"/>
        </w:numPr>
        <w:tabs>
          <w:tab w:val="left" w:pos="707"/>
        </w:tabs>
      </w:pPr>
      <w:r>
        <w:t>ивр. «</w:t>
      </w:r>
      <w:r>
        <w:rPr>
          <w:i/>
          <w:iCs/>
        </w:rPr>
        <w:t>Энциклопедия шел гдолей Исраэль</w:t>
      </w:r>
      <w:r>
        <w:t>»‎ (Энциклопедия еврейских мыслителей) под. ред. М. Марголиота (ТА, 1973)</w:t>
      </w:r>
    </w:p>
    <w:p w:rsidR="00420ECD" w:rsidRDefault="00693C5F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420ECD" w:rsidRDefault="00693C5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Статья «Натан бен Иехиэль» в Энциклопедическом словаре Брокгауза и Ефрона</w:t>
      </w:r>
    </w:p>
    <w:p w:rsidR="00420ECD" w:rsidRDefault="00693C5F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Натан бен Иехиэль Римский</w:t>
      </w:r>
      <w:r>
        <w:t xml:space="preserve"> — статья из Электронной еврейской энциклопедии</w:t>
      </w:r>
    </w:p>
    <w:p w:rsidR="00420ECD" w:rsidRDefault="00693C5F">
      <w:pPr>
        <w:pStyle w:val="a3"/>
        <w:spacing w:after="0"/>
      </w:pPr>
      <w:r>
        <w:t>Источник: http://ru.wikipedia.org/wiki/Натан_бен_Иехиэль_Римский</w:t>
      </w:r>
      <w:bookmarkStart w:id="0" w:name="_GoBack"/>
      <w:bookmarkEnd w:id="0"/>
    </w:p>
    <w:sectPr w:rsidR="00420EC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C5F"/>
    <w:rsid w:val="00420ECD"/>
    <w:rsid w:val="00693C5F"/>
    <w:rsid w:val="00CB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797C1-7E6B-4A0F-AA78-0CC48A62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2014-04-19T01:05:00Z</dcterms:created>
  <dcterms:modified xsi:type="dcterms:W3CDTF">2014-04-19T01:05:00Z</dcterms:modified>
</cp:coreProperties>
</file>