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A9" w:rsidRDefault="00156EA9" w:rsidP="00633A35">
      <w:pPr>
        <w:spacing w:line="360" w:lineRule="auto"/>
        <w:ind w:firstLine="709"/>
        <w:jc w:val="both"/>
        <w:rPr>
          <w:color w:val="000000"/>
        </w:rPr>
      </w:pPr>
    </w:p>
    <w:p w:rsidR="001D6E9F" w:rsidRPr="00592415" w:rsidRDefault="00B76AD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Содержание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9D540F" w:rsidRPr="00592415" w:rsidRDefault="00717FB0" w:rsidP="00633A35">
      <w:pPr>
        <w:pStyle w:val="30"/>
        <w:ind w:left="0"/>
        <w:jc w:val="both"/>
        <w:rPr>
          <w:noProof/>
          <w:color w:val="000000"/>
          <w:szCs w:val="24"/>
        </w:rPr>
      </w:pPr>
      <w:r w:rsidRPr="00592415">
        <w:rPr>
          <w:color w:val="000000"/>
        </w:rPr>
        <w:fldChar w:fldCharType="begin"/>
      </w:r>
      <w:r w:rsidRPr="00592415">
        <w:rPr>
          <w:color w:val="000000"/>
        </w:rPr>
        <w:instrText xml:space="preserve"> TOC \o "1-3" \h \z \u </w:instrText>
      </w:r>
      <w:r w:rsidRPr="00592415">
        <w:rPr>
          <w:color w:val="000000"/>
        </w:rPr>
        <w:fldChar w:fldCharType="separate"/>
      </w:r>
      <w:hyperlink w:anchor="_Toc122328559" w:history="1">
        <w:r w:rsidR="009D540F" w:rsidRPr="00592415">
          <w:rPr>
            <w:rStyle w:val="a6"/>
            <w:noProof/>
            <w:color w:val="000000"/>
          </w:rPr>
          <w:t>Введение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61" w:history="1">
        <w:r w:rsidR="009D540F" w:rsidRPr="00592415">
          <w:rPr>
            <w:rStyle w:val="a6"/>
            <w:noProof/>
            <w:color w:val="000000"/>
          </w:rPr>
          <w:t>1. Общие положения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62" w:history="1">
        <w:r w:rsidR="009D540F" w:rsidRPr="00592415">
          <w:rPr>
            <w:rStyle w:val="a6"/>
            <w:noProof/>
            <w:color w:val="000000"/>
          </w:rPr>
          <w:t>2. Расчет себестоимости авиаперевозок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63" w:history="1">
        <w:r w:rsidR="009D540F" w:rsidRPr="00592415">
          <w:rPr>
            <w:rStyle w:val="a6"/>
            <w:noProof/>
            <w:color w:val="000000"/>
          </w:rPr>
          <w:t>2.1</w:t>
        </w:r>
        <w:r w:rsidR="00633A35" w:rsidRPr="00592415">
          <w:rPr>
            <w:rStyle w:val="a6"/>
            <w:noProof/>
            <w:color w:val="000000"/>
          </w:rPr>
          <w:t xml:space="preserve"> </w:t>
        </w:r>
        <w:r w:rsidR="009D540F" w:rsidRPr="00592415">
          <w:rPr>
            <w:rStyle w:val="a6"/>
            <w:noProof/>
            <w:color w:val="000000"/>
          </w:rPr>
          <w:t>Расходы на авиаГСМ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64" w:history="1">
        <w:r w:rsidR="009D540F" w:rsidRPr="00592415">
          <w:rPr>
            <w:rStyle w:val="a6"/>
            <w:noProof/>
            <w:color w:val="000000"/>
          </w:rPr>
          <w:t>2.2</w:t>
        </w:r>
        <w:r w:rsidR="00633A35" w:rsidRPr="00592415">
          <w:rPr>
            <w:rStyle w:val="a6"/>
            <w:noProof/>
            <w:color w:val="000000"/>
          </w:rPr>
          <w:t xml:space="preserve"> </w:t>
        </w:r>
        <w:r w:rsidR="009D540F" w:rsidRPr="00592415">
          <w:rPr>
            <w:rStyle w:val="a6"/>
            <w:noProof/>
            <w:color w:val="000000"/>
          </w:rPr>
          <w:t>Амортизация воздушных судов и авиадвигателей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65" w:history="1">
        <w:r w:rsidR="009D540F" w:rsidRPr="00592415">
          <w:rPr>
            <w:rStyle w:val="a6"/>
            <w:noProof/>
            <w:color w:val="000000"/>
          </w:rPr>
          <w:t>2.3</w:t>
        </w:r>
        <w:r w:rsidR="00633A35" w:rsidRPr="00592415">
          <w:rPr>
            <w:rStyle w:val="a6"/>
            <w:noProof/>
            <w:color w:val="000000"/>
          </w:rPr>
          <w:t xml:space="preserve"> </w:t>
        </w:r>
        <w:r w:rsidR="009D540F" w:rsidRPr="00592415">
          <w:rPr>
            <w:rStyle w:val="a6"/>
            <w:noProof/>
            <w:color w:val="000000"/>
          </w:rPr>
          <w:t>Расходы на периодическое обслуживание ВС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66" w:history="1">
        <w:r w:rsidR="009D540F" w:rsidRPr="00592415">
          <w:rPr>
            <w:rStyle w:val="a6"/>
            <w:noProof/>
            <w:color w:val="000000"/>
          </w:rPr>
          <w:t>2.4</w:t>
        </w:r>
        <w:r w:rsidR="00633A35" w:rsidRPr="00592415">
          <w:rPr>
            <w:rStyle w:val="a6"/>
            <w:noProof/>
            <w:color w:val="000000"/>
          </w:rPr>
          <w:t xml:space="preserve"> </w:t>
        </w:r>
        <w:r w:rsidR="009D540F" w:rsidRPr="00592415">
          <w:rPr>
            <w:rStyle w:val="a6"/>
            <w:noProof/>
            <w:color w:val="000000"/>
          </w:rPr>
          <w:t>Расходы на оплату труда летного состава и бортпроводников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67" w:history="1">
        <w:r w:rsidR="009D540F" w:rsidRPr="00592415">
          <w:rPr>
            <w:rStyle w:val="a6"/>
            <w:noProof/>
            <w:color w:val="000000"/>
          </w:rPr>
          <w:t>2.5</w:t>
        </w:r>
        <w:r w:rsidR="00633A35" w:rsidRPr="00592415">
          <w:rPr>
            <w:rStyle w:val="a6"/>
            <w:noProof/>
            <w:color w:val="000000"/>
          </w:rPr>
          <w:t xml:space="preserve"> </w:t>
        </w:r>
        <w:r w:rsidR="009D540F" w:rsidRPr="00592415">
          <w:rPr>
            <w:rStyle w:val="a6"/>
            <w:noProof/>
            <w:color w:val="000000"/>
          </w:rPr>
          <w:t>Расходы на оплату наземного персонала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68" w:history="1">
        <w:r w:rsidR="009D540F" w:rsidRPr="00592415">
          <w:rPr>
            <w:rStyle w:val="a6"/>
            <w:noProof/>
            <w:color w:val="000000"/>
          </w:rPr>
          <w:t>3. Расчет экономической эффективности сравниваемых типов воздушных судов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69" w:history="1">
        <w:r w:rsidR="009D540F" w:rsidRPr="00592415">
          <w:rPr>
            <w:rStyle w:val="a6"/>
            <w:noProof/>
            <w:color w:val="000000"/>
          </w:rPr>
          <w:t>Заключение</w:t>
        </w:r>
      </w:hyperlink>
    </w:p>
    <w:p w:rsidR="009D540F" w:rsidRPr="00592415" w:rsidRDefault="00312889" w:rsidP="00633A35">
      <w:pPr>
        <w:pStyle w:val="30"/>
        <w:ind w:left="0"/>
        <w:jc w:val="both"/>
        <w:rPr>
          <w:noProof/>
          <w:color w:val="000000"/>
          <w:szCs w:val="24"/>
        </w:rPr>
      </w:pPr>
      <w:hyperlink w:anchor="_Toc122328570" w:history="1">
        <w:r w:rsidR="009D540F" w:rsidRPr="00592415">
          <w:rPr>
            <w:rStyle w:val="a6"/>
            <w:noProof/>
            <w:color w:val="000000"/>
          </w:rPr>
          <w:t>Список литературы</w:t>
        </w:r>
      </w:hyperlink>
    </w:p>
    <w:p w:rsidR="00717FB0" w:rsidRPr="00592415" w:rsidRDefault="00717FB0" w:rsidP="00633A35">
      <w:pPr>
        <w:spacing w:line="360" w:lineRule="auto"/>
        <w:jc w:val="both"/>
        <w:rPr>
          <w:color w:val="000000"/>
        </w:rPr>
      </w:pPr>
      <w:r w:rsidRPr="00592415">
        <w:rPr>
          <w:color w:val="000000"/>
        </w:rPr>
        <w:fldChar w:fldCharType="end"/>
      </w:r>
    </w:p>
    <w:p w:rsidR="00717FB0" w:rsidRPr="00592415" w:rsidRDefault="00717FB0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bookmarkStart w:id="0" w:name="_Toc87550906"/>
      <w:bookmarkStart w:id="1" w:name="_Toc84668937"/>
      <w:r w:rsidRPr="00592415">
        <w:rPr>
          <w:rFonts w:ascii="Times New Roman" w:hAnsi="Times New Roman" w:cs="Times New Roman"/>
          <w:b w:val="0"/>
          <w:color w:val="000000"/>
          <w:sz w:val="28"/>
        </w:rPr>
        <w:br w:type="page"/>
      </w:r>
      <w:bookmarkStart w:id="2" w:name="_Toc122328559"/>
      <w:r w:rsidRPr="00592415">
        <w:rPr>
          <w:rFonts w:ascii="Times New Roman" w:hAnsi="Times New Roman" w:cs="Times New Roman"/>
          <w:b w:val="0"/>
          <w:color w:val="000000"/>
          <w:sz w:val="28"/>
        </w:rPr>
        <w:t>Введение</w:t>
      </w:r>
      <w:bookmarkEnd w:id="0"/>
      <w:bookmarkEnd w:id="2"/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силу особого геополитического положения России, имеющей огромную территорию и протяженные границы, в сочетании с весьма слаборазвитой сетью железнодорожных и автомобильных коммуникаций в районах Крайнего Севера и приравненных к ним местностях гражданская авиация имеет важнейшее значение для обеспечения национальной безопасности России.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Создававшийся десятилетиями научно-технический и производственный потенциал авиационной промышленности, обеспечивший России место одной из ведущих авиационных держав в мире, является ценнейшим достоянием страны. Авиационная промышленность остается одной из отраслей промышленности, способных создавать высокотехнологичную продукцию на мировом уровне.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Однако за последние годы в результате перемен в экономике и социальной сфере, падения платежеспособного спроса населения, появления сложностей в процессе адаптации к сформировавшимся в стране рыночным условиям и издержек реорганизации гражданская авиация и авиационная промышленность России оказались в тяжелом положении.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Без целенаправленной государственной поддержки Россия уже в ближайшие 3-5 лет может утратить свой потенциал в этой области. Это создаст серьезную угрозу национальной безопасности Российской Федерации.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связи со сложившимся в экономике страны в последние годы тяжелым положением, значительным сокращением внутреннего валового продукта, реальных доходов населения резко сократился платежеспособный спрос на авиационные перевозки, работы и услуги. В результате этого рынок авиационных перевозок существенно деформировался. По сравнению с 1999 годом в 4 раза сократился объем авиационных перевозок.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Вместе с тем значительно возросло количество отечественных коммерческих авиационных компаний, конкурирующих на рынке авиационных перевозок. При этом из 294 авиационных компаний 36 выполняют 94 процента объема работ и только одна треть компаний работает на регулярной основе.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Парк самолетов гражданской авиации морально и физически устарел. Свыше 70 процентов пассажирских самолетов эксплуатируются более 10 лет, их технический и эксплуатационный уровень не соответствует современным стандартам, особенно в области авионики и авиационных двигателей.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Вместе с тем у большинства авиационных компаний, занимающих ведущее место на рынке авиационных перевозок, отсутствуют необходимые финансовые средства для обновления парка воздушных судов. По этой же причине авиационные компании не в состоянии в полной мере организовать дежурство поисково-спасательных воздушных судов, что существенно снижает уровень поисково-спасательного обеспечения полетов гражданской авиации.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Крайне сложная ситуация сложилась в области организации управления воздушным движением.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Критическое положение, связанное с кризисом рынка авиационных перевозок, сложилось и на рынке отечественной гражданской авиационной техники.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Авиационная промышленность России, несмотря на глубокие экономические трудности, пока еще сохраняет свой базовый научно-технический и производственный потенциал, позволивший создать и сертифицировать в последние годы ряд образцов гражданской авиационной техники, не уступающих мировым аналогам.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Однако объем продажи отечественной гражданской авиационной техники сократился по сравнению с началом 90-х годов более чем в пять раз, что объясняется падением пассажирооборота, отсутствием финансовых возможностей у отечественных авиационных компаний для переоснащения парка воздушных судов, отсутствием в стране системы авиационного лизинга.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то же время в ущерб национальным интересам страны на внутренний рынок России активно вторгаются иностранные производители авиационной техники и авиационные компании, несмотря на наличие конкурентоспособных воздушных судов отечественного производства нового поколения.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Недостаточно осуществляется экспорт гражданских самолетов. Основной причиной сложившегося положения является крайне ограниченное финансирование авиационной деятельности в сочетании с неэффективным государственным регулированием.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настоящее время основными проблемами авиапромышленного комплекса являются[6, с. 101]: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1) кризис внутреннего рынка гражданской авиационной техники, связанный с отсутствием у авиационных компаний необходимых средств для обновления парка эксплуатируемых воздушных судов;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2) отсутствие в авиапромышленном комплексе собственных финансовых ресурсов, необходимых для его развития;</w:t>
      </w:r>
    </w:p>
    <w:p w:rsidR="00633A35" w:rsidRPr="00592415" w:rsidRDefault="00717FB0" w:rsidP="00633A35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</w:rPr>
      </w:pPr>
      <w:r w:rsidRPr="00592415">
        <w:rPr>
          <w:color w:val="000000"/>
        </w:rPr>
        <w:t>резкое сокращение экспорта гражданских воздушных судов;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4) неразвитость кредитных механизмов финансирования производства и поставки (продажи), а также реализации финансового лизинга отечественной авиационной техники;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5) отсутствие стимулов для отечественных и иностранных финансовых структур к вложению инвестиций в авиационно-строительную промышленность на условиях, близких к условиям получения финансовых ресурсов иностранными производителями авиационной техники;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6) организационная раздробленность комплекса после первого этапа акционирования и приватизации;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7) недостаточное и неполное финансирование работ, предусмотренных Президентской федеральной целевой программой развития гражданской авиационной техники России до 2000 года, что привело к несоблюдению сроков выполнения ряда работ по созданию нового поколения отечественных гражданских воздушных судов;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8) падение интеллектуального потенциала научно-исследовательских институтов, конструкторских бюро и предприятий, производящих серийную продукцию, прерывание процесса смены поколений авиационных ученых, инженеров, техников и высококвалифицированных рабочих;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9) усиление конкуренции как на внешнем, так и на внутреннем рынке со стороны зарубежных авиапромышленных компаний;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10) обострившаяся в последнее время борьба за права собственности и отсутствие контроля за предприятиями и организациями авиационной промышленности.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настоящее время основными проблемами гражданской авиации являются[8, с.33]: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1) снижение объемов авиационных перевозок;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2) физический и моральный износ парка гражданских воздушных судов, несоответствие технико-экономических характеристик эксплуатируемых воздушных судов предыдущего поколения современным мировым требованиям;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3) структурная раздробленность отечественных авиационных предприятий (авиакомпаний, организаций обеспечения и т.д.), неспособных в ряде случаев обеспечить требуемый уровень услуг при осуществлении авиационных перевозок;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4) отставание развития материально-технической базы объектов авиационной инфраструктуры от современных требований;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5) отсутствие у авиационных компаний финансовых ресурсов для модернизации основных фондов;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6) незавершенность формирования нормативно-правовой базы в области системы обязательной сертификации (аттестации).</w:t>
      </w:r>
    </w:p>
    <w:p w:rsidR="00AC5342" w:rsidRPr="00592415" w:rsidRDefault="00AC534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рамках данной работы представляется весьма актуальным исследование эффективности с гражданской авиации в современных условиях.</w:t>
      </w:r>
    </w:p>
    <w:p w:rsidR="00AC5342" w:rsidRPr="00592415" w:rsidRDefault="00AC534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Целью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работы выступает исследование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эффективности деятельности предприятий гражданской авиации.</w:t>
      </w:r>
    </w:p>
    <w:p w:rsidR="00AC5342" w:rsidRPr="00592415" w:rsidRDefault="00AC534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Поставленная цель конкретизируется задачами:</w:t>
      </w:r>
    </w:p>
    <w:p w:rsidR="00AC5342" w:rsidRPr="00592415" w:rsidRDefault="00AC534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1) провести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расчет себестоимости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внедрения нового типа самолета</w:t>
      </w:r>
    </w:p>
    <w:p w:rsidR="00AC5342" w:rsidRPr="00592415" w:rsidRDefault="00AC534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2) провести расчет эффективности внедрения нового типа самолета</w:t>
      </w:r>
    </w:p>
    <w:p w:rsidR="00AC5342" w:rsidRPr="00592415" w:rsidRDefault="00AC5342" w:rsidP="00633A35">
      <w:pPr>
        <w:spacing w:line="360" w:lineRule="auto"/>
        <w:ind w:firstLine="709"/>
        <w:jc w:val="both"/>
        <w:rPr>
          <w:color w:val="000000"/>
        </w:rPr>
      </w:pPr>
    </w:p>
    <w:p w:rsidR="00AB412B" w:rsidRPr="00592415" w:rsidRDefault="00633A35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bookmarkStart w:id="3" w:name="_Toc122328560"/>
      <w:r w:rsidRPr="00592415">
        <w:rPr>
          <w:rFonts w:ascii="Times New Roman" w:hAnsi="Times New Roman" w:cs="Times New Roman"/>
          <w:b w:val="0"/>
          <w:color w:val="000000"/>
          <w:sz w:val="28"/>
          <w:szCs w:val="28"/>
        </w:rPr>
        <w:br w:type="page"/>
      </w:r>
      <w:bookmarkStart w:id="4" w:name="_Toc122328561"/>
      <w:bookmarkEnd w:id="1"/>
      <w:bookmarkEnd w:id="3"/>
      <w:r w:rsidR="00784AE7" w:rsidRPr="00592415">
        <w:rPr>
          <w:rFonts w:ascii="Times New Roman" w:hAnsi="Times New Roman" w:cs="Times New Roman"/>
          <w:b w:val="0"/>
          <w:color w:val="000000"/>
          <w:sz w:val="28"/>
        </w:rPr>
        <w:t>1</w:t>
      </w:r>
      <w:r w:rsidR="00AB412B" w:rsidRPr="00592415">
        <w:rPr>
          <w:rFonts w:ascii="Times New Roman" w:hAnsi="Times New Roman" w:cs="Times New Roman"/>
          <w:b w:val="0"/>
          <w:color w:val="000000"/>
          <w:sz w:val="28"/>
        </w:rPr>
        <w:t>. Общие положения</w:t>
      </w:r>
      <w:bookmarkEnd w:id="4"/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При внедрении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в эксплуатацию новых воздушных судов на конкретных авиалиниях, может быть достигнуто снижение себестоимости авиаперевозок по сравнению с эксплуатируемым воздушным судном. Чтобы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прийти к верному решению, нужно произвести сравнительную оценку двух типов самолетов по следующим статьям затрат: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- расходы на авиаГСМ;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- амортизация воздушных судов и авиадвигателей;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- расходы на периодическое техническое обслуживание воздушного судна;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- расходы на оплату труда летного составов и бортпроводников;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- расходы на оплату труда наземного состава.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Внедрение в эксплуатацию новой авиационной техники, обладающей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высокой топливной эффективностью, большей дальностью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беспосадочного полета, высокой крейсерной скоростью и соответственно большей часовой производительностью полета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по сравнению с эксплуатируемыми типами воздушных судов дает возможность авиакомпаниям и авиапредприятиям значительно снизить себестоимость авиаперевозок. Это, в свою очередь, повысит привлекательность воздушного типа транспорта среди пассажиров, и повлияет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на увеличение доходов авиакомпании.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Исходные данные для расчета представлены в таблице 1.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1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Исходные данные для расчета экономической эффективности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727"/>
        <w:gridCol w:w="5878"/>
        <w:gridCol w:w="1276"/>
        <w:gridCol w:w="1690"/>
      </w:tblGrid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№ п/п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Технико-экономические показатели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 -96 -300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Ил-62 М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Год внедрения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01.01.1997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01.01.1974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Количество пассажиров, чел.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380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Предельная коммерческая загрузка, тонн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58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23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Крейсерская скорость, км/ час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870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850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2068" w:type="pct"/>
            <w:noWrap/>
          </w:tcPr>
          <w:p w:rsid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Дальность беспосадочного полета при максимальной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коммерческой загрузке, км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7600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10280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Часовой расход топлива, т/ час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6,6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6,9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Экипаж. Чел.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Количество бортпроводников, чел.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Ориентировочная стоимость самолета, млн. дол.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54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9,2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Количество двигателей, шт.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Ориентировочная стоимость двигателя, млн. долл.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0,7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Объем работы по периодическому ТО (на квартал), в нормо-часах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3900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4300</w:t>
            </w:r>
          </w:p>
        </w:tc>
      </w:tr>
      <w:tr w:rsidR="00717FB0" w:rsidRPr="00592415" w:rsidTr="00633A35">
        <w:trPr>
          <w:trHeight w:val="23"/>
        </w:trPr>
        <w:tc>
          <w:tcPr>
            <w:tcW w:w="49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13</w:t>
            </w:r>
          </w:p>
        </w:tc>
        <w:tc>
          <w:tcPr>
            <w:tcW w:w="206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Себестоимость нормо-часа, руб./ нормо-час</w:t>
            </w:r>
          </w:p>
        </w:tc>
        <w:tc>
          <w:tcPr>
            <w:tcW w:w="12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310</w:t>
            </w:r>
          </w:p>
        </w:tc>
        <w:tc>
          <w:tcPr>
            <w:tcW w:w="1217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380</w:t>
            </w:r>
          </w:p>
        </w:tc>
      </w:tr>
    </w:tbl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633A35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bookmarkStart w:id="5" w:name="_Toc84668938"/>
      <w:bookmarkStart w:id="6" w:name="_Toc122328562"/>
      <w:r w:rsidRPr="00592415">
        <w:rPr>
          <w:rFonts w:ascii="Times New Roman" w:hAnsi="Times New Roman" w:cs="Times New Roman"/>
          <w:b w:val="0"/>
          <w:color w:val="000000"/>
          <w:sz w:val="28"/>
        </w:rPr>
        <w:br w:type="page"/>
      </w:r>
      <w:r w:rsidR="00AB412B" w:rsidRPr="00592415">
        <w:rPr>
          <w:rFonts w:ascii="Times New Roman" w:hAnsi="Times New Roman" w:cs="Times New Roman"/>
          <w:b w:val="0"/>
          <w:color w:val="000000"/>
          <w:sz w:val="28"/>
        </w:rPr>
        <w:t>2</w:t>
      </w:r>
      <w:r w:rsidR="00717FB0" w:rsidRPr="00592415">
        <w:rPr>
          <w:rFonts w:ascii="Times New Roman" w:hAnsi="Times New Roman" w:cs="Times New Roman"/>
          <w:b w:val="0"/>
          <w:color w:val="000000"/>
          <w:sz w:val="28"/>
        </w:rPr>
        <w:t>. Расчет себестоимости авиаперевозок</w:t>
      </w:r>
      <w:bookmarkEnd w:id="5"/>
      <w:bookmarkEnd w:id="6"/>
    </w:p>
    <w:p w:rsidR="00633A35" w:rsidRPr="00592415" w:rsidRDefault="00633A35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bookmarkStart w:id="7" w:name="_Toc84668939"/>
      <w:bookmarkStart w:id="8" w:name="_Toc122328563"/>
    </w:p>
    <w:p w:rsidR="00717FB0" w:rsidRPr="00592415" w:rsidRDefault="00AB412B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592415">
        <w:rPr>
          <w:rFonts w:ascii="Times New Roman" w:hAnsi="Times New Roman" w:cs="Times New Roman"/>
          <w:b w:val="0"/>
          <w:color w:val="000000"/>
          <w:sz w:val="28"/>
        </w:rPr>
        <w:t>2.1</w:t>
      </w:r>
      <w:r w:rsidR="00633A35" w:rsidRPr="00592415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717FB0" w:rsidRPr="00592415">
        <w:rPr>
          <w:rFonts w:ascii="Times New Roman" w:hAnsi="Times New Roman" w:cs="Times New Roman"/>
          <w:b w:val="0"/>
          <w:color w:val="000000"/>
          <w:sz w:val="28"/>
        </w:rPr>
        <w:t>Расходы на авиаГСМ</w:t>
      </w:r>
      <w:bookmarkEnd w:id="7"/>
      <w:bookmarkEnd w:id="8"/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Расходы на авиаГСМ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рассчитываются по формуле (1):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Э = С топ *q</w:t>
      </w:r>
      <w:r w:rsidRPr="00592415">
        <w:rPr>
          <w:color w:val="000000"/>
          <w:vertAlign w:val="subscript"/>
        </w:rPr>
        <w:t>m</w:t>
      </w:r>
      <w:r w:rsidRPr="00592415">
        <w:rPr>
          <w:color w:val="000000"/>
        </w:rPr>
        <w:t xml:space="preserve"> * t</w:t>
      </w:r>
      <w:r w:rsidRPr="00592415">
        <w:rPr>
          <w:color w:val="000000"/>
          <w:vertAlign w:val="subscript"/>
        </w:rPr>
        <w:t>n</w:t>
      </w:r>
      <w:r w:rsidRPr="00592415">
        <w:rPr>
          <w:color w:val="000000"/>
        </w:rPr>
        <w:t>+ Cтоп * q</w:t>
      </w:r>
      <w:r w:rsidRPr="00592415">
        <w:rPr>
          <w:color w:val="000000"/>
          <w:vertAlign w:val="subscript"/>
        </w:rPr>
        <w:t>m</w:t>
      </w:r>
      <w:r w:rsidRPr="00592415">
        <w:rPr>
          <w:color w:val="000000"/>
        </w:rPr>
        <w:t>*Δ t,</w:t>
      </w:r>
      <w:r w:rsidRPr="00592415">
        <w:rPr>
          <w:color w:val="000000"/>
        </w:rPr>
        <w:tab/>
      </w:r>
      <w:r w:rsidRPr="00592415">
        <w:rPr>
          <w:color w:val="000000"/>
        </w:rPr>
        <w:tab/>
      </w:r>
      <w:r w:rsidRPr="00592415">
        <w:rPr>
          <w:color w:val="000000"/>
        </w:rPr>
        <w:tab/>
        <w:t>(1)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Где</w:t>
      </w:r>
      <w:r w:rsidRPr="00592415">
        <w:rPr>
          <w:color w:val="000000"/>
        </w:rPr>
        <w:tab/>
        <w:t>Э –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расходы на авиаГСМ, руб.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С топ – стоимость 1 тонны топлива, руб./ тонну (8700 руб.)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q</w:t>
      </w:r>
      <w:r w:rsidRPr="00592415">
        <w:rPr>
          <w:color w:val="000000"/>
          <w:vertAlign w:val="subscript"/>
        </w:rPr>
        <w:t>m</w:t>
      </w:r>
      <w:r w:rsidRPr="00592415">
        <w:rPr>
          <w:color w:val="000000"/>
        </w:rPr>
        <w:t xml:space="preserve"> – среднечасовой расход топлива, т/ час </w:t>
      </w:r>
      <w:r w:rsidR="00633A35" w:rsidRPr="00592415">
        <w:rPr>
          <w:color w:val="000000"/>
        </w:rPr>
        <w:t>(</w:t>
      </w:r>
      <w:r w:rsidRPr="00592415">
        <w:rPr>
          <w:color w:val="000000"/>
        </w:rPr>
        <w:t>табл. 1)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t</w:t>
      </w:r>
      <w:r w:rsidRPr="00592415">
        <w:rPr>
          <w:color w:val="000000"/>
          <w:vertAlign w:val="subscript"/>
        </w:rPr>
        <w:t>n</w:t>
      </w:r>
      <w:r w:rsidRPr="00592415">
        <w:rPr>
          <w:color w:val="000000"/>
        </w:rPr>
        <w:t xml:space="preserve"> – время полета по участкам, час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Δt – время взлета, набора высоты и снижения, час (0,12 ч)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После преобразований формула (1) примет вид: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C527B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object w:dxaOrig="254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50.25pt" o:ole="">
            <v:imagedata r:id="rId7" o:title=""/>
          </v:shape>
          <o:OLEObject Type="Embed" ProgID="Equation.3" ShapeID="_x0000_i1025" DrawAspect="Content" ObjectID="_1459021473" r:id="rId8"/>
        </w:object>
      </w:r>
      <w:r w:rsidR="00717FB0" w:rsidRPr="00592415">
        <w:rPr>
          <w:color w:val="000000"/>
        </w:rPr>
        <w:t>,</w:t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  <w:t>(2)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  <w:sectPr w:rsidR="00633A35" w:rsidRPr="00592415" w:rsidSect="00C67935">
          <w:headerReference w:type="even" r:id="rId9"/>
          <w:head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2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Результаты расчетов расходов на авиаГСМ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197"/>
        <w:gridCol w:w="1295"/>
        <w:gridCol w:w="1656"/>
        <w:gridCol w:w="896"/>
        <w:gridCol w:w="1289"/>
        <w:gridCol w:w="1337"/>
        <w:gridCol w:w="2224"/>
        <w:gridCol w:w="3892"/>
      </w:tblGrid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Аэропорт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вылета</w:t>
            </w:r>
          </w:p>
        </w:tc>
        <w:tc>
          <w:tcPr>
            <w:tcW w:w="438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Аэропор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 посадки</w:t>
            </w:r>
          </w:p>
        </w:tc>
        <w:tc>
          <w:tcPr>
            <w:tcW w:w="560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Протяженность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участков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беспоса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дочного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полета, км</w:t>
            </w:r>
          </w:p>
        </w:tc>
        <w:tc>
          <w:tcPr>
            <w:tcW w:w="303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Время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полета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по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участ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кам, ч</w:t>
            </w:r>
          </w:p>
        </w:tc>
        <w:tc>
          <w:tcPr>
            <w:tcW w:w="436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топлива по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участка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полета, т</w:t>
            </w:r>
          </w:p>
        </w:tc>
        <w:tc>
          <w:tcPr>
            <w:tcW w:w="452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авиаГСМ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по участкам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полета,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тыс.руб.</w:t>
            </w:r>
          </w:p>
        </w:tc>
        <w:tc>
          <w:tcPr>
            <w:tcW w:w="752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Дополнительные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непроизводи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тельный полет,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на масло и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прочее, 3 %, тыс. руб.</w:t>
            </w:r>
          </w:p>
        </w:tc>
        <w:tc>
          <w:tcPr>
            <w:tcW w:w="1316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ВСЕГО расходы на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авиа ГСМ, тыс. руб.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438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560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303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43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452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</w:t>
            </w:r>
          </w:p>
        </w:tc>
        <w:tc>
          <w:tcPr>
            <w:tcW w:w="752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</w:t>
            </w:r>
          </w:p>
        </w:tc>
        <w:tc>
          <w:tcPr>
            <w:tcW w:w="131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Рейс внутренний</w:t>
            </w:r>
          </w:p>
        </w:tc>
        <w:tc>
          <w:tcPr>
            <w:tcW w:w="438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0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3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6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52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16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Тип первого ВС: </w:t>
            </w:r>
          </w:p>
        </w:tc>
        <w:tc>
          <w:tcPr>
            <w:tcW w:w="438" w:type="pct"/>
            <w:noWrap/>
          </w:tcPr>
          <w:p w:rsidR="00270BC5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Ту-154 М</w:t>
            </w:r>
          </w:p>
        </w:tc>
        <w:tc>
          <w:tcPr>
            <w:tcW w:w="303" w:type="pct"/>
            <w:noWrap/>
          </w:tcPr>
          <w:p w:rsidR="00270BC5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6" w:type="pct"/>
            <w:noWrap/>
          </w:tcPr>
          <w:p w:rsidR="00270BC5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pct"/>
            <w:noWrap/>
          </w:tcPr>
          <w:p w:rsidR="00270BC5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52" w:type="pct"/>
            <w:noWrap/>
          </w:tcPr>
          <w:p w:rsidR="00270BC5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16" w:type="pct"/>
            <w:noWrap/>
          </w:tcPr>
          <w:p w:rsidR="00270BC5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Маршрут: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Пулково-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Красноярск-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Хабаровск-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Красноярск-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438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0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3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6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52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16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438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3635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4,28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21,38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193,66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5,81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199,47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438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3016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3,55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17,74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161,59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4,85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166,43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438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3016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3,55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17,74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161,59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4,85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166,43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438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3646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4,29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21,45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194,23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5,83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200,06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 парный рейс</w:t>
            </w:r>
          </w:p>
        </w:tc>
        <w:tc>
          <w:tcPr>
            <w:tcW w:w="438" w:type="pct"/>
            <w:noWrap/>
          </w:tcPr>
          <w:p w:rsidR="00270BC5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13313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15,66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78,31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711,07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21,33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732,40</w:t>
            </w:r>
          </w:p>
        </w:tc>
      </w:tr>
      <w:tr w:rsidR="00633A35" w:rsidRPr="00592415" w:rsidTr="00633A35">
        <w:trPr>
          <w:trHeight w:val="375"/>
        </w:trPr>
        <w:tc>
          <w:tcPr>
            <w:tcW w:w="2932" w:type="pct"/>
            <w:gridSpan w:val="6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Стоимость одного часа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46,76</w:t>
            </w:r>
          </w:p>
        </w:tc>
      </w:tr>
      <w:tr w:rsidR="00633A35" w:rsidRPr="00592415" w:rsidTr="00633A35">
        <w:trPr>
          <w:trHeight w:val="375"/>
        </w:trPr>
        <w:tc>
          <w:tcPr>
            <w:tcW w:w="2932" w:type="pct"/>
            <w:gridSpan w:val="6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2 квартал (общий налет часов 275)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12859,55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второй ВС</w:t>
            </w:r>
          </w:p>
        </w:tc>
        <w:tc>
          <w:tcPr>
            <w:tcW w:w="438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0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Ил-62 М</w:t>
            </w:r>
          </w:p>
        </w:tc>
        <w:tc>
          <w:tcPr>
            <w:tcW w:w="303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6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52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16" w:type="pct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438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3635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4,28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29,51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267,26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8,02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275,27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438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3016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3,55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24,50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223,10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6,69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229,79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438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3016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3,55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24,50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223,10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6,69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229,79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438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3646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4,29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29,60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268,08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8,04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276,12</w:t>
            </w:r>
          </w:p>
        </w:tc>
      </w:tr>
      <w:tr w:rsidR="00633A35" w:rsidRPr="00592415" w:rsidTr="00633A35">
        <w:trPr>
          <w:trHeight w:val="375"/>
        </w:trPr>
        <w:tc>
          <w:tcPr>
            <w:tcW w:w="74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 парный рейс</w:t>
            </w:r>
          </w:p>
        </w:tc>
        <w:tc>
          <w:tcPr>
            <w:tcW w:w="438" w:type="pct"/>
            <w:noWrap/>
          </w:tcPr>
          <w:p w:rsidR="00270BC5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0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13313</w:t>
            </w:r>
          </w:p>
        </w:tc>
        <w:tc>
          <w:tcPr>
            <w:tcW w:w="303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15,67</w:t>
            </w:r>
          </w:p>
        </w:tc>
        <w:tc>
          <w:tcPr>
            <w:tcW w:w="43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108,10</w:t>
            </w:r>
          </w:p>
        </w:tc>
        <w:tc>
          <w:tcPr>
            <w:tcW w:w="4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981,53</w:t>
            </w:r>
          </w:p>
        </w:tc>
        <w:tc>
          <w:tcPr>
            <w:tcW w:w="752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29,45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1010,97</w:t>
            </w:r>
          </w:p>
        </w:tc>
      </w:tr>
      <w:tr w:rsidR="00633A35" w:rsidRPr="00592415" w:rsidTr="00633A35">
        <w:trPr>
          <w:trHeight w:val="375"/>
        </w:trPr>
        <w:tc>
          <w:tcPr>
            <w:tcW w:w="3684" w:type="pct"/>
            <w:gridSpan w:val="7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Стоимость одного часа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64,53</w:t>
            </w:r>
          </w:p>
        </w:tc>
      </w:tr>
      <w:tr w:rsidR="00633A35" w:rsidRPr="00592415" w:rsidTr="00633A35">
        <w:trPr>
          <w:trHeight w:val="375"/>
        </w:trPr>
        <w:tc>
          <w:tcPr>
            <w:tcW w:w="3684" w:type="pct"/>
            <w:gridSpan w:val="7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2 квартал </w:t>
            </w:r>
          </w:p>
        </w:tc>
        <w:tc>
          <w:tcPr>
            <w:tcW w:w="1316" w:type="pct"/>
            <w:noWrap/>
          </w:tcPr>
          <w:p w:rsidR="00270BC5" w:rsidRPr="00592415" w:rsidRDefault="00270BC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17746,04</w:t>
            </w:r>
          </w:p>
        </w:tc>
      </w:tr>
    </w:tbl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</w:p>
    <w:p w:rsidR="00633A35" w:rsidRPr="00592415" w:rsidRDefault="00633A35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  <w:sectPr w:rsidR="00633A35" w:rsidRPr="00592415" w:rsidSect="00C67935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81"/>
        </w:sectPr>
      </w:pPr>
      <w:bookmarkStart w:id="9" w:name="_Toc84668940"/>
      <w:bookmarkStart w:id="10" w:name="_Toc122328564"/>
    </w:p>
    <w:p w:rsidR="00717FB0" w:rsidRPr="00592415" w:rsidRDefault="00AB412B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592415">
        <w:rPr>
          <w:rFonts w:ascii="Times New Roman" w:hAnsi="Times New Roman" w:cs="Times New Roman"/>
          <w:b w:val="0"/>
          <w:color w:val="000000"/>
          <w:sz w:val="28"/>
        </w:rPr>
        <w:t>2.2</w:t>
      </w:r>
      <w:r w:rsidR="00633A35" w:rsidRPr="00592415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717FB0" w:rsidRPr="00592415">
        <w:rPr>
          <w:rFonts w:ascii="Times New Roman" w:hAnsi="Times New Roman" w:cs="Times New Roman"/>
          <w:b w:val="0"/>
          <w:color w:val="000000"/>
          <w:sz w:val="28"/>
        </w:rPr>
        <w:t>Амортизация воздушных судов и авиадвигателей</w:t>
      </w:r>
      <w:bookmarkEnd w:id="9"/>
      <w:bookmarkEnd w:id="10"/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Стоимость объектов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основных средств погашается посредством начисления амортизации, если иное не установлено нормативными документами. Амортизационные отчисления, рассчитанные в установленном порядке, включаются в себестоимость продукции (работ, услуг).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авиакомпании (авиапредприятии) объектами для начисления амортизации являются самолеты, вертолеты и авиационные двигатели (СВАД), а также объекты наземных основных средств, находящихся в авиакомпании на праве собственности, хозяйственного ведения или оперативного управления.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Методических рекомендациях по определению себестоимости рейсов амортизационные отчисления по планерам воздушных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судов и авиадвигателям рассчитываются в соответствии с «Порядком применения нормативных документов по амортизационной политике и переоценке основных фондов в 1998 году»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Амортизационные отчисления определяются, исходя из балансовой стоимости планеров самолетов, вертолетов и авиадвигателей и норм. Утвержденных Приказом Министерства гражданской авиации от 25.09.79 № 141.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Балансовая стоимость ВСАД определяется по результатам последней переоценки, проведенной в авиапредприятии,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с учетом стоимости (дооценки) ВС и авиадвигателей в результате модернизации, установки нового оборудования, замены агрегатов, приборов и оборудования, отработавших ресурс или непригодных.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Начисление амортизации по самолетам и авиационным двигателям, сданным в аренду, производится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арендодателем.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Нормы амортизационных отчислений по планерам ВС составляют 8 % в год, по авиационным двигателям- 10 %.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Срок полезного использования планеров ВС и авиадвигателей, установлен в централизованном порядке: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- 12 лет по планерам;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- 10 лет по авиадвигателям.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Начисление амортизации производится, начиная с первого числа месяца, следующего за месяцем принятия объектов к учету, до полного погашения стоимости планеров, авиадвигателей и объектов основных средств. Установленных в процессе эксплуатации, либо списания в установленном порядке. По объектам основных средств, отработавшим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установленные сроки полезного использования, амортизация не начисляется.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Амортизационные отчисления на планируемый период рассчитываются по каждому инвентарному номеру планеров и авиадвигателей путем умножения среднегодовой стоимости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отдельных объектов основных средств на соответствующие нормы амортизации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Принятый в авиапредприятии порядок начисления амортизации, должен соответственно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отражаться в расчетной себестоимости летного час. Формула для расчета амортизационных отчислений может быть представлена в следующем виде: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C527B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object w:dxaOrig="180" w:dyaOrig="340">
          <v:shape id="_x0000_i1026" type="#_x0000_t75" style="width:9pt;height:17.25pt" o:ole="">
            <v:imagedata r:id="rId11" o:title=""/>
          </v:shape>
          <o:OLEObject Type="Embed" ProgID="Equation.3" ShapeID="_x0000_i1026" DrawAspect="Content" ObjectID="_1459021474" r:id="rId12"/>
        </w:object>
      </w:r>
      <w:r w:rsidRPr="00592415">
        <w:rPr>
          <w:color w:val="000000"/>
        </w:rPr>
        <w:object w:dxaOrig="3600" w:dyaOrig="760">
          <v:shape id="_x0000_i1027" type="#_x0000_t75" style="width:180pt;height:38.25pt" o:ole="">
            <v:imagedata r:id="rId13" o:title=""/>
          </v:shape>
          <o:OLEObject Type="Embed" ProgID="Equation.3" ShapeID="_x0000_i1027" DrawAspect="Content" ObjectID="_1459021475" r:id="rId14"/>
        </w:object>
      </w:r>
      <w:r w:rsidR="00717FB0" w:rsidRPr="00592415">
        <w:rPr>
          <w:color w:val="000000"/>
        </w:rPr>
        <w:t>,</w:t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  <w:t>(3)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где</w:t>
      </w:r>
      <w:r w:rsidRPr="00592415">
        <w:rPr>
          <w:color w:val="000000"/>
        </w:rPr>
        <w:tab/>
        <w:t>n</w:t>
      </w:r>
      <w:r w:rsidRPr="00592415">
        <w:rPr>
          <w:color w:val="000000"/>
          <w:vertAlign w:val="subscript"/>
        </w:rPr>
        <w:t>пл</w:t>
      </w:r>
      <w:r w:rsidRPr="00592415">
        <w:rPr>
          <w:color w:val="000000"/>
        </w:rPr>
        <w:t xml:space="preserve"> – норма амортизационных отсислен6ий по планеру, %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n</w:t>
      </w:r>
      <w:r w:rsidRPr="00592415">
        <w:rPr>
          <w:color w:val="000000"/>
          <w:vertAlign w:val="subscript"/>
        </w:rPr>
        <w:t>дв</w:t>
      </w:r>
      <w:r w:rsidRPr="00592415">
        <w:rPr>
          <w:color w:val="000000"/>
        </w:rPr>
        <w:t xml:space="preserve"> – норма амортизационных отчислений по двигателю, %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С пл – стоимость планера, руб.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С дв – стоимость двигателя, руб.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Н -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планируемый на квартал производственный</w:t>
      </w:r>
      <w:r w:rsidRPr="00592415">
        <w:rPr>
          <w:color w:val="000000"/>
        </w:rPr>
        <w:tab/>
        <w:t xml:space="preserve"> налет часов, час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 xml:space="preserve">К – понижающий </w:t>
      </w:r>
      <w:r w:rsidR="00633A35" w:rsidRPr="00592415">
        <w:rPr>
          <w:color w:val="000000"/>
        </w:rPr>
        <w:t>(</w:t>
      </w:r>
      <w:r w:rsidRPr="00592415">
        <w:rPr>
          <w:color w:val="000000"/>
        </w:rPr>
        <w:t xml:space="preserve">меньше 1) или повышающий </w:t>
      </w:r>
      <w:r w:rsidR="00633A35" w:rsidRPr="00592415">
        <w:rPr>
          <w:color w:val="000000"/>
        </w:rPr>
        <w:t>(</w:t>
      </w:r>
      <w:r w:rsidRPr="00592415">
        <w:rPr>
          <w:color w:val="000000"/>
        </w:rPr>
        <w:t>до 2) коэффициент к нормам амортизации, принятый авиапредприятием на год.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Для отнесения на себестоимость рейса, амортизация, рассчитанная на летный час, умножается на время рейса.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При введении в авиапредприятиях новых способов расчета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амортизации ВС и авиационных двигателей, алгоритмы определения амортизации ВС и планеров, включаемой в себестоимость рейсов, соответствующим образом должны изменяться.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себестоимости планируемых рейсов отражаются балансовые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стоимости ВС и авиадвигателей, которые будут установлены в результате будущей переоценки средств.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3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Расчет амортизации ВС и авиадвигателей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199"/>
        <w:gridCol w:w="1636"/>
        <w:gridCol w:w="1935"/>
        <w:gridCol w:w="1353"/>
        <w:gridCol w:w="915"/>
        <w:gridCol w:w="1533"/>
      </w:tblGrid>
      <w:tr w:rsidR="00633A35" w:rsidRPr="00592415" w:rsidTr="00633A35">
        <w:trPr>
          <w:trHeight w:val="375"/>
        </w:trPr>
        <w:tc>
          <w:tcPr>
            <w:tcW w:w="1203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Тип ВС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 авиадвигателей</w:t>
            </w:r>
          </w:p>
        </w:tc>
        <w:tc>
          <w:tcPr>
            <w:tcW w:w="90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914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Срок ввода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ВС в эксплуатацию</w:t>
            </w:r>
          </w:p>
        </w:tc>
        <w:tc>
          <w:tcPr>
            <w:tcW w:w="761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Стоимость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самолета </w:t>
            </w:r>
          </w:p>
          <w:p w:rsidR="00633A35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(</w:t>
            </w:r>
            <w:r w:rsidR="00717FB0" w:rsidRPr="00592415">
              <w:rPr>
                <w:color w:val="000000"/>
                <w:sz w:val="20"/>
              </w:rPr>
              <w:t xml:space="preserve">двигателя),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тыс. долл.</w:t>
            </w:r>
          </w:p>
        </w:tc>
        <w:tc>
          <w:tcPr>
            <w:tcW w:w="532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Норма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аморти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зации</w:t>
            </w:r>
          </w:p>
        </w:tc>
        <w:tc>
          <w:tcPr>
            <w:tcW w:w="681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Расчет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амортизации за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год, тыс. дол.</w:t>
            </w:r>
          </w:p>
        </w:tc>
      </w:tr>
      <w:tr w:rsidR="00717FB0" w:rsidRPr="00592415" w:rsidTr="00633A35">
        <w:trPr>
          <w:trHeight w:val="375"/>
        </w:trPr>
        <w:tc>
          <w:tcPr>
            <w:tcW w:w="1203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0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914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76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532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68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первого ВС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Ту-154 М</w:t>
            </w:r>
          </w:p>
        </w:tc>
        <w:tc>
          <w:tcPr>
            <w:tcW w:w="91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Ту-154 М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01.01.1984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ДЗО - КУ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01.01.1984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ДЗО - КУ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01.01.1984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ДЗО - КУ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01.01.1984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Сумма</w:t>
            </w:r>
          </w:p>
        </w:tc>
        <w:tc>
          <w:tcPr>
            <w:tcW w:w="909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592415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592415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592415">
              <w:rPr>
                <w:bCs/>
                <w:color w:val="000000"/>
                <w:sz w:val="20"/>
              </w:rPr>
              <w:t>1150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Планеры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8000</w:t>
            </w:r>
          </w:p>
        </w:tc>
        <w:tc>
          <w:tcPr>
            <w:tcW w:w="532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8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640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Двигатели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91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5100</w:t>
            </w:r>
          </w:p>
        </w:tc>
        <w:tc>
          <w:tcPr>
            <w:tcW w:w="532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8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510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второго ВС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Ил-62М</w:t>
            </w:r>
          </w:p>
        </w:tc>
        <w:tc>
          <w:tcPr>
            <w:tcW w:w="91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Ил-62М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01.01.1974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ПС - 90 А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01.01.1974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ПС - 90 А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01.01.1974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ПС - 90 А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01.01.1974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ПС - 90А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01.01.1974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</w:t>
            </w:r>
          </w:p>
        </w:tc>
        <w:tc>
          <w:tcPr>
            <w:tcW w:w="68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Сумма</w:t>
            </w:r>
          </w:p>
        </w:tc>
        <w:tc>
          <w:tcPr>
            <w:tcW w:w="909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6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2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8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592415">
              <w:rPr>
                <w:bCs/>
                <w:color w:val="000000"/>
                <w:sz w:val="20"/>
              </w:rPr>
              <w:t>1016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Планеры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91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9200</w:t>
            </w:r>
          </w:p>
        </w:tc>
        <w:tc>
          <w:tcPr>
            <w:tcW w:w="532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8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736</w:t>
            </w:r>
          </w:p>
        </w:tc>
      </w:tr>
      <w:tr w:rsidR="00BE4592" w:rsidRPr="00592415" w:rsidTr="00633A35">
        <w:trPr>
          <w:trHeight w:val="375"/>
        </w:trPr>
        <w:tc>
          <w:tcPr>
            <w:tcW w:w="1203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Двигатели</w:t>
            </w:r>
          </w:p>
        </w:tc>
        <w:tc>
          <w:tcPr>
            <w:tcW w:w="90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91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2800</w:t>
            </w:r>
          </w:p>
        </w:tc>
        <w:tc>
          <w:tcPr>
            <w:tcW w:w="532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8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280</w:t>
            </w:r>
          </w:p>
        </w:tc>
      </w:tr>
    </w:tbl>
    <w:p w:rsidR="00717FB0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br w:type="page"/>
      </w:r>
      <w:r w:rsidR="00717FB0" w:rsidRPr="00592415">
        <w:rPr>
          <w:color w:val="000000"/>
        </w:rPr>
        <w:t>Таблица 4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Расчет расходов по амортизации ВС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в расчете на один летный час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816"/>
        <w:gridCol w:w="1101"/>
        <w:gridCol w:w="1185"/>
        <w:gridCol w:w="1185"/>
        <w:gridCol w:w="1023"/>
        <w:gridCol w:w="1261"/>
      </w:tblGrid>
      <w:tr w:rsidR="00633A35" w:rsidRPr="00592415" w:rsidTr="00633A35">
        <w:trPr>
          <w:trHeight w:val="23"/>
        </w:trPr>
        <w:tc>
          <w:tcPr>
            <w:tcW w:w="99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86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 квартал</w:t>
            </w:r>
          </w:p>
        </w:tc>
        <w:tc>
          <w:tcPr>
            <w:tcW w:w="904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 квартал</w:t>
            </w:r>
          </w:p>
        </w:tc>
        <w:tc>
          <w:tcPr>
            <w:tcW w:w="904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 квартал</w:t>
            </w:r>
          </w:p>
        </w:tc>
        <w:tc>
          <w:tcPr>
            <w:tcW w:w="69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 квартал</w:t>
            </w:r>
          </w:p>
        </w:tc>
        <w:tc>
          <w:tcPr>
            <w:tcW w:w="64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 год</w:t>
            </w:r>
          </w:p>
        </w:tc>
      </w:tr>
      <w:tr w:rsidR="00717FB0" w:rsidRPr="00592415" w:rsidTr="00633A35">
        <w:trPr>
          <w:trHeight w:val="23"/>
        </w:trPr>
        <w:tc>
          <w:tcPr>
            <w:tcW w:w="99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86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904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904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69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64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первый ВС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Ту-154 М</w:t>
            </w:r>
          </w:p>
        </w:tc>
        <w:tc>
          <w:tcPr>
            <w:tcW w:w="90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0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9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49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Налет часов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275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6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200</w:t>
            </w:r>
          </w:p>
        </w:tc>
        <w:tc>
          <w:tcPr>
            <w:tcW w:w="64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Амортизация ВС и двигателей, тыс. долл.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287,5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287,5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287,5</w:t>
            </w:r>
          </w:p>
        </w:tc>
        <w:tc>
          <w:tcPr>
            <w:tcW w:w="6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287,5</w:t>
            </w:r>
          </w:p>
        </w:tc>
        <w:tc>
          <w:tcPr>
            <w:tcW w:w="64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1150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Расчет расходов на летный час, тыс. долл.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1,16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0,95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0,87</w:t>
            </w:r>
          </w:p>
        </w:tc>
        <w:tc>
          <w:tcPr>
            <w:tcW w:w="6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1,31</w:t>
            </w:r>
          </w:p>
        </w:tc>
        <w:tc>
          <w:tcPr>
            <w:tcW w:w="64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4,30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Амортизация в расчете на час, долл./ час.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1277,78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1045,45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958,33</w:t>
            </w:r>
          </w:p>
        </w:tc>
        <w:tc>
          <w:tcPr>
            <w:tcW w:w="6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1437,50</w:t>
            </w:r>
          </w:p>
        </w:tc>
        <w:tc>
          <w:tcPr>
            <w:tcW w:w="64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4719,07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второй ВС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Ил-62М</w:t>
            </w:r>
          </w:p>
        </w:tc>
        <w:tc>
          <w:tcPr>
            <w:tcW w:w="90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04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91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49" w:type="pct"/>
            <w:noWrap/>
          </w:tcPr>
          <w:p w:rsidR="00BE4592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Налет часов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275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6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200</w:t>
            </w:r>
          </w:p>
        </w:tc>
        <w:tc>
          <w:tcPr>
            <w:tcW w:w="64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Амортизация ВС и двигателей, тыс. долл.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254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254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254</w:t>
            </w:r>
          </w:p>
        </w:tc>
        <w:tc>
          <w:tcPr>
            <w:tcW w:w="6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254</w:t>
            </w:r>
          </w:p>
        </w:tc>
        <w:tc>
          <w:tcPr>
            <w:tcW w:w="64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1016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Расчет расходов на летный час, тыс. долл.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1,13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0,92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0,85</w:t>
            </w:r>
          </w:p>
        </w:tc>
        <w:tc>
          <w:tcPr>
            <w:tcW w:w="6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1,27</w:t>
            </w:r>
          </w:p>
        </w:tc>
        <w:tc>
          <w:tcPr>
            <w:tcW w:w="64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4,17</w:t>
            </w:r>
          </w:p>
        </w:tc>
      </w:tr>
      <w:tr w:rsidR="00BE4592" w:rsidRPr="00592415" w:rsidTr="00633A35">
        <w:trPr>
          <w:trHeight w:val="23"/>
        </w:trPr>
        <w:tc>
          <w:tcPr>
            <w:tcW w:w="9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Амортизация в расчете на час, долл./ час.</w:t>
            </w:r>
          </w:p>
        </w:tc>
        <w:tc>
          <w:tcPr>
            <w:tcW w:w="86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1128,89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923,64</w:t>
            </w:r>
          </w:p>
        </w:tc>
        <w:tc>
          <w:tcPr>
            <w:tcW w:w="904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846,67</w:t>
            </w:r>
          </w:p>
        </w:tc>
        <w:tc>
          <w:tcPr>
            <w:tcW w:w="691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1270,00</w:t>
            </w:r>
          </w:p>
        </w:tc>
        <w:tc>
          <w:tcPr>
            <w:tcW w:w="649" w:type="pct"/>
            <w:noWrap/>
          </w:tcPr>
          <w:p w:rsidR="00BE4592" w:rsidRPr="00592415" w:rsidRDefault="00BE4592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4169,19</w:t>
            </w:r>
          </w:p>
        </w:tc>
      </w:tr>
    </w:tbl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5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Расходы на амортизацию ВС и в себестоимости рейсов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300"/>
        <w:gridCol w:w="1909"/>
        <w:gridCol w:w="1214"/>
        <w:gridCol w:w="2218"/>
        <w:gridCol w:w="1930"/>
      </w:tblGrid>
      <w:tr w:rsidR="00633A35" w:rsidRPr="00592415" w:rsidTr="00633A35">
        <w:trPr>
          <w:trHeight w:val="23"/>
        </w:trPr>
        <w:tc>
          <w:tcPr>
            <w:tcW w:w="105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Аэропорты вылета</w:t>
            </w:r>
          </w:p>
        </w:tc>
        <w:tc>
          <w:tcPr>
            <w:tcW w:w="84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Аэропорты посадок</w:t>
            </w:r>
          </w:p>
        </w:tc>
        <w:tc>
          <w:tcPr>
            <w:tcW w:w="891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Время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полета по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участкам,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час</w:t>
            </w:r>
          </w:p>
        </w:tc>
        <w:tc>
          <w:tcPr>
            <w:tcW w:w="1086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Амортизация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 xml:space="preserve">и авиадвигателей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 квартала в тыс.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долл..</w:t>
            </w:r>
          </w:p>
        </w:tc>
        <w:tc>
          <w:tcPr>
            <w:tcW w:w="1122" w:type="pct"/>
            <w:noWrap/>
          </w:tcPr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Амортизация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 xml:space="preserve"> ВС и </w:t>
            </w:r>
          </w:p>
          <w:p w:rsidR="00633A35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авиадвигателей, </w:t>
            </w:r>
          </w:p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2 квартал в </w:t>
            </w:r>
            <w:r w:rsidR="00850C0D" w:rsidRPr="00592415">
              <w:rPr>
                <w:color w:val="000000"/>
                <w:sz w:val="20"/>
              </w:rPr>
              <w:t>тыс.</w:t>
            </w:r>
            <w:r w:rsidRPr="00592415">
              <w:rPr>
                <w:color w:val="000000"/>
                <w:sz w:val="20"/>
              </w:rPr>
              <w:t>руб.</w:t>
            </w:r>
          </w:p>
        </w:tc>
      </w:tr>
      <w:tr w:rsidR="00717FB0" w:rsidRPr="00592415" w:rsidTr="00633A35">
        <w:trPr>
          <w:trHeight w:val="23"/>
        </w:trPr>
        <w:tc>
          <w:tcPr>
            <w:tcW w:w="105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849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891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1086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1122" w:type="pct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</w:tr>
      <w:tr w:rsidR="00456B06" w:rsidRPr="00592415" w:rsidTr="00633A35">
        <w:trPr>
          <w:trHeight w:val="23"/>
        </w:trPr>
        <w:tc>
          <w:tcPr>
            <w:tcW w:w="1051" w:type="pct"/>
            <w:noWrap/>
          </w:tcPr>
          <w:p w:rsidR="00456B06" w:rsidRPr="00592415" w:rsidRDefault="00456B06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Рейс внутренний</w:t>
            </w:r>
          </w:p>
        </w:tc>
        <w:tc>
          <w:tcPr>
            <w:tcW w:w="849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91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86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2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456B06" w:rsidRPr="00592415" w:rsidTr="00633A35">
        <w:trPr>
          <w:trHeight w:val="23"/>
        </w:trPr>
        <w:tc>
          <w:tcPr>
            <w:tcW w:w="1051" w:type="pct"/>
            <w:noWrap/>
          </w:tcPr>
          <w:p w:rsidR="00456B06" w:rsidRPr="00592415" w:rsidRDefault="00456B06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первого ВС:</w:t>
            </w:r>
          </w:p>
        </w:tc>
        <w:tc>
          <w:tcPr>
            <w:tcW w:w="849" w:type="pct"/>
            <w:noWrap/>
          </w:tcPr>
          <w:p w:rsidR="00456B06" w:rsidRPr="00592415" w:rsidRDefault="00456B06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Ту-154 М</w:t>
            </w:r>
          </w:p>
        </w:tc>
        <w:tc>
          <w:tcPr>
            <w:tcW w:w="891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86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2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456B06" w:rsidRPr="00592415" w:rsidTr="00633A35">
        <w:trPr>
          <w:trHeight w:val="23"/>
        </w:trPr>
        <w:tc>
          <w:tcPr>
            <w:tcW w:w="1051" w:type="pct"/>
            <w:noWrap/>
          </w:tcPr>
          <w:p w:rsidR="00633A35" w:rsidRPr="00592415" w:rsidRDefault="00456B06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Маршрут: Пулково-</w:t>
            </w:r>
          </w:p>
          <w:p w:rsidR="00633A35" w:rsidRPr="00592415" w:rsidRDefault="00456B06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Красноярск-Хабаровск-</w:t>
            </w:r>
          </w:p>
          <w:p w:rsidR="00456B06" w:rsidRPr="00592415" w:rsidRDefault="00456B06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Красноярск-Пулково</w:t>
            </w:r>
          </w:p>
        </w:tc>
        <w:tc>
          <w:tcPr>
            <w:tcW w:w="849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91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86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2" w:type="pct"/>
            <w:noWrap/>
          </w:tcPr>
          <w:p w:rsidR="00456B06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849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4,28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1229,49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36884,56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849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3,55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1020,12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30603,53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849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3,55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1020,12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30603,53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849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4,29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1233,21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36996,18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 2 квартал</w:t>
            </w:r>
          </w:p>
        </w:tc>
        <w:tc>
          <w:tcPr>
            <w:tcW w:w="849" w:type="pct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15,66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4502,93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135087,79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второй ВС</w:t>
            </w:r>
          </w:p>
        </w:tc>
        <w:tc>
          <w:tcPr>
            <w:tcW w:w="849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Ил-62 М</w:t>
            </w:r>
          </w:p>
        </w:tc>
        <w:tc>
          <w:tcPr>
            <w:tcW w:w="891" w:type="pct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86" w:type="pct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2" w:type="pct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849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4,3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1092,20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32766,00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849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889,00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26670,00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849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889,00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26670,00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849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4,3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1092,20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32766,00</w:t>
            </w:r>
          </w:p>
        </w:tc>
      </w:tr>
      <w:tr w:rsidR="00850C0D" w:rsidRPr="00592415" w:rsidTr="00633A35">
        <w:trPr>
          <w:trHeight w:val="23"/>
        </w:trPr>
        <w:tc>
          <w:tcPr>
            <w:tcW w:w="105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 2 квартал</w:t>
            </w:r>
          </w:p>
        </w:tc>
        <w:tc>
          <w:tcPr>
            <w:tcW w:w="849" w:type="pct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91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15,7</w:t>
            </w:r>
          </w:p>
        </w:tc>
        <w:tc>
          <w:tcPr>
            <w:tcW w:w="1086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3962,40</w:t>
            </w:r>
          </w:p>
        </w:tc>
        <w:tc>
          <w:tcPr>
            <w:tcW w:w="1122" w:type="pct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118872,00</w:t>
            </w:r>
          </w:p>
        </w:tc>
      </w:tr>
    </w:tbl>
    <w:p w:rsidR="00717FB0" w:rsidRPr="00592415" w:rsidRDefault="00633A35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bookmarkStart w:id="11" w:name="_Toc84668941"/>
      <w:bookmarkStart w:id="12" w:name="_Toc122328565"/>
      <w:r w:rsidRPr="00592415">
        <w:rPr>
          <w:rFonts w:ascii="Times New Roman" w:hAnsi="Times New Roman" w:cs="Times New Roman"/>
          <w:b w:val="0"/>
          <w:color w:val="000000"/>
          <w:sz w:val="28"/>
        </w:rPr>
        <w:br w:type="page"/>
      </w:r>
      <w:r w:rsidR="00AB412B" w:rsidRPr="00592415">
        <w:rPr>
          <w:rFonts w:ascii="Times New Roman" w:hAnsi="Times New Roman" w:cs="Times New Roman"/>
          <w:b w:val="0"/>
          <w:color w:val="000000"/>
          <w:sz w:val="28"/>
        </w:rPr>
        <w:t>2.3</w:t>
      </w:r>
      <w:r w:rsidR="00717FB0" w:rsidRPr="00592415">
        <w:rPr>
          <w:rFonts w:ascii="Times New Roman" w:hAnsi="Times New Roman" w:cs="Times New Roman"/>
          <w:b w:val="0"/>
          <w:color w:val="000000"/>
          <w:sz w:val="28"/>
        </w:rPr>
        <w:t>Расходы на периодическое обслуживание ВС</w:t>
      </w:r>
      <w:bookmarkEnd w:id="11"/>
      <w:bookmarkEnd w:id="12"/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статье отражаются расходы на периодическое техническое обслуживание (ТО) ВС и авиадвигателей, на текущий ремонт и замену комплектующих изделий, а также на доработки,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целевые проверки, разовые работы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и ремонтно-восстановительные работы, выполняемые собственными авиатехническими базами или сторонними.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По эксплуатируемым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типам ВС затраты распределяются пропорционально объему работу в нормо-часах. Затраты на ТО, в расчете на летный час, определяются путем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деления распределенных по типам ВС затрат на периодическое ТО на налет часов: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C527B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object w:dxaOrig="2820" w:dyaOrig="700">
          <v:shape id="_x0000_i1028" type="#_x0000_t75" style="width:141pt;height:35.25pt" o:ole="">
            <v:imagedata r:id="rId15" o:title=""/>
          </v:shape>
          <o:OLEObject Type="Embed" ProgID="Equation.3" ShapeID="_x0000_i1028" DrawAspect="Content" ObjectID="_1459021476" r:id="rId16"/>
        </w:object>
      </w:r>
      <w:r w:rsidR="00717FB0" w:rsidRPr="00592415">
        <w:rPr>
          <w:color w:val="000000"/>
        </w:rPr>
        <w:t>,</w:t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  <w:t>(4)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где</w:t>
      </w:r>
      <w:r w:rsidRPr="00592415">
        <w:rPr>
          <w:color w:val="000000"/>
        </w:rPr>
        <w:tab/>
        <w:t>Это – расходы на техобслуживание ВС в расчете на летный час, руб./ час.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W н- ч- объем работ по периодическому техобслуживанию по типу ВС за квартал, нормо-час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СТО период – себестоимость нормо-часа периодического ТО по фактическим данным, руб./ нормо-час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Н часнал – налет часов по типу ВС за квартал, час</w:t>
      </w:r>
    </w:p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6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Определение расходов на периодическое техобслуживание на летный час</w:t>
      </w:r>
    </w:p>
    <w:tbl>
      <w:tblPr>
        <w:tblStyle w:val="a9"/>
        <w:tblW w:w="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959"/>
        <w:gridCol w:w="1033"/>
        <w:gridCol w:w="1023"/>
        <w:gridCol w:w="1023"/>
        <w:gridCol w:w="1023"/>
        <w:gridCol w:w="1439"/>
      </w:tblGrid>
      <w:tr w:rsidR="00633A35" w:rsidRPr="00592415" w:rsidTr="00633A35">
        <w:trPr>
          <w:trHeight w:val="23"/>
        </w:trPr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 квартал</w:t>
            </w:r>
          </w:p>
        </w:tc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 квартал</w:t>
            </w:r>
          </w:p>
        </w:tc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 квартал</w:t>
            </w:r>
          </w:p>
        </w:tc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 квартал</w:t>
            </w:r>
          </w:p>
        </w:tc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ИТОГО за год</w:t>
            </w:r>
          </w:p>
        </w:tc>
      </w:tr>
      <w:tr w:rsidR="00717FB0" w:rsidRPr="00592415" w:rsidTr="00633A35">
        <w:trPr>
          <w:trHeight w:val="23"/>
        </w:trPr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noWrap/>
          </w:tcPr>
          <w:p w:rsidR="00717FB0" w:rsidRPr="00592415" w:rsidRDefault="00717FB0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noWrap/>
          </w:tcPr>
          <w:p w:rsidR="00717FB0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  <w:r w:rsidR="00717FB0" w:rsidRPr="00592415">
              <w:rPr>
                <w:color w:val="000000"/>
                <w:sz w:val="20"/>
              </w:rPr>
              <w:t>6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первый ВС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Ту-154 М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633A35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Определение расходов на </w:t>
            </w:r>
          </w:p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ТО, в расчете на летный час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Налет часов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275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AB28B0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Объем работы п</w:t>
            </w:r>
          </w:p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 периодическому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ТО, в нормо-часах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4000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4000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4000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4000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16000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AB28B0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Себестоимость</w:t>
            </w:r>
          </w:p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нормо-часа, руб./ нормо-час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1200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периодическое ТО,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тыс. руб.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4800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AB28B0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периодическое ТО </w:t>
            </w:r>
          </w:p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 расчете на летный час,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руб./ час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5333,33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4363,64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4000,00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6000,00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19697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второй ВС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Ил-62 М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AB28B0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Определение расходов на ТО, </w:t>
            </w:r>
          </w:p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 расчете на летный час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noWrap/>
          </w:tcPr>
          <w:p w:rsidR="00850C0D" w:rsidRPr="00592415" w:rsidRDefault="00633A35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Налет часов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275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AB28B0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Объем работы по периодическому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</w:p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ТО, в нормо-часах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4300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17200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Себестоимость нормо-часа, руб./ нормо-час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380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380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380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380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1520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AB28B0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периодическое </w:t>
            </w:r>
          </w:p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ТО,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тыс. руб.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1634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1634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1634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1634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6536</w:t>
            </w:r>
          </w:p>
        </w:tc>
      </w:tr>
      <w:tr w:rsidR="00850C0D" w:rsidRPr="00592415" w:rsidTr="00633A35">
        <w:trPr>
          <w:trHeight w:val="23"/>
        </w:trPr>
        <w:tc>
          <w:tcPr>
            <w:tcW w:w="0" w:type="auto"/>
            <w:noWrap/>
          </w:tcPr>
          <w:p w:rsidR="00AB28B0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периодическое </w:t>
            </w:r>
          </w:p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ТО в расчете на летный час,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руб./ час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7262,22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5941,82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5446,67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8170,00</w:t>
            </w:r>
          </w:p>
        </w:tc>
        <w:tc>
          <w:tcPr>
            <w:tcW w:w="0" w:type="auto"/>
            <w:noWrap/>
          </w:tcPr>
          <w:p w:rsidR="00850C0D" w:rsidRPr="00592415" w:rsidRDefault="00850C0D" w:rsidP="00633A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26820,71</w:t>
            </w:r>
          </w:p>
        </w:tc>
      </w:tr>
    </w:tbl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7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Расходы на периодическое техобслуживание в себестоимости рейсов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140"/>
        <w:gridCol w:w="2228"/>
        <w:gridCol w:w="1780"/>
        <w:gridCol w:w="2423"/>
      </w:tblGrid>
      <w:tr w:rsidR="00AB28B0" w:rsidRPr="00592415" w:rsidTr="00AB28B0">
        <w:trPr>
          <w:trHeight w:val="23"/>
        </w:trPr>
        <w:tc>
          <w:tcPr>
            <w:tcW w:w="1640" w:type="pct"/>
            <w:noWrap/>
          </w:tcPr>
          <w:p w:rsidR="00717F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Аэропорты вылета</w:t>
            </w:r>
          </w:p>
        </w:tc>
        <w:tc>
          <w:tcPr>
            <w:tcW w:w="1164" w:type="pct"/>
            <w:noWrap/>
          </w:tcPr>
          <w:p w:rsidR="00717F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Аэропорты посадок</w:t>
            </w:r>
          </w:p>
        </w:tc>
        <w:tc>
          <w:tcPr>
            <w:tcW w:w="930" w:type="pct"/>
            <w:noWrap/>
          </w:tcPr>
          <w:p w:rsidR="00AB28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Время пролета </w:t>
            </w:r>
          </w:p>
          <w:p w:rsidR="00717F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 участкам, час</w:t>
            </w:r>
          </w:p>
        </w:tc>
        <w:tc>
          <w:tcPr>
            <w:tcW w:w="1266" w:type="pct"/>
            <w:noWrap/>
          </w:tcPr>
          <w:p w:rsidR="00AB28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</w:t>
            </w:r>
          </w:p>
          <w:p w:rsidR="00AB28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периодическое</w:t>
            </w:r>
          </w:p>
          <w:p w:rsidR="00AB28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техобслуживание ВС </w:t>
            </w:r>
          </w:p>
          <w:p w:rsidR="00AB28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и авиадвигателей, руб. </w:t>
            </w:r>
          </w:p>
          <w:p w:rsidR="00717F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за 2 квартал</w:t>
            </w:r>
          </w:p>
        </w:tc>
      </w:tr>
      <w:tr w:rsidR="00717FB0" w:rsidRPr="00592415" w:rsidTr="00AB28B0">
        <w:trPr>
          <w:trHeight w:val="23"/>
        </w:trPr>
        <w:tc>
          <w:tcPr>
            <w:tcW w:w="1640" w:type="pct"/>
            <w:noWrap/>
          </w:tcPr>
          <w:p w:rsidR="00717F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1164" w:type="pct"/>
            <w:noWrap/>
          </w:tcPr>
          <w:p w:rsidR="00717F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930" w:type="pct"/>
            <w:noWrap/>
          </w:tcPr>
          <w:p w:rsidR="00717F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1266" w:type="pct"/>
            <w:noWrap/>
          </w:tcPr>
          <w:p w:rsidR="00717FB0" w:rsidRPr="00592415" w:rsidRDefault="00717F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Рейс внутренний</w:t>
            </w:r>
          </w:p>
        </w:tc>
        <w:tc>
          <w:tcPr>
            <w:tcW w:w="1164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30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66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первого ВС: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Ту-154 М</w:t>
            </w:r>
          </w:p>
        </w:tc>
        <w:tc>
          <w:tcPr>
            <w:tcW w:w="930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66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B28B0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Маршрут: </w:t>
            </w:r>
          </w:p>
          <w:p w:rsidR="00AB28B0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Пулково- </w:t>
            </w:r>
          </w:p>
          <w:p w:rsidR="00AB28B0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  <w:p w:rsidR="00AB28B0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-Хабаровск-</w:t>
            </w:r>
          </w:p>
          <w:p w:rsidR="00AB28B0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Красноярск-</w:t>
            </w:r>
          </w:p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1164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30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66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4,28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18661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3,55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15483,2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3,55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15483,2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4,29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18717,4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 парный рейс</w:t>
            </w:r>
          </w:p>
        </w:tc>
        <w:tc>
          <w:tcPr>
            <w:tcW w:w="1164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15,66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68344,8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 2квартал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275,00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1200000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второй ВС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Ил-62 М</w:t>
            </w:r>
          </w:p>
        </w:tc>
        <w:tc>
          <w:tcPr>
            <w:tcW w:w="930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66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4,3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25549,8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20796,4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3,5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20796,4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4,3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25549,8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 парный рейс</w:t>
            </w:r>
          </w:p>
        </w:tc>
        <w:tc>
          <w:tcPr>
            <w:tcW w:w="1164" w:type="pct"/>
            <w:noWrap/>
          </w:tcPr>
          <w:p w:rsidR="00AE19F8" w:rsidRPr="00592415" w:rsidRDefault="00633A35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15,7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93286,5</w:t>
            </w:r>
          </w:p>
        </w:tc>
      </w:tr>
      <w:tr w:rsidR="00AE19F8" w:rsidRPr="00592415" w:rsidTr="00AB28B0">
        <w:trPr>
          <w:trHeight w:val="23"/>
        </w:trPr>
        <w:tc>
          <w:tcPr>
            <w:tcW w:w="164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 2 квартал</w:t>
            </w:r>
          </w:p>
        </w:tc>
        <w:tc>
          <w:tcPr>
            <w:tcW w:w="1164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275</w:t>
            </w:r>
          </w:p>
        </w:tc>
        <w:tc>
          <w:tcPr>
            <w:tcW w:w="1266" w:type="pct"/>
            <w:noWrap/>
          </w:tcPr>
          <w:p w:rsidR="00AE19F8" w:rsidRPr="00592415" w:rsidRDefault="00AE19F8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1634000</w:t>
            </w:r>
          </w:p>
        </w:tc>
      </w:tr>
    </w:tbl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AB412B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bookmarkStart w:id="13" w:name="_Toc84668942"/>
      <w:bookmarkStart w:id="14" w:name="_Toc122328566"/>
      <w:r w:rsidRPr="00592415">
        <w:rPr>
          <w:rFonts w:ascii="Times New Roman" w:hAnsi="Times New Roman" w:cs="Times New Roman"/>
          <w:b w:val="0"/>
          <w:color w:val="000000"/>
          <w:sz w:val="28"/>
        </w:rPr>
        <w:t>2.4</w:t>
      </w:r>
      <w:r w:rsidR="00AB28B0" w:rsidRPr="00592415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717FB0" w:rsidRPr="00592415">
        <w:rPr>
          <w:rFonts w:ascii="Times New Roman" w:hAnsi="Times New Roman" w:cs="Times New Roman"/>
          <w:b w:val="0"/>
          <w:color w:val="000000"/>
          <w:sz w:val="28"/>
        </w:rPr>
        <w:t>Расходы на оплату труда летного состава и бортпроводников</w:t>
      </w:r>
      <w:bookmarkEnd w:id="13"/>
      <w:bookmarkEnd w:id="14"/>
    </w:p>
    <w:p w:rsidR="00AB28B0" w:rsidRPr="00592415" w:rsidRDefault="00AB28B0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Затраты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авиакомпаний на оплату труда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летно-подъемного и наземного персонала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включаются в себестоимость перевозок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в соответствии с порядком и условиями, определенными Положением о составе затрат, в утвержденных Министерством экономики РФ и Министерством финансов РФ,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отраслевых «Особенностях состава затрат, включаемых в себестоимость продукции, работ, услуг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предприятий воздушного транспорта Российской Федерации» и в «Отраслевом тарифном соглашении по воздушному транспорту на 1996-1997 годы»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 xml:space="preserve">На воздушном транспорте установлен коэффициент, повышающий минимальную месячную оплату в 3,5 раза. 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На воздушном транспорте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 xml:space="preserve">сложилась единая система </w:t>
      </w:r>
      <w:r w:rsidR="00633A35" w:rsidRPr="00592415">
        <w:rPr>
          <w:color w:val="000000"/>
        </w:rPr>
        <w:t>(</w:t>
      </w:r>
      <w:r w:rsidRPr="00592415">
        <w:rPr>
          <w:color w:val="000000"/>
        </w:rPr>
        <w:t>способ исчисления) оплаты труда, при этом оклады, доплаты, надбавки. Сдельные расценки, соотношения между отдельными категориями работников, авиапредприятия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определяют самостоятельно.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Расходы по заработной плате летного состава можно представить в виде суммы трех составляющих оплаты – повременной, сдельной и выплат по содержанию.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При расчете повременной заработной платы учитываются оклады членов экипажей, надбавки за класс, премии, доплаты за высокую профессиональную подготовку, за знание и применение в работе иностранного языка, выплаты по районному коэффициенту и северным надбавкам, вознаграждение за выслугу лет, отпускные и другие выплаты.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При определении сдельной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оплаты труда в расчет принимаются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сдельные расценки, условия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выполнения полетов.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К расходам по заработной плате, включаемым в себестоимость, также относятся: расходы на питание экипажей в рейсе, в оборотных аэропортах, при нахождении на запасном аэродроме при задержках рейсов, расходы по оплате один раз в год санаторно-курортных путевок, расходы по оплате пролета к месту отпуска, расходы по оплате одежды.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Расходы по заработной плате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летного состава в расчете на летный час можно представить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в виде формулы (5)</w:t>
      </w:r>
    </w:p>
    <w:p w:rsidR="00AB28B0" w:rsidRPr="00592415" w:rsidRDefault="00AB28B0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C527B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object w:dxaOrig="4640" w:dyaOrig="760">
          <v:shape id="_x0000_i1029" type="#_x0000_t75" style="width:231.75pt;height:38.25pt" o:ole="">
            <v:imagedata r:id="rId17" o:title=""/>
          </v:shape>
          <o:OLEObject Type="Embed" ProgID="Equation.3" ShapeID="_x0000_i1029" DrawAspect="Content" ObjectID="_1459021477" r:id="rId18"/>
        </w:object>
      </w:r>
      <w:r w:rsidR="00717FB0" w:rsidRPr="00592415">
        <w:rPr>
          <w:color w:val="000000"/>
        </w:rPr>
        <w:t>,</w:t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  <w:t>(5)</w:t>
      </w:r>
    </w:p>
    <w:p w:rsidR="00AB28B0" w:rsidRPr="00592415" w:rsidRDefault="00AB28B0" w:rsidP="00633A35">
      <w:pPr>
        <w:spacing w:line="360" w:lineRule="auto"/>
        <w:ind w:firstLine="709"/>
        <w:jc w:val="both"/>
        <w:rPr>
          <w:color w:val="000000"/>
        </w:rPr>
      </w:pP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где</w:t>
      </w:r>
      <w:r w:rsidRPr="00592415">
        <w:rPr>
          <w:color w:val="000000"/>
        </w:rPr>
        <w:tab/>
        <w:t>Элс – расходы по заработной плате летного состава, руб.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ЗП повр лс – повременная заработная плата летного состава, руб.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ЗП сде лс – сдельная зарплата летного состава, руб.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ЗП сод лс – затраты по содержанию летного состава, руб.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Н час – налет часов, час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Расходы по заработной плате бортпроводников:</w:t>
      </w:r>
    </w:p>
    <w:p w:rsidR="00AB28B0" w:rsidRPr="00592415" w:rsidRDefault="00AB28B0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C527B2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object w:dxaOrig="4300" w:dyaOrig="760">
          <v:shape id="_x0000_i1030" type="#_x0000_t75" style="width:215.25pt;height:38.25pt" o:ole="">
            <v:imagedata r:id="rId19" o:title=""/>
          </v:shape>
          <o:OLEObject Type="Embed" ProgID="Equation.3" ShapeID="_x0000_i1030" DrawAspect="Content" ObjectID="_1459021478" r:id="rId20"/>
        </w:object>
      </w:r>
      <w:r w:rsidR="00717FB0" w:rsidRPr="00592415">
        <w:rPr>
          <w:color w:val="000000"/>
        </w:rPr>
        <w:t>,</w:t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</w:r>
      <w:r w:rsidR="00717FB0" w:rsidRPr="00592415">
        <w:rPr>
          <w:color w:val="000000"/>
        </w:rPr>
        <w:tab/>
        <w:t>(6)</w:t>
      </w:r>
    </w:p>
    <w:p w:rsidR="00AB28B0" w:rsidRPr="00592415" w:rsidRDefault="00AB28B0" w:rsidP="00633A35">
      <w:pPr>
        <w:spacing w:line="360" w:lineRule="auto"/>
        <w:ind w:firstLine="709"/>
        <w:jc w:val="both"/>
        <w:rPr>
          <w:color w:val="000000"/>
        </w:rPr>
      </w:pP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где</w:t>
      </w:r>
      <w:r w:rsidRPr="00592415">
        <w:rPr>
          <w:color w:val="000000"/>
        </w:rPr>
        <w:tab/>
        <w:t>Эб– расходы по заработной плате бортпроводников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ЗП повр б– повременная заработная плата бортпроводников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ЗП сд б– сдельная зарплата бортпроводников</w:t>
      </w: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ЗП сод б– затраты по содержанию бортпроводников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Н час – налет часов, час</w:t>
      </w:r>
    </w:p>
    <w:p w:rsidR="00717FB0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br w:type="page"/>
      </w:r>
      <w:r w:rsidR="00717FB0" w:rsidRPr="00592415">
        <w:rPr>
          <w:color w:val="000000"/>
        </w:rPr>
        <w:t>Таблица 8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Определение расходов по оплате труда летного состава и бортпроводников в расчете на летный час по первому ВС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310"/>
        <w:gridCol w:w="2649"/>
        <w:gridCol w:w="1707"/>
        <w:gridCol w:w="886"/>
        <w:gridCol w:w="1194"/>
        <w:gridCol w:w="835"/>
        <w:gridCol w:w="990"/>
      </w:tblGrid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№ п/п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Порядок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расчета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 квар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тал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 квар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тал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 квар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тал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Год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Внутренние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рейсы: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Пулково-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Красноярск-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Хабаровск-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Пулкрово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первый ВС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Ту-154 М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Налет часов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275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ОПРЕДЛЕНИЕ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РАСХОДОВ ПО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ЗАРАБОТНОЙ ПЛАТЕ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ЛЕТНОГО СОСТАВА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2.1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Численность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летного состава, чел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2.2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 заработная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плата одного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члена экипажей,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180000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2.3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Сдельная ЗП одного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члена экипажей,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7800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8100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9600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33400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2.4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 заработная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плата всего экипажа,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стр.2.1*стр. 2.2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225000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225000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900000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2.5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Сдельная заработная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плата всего экипажа,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2.1 * стр. 2.3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39000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40500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48000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167000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2.6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Всего повременная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и сдельная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заработная плата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экипажа за квартал,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2.4+стр. 2.5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264000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265500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273000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1067000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2.7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заработная плата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 расчета на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летный час, руб.\час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2.4: стр.1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818,18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750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3693,18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2.8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Средняя ставка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почасовой оплаты, руб.\час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2.5: стр. 1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173,33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147,27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160,00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678,11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2.9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Всего заработная плата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экипажа в расчете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на летный час,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2.6: стр. 1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1173,33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965,45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910,00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4371,29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ОПРЕДЛЕНИЕ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РАСХОДОВ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ПО ЗАРАБОТНОЙ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ПЛАТЕ ПРОВОДНИКОВ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3.1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Численность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бортпроводников, чел.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3.2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Повременная заработная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плата одного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бортпроводника,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120000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3.3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Сдельная заработная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плата одного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бортпроводника,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7500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8000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9100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32200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3.4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 заработная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плата всех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бортпроводников,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3.1*стр. 3.2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180000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180000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720000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3.5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Сдельная з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аработная плата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всех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бортпроводников,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3.1 * стр. 3.3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48000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54600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193200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3.6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повременная зара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ботная плата и сдельная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заработная плата всех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бортпроводников,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3.4 +стр. 3.5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228000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234600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913200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3.7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Повременная заработная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плата в расчета на летный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час, руб.\час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3.4: стр. 1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654,545455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2954,545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3.8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Средняя ставка почасовой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оплаты, руб.\час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3.5: стр. 1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174,545455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182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784,5455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3.9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заработная плата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экипажа в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расчете на летный час,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3.6: стр. 1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829,090909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782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3739,091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ОПРЕДЛЕНИЕ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РАСХОДОВ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ПО СОДЕРЖАНИЮ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ЛЕТНОГО СОСТАВА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4.1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Численность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летного состава, чел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4.2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содержание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одного члена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экипажа,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4200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4200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4200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16800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4.3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содержание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экипажа,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4.1*стр. 4.2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21000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21000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21000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84000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4.4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ТО же в расчете на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 летный час,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4.3: стр. 1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93,33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76,36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70,00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344,697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ОПРЕДЕЛЕНИЕ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РАСХОДОВ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ПО СОДЕРЖАНИЮ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БОРТПРОВОДНИКОВ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5.1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Численность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бортпроводников, чел.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5.2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содержание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одного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бортпроводника,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4100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4100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4100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16400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5.3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содержание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всех бортпроводников,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5.1 * стр. 5.2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24600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24600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24600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98400</w:t>
            </w:r>
          </w:p>
        </w:tc>
      </w:tr>
      <w:tr w:rsidR="00AB28B0" w:rsidRPr="00592415" w:rsidTr="00AB28B0">
        <w:trPr>
          <w:trHeight w:val="23"/>
        </w:trPr>
        <w:tc>
          <w:tcPr>
            <w:tcW w:w="6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5.4</w:t>
            </w:r>
          </w:p>
        </w:tc>
        <w:tc>
          <w:tcPr>
            <w:tcW w:w="138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ТО же в расчете на </w:t>
            </w:r>
          </w:p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 летный час, руб.</w:t>
            </w:r>
          </w:p>
        </w:tc>
        <w:tc>
          <w:tcPr>
            <w:tcW w:w="892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5.3: стр. 1</w:t>
            </w:r>
          </w:p>
        </w:tc>
        <w:tc>
          <w:tcPr>
            <w:tcW w:w="463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109,33</w:t>
            </w:r>
          </w:p>
        </w:tc>
        <w:tc>
          <w:tcPr>
            <w:tcW w:w="624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89,45</w:t>
            </w:r>
          </w:p>
        </w:tc>
        <w:tc>
          <w:tcPr>
            <w:tcW w:w="436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82,00</w:t>
            </w:r>
          </w:p>
        </w:tc>
        <w:tc>
          <w:tcPr>
            <w:tcW w:w="517" w:type="pct"/>
            <w:noWrap/>
          </w:tcPr>
          <w:p w:rsidR="00AB28B0" w:rsidRPr="00592415" w:rsidRDefault="00AB28B0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403,79</w:t>
            </w:r>
          </w:p>
        </w:tc>
      </w:tr>
    </w:tbl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9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Определение расходов по оплате труда летного состава и бортпроводников в расчете на летный час по второму ВС</w:t>
      </w:r>
    </w:p>
    <w:tbl>
      <w:tblPr>
        <w:tblStyle w:val="a9"/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1185"/>
        <w:gridCol w:w="1185"/>
        <w:gridCol w:w="1185"/>
        <w:gridCol w:w="1184"/>
        <w:gridCol w:w="1184"/>
        <w:gridCol w:w="1184"/>
        <w:gridCol w:w="1184"/>
        <w:gridCol w:w="1184"/>
      </w:tblGrid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№ п/п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Порядок расчета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 квартал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 квартал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 квартал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 квартал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Год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AB28B0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Внутренние </w:t>
            </w:r>
          </w:p>
          <w:p w:rsidR="00AB28B0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рейсы: </w:t>
            </w:r>
          </w:p>
          <w:p w:rsidR="00AB28B0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Пулково-</w:t>
            </w:r>
          </w:p>
          <w:p w:rsidR="00AB28B0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Красноярск-</w:t>
            </w:r>
          </w:p>
          <w:p w:rsidR="00AB28B0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Хабаровск-</w:t>
            </w:r>
          </w:p>
          <w:p w:rsidR="00AB28B0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Красноярск-</w:t>
            </w:r>
          </w:p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Пулкрово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первый ВС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 – 62 М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Налет часов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625" w:type="pct"/>
            <w:noWrap/>
          </w:tcPr>
          <w:p w:rsidR="00AB28B0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ОПРЕДЛЕНИЕ РАСХОДОВ </w:t>
            </w:r>
          </w:p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 ЗАРАБОТНОЙ ПЛАТЕ ЛЕТНОГО СОСТАВА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Численность летного состава, чел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 заработная плата одного члена экипажей,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180000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Сдельная ЗП одного члена экипажей,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7800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8100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7900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33400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2.4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 заработная плата всего экипажа,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стр.2.1*стр. 2.2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900000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Сдельная заработная плата всего экипажа,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2.1 * стр. 2.3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39000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40500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48000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39500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167000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2.6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повременная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и сдельная заработная плата экипажа за квартал,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2.4+стр. 2.5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264000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265500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273000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264500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1067000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2.7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 заработная плата в расчета на летный час, руб.\час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2.4</w:t>
            </w:r>
            <w:r w:rsidR="00633A35" w:rsidRPr="00592415">
              <w:rPr>
                <w:color w:val="000000"/>
                <w:sz w:val="20"/>
              </w:rPr>
              <w:t>:</w:t>
            </w:r>
            <w:r w:rsidRPr="00592415">
              <w:rPr>
                <w:color w:val="000000"/>
                <w:sz w:val="20"/>
              </w:rPr>
              <w:t xml:space="preserve"> стр.1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818,18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750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1125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3693,18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2.8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Средняя ставка почасовой оплаты, руб.\час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2.5</w:t>
            </w:r>
            <w:r w:rsidR="00633A35" w:rsidRPr="00592415">
              <w:rPr>
                <w:color w:val="000000"/>
                <w:sz w:val="20"/>
              </w:rPr>
              <w:t>:</w:t>
            </w:r>
            <w:r w:rsidRPr="00592415">
              <w:rPr>
                <w:color w:val="000000"/>
                <w:sz w:val="20"/>
              </w:rPr>
              <w:t xml:space="preserve"> стр. 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173,33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147,27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160,00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197,50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678,11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2.9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заработная плата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экипажа в расчете на летный час,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2.6</w:t>
            </w:r>
            <w:r w:rsidR="00633A35" w:rsidRPr="00592415">
              <w:rPr>
                <w:color w:val="000000"/>
                <w:sz w:val="20"/>
              </w:rPr>
              <w:t>:</w:t>
            </w:r>
            <w:r w:rsidRPr="00592415">
              <w:rPr>
                <w:color w:val="000000"/>
                <w:sz w:val="20"/>
              </w:rPr>
              <w:t xml:space="preserve"> стр. 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1173,33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965,45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910,00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1322,50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4371,29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ОПРЕДЛЕНИЕ РАСХОДОВ ПО ЗАРАБОТНОЙ ПЛАТЕ ПРОВОДНИКОВ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Численность бортпроводников, чел.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 заработная плата одного бортпроводника,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30000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120000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Сдельная заработная плата одного бортпроводника,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7500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9100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32200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3.4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 заработная плата всех бортпроводников,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3.1*стр. 3.2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180000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720000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Сдельная заработная плата всех бортпроводников,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3.1 * стр. 3.3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48000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54600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45600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193200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3.6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повременная заработная плата и сдельная заработная плата всех бортпроводников,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3.4 +стр. 3.5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228000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234600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225600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913200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3.7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Повременная заработная плата в расчета на летный час, руб.\час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3.4: стр. 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654,545455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2954,545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3.8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Средняя ставка почасовой оплаты, руб.\час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3.5</w:t>
            </w:r>
            <w:r w:rsidR="00633A35" w:rsidRPr="00592415">
              <w:rPr>
                <w:color w:val="000000"/>
                <w:sz w:val="20"/>
              </w:rPr>
              <w:t>:</w:t>
            </w:r>
            <w:r w:rsidRPr="00592415">
              <w:rPr>
                <w:color w:val="000000"/>
                <w:sz w:val="20"/>
              </w:rPr>
              <w:t xml:space="preserve"> стр. 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174,545455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182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228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784,5455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3.9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Всего заработная плата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экипажа в расчете на летный час,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3.6</w:t>
            </w:r>
            <w:r w:rsidR="00633A35" w:rsidRPr="00592415">
              <w:rPr>
                <w:color w:val="000000"/>
                <w:sz w:val="20"/>
              </w:rPr>
              <w:t>:</w:t>
            </w:r>
            <w:r w:rsidRPr="00592415">
              <w:rPr>
                <w:color w:val="000000"/>
                <w:sz w:val="20"/>
              </w:rPr>
              <w:t xml:space="preserve"> стр. 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829,090909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782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1128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3739,091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ОПРЕДЛЕНИЕ РАСХОДОВ ПО СОДЕРЖАНИЮ ЛЕТНОГО СОСТАВА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4.1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Численность летного состава, чел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4.2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содержание одного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члена экипажа,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4200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4200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4200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4200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16800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4.3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содержание всего экипажа,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4.1*стр. 4.2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21000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84000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4.4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ТО же в расчете на 1 летный час,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4.3</w:t>
            </w:r>
            <w:r w:rsidR="00633A35" w:rsidRPr="00592415">
              <w:rPr>
                <w:color w:val="000000"/>
                <w:sz w:val="20"/>
              </w:rPr>
              <w:t>:</w:t>
            </w:r>
            <w:r w:rsidRPr="00592415">
              <w:rPr>
                <w:color w:val="000000"/>
                <w:sz w:val="20"/>
              </w:rPr>
              <w:t xml:space="preserve"> стр. 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93,33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76,36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70,00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105,00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344,697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ОПРЕДЕЛЕНИЕ РАСХОДОВ ПО СОДЕРЖАНИЮ БОРТПРОВОДНИКОВ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5.1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Численность бортпроводников, чел.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5.2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содержание одного бортпроводника,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4100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4100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4100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4100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16400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5.3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содержание всех бортпроводников,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5.1 * стр. 5.2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24600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24600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24600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24600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98400</w:t>
            </w:r>
          </w:p>
        </w:tc>
      </w:tr>
      <w:tr w:rsidR="00AB28B0" w:rsidRPr="00592415" w:rsidTr="00AC7030">
        <w:trPr>
          <w:trHeight w:val="23"/>
        </w:trPr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5.4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ТО же в расчете на 1 летный час, руб.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стр. 5.3</w:t>
            </w:r>
            <w:r w:rsidR="00633A35" w:rsidRPr="00592415">
              <w:rPr>
                <w:color w:val="000000"/>
                <w:sz w:val="20"/>
              </w:rPr>
              <w:t>:</w:t>
            </w:r>
            <w:r w:rsidRPr="00592415">
              <w:rPr>
                <w:color w:val="000000"/>
                <w:sz w:val="20"/>
              </w:rPr>
              <w:t xml:space="preserve"> стр. 1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109,33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89,45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82,00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123,00</w:t>
            </w:r>
          </w:p>
        </w:tc>
        <w:tc>
          <w:tcPr>
            <w:tcW w:w="625" w:type="pct"/>
            <w:noWrap/>
          </w:tcPr>
          <w:p w:rsidR="000010A6" w:rsidRPr="00592415" w:rsidRDefault="000010A6" w:rsidP="00AB28B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403,79</w:t>
            </w:r>
          </w:p>
        </w:tc>
      </w:tr>
    </w:tbl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</w:p>
    <w:p w:rsidR="00C67935" w:rsidRPr="00592415" w:rsidRDefault="00C67935" w:rsidP="00633A35">
      <w:pPr>
        <w:spacing w:line="360" w:lineRule="auto"/>
        <w:ind w:firstLine="709"/>
        <w:jc w:val="both"/>
        <w:rPr>
          <w:color w:val="000000"/>
        </w:rPr>
        <w:sectPr w:rsidR="00C67935" w:rsidRPr="00592415" w:rsidSect="00C67935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10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Расчет расходов на оплату труда летного состава и бортпроводников в себестоимости рейса (2 квартал)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440"/>
        <w:gridCol w:w="1366"/>
        <w:gridCol w:w="1177"/>
        <w:gridCol w:w="1201"/>
        <w:gridCol w:w="1088"/>
        <w:gridCol w:w="1088"/>
        <w:gridCol w:w="1650"/>
        <w:gridCol w:w="1201"/>
        <w:gridCol w:w="1088"/>
        <w:gridCol w:w="1088"/>
        <w:gridCol w:w="1201"/>
        <w:gridCol w:w="1198"/>
      </w:tblGrid>
      <w:tr w:rsidR="00AC7030" w:rsidRPr="00592415" w:rsidTr="00C67935">
        <w:trPr>
          <w:trHeight w:val="23"/>
        </w:trPr>
        <w:tc>
          <w:tcPr>
            <w:tcW w:w="487" w:type="pct"/>
            <w:vMerge w:val="restart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Аэропорты вылета</w:t>
            </w:r>
          </w:p>
        </w:tc>
        <w:tc>
          <w:tcPr>
            <w:tcW w:w="462" w:type="pct"/>
            <w:vMerge w:val="restart"/>
            <w:noWrap/>
          </w:tcPr>
          <w:p w:rsidR="00C67935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Аэропорты</w:t>
            </w:r>
          </w:p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 xml:space="preserve"> посадок</w:t>
            </w:r>
          </w:p>
        </w:tc>
        <w:tc>
          <w:tcPr>
            <w:tcW w:w="398" w:type="pct"/>
            <w:vMerge w:val="restart"/>
            <w:noWrap/>
          </w:tcPr>
          <w:p w:rsidR="00C67935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Время по</w:t>
            </w:r>
          </w:p>
          <w:p w:rsidR="00C67935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 xml:space="preserve"> участкам</w:t>
            </w:r>
          </w:p>
          <w:p w:rsidR="00C67935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 xml:space="preserve"> полета</w:t>
            </w:r>
          </w:p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, час</w:t>
            </w:r>
          </w:p>
        </w:tc>
        <w:tc>
          <w:tcPr>
            <w:tcW w:w="1142" w:type="pct"/>
            <w:gridSpan w:val="3"/>
            <w:noWrap/>
          </w:tcPr>
          <w:p w:rsidR="00C67935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Заработная плата</w:t>
            </w:r>
          </w:p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 xml:space="preserve"> летного состава, руб.</w:t>
            </w:r>
          </w:p>
        </w:tc>
        <w:tc>
          <w:tcPr>
            <w:tcW w:w="558" w:type="pct"/>
            <w:vMerge w:val="restart"/>
            <w:noWrap/>
          </w:tcPr>
          <w:p w:rsidR="00C67935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 xml:space="preserve">ВСЕГО </w:t>
            </w:r>
          </w:p>
          <w:p w:rsidR="00C67935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по летном</w:t>
            </w:r>
          </w:p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у составу, руб.</w:t>
            </w:r>
          </w:p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142" w:type="pct"/>
            <w:gridSpan w:val="3"/>
            <w:noWrap/>
          </w:tcPr>
          <w:p w:rsidR="00C67935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Заработная</w:t>
            </w:r>
          </w:p>
          <w:p w:rsidR="00C67935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 xml:space="preserve"> плата </w:t>
            </w:r>
          </w:p>
          <w:p w:rsidR="00717FB0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бортпроводников, уб.</w:t>
            </w:r>
          </w:p>
        </w:tc>
        <w:tc>
          <w:tcPr>
            <w:tcW w:w="406" w:type="pct"/>
            <w:vMerge w:val="restart"/>
            <w:noWrap/>
            <w:textDirection w:val="btLr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ВСЕГО зарплата бортпроводников, руб.</w:t>
            </w:r>
          </w:p>
        </w:tc>
        <w:tc>
          <w:tcPr>
            <w:tcW w:w="406" w:type="pct"/>
            <w:vMerge w:val="restart"/>
            <w:noWrap/>
            <w:textDirection w:val="btLr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ВСЕГО зарплата бортпроводников</w:t>
            </w:r>
            <w:r w:rsidR="00633A35" w:rsidRPr="00592415">
              <w:rPr>
                <w:color w:val="000000"/>
                <w:sz w:val="20"/>
                <w:szCs w:val="24"/>
              </w:rPr>
              <w:t xml:space="preserve"> </w:t>
            </w:r>
            <w:r w:rsidRPr="00592415">
              <w:rPr>
                <w:color w:val="000000"/>
                <w:sz w:val="20"/>
                <w:szCs w:val="24"/>
              </w:rPr>
              <w:t>и летного состава, руб.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  <w:vMerge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62" w:type="pct"/>
            <w:vMerge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98" w:type="pct"/>
            <w:vMerge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  <w:textDirection w:val="btLr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повременная</w:t>
            </w:r>
          </w:p>
        </w:tc>
        <w:tc>
          <w:tcPr>
            <w:tcW w:w="368" w:type="pct"/>
            <w:noWrap/>
            <w:textDirection w:val="btLr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сдельная</w:t>
            </w:r>
          </w:p>
        </w:tc>
        <w:tc>
          <w:tcPr>
            <w:tcW w:w="368" w:type="pct"/>
            <w:noWrap/>
            <w:textDirection w:val="btLr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расходы по содержанию</w:t>
            </w:r>
          </w:p>
        </w:tc>
        <w:tc>
          <w:tcPr>
            <w:tcW w:w="558" w:type="pct"/>
            <w:vMerge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  <w:textDirection w:val="btLr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повременная</w:t>
            </w:r>
          </w:p>
        </w:tc>
        <w:tc>
          <w:tcPr>
            <w:tcW w:w="368" w:type="pct"/>
            <w:noWrap/>
            <w:textDirection w:val="btLr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сдельная</w:t>
            </w:r>
          </w:p>
        </w:tc>
        <w:tc>
          <w:tcPr>
            <w:tcW w:w="368" w:type="pct"/>
            <w:noWrap/>
            <w:textDirection w:val="btLr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расходы на содержание</w:t>
            </w:r>
          </w:p>
        </w:tc>
        <w:tc>
          <w:tcPr>
            <w:tcW w:w="406" w:type="pct"/>
            <w:vMerge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vMerge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462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398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406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368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368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558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406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368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368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06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11</w:t>
            </w:r>
          </w:p>
        </w:tc>
        <w:tc>
          <w:tcPr>
            <w:tcW w:w="406" w:type="pct"/>
            <w:noWrap/>
          </w:tcPr>
          <w:p w:rsidR="00717FB0" w:rsidRPr="00592415" w:rsidRDefault="00717FB0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12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Рейс внутренний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Тип первого ВС: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Ту-154 М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Маршрут: Пулково- Красноярск-Хабаровск-Красноярск-Пулково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Пулково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Красноярск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4,28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3498,93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629,81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326,57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4455,30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2799,14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746,44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382,55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3928,13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8383,44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Красноярск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Хабаровск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3,55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2903,10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522,56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270,96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3696,62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2322,48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619,33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317,41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3259,22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6955,83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Хабаровск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Красноярск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3,55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2903,10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522,56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270,96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3696,62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2322,48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619,33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317,41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3259,22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6955,83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Красноярск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Пулково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4,29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3509,52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631,71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327,56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4468,79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2807,61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748,70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383,71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3940,02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8408,81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Всего за парный рейс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15,66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12814,65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2306,64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1196,03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16317,32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10251,72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2733,79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1401,07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14386,58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30703,91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Всего за квартал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275,00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225000,00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40500,00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21000,00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286500,00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180000,00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48000,00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24600,00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252600,00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539100,00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Тип второй ВС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Ил-62 М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Пулково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Красноярск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4,3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3518,18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633,27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328,36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4479,82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2814,55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750,55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384,65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3949,75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8429,56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Красноярск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Хабаровск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3,5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2863,64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515,45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267,27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3646,36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2290,91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610,91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313,09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3214,91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6861,27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Хабаровск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Красноярск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3,5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2863,64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515,45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267,27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3646,36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2290,91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610,91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313,09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3214,91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6861,27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Красноярск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Пулково</w:t>
            </w: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4,3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3518,18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633,27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328,36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4479,82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2814,55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750,55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384,65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3949,75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8429,56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Всего за парный рейс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15,7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12845,45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2312,18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1198,91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16356,55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10276,36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2740,36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1404,44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14421,16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30777,71</w:t>
            </w:r>
          </w:p>
        </w:tc>
      </w:tr>
      <w:tr w:rsidR="00C67935" w:rsidRPr="00592415" w:rsidTr="00C67935">
        <w:trPr>
          <w:trHeight w:val="23"/>
        </w:trPr>
        <w:tc>
          <w:tcPr>
            <w:tcW w:w="487" w:type="pct"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Всего за квартал</w:t>
            </w:r>
          </w:p>
        </w:tc>
        <w:tc>
          <w:tcPr>
            <w:tcW w:w="462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9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275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225000,00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40500,00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21000,00</w:t>
            </w:r>
          </w:p>
        </w:tc>
        <w:tc>
          <w:tcPr>
            <w:tcW w:w="55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286500,00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180000,00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48000,00</w:t>
            </w:r>
          </w:p>
        </w:tc>
        <w:tc>
          <w:tcPr>
            <w:tcW w:w="368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24600,00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252600,00</w:t>
            </w:r>
          </w:p>
        </w:tc>
        <w:tc>
          <w:tcPr>
            <w:tcW w:w="406" w:type="pct"/>
            <w:noWrap/>
          </w:tcPr>
          <w:p w:rsidR="00010F9A" w:rsidRPr="00592415" w:rsidRDefault="00010F9A" w:rsidP="00AC7030">
            <w:pPr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92415">
              <w:rPr>
                <w:color w:val="000000"/>
                <w:sz w:val="20"/>
                <w:szCs w:val="24"/>
              </w:rPr>
              <w:t>539100,00</w:t>
            </w:r>
          </w:p>
        </w:tc>
      </w:tr>
    </w:tbl>
    <w:p w:rsidR="00C67935" w:rsidRPr="00592415" w:rsidRDefault="00C67935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  <w:sectPr w:rsidR="00C67935" w:rsidRPr="00592415" w:rsidSect="00C67935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81"/>
        </w:sectPr>
      </w:pPr>
      <w:bookmarkStart w:id="15" w:name="_Toc84668943"/>
    </w:p>
    <w:p w:rsidR="00717FB0" w:rsidRPr="00592415" w:rsidRDefault="00AB412B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bookmarkStart w:id="16" w:name="_Toc122328567"/>
      <w:r w:rsidRPr="00592415">
        <w:rPr>
          <w:rFonts w:ascii="Times New Roman" w:hAnsi="Times New Roman" w:cs="Times New Roman"/>
          <w:b w:val="0"/>
          <w:color w:val="000000"/>
          <w:sz w:val="28"/>
        </w:rPr>
        <w:t>2.5</w:t>
      </w:r>
      <w:r w:rsidR="00C67935" w:rsidRPr="00592415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717FB0" w:rsidRPr="00592415">
        <w:rPr>
          <w:rFonts w:ascii="Times New Roman" w:hAnsi="Times New Roman" w:cs="Times New Roman"/>
          <w:b w:val="0"/>
          <w:color w:val="000000"/>
          <w:sz w:val="28"/>
        </w:rPr>
        <w:t>Расходы на оплату наземного персонала</w:t>
      </w:r>
      <w:bookmarkEnd w:id="15"/>
      <w:bookmarkEnd w:id="16"/>
    </w:p>
    <w:p w:rsidR="00C67935" w:rsidRPr="00592415" w:rsidRDefault="00C679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статью включаются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расходы на оплату труда работников аппарата управления авиапредприятия, работников других служб и отделов, занятых производственной деятельностью и не учитываемые в расходах на зарплату летного состава и бортпроводников.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Расходы по зарплате наземного транспорта определяются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по авиакомпании или авиапредприятию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в целом, а затем распределяются по видам деятельности и типам ВС.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По типам ВС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расходы распределяются пропорционально расходам на заработную плату летного состава и бортпроводников.</w:t>
      </w:r>
    </w:p>
    <w:p w:rsidR="00717FB0" w:rsidRPr="00592415" w:rsidRDefault="00717FB0" w:rsidP="00633A35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</w:rPr>
      </w:pPr>
      <w:r w:rsidRPr="00592415">
        <w:rPr>
          <w:color w:val="000000"/>
        </w:rPr>
        <w:t xml:space="preserve">Расходы по заработной плате летного состава и бортпроводников за второй квартал в сумме составят </w:t>
      </w:r>
      <w:r w:rsidR="00010F9A" w:rsidRPr="00592415">
        <w:rPr>
          <w:color w:val="000000"/>
        </w:rPr>
        <w:t>1078200</w:t>
      </w:r>
      <w:r w:rsidRPr="00592415">
        <w:rPr>
          <w:color w:val="000000"/>
        </w:rPr>
        <w:t xml:space="preserve"> рублей,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том числе по вн</w:t>
      </w:r>
      <w:r w:rsidR="00010F9A" w:rsidRPr="00592415">
        <w:rPr>
          <w:color w:val="000000"/>
        </w:rPr>
        <w:t>утренним</w:t>
      </w:r>
      <w:r w:rsidR="00633A35" w:rsidRPr="00592415">
        <w:rPr>
          <w:color w:val="000000"/>
        </w:rPr>
        <w:t xml:space="preserve"> </w:t>
      </w:r>
      <w:r w:rsidR="00010F9A" w:rsidRPr="00592415">
        <w:rPr>
          <w:color w:val="000000"/>
        </w:rPr>
        <w:t>рейсам- 100% - 1078200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рублей.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2. Примем условно, что расходы по заработной плате наземного персонала рав</w:t>
      </w:r>
      <w:r w:rsidR="00010F9A" w:rsidRPr="00592415">
        <w:rPr>
          <w:color w:val="000000"/>
        </w:rPr>
        <w:t>ны 15 %</w:t>
      </w:r>
      <w:r w:rsidRPr="00592415">
        <w:rPr>
          <w:color w:val="000000"/>
        </w:rPr>
        <w:t>,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3. Начисления на зарплату наземного персонала по ставке -38,5 %</w:t>
      </w:r>
    </w:p>
    <w:p w:rsidR="00C67935" w:rsidRPr="00592415" w:rsidRDefault="00C679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11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Результаты расчетов расходов о зарплате наземного персонала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760"/>
        <w:gridCol w:w="7458"/>
        <w:gridCol w:w="1353"/>
      </w:tblGrid>
      <w:tr w:rsidR="00717FB0" w:rsidRPr="00592415" w:rsidTr="00C67935">
        <w:trPr>
          <w:trHeight w:val="23"/>
        </w:trPr>
        <w:tc>
          <w:tcPr>
            <w:tcW w:w="604" w:type="pct"/>
            <w:noWrap/>
          </w:tcPr>
          <w:p w:rsidR="00717FB0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№ п/п</w:t>
            </w:r>
          </w:p>
        </w:tc>
        <w:tc>
          <w:tcPr>
            <w:tcW w:w="3483" w:type="pct"/>
            <w:noWrap/>
          </w:tcPr>
          <w:p w:rsidR="00717FB0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913" w:type="pct"/>
            <w:noWrap/>
          </w:tcPr>
          <w:p w:rsidR="00717FB0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значение</w:t>
            </w:r>
          </w:p>
        </w:tc>
      </w:tr>
      <w:tr w:rsidR="009E2196" w:rsidRPr="00592415" w:rsidTr="00C67935">
        <w:trPr>
          <w:trHeight w:val="23"/>
        </w:trPr>
        <w:tc>
          <w:tcPr>
            <w:tcW w:w="604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3483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по зарплате</w:t>
            </w:r>
            <w:r w:rsidR="00633A35" w:rsidRPr="00592415">
              <w:rPr>
                <w:color w:val="000000"/>
                <w:sz w:val="20"/>
              </w:rPr>
              <w:t xml:space="preserve"> </w:t>
            </w:r>
            <w:r w:rsidRPr="00592415">
              <w:rPr>
                <w:color w:val="000000"/>
                <w:sz w:val="20"/>
              </w:rPr>
              <w:t>летного состава и бортпроводников в расчете за 2 квартал, руб.</w:t>
            </w:r>
          </w:p>
        </w:tc>
        <w:tc>
          <w:tcPr>
            <w:tcW w:w="913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1078200,00</w:t>
            </w:r>
          </w:p>
        </w:tc>
      </w:tr>
      <w:tr w:rsidR="009E2196" w:rsidRPr="00592415" w:rsidTr="00C67935">
        <w:trPr>
          <w:trHeight w:val="23"/>
        </w:trPr>
        <w:tc>
          <w:tcPr>
            <w:tcW w:w="604" w:type="pct"/>
            <w:noWrap/>
          </w:tcPr>
          <w:p w:rsidR="009E2196" w:rsidRPr="00592415" w:rsidRDefault="00633A35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483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в том числе по внутренним рейсам</w:t>
            </w:r>
          </w:p>
        </w:tc>
        <w:tc>
          <w:tcPr>
            <w:tcW w:w="913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1078200,00</w:t>
            </w:r>
          </w:p>
        </w:tc>
      </w:tr>
      <w:tr w:rsidR="009E2196" w:rsidRPr="00592415" w:rsidTr="00C67935">
        <w:trPr>
          <w:trHeight w:val="23"/>
        </w:trPr>
        <w:tc>
          <w:tcPr>
            <w:tcW w:w="604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3483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по оплате труда наземного персонала, руб.</w:t>
            </w:r>
          </w:p>
        </w:tc>
        <w:tc>
          <w:tcPr>
            <w:tcW w:w="913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161730</w:t>
            </w:r>
          </w:p>
        </w:tc>
      </w:tr>
      <w:tr w:rsidR="009E2196" w:rsidRPr="00592415" w:rsidTr="00C67935">
        <w:trPr>
          <w:trHeight w:val="23"/>
        </w:trPr>
        <w:tc>
          <w:tcPr>
            <w:tcW w:w="604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3483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Начисления на зарплату наемного персонала (38,5 %), руб.</w:t>
            </w:r>
          </w:p>
        </w:tc>
        <w:tc>
          <w:tcPr>
            <w:tcW w:w="913" w:type="pct"/>
            <w:noWrap/>
          </w:tcPr>
          <w:p w:rsidR="009E2196" w:rsidRPr="00592415" w:rsidRDefault="009E2196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62266,05</w:t>
            </w:r>
          </w:p>
        </w:tc>
      </w:tr>
    </w:tbl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9D540F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bookmarkStart w:id="17" w:name="_Toc84668944"/>
      <w:r w:rsidRPr="00592415">
        <w:rPr>
          <w:rFonts w:ascii="Times New Roman" w:hAnsi="Times New Roman" w:cs="Times New Roman"/>
          <w:b w:val="0"/>
          <w:color w:val="000000"/>
          <w:sz w:val="28"/>
        </w:rPr>
        <w:br w:type="page"/>
      </w:r>
      <w:bookmarkStart w:id="18" w:name="_Toc122328568"/>
      <w:r w:rsidR="00AB412B" w:rsidRPr="00592415">
        <w:rPr>
          <w:rFonts w:ascii="Times New Roman" w:hAnsi="Times New Roman" w:cs="Times New Roman"/>
          <w:b w:val="0"/>
          <w:color w:val="000000"/>
          <w:sz w:val="28"/>
        </w:rPr>
        <w:t>3.</w:t>
      </w:r>
      <w:r w:rsidR="00717FB0" w:rsidRPr="00592415">
        <w:rPr>
          <w:rFonts w:ascii="Times New Roman" w:hAnsi="Times New Roman" w:cs="Times New Roman"/>
          <w:b w:val="0"/>
          <w:color w:val="000000"/>
          <w:sz w:val="28"/>
        </w:rPr>
        <w:t xml:space="preserve"> Расчет экономической эффективности сравниваемых типов воздушных судов</w:t>
      </w:r>
      <w:bookmarkEnd w:id="17"/>
      <w:bookmarkEnd w:id="18"/>
    </w:p>
    <w:p w:rsidR="00C67935" w:rsidRPr="00592415" w:rsidRDefault="00C679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Таблица 12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Расчет себестои</w:t>
      </w:r>
      <w:r w:rsidR="009D540F" w:rsidRPr="00592415">
        <w:rPr>
          <w:color w:val="000000"/>
        </w:rPr>
        <w:t>мости авиаперевозок за 2 квартал, руб.</w:t>
      </w:r>
    </w:p>
    <w:tbl>
      <w:tblPr>
        <w:tblStyle w:val="a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020"/>
        <w:gridCol w:w="5140"/>
        <w:gridCol w:w="1698"/>
        <w:gridCol w:w="1713"/>
      </w:tblGrid>
      <w:tr w:rsidR="00717FB0" w:rsidRPr="00592415" w:rsidTr="00C67935">
        <w:trPr>
          <w:trHeight w:val="23"/>
        </w:trPr>
        <w:tc>
          <w:tcPr>
            <w:tcW w:w="533" w:type="pct"/>
            <w:vMerge w:val="restart"/>
            <w:noWrap/>
          </w:tcPr>
          <w:p w:rsidR="00633A35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№ п/п</w:t>
            </w:r>
          </w:p>
          <w:p w:rsidR="00717FB0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685" w:type="pct"/>
            <w:vMerge w:val="restart"/>
            <w:noWrap/>
          </w:tcPr>
          <w:p w:rsidR="00633A35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Показатели</w:t>
            </w:r>
          </w:p>
          <w:p w:rsidR="00717FB0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782" w:type="pct"/>
            <w:gridSpan w:val="2"/>
            <w:noWrap/>
          </w:tcPr>
          <w:p w:rsidR="00633A35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Тип ВС</w:t>
            </w:r>
          </w:p>
          <w:p w:rsidR="00717FB0" w:rsidRPr="00592415" w:rsidRDefault="00717FB0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D540F" w:rsidRPr="00592415" w:rsidTr="00C67935">
        <w:trPr>
          <w:trHeight w:val="23"/>
        </w:trPr>
        <w:tc>
          <w:tcPr>
            <w:tcW w:w="533" w:type="pct"/>
            <w:vMerge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685" w:type="pct"/>
            <w:vMerge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7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Ту-154 М</w:t>
            </w:r>
          </w:p>
        </w:tc>
        <w:tc>
          <w:tcPr>
            <w:tcW w:w="89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Ил-62 М</w:t>
            </w:r>
          </w:p>
        </w:tc>
      </w:tr>
      <w:tr w:rsidR="009D540F" w:rsidRPr="00592415" w:rsidTr="00C67935">
        <w:trPr>
          <w:trHeight w:val="23"/>
        </w:trPr>
        <w:tc>
          <w:tcPr>
            <w:tcW w:w="533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</w:t>
            </w:r>
          </w:p>
        </w:tc>
        <w:tc>
          <w:tcPr>
            <w:tcW w:w="268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авиа ГСМ</w:t>
            </w:r>
          </w:p>
        </w:tc>
        <w:tc>
          <w:tcPr>
            <w:tcW w:w="887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12859546,81</w:t>
            </w:r>
          </w:p>
        </w:tc>
        <w:tc>
          <w:tcPr>
            <w:tcW w:w="89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17746035,9</w:t>
            </w:r>
          </w:p>
        </w:tc>
      </w:tr>
      <w:tr w:rsidR="009D540F" w:rsidRPr="00592415" w:rsidTr="00C67935">
        <w:trPr>
          <w:trHeight w:val="23"/>
        </w:trPr>
        <w:tc>
          <w:tcPr>
            <w:tcW w:w="533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</w:t>
            </w:r>
          </w:p>
        </w:tc>
        <w:tc>
          <w:tcPr>
            <w:tcW w:w="268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Амортизация ВС и авиадвигателей</w:t>
            </w:r>
          </w:p>
        </w:tc>
        <w:tc>
          <w:tcPr>
            <w:tcW w:w="887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135087,79</w:t>
            </w:r>
          </w:p>
        </w:tc>
        <w:tc>
          <w:tcPr>
            <w:tcW w:w="89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118872,00</w:t>
            </w:r>
          </w:p>
        </w:tc>
      </w:tr>
      <w:tr w:rsidR="009D540F" w:rsidRPr="00592415" w:rsidTr="00C67935">
        <w:trPr>
          <w:trHeight w:val="23"/>
        </w:trPr>
        <w:tc>
          <w:tcPr>
            <w:tcW w:w="533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3</w:t>
            </w:r>
          </w:p>
        </w:tc>
        <w:tc>
          <w:tcPr>
            <w:tcW w:w="268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периодическое и техническое обслуживание</w:t>
            </w:r>
          </w:p>
        </w:tc>
        <w:tc>
          <w:tcPr>
            <w:tcW w:w="887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1200000</w:t>
            </w:r>
          </w:p>
        </w:tc>
        <w:tc>
          <w:tcPr>
            <w:tcW w:w="89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1634000</w:t>
            </w:r>
          </w:p>
        </w:tc>
      </w:tr>
      <w:tr w:rsidR="009D540F" w:rsidRPr="00592415" w:rsidTr="00C67935">
        <w:trPr>
          <w:trHeight w:val="23"/>
        </w:trPr>
        <w:tc>
          <w:tcPr>
            <w:tcW w:w="533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4</w:t>
            </w:r>
          </w:p>
        </w:tc>
        <w:tc>
          <w:tcPr>
            <w:tcW w:w="268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Расходы на оплату труда летного состава</w:t>
            </w:r>
          </w:p>
        </w:tc>
        <w:tc>
          <w:tcPr>
            <w:tcW w:w="887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539100,00</w:t>
            </w:r>
          </w:p>
        </w:tc>
        <w:tc>
          <w:tcPr>
            <w:tcW w:w="89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539100,00</w:t>
            </w:r>
          </w:p>
        </w:tc>
      </w:tr>
      <w:tr w:rsidR="009D540F" w:rsidRPr="00592415" w:rsidTr="00C67935">
        <w:trPr>
          <w:trHeight w:val="23"/>
        </w:trPr>
        <w:tc>
          <w:tcPr>
            <w:tcW w:w="533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5</w:t>
            </w:r>
          </w:p>
        </w:tc>
        <w:tc>
          <w:tcPr>
            <w:tcW w:w="268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Расходы на оплату труда наземного состава </w:t>
            </w:r>
          </w:p>
        </w:tc>
        <w:tc>
          <w:tcPr>
            <w:tcW w:w="887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111998,025</w:t>
            </w:r>
          </w:p>
        </w:tc>
        <w:tc>
          <w:tcPr>
            <w:tcW w:w="89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111998,025</w:t>
            </w:r>
          </w:p>
        </w:tc>
      </w:tr>
      <w:tr w:rsidR="009D540F" w:rsidRPr="00592415" w:rsidTr="00C67935">
        <w:trPr>
          <w:trHeight w:val="23"/>
        </w:trPr>
        <w:tc>
          <w:tcPr>
            <w:tcW w:w="533" w:type="pct"/>
            <w:noWrap/>
          </w:tcPr>
          <w:p w:rsidR="009D540F" w:rsidRPr="00592415" w:rsidRDefault="00633A35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Себестоимость авиаперевозок</w:t>
            </w:r>
          </w:p>
        </w:tc>
        <w:tc>
          <w:tcPr>
            <w:tcW w:w="887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14845732,63</w:t>
            </w:r>
          </w:p>
        </w:tc>
        <w:tc>
          <w:tcPr>
            <w:tcW w:w="895" w:type="pct"/>
            <w:noWrap/>
          </w:tcPr>
          <w:p w:rsidR="009D540F" w:rsidRPr="00592415" w:rsidRDefault="009D540F" w:rsidP="00C679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92415">
              <w:rPr>
                <w:color w:val="000000"/>
                <w:sz w:val="20"/>
              </w:rPr>
              <w:t>20150005,93</w:t>
            </w:r>
          </w:p>
        </w:tc>
      </w:tr>
    </w:tbl>
    <w:p w:rsidR="00633A35" w:rsidRPr="00592415" w:rsidRDefault="00633A35" w:rsidP="00633A35">
      <w:pPr>
        <w:spacing w:line="360" w:lineRule="auto"/>
        <w:ind w:firstLine="709"/>
        <w:jc w:val="both"/>
        <w:rPr>
          <w:color w:val="000000"/>
        </w:rPr>
      </w:pP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Как видно из таблицы 12, наиболее экономичным видом транспорта явля</w:t>
      </w:r>
      <w:r w:rsidR="009D540F" w:rsidRPr="00592415">
        <w:rPr>
          <w:color w:val="000000"/>
        </w:rPr>
        <w:t>ется</w:t>
      </w:r>
      <w:r w:rsidR="00633A35" w:rsidRPr="00592415">
        <w:rPr>
          <w:color w:val="000000"/>
        </w:rPr>
        <w:t xml:space="preserve"> </w:t>
      </w:r>
      <w:r w:rsidR="009D540F" w:rsidRPr="00592415">
        <w:rPr>
          <w:color w:val="000000"/>
        </w:rPr>
        <w:t>Ту-154 М</w:t>
      </w:r>
      <w:r w:rsidRPr="00592415">
        <w:rPr>
          <w:color w:val="000000"/>
        </w:rPr>
        <w:t>, так как себестоимость перевозок у него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ниже и составляет 1</w:t>
      </w:r>
      <w:r w:rsidR="009D540F" w:rsidRPr="00592415">
        <w:rPr>
          <w:color w:val="000000"/>
        </w:rPr>
        <w:t>4</w:t>
      </w:r>
      <w:r w:rsidR="00633A35" w:rsidRPr="00592415">
        <w:rPr>
          <w:color w:val="000000"/>
        </w:rPr>
        <w:t xml:space="preserve"> </w:t>
      </w:r>
      <w:r w:rsidR="009D540F" w:rsidRPr="00592415">
        <w:rPr>
          <w:color w:val="000000"/>
        </w:rPr>
        <w:t>845</w:t>
      </w:r>
      <w:r w:rsidR="00633A35" w:rsidRPr="00592415">
        <w:rPr>
          <w:color w:val="000000"/>
        </w:rPr>
        <w:t xml:space="preserve"> </w:t>
      </w:r>
      <w:r w:rsidR="009D540F" w:rsidRPr="00592415">
        <w:rPr>
          <w:color w:val="000000"/>
        </w:rPr>
        <w:t>732,63</w:t>
      </w:r>
      <w:r w:rsidRPr="00592415">
        <w:rPr>
          <w:color w:val="000000"/>
        </w:rPr>
        <w:t xml:space="preserve"> рублей.</w:t>
      </w:r>
    </w:p>
    <w:p w:rsidR="00633A35" w:rsidRPr="00592415" w:rsidRDefault="00C67935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bookmarkStart w:id="19" w:name="_Toc87550921"/>
      <w:bookmarkStart w:id="20" w:name="_Toc122328569"/>
      <w:bookmarkStart w:id="21" w:name="_Toc84668945"/>
      <w:r w:rsidRPr="00592415">
        <w:rPr>
          <w:rFonts w:ascii="Times New Roman" w:hAnsi="Times New Roman" w:cs="Times New Roman"/>
          <w:b w:val="0"/>
          <w:color w:val="000000"/>
          <w:sz w:val="28"/>
        </w:rPr>
        <w:br w:type="page"/>
      </w:r>
      <w:r w:rsidR="00717FB0" w:rsidRPr="00592415">
        <w:rPr>
          <w:rFonts w:ascii="Times New Roman" w:hAnsi="Times New Roman" w:cs="Times New Roman"/>
          <w:b w:val="0"/>
          <w:color w:val="000000"/>
          <w:sz w:val="28"/>
        </w:rPr>
        <w:t>Заключение</w:t>
      </w:r>
      <w:bookmarkEnd w:id="19"/>
      <w:bookmarkEnd w:id="20"/>
    </w:p>
    <w:p w:rsidR="00C67935" w:rsidRPr="00592415" w:rsidRDefault="00C67935" w:rsidP="00633A35">
      <w:pPr>
        <w:spacing w:line="360" w:lineRule="auto"/>
        <w:ind w:firstLine="709"/>
        <w:jc w:val="both"/>
        <w:rPr>
          <w:color w:val="000000"/>
        </w:rPr>
      </w:pPr>
    </w:p>
    <w:p w:rsidR="00633A35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ходе выполнения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курсовой работы была достигнута ее основная цель и решены все поставленные задачи.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А именно были исследованы теоретические аспектов эффективности современной гражданской авиации. В практической части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при использовании существующих методик был проведен расчет экономической эффективности внедрения воздушного судна.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заключение сделаем несколько основных выводов.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Под гражданской авиационной деятельностью понимается организационная, производственная, научная и иная деятельность физических и юридических лиц в целях удовлетворения спроса на воздушные перевозки, авиационные работы и услуги.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При этом в международном сообщении воздушный транспорт, по данным Госкомстата России, выполняет практически сто процентов пассажирских перевозок (в 2002 году - 25,9 млрд. пасс. км из 27 млрд. пасс. км по всем видам транспорта).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Под государственным регулированием понимается разработка специально уполномоченными федеральными органами исполнительной власти правил осуществления гражданской авиационной деятельности и контроля за их выполнением.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В связи со сложившимся в экономике страны в последние годы тяжелым положением, значительным сокращением внутреннего валового продукта, реальных доходов населения резко сократился платежеспособный спрос на авиационные перевозки, работы и услуги. В результате этого рынок авиационных перевозок существенно деформировался. По сравнению с 1999 годом в 4 раза сократился объем авиационных перевозок.</w:t>
      </w:r>
    </w:p>
    <w:p w:rsidR="00717FB0" w:rsidRPr="00592415" w:rsidRDefault="00717FB0" w:rsidP="00633A35">
      <w:pPr>
        <w:spacing w:line="360" w:lineRule="auto"/>
        <w:ind w:firstLine="709"/>
        <w:jc w:val="both"/>
        <w:rPr>
          <w:color w:val="000000"/>
        </w:rPr>
      </w:pPr>
      <w:r w:rsidRPr="00592415">
        <w:rPr>
          <w:color w:val="000000"/>
        </w:rPr>
        <w:t>Объемы перевозок современных авиационных предприятий</w:t>
      </w:r>
      <w:r w:rsidR="00633A35" w:rsidRPr="00592415">
        <w:rPr>
          <w:color w:val="000000"/>
        </w:rPr>
        <w:t xml:space="preserve"> </w:t>
      </w:r>
      <w:r w:rsidRPr="00592415">
        <w:rPr>
          <w:color w:val="000000"/>
        </w:rPr>
        <w:t>продолжают сокращаться, финансовое состояние авиакомпаний находится в тяжелом положении. Тому, правда, есть и объективные причины, связанные с общим состоянием экономики страны, а также недостатки, которые имеются в деятельности авиакомпаний, в управлении самим авиаперевозочным процессом. Данный анализ, конечно же, не предусматривает каких-либо рекомендаций по выработке мер повышения эффективности работы гражданской авиации.</w:t>
      </w:r>
    </w:p>
    <w:p w:rsidR="00717FB0" w:rsidRPr="00592415" w:rsidRDefault="00717FB0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</w:p>
    <w:p w:rsidR="00717FB0" w:rsidRPr="00592415" w:rsidRDefault="00AB412B" w:rsidP="00633A3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592415">
        <w:rPr>
          <w:rFonts w:ascii="Times New Roman" w:hAnsi="Times New Roman" w:cs="Times New Roman"/>
          <w:b w:val="0"/>
          <w:color w:val="000000"/>
          <w:sz w:val="28"/>
        </w:rPr>
        <w:br w:type="page"/>
      </w:r>
      <w:bookmarkStart w:id="22" w:name="_Toc122328570"/>
      <w:r w:rsidR="00717FB0" w:rsidRPr="00592415">
        <w:rPr>
          <w:rFonts w:ascii="Times New Roman" w:hAnsi="Times New Roman" w:cs="Times New Roman"/>
          <w:b w:val="0"/>
          <w:color w:val="000000"/>
          <w:sz w:val="28"/>
        </w:rPr>
        <w:t>Список литературы</w:t>
      </w:r>
      <w:bookmarkEnd w:id="21"/>
      <w:bookmarkEnd w:id="22"/>
    </w:p>
    <w:p w:rsidR="00C67935" w:rsidRPr="00592415" w:rsidRDefault="00C67935" w:rsidP="00C67935"/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Алексеева М.М. Планирование деятельности фирмы: Учеб. пособ.- М.: Финансы и статистика, 1997.- 456с.</w:t>
      </w:r>
    </w:p>
    <w:p w:rsidR="00717FB0" w:rsidRPr="00592415" w:rsidRDefault="00717FB0" w:rsidP="00C67935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2415">
        <w:rPr>
          <w:rFonts w:ascii="Times New Roman" w:hAnsi="Times New Roman"/>
          <w:color w:val="000000"/>
          <w:sz w:val="28"/>
          <w:szCs w:val="28"/>
        </w:rPr>
        <w:t xml:space="preserve">Баканов М.И., Шеремет А.Д. Теория экономического анализа. – 4-е изд. – М.: Финансы и статистика, 1997. – 352 с. 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Бухалков М.И. Внутрифирменное планирование: Учеб. – М.: Инфра- М, 1999. – 392 с.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Губенко А.В. Проблемы развития пассажирского транспорта региона. - Хабаровск: ХГТУ, 2000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Ефимова О.В. Финансовый анализ. - 3 изд., переаб., доп. – М.: Бух. учет, 1999. – 351 с.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Ковалев А.И., Привалов В.П. Анализ финансового состояния предприятия. – 2 изд., пераб., доп. – М.: Центр экономика и маркетинга, 1998. – 188 с.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Кожинов В.Я. Бухгалтерский учет: Прогнозирование финансового результата: Учебно- метод. пособ. –М.: Экзамен, 1999. – 319 с.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Костромина Е.В. Экономика авиакомпании в условиях рынка. – М, 1999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Кошкина Г.М. Финансы предприятия: Тексты лекций. – Новосибирск: НГАЭиУ, 1998. – 150 с.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Крейнина М.Н. Финансовый менеджмент: Задачи, деловые ситуации и тесты. – М.: Дело и сервис, 1999. – 111с.</w:t>
      </w:r>
    </w:p>
    <w:p w:rsidR="00717FB0" w:rsidRPr="00592415" w:rsidRDefault="00717FB0" w:rsidP="00C67935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2415">
        <w:rPr>
          <w:rFonts w:ascii="Times New Roman" w:hAnsi="Times New Roman"/>
          <w:color w:val="000000"/>
          <w:sz w:val="28"/>
          <w:szCs w:val="28"/>
        </w:rPr>
        <w:t>Любушин Н.П., Лещева В.Б., Дькова В.Г. Анализ финансово-экономической деятельности предприятия. – М.: ЮНИТИ – ДАНА, 2002. –</w:t>
      </w:r>
      <w:r w:rsidR="00633A35" w:rsidRPr="005924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2415">
        <w:rPr>
          <w:rFonts w:ascii="Times New Roman" w:hAnsi="Times New Roman"/>
          <w:color w:val="000000"/>
          <w:sz w:val="28"/>
          <w:szCs w:val="28"/>
        </w:rPr>
        <w:t>471 с.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Методические рекомендации по определению себестоимости внутренних и международных рейсов для российских авиакомпаний. – М, 1999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Панкратов Ф.Г., Серегина Т.К. Коммерческая деятельность, -М.: ИКЦ. «Маркетинг», 2002.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Положение по составу затрат, утвержденные Министерством экономики и Министерством финансов РФ.</w:t>
      </w:r>
    </w:p>
    <w:p w:rsidR="00717FB0" w:rsidRPr="00592415" w:rsidRDefault="00717FB0" w:rsidP="00C67935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2415">
        <w:rPr>
          <w:rFonts w:ascii="Times New Roman" w:hAnsi="Times New Roman"/>
          <w:color w:val="000000"/>
          <w:sz w:val="28"/>
          <w:szCs w:val="28"/>
        </w:rPr>
        <w:t>Савицкая Г.В. Анализ хозяйственной деятельности предприятия. – 2-е изд., испр. И доп. – М.: ИНФРА-М, 2003. – 344 с.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Справочник финансиста предприятия/ Баранникова Н.П., Бурмистрова Л.А., Винслав Ю.Б. – 2 изд., доп., переаб. – М.: Инфра- М, 1999. – 558с.</w:t>
      </w:r>
    </w:p>
    <w:p w:rsidR="00717FB0" w:rsidRPr="00592415" w:rsidRDefault="00717FB0" w:rsidP="00C67935">
      <w:pPr>
        <w:numPr>
          <w:ilvl w:val="0"/>
          <w:numId w:val="3"/>
        </w:numPr>
        <w:spacing w:line="360" w:lineRule="auto"/>
        <w:ind w:left="0" w:firstLine="0"/>
        <w:jc w:val="both"/>
        <w:rPr>
          <w:color w:val="000000"/>
        </w:rPr>
      </w:pPr>
      <w:r w:rsidRPr="00592415">
        <w:rPr>
          <w:color w:val="000000"/>
        </w:rPr>
        <w:t>Финансовый менеджмент: Теория и практика: Учеб./Под ред. Е.М. Стояновой. – М.: Перспектива, 1999. – 656 с.</w:t>
      </w:r>
    </w:p>
    <w:p w:rsidR="00717FB0" w:rsidRPr="00592415" w:rsidRDefault="00717FB0" w:rsidP="00C67935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2415">
        <w:rPr>
          <w:rFonts w:ascii="Times New Roman" w:hAnsi="Times New Roman"/>
          <w:color w:val="000000"/>
          <w:sz w:val="28"/>
          <w:szCs w:val="28"/>
        </w:rPr>
        <w:t>Финансы: Учеб. пособие / Под ред. А.М. Ковалевой. – М.: Финансы и статистика, 2001. – 384 с.</w:t>
      </w:r>
      <w:bookmarkStart w:id="23" w:name="_GoBack"/>
      <w:bookmarkEnd w:id="23"/>
    </w:p>
    <w:sectPr w:rsidR="00717FB0" w:rsidRPr="00592415" w:rsidSect="00C67935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AC2" w:rsidRDefault="004F1AC2">
      <w:r>
        <w:separator/>
      </w:r>
    </w:p>
  </w:endnote>
  <w:endnote w:type="continuationSeparator" w:id="0">
    <w:p w:rsidR="004F1AC2" w:rsidRDefault="004F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AC2" w:rsidRDefault="004F1AC2">
      <w:r>
        <w:separator/>
      </w:r>
    </w:p>
  </w:footnote>
  <w:footnote w:type="continuationSeparator" w:id="0">
    <w:p w:rsidR="004F1AC2" w:rsidRDefault="004F1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8B0" w:rsidRDefault="00AB28B0" w:rsidP="00B76A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28B0" w:rsidRDefault="00AB28B0" w:rsidP="00B76AD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8B0" w:rsidRDefault="00AB28B0" w:rsidP="00B76A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6EA9">
      <w:rPr>
        <w:rStyle w:val="a4"/>
        <w:noProof/>
      </w:rPr>
      <w:t>2</w:t>
    </w:r>
    <w:r>
      <w:rPr>
        <w:rStyle w:val="a4"/>
      </w:rPr>
      <w:fldChar w:fldCharType="end"/>
    </w:r>
  </w:p>
  <w:p w:rsidR="00AB28B0" w:rsidRDefault="00AB28B0" w:rsidP="00B76AD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108C"/>
    <w:multiLevelType w:val="hybridMultilevel"/>
    <w:tmpl w:val="459AB16E"/>
    <w:lvl w:ilvl="0" w:tplc="3D30C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B27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470E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21867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1CF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9ECE6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847F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1011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7BC5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76F2E7B"/>
    <w:multiLevelType w:val="hybridMultilevel"/>
    <w:tmpl w:val="52723528"/>
    <w:lvl w:ilvl="0" w:tplc="4DFC2B16">
      <w:start w:val="3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>
    <w:nsid w:val="24771459"/>
    <w:multiLevelType w:val="hybridMultilevel"/>
    <w:tmpl w:val="19CCEA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5F35B1"/>
    <w:multiLevelType w:val="hybridMultilevel"/>
    <w:tmpl w:val="289C6840"/>
    <w:lvl w:ilvl="0" w:tplc="DE2AA40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BBD03CD"/>
    <w:multiLevelType w:val="hybridMultilevel"/>
    <w:tmpl w:val="2B500F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922A87"/>
    <w:multiLevelType w:val="hybridMultilevel"/>
    <w:tmpl w:val="21540880"/>
    <w:lvl w:ilvl="0" w:tplc="1B5849AE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678A667C"/>
    <w:multiLevelType w:val="hybridMultilevel"/>
    <w:tmpl w:val="FB28C36A"/>
    <w:lvl w:ilvl="0" w:tplc="8DE621C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3AE"/>
    <w:rsid w:val="000010A6"/>
    <w:rsid w:val="00010F9A"/>
    <w:rsid w:val="00125A2A"/>
    <w:rsid w:val="00133DAA"/>
    <w:rsid w:val="00156EA9"/>
    <w:rsid w:val="001D6E9F"/>
    <w:rsid w:val="00270BC5"/>
    <w:rsid w:val="00312889"/>
    <w:rsid w:val="00456B06"/>
    <w:rsid w:val="004F1AC2"/>
    <w:rsid w:val="00592415"/>
    <w:rsid w:val="0059333B"/>
    <w:rsid w:val="00633A35"/>
    <w:rsid w:val="006433AE"/>
    <w:rsid w:val="00717FB0"/>
    <w:rsid w:val="00784AE7"/>
    <w:rsid w:val="007900DA"/>
    <w:rsid w:val="00850C0D"/>
    <w:rsid w:val="009D540F"/>
    <w:rsid w:val="009E2196"/>
    <w:rsid w:val="00AB28B0"/>
    <w:rsid w:val="00AB412B"/>
    <w:rsid w:val="00AC5342"/>
    <w:rsid w:val="00AC7030"/>
    <w:rsid w:val="00AE19F8"/>
    <w:rsid w:val="00B76AD0"/>
    <w:rsid w:val="00B8001F"/>
    <w:rsid w:val="00BE4592"/>
    <w:rsid w:val="00C527B2"/>
    <w:rsid w:val="00C67935"/>
    <w:rsid w:val="00D864DD"/>
    <w:rsid w:val="00DB4A02"/>
    <w:rsid w:val="00D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C6B6B02-7A1F-437B-B4FB-C20F5ADB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qFormat/>
    <w:rsid w:val="00717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6AD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6AD0"/>
    <w:rPr>
      <w:rFonts w:cs="Times New Roman"/>
    </w:rPr>
  </w:style>
  <w:style w:type="paragraph" w:styleId="a5">
    <w:name w:val="footnote text"/>
    <w:basedOn w:val="a"/>
    <w:semiHidden/>
    <w:rsid w:val="00717FB0"/>
    <w:rPr>
      <w:rFonts w:ascii="Peterburg" w:hAnsi="Peterburg"/>
      <w:sz w:val="20"/>
      <w:szCs w:val="20"/>
    </w:rPr>
  </w:style>
  <w:style w:type="paragraph" w:styleId="30">
    <w:name w:val="toc 3"/>
    <w:basedOn w:val="a"/>
    <w:next w:val="a"/>
    <w:autoRedefine/>
    <w:semiHidden/>
    <w:rsid w:val="00717FB0"/>
    <w:pPr>
      <w:tabs>
        <w:tab w:val="right" w:leader="dot" w:pos="9628"/>
      </w:tabs>
      <w:spacing w:line="360" w:lineRule="auto"/>
      <w:ind w:left="560"/>
    </w:pPr>
  </w:style>
  <w:style w:type="character" w:styleId="a6">
    <w:name w:val="Hyperlink"/>
    <w:basedOn w:val="a0"/>
    <w:rsid w:val="00717FB0"/>
    <w:rPr>
      <w:rFonts w:cs="Times New Roman"/>
      <w:color w:val="0000FF"/>
      <w:u w:val="single"/>
    </w:rPr>
  </w:style>
  <w:style w:type="paragraph" w:styleId="a7">
    <w:name w:val="footer"/>
    <w:basedOn w:val="a"/>
    <w:link w:val="a8"/>
    <w:rsid w:val="00633A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633A35"/>
    <w:rPr>
      <w:rFonts w:cs="Times New Roman"/>
      <w:sz w:val="28"/>
      <w:szCs w:val="28"/>
    </w:rPr>
  </w:style>
  <w:style w:type="table" w:styleId="a9">
    <w:name w:val="Table Professional"/>
    <w:basedOn w:val="a1"/>
    <w:rsid w:val="00633A3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header" Target="header2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5387</Words>
  <Characters>30708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36023</CharactersWithSpaces>
  <SharedDoc>false</SharedDoc>
  <HLinks>
    <vt:vector size="66" baseType="variant"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_Toc122328570</vt:lpwstr>
      </vt:variant>
      <vt:variant>
        <vt:i4>1572916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_Toc122328569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_Toc122328568</vt:lpwstr>
      </vt:variant>
      <vt:variant>
        <vt:i4>1572916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_Toc122328567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_Toc122328566</vt:lpwstr>
      </vt:variant>
      <vt:variant>
        <vt:i4>1572916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_Toc122328565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_Toc122328564</vt:lpwstr>
      </vt:variant>
      <vt:variant>
        <vt:i4>1572916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_Toc122328563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_Toc122328562</vt:lpwstr>
      </vt:variant>
      <vt:variant>
        <vt:i4>1572916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_Toc122328561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_Toc122328559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Лариса</dc:creator>
  <cp:keywords/>
  <dc:description/>
  <cp:lastModifiedBy>admin</cp:lastModifiedBy>
  <cp:revision>2</cp:revision>
  <dcterms:created xsi:type="dcterms:W3CDTF">2014-04-14T19:58:00Z</dcterms:created>
  <dcterms:modified xsi:type="dcterms:W3CDTF">2014-04-14T19:58:00Z</dcterms:modified>
</cp:coreProperties>
</file>