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DF" w:rsidRPr="000E7043" w:rsidRDefault="00E573DF" w:rsidP="00E634D4">
      <w:pPr>
        <w:tabs>
          <w:tab w:val="left" w:pos="7740"/>
        </w:tabs>
        <w:spacing w:line="360" w:lineRule="auto"/>
        <w:jc w:val="center"/>
        <w:rPr>
          <w:sz w:val="28"/>
          <w:szCs w:val="28"/>
        </w:rPr>
      </w:pPr>
      <w:r w:rsidRPr="000E7043">
        <w:rPr>
          <w:sz w:val="28"/>
          <w:szCs w:val="28"/>
        </w:rPr>
        <w:t>Федеральное агентство по образованию</w:t>
      </w:r>
    </w:p>
    <w:p w:rsidR="00E573DF" w:rsidRPr="000E7043" w:rsidRDefault="00E573DF" w:rsidP="000E7043">
      <w:pPr>
        <w:spacing w:line="360" w:lineRule="auto"/>
        <w:jc w:val="center"/>
        <w:rPr>
          <w:sz w:val="28"/>
          <w:szCs w:val="28"/>
        </w:rPr>
      </w:pPr>
      <w:r w:rsidRPr="000E7043">
        <w:rPr>
          <w:sz w:val="28"/>
          <w:szCs w:val="28"/>
        </w:rPr>
        <w:t>«Уральский государственный технический университет - УПИ</w:t>
      </w:r>
    </w:p>
    <w:p w:rsidR="00E573DF" w:rsidRPr="000E7043" w:rsidRDefault="00E573DF" w:rsidP="000E7043">
      <w:pPr>
        <w:spacing w:line="360" w:lineRule="auto"/>
        <w:jc w:val="center"/>
        <w:rPr>
          <w:sz w:val="28"/>
          <w:szCs w:val="28"/>
        </w:rPr>
      </w:pPr>
      <w:r w:rsidRPr="000E7043">
        <w:rPr>
          <w:sz w:val="28"/>
          <w:szCs w:val="28"/>
        </w:rPr>
        <w:t>имени первого президента России Б.Н. Ельцина»</w:t>
      </w:r>
    </w:p>
    <w:p w:rsidR="00E573DF" w:rsidRPr="000E7043" w:rsidRDefault="00E573DF" w:rsidP="000E7043">
      <w:pPr>
        <w:spacing w:line="360" w:lineRule="auto"/>
        <w:jc w:val="both"/>
        <w:rPr>
          <w:sz w:val="28"/>
          <w:szCs w:val="28"/>
        </w:rPr>
      </w:pPr>
    </w:p>
    <w:p w:rsidR="00E573DF" w:rsidRPr="000E7043" w:rsidRDefault="00E573DF" w:rsidP="000E7043">
      <w:pPr>
        <w:spacing w:line="360" w:lineRule="auto"/>
        <w:jc w:val="right"/>
        <w:rPr>
          <w:sz w:val="28"/>
          <w:szCs w:val="28"/>
        </w:rPr>
      </w:pPr>
      <w:r w:rsidRPr="000E7043">
        <w:rPr>
          <w:sz w:val="28"/>
          <w:szCs w:val="28"/>
        </w:rPr>
        <w:t>Факультет Экономики Управления       Кафедра общей экономической теории</w:t>
      </w:r>
    </w:p>
    <w:p w:rsidR="00E573DF" w:rsidRPr="000E7043" w:rsidRDefault="00E573DF" w:rsidP="000E7043">
      <w:pPr>
        <w:spacing w:line="360" w:lineRule="auto"/>
        <w:rPr>
          <w:sz w:val="28"/>
          <w:szCs w:val="28"/>
        </w:rPr>
      </w:pPr>
    </w:p>
    <w:p w:rsidR="00E573DF" w:rsidRPr="000E7043" w:rsidRDefault="00E573DF" w:rsidP="000E7043">
      <w:pPr>
        <w:spacing w:line="360" w:lineRule="auto"/>
        <w:jc w:val="both"/>
        <w:rPr>
          <w:sz w:val="28"/>
          <w:szCs w:val="28"/>
        </w:rPr>
      </w:pPr>
    </w:p>
    <w:p w:rsidR="00E573DF" w:rsidRPr="000E7043" w:rsidRDefault="00E573DF" w:rsidP="000E7043">
      <w:pPr>
        <w:spacing w:line="360" w:lineRule="auto"/>
        <w:jc w:val="both"/>
        <w:rPr>
          <w:sz w:val="28"/>
          <w:szCs w:val="28"/>
        </w:rPr>
      </w:pPr>
    </w:p>
    <w:p w:rsidR="00E573DF" w:rsidRPr="000E7043" w:rsidRDefault="00E573DF" w:rsidP="000E7043">
      <w:pPr>
        <w:spacing w:line="360" w:lineRule="auto"/>
        <w:jc w:val="both"/>
        <w:rPr>
          <w:sz w:val="28"/>
          <w:szCs w:val="28"/>
        </w:rPr>
      </w:pPr>
    </w:p>
    <w:p w:rsidR="00E573DF" w:rsidRPr="000E7043" w:rsidRDefault="00E573DF" w:rsidP="000E7043">
      <w:pPr>
        <w:spacing w:line="360" w:lineRule="auto"/>
        <w:jc w:val="both"/>
        <w:rPr>
          <w:sz w:val="28"/>
          <w:szCs w:val="28"/>
        </w:rPr>
      </w:pPr>
    </w:p>
    <w:p w:rsidR="00E573DF" w:rsidRPr="000E7043" w:rsidRDefault="00A21671" w:rsidP="000E7043">
      <w:pPr>
        <w:spacing w:line="360" w:lineRule="auto"/>
        <w:jc w:val="center"/>
        <w:rPr>
          <w:sz w:val="28"/>
          <w:szCs w:val="28"/>
        </w:rPr>
      </w:pPr>
      <w:r w:rsidRPr="000E7043">
        <w:rPr>
          <w:sz w:val="28"/>
          <w:szCs w:val="28"/>
        </w:rPr>
        <w:t>Курсовая работа</w:t>
      </w:r>
    </w:p>
    <w:p w:rsidR="00A21671" w:rsidRPr="000E7043" w:rsidRDefault="00E573DF" w:rsidP="000E7043">
      <w:pPr>
        <w:spacing w:line="360" w:lineRule="auto"/>
        <w:jc w:val="center"/>
        <w:rPr>
          <w:sz w:val="28"/>
          <w:szCs w:val="28"/>
        </w:rPr>
      </w:pPr>
      <w:r w:rsidRPr="000E7043">
        <w:rPr>
          <w:sz w:val="28"/>
          <w:szCs w:val="28"/>
        </w:rPr>
        <w:t xml:space="preserve">по дисциплине: </w:t>
      </w:r>
      <w:r w:rsidR="00A21671" w:rsidRPr="000E7043">
        <w:rPr>
          <w:sz w:val="28"/>
          <w:szCs w:val="28"/>
        </w:rPr>
        <w:t>Управление финансами страховой компании</w:t>
      </w:r>
    </w:p>
    <w:p w:rsidR="00E573DF" w:rsidRPr="000E7043" w:rsidRDefault="00E573DF" w:rsidP="000E7043">
      <w:pPr>
        <w:spacing w:line="360" w:lineRule="auto"/>
        <w:jc w:val="center"/>
        <w:rPr>
          <w:sz w:val="28"/>
          <w:szCs w:val="28"/>
        </w:rPr>
      </w:pPr>
      <w:r w:rsidRPr="000E7043">
        <w:rPr>
          <w:sz w:val="28"/>
          <w:szCs w:val="28"/>
        </w:rPr>
        <w:t xml:space="preserve">на тему: </w:t>
      </w:r>
      <w:r w:rsidR="00A21671" w:rsidRPr="000E7043">
        <w:rPr>
          <w:sz w:val="28"/>
          <w:szCs w:val="28"/>
        </w:rPr>
        <w:t>Финансово</w:t>
      </w:r>
      <w:r w:rsidR="0065401A">
        <w:rPr>
          <w:sz w:val="28"/>
          <w:szCs w:val="28"/>
        </w:rPr>
        <w:t xml:space="preserve"> </w:t>
      </w:r>
      <w:r w:rsidR="00A21671" w:rsidRPr="000E7043">
        <w:rPr>
          <w:sz w:val="28"/>
          <w:szCs w:val="28"/>
        </w:rPr>
        <w:t>- хозяйственная деятельность страховой компании</w:t>
      </w:r>
      <w:r w:rsidR="005F0902">
        <w:rPr>
          <w:sz w:val="28"/>
          <w:szCs w:val="28"/>
        </w:rPr>
        <w:t xml:space="preserve"> «Росгосстрах»</w:t>
      </w:r>
    </w:p>
    <w:p w:rsidR="00E573DF" w:rsidRPr="000E7043" w:rsidRDefault="00E573DF" w:rsidP="000E7043">
      <w:pPr>
        <w:spacing w:line="360" w:lineRule="auto"/>
        <w:jc w:val="both"/>
        <w:rPr>
          <w:sz w:val="28"/>
          <w:szCs w:val="28"/>
        </w:rPr>
      </w:pPr>
    </w:p>
    <w:p w:rsidR="00E573DF" w:rsidRPr="000E7043" w:rsidRDefault="00E573DF" w:rsidP="000E7043">
      <w:pPr>
        <w:spacing w:line="360" w:lineRule="auto"/>
        <w:jc w:val="both"/>
        <w:rPr>
          <w:sz w:val="28"/>
          <w:szCs w:val="28"/>
        </w:rPr>
      </w:pPr>
    </w:p>
    <w:p w:rsidR="00E573DF" w:rsidRPr="000E7043" w:rsidRDefault="00E573DF" w:rsidP="000E7043">
      <w:pPr>
        <w:spacing w:line="360" w:lineRule="auto"/>
        <w:jc w:val="both"/>
        <w:rPr>
          <w:sz w:val="28"/>
          <w:szCs w:val="28"/>
        </w:rPr>
      </w:pPr>
    </w:p>
    <w:p w:rsidR="00E573DF" w:rsidRPr="000E7043" w:rsidRDefault="00E573DF" w:rsidP="000E7043">
      <w:pPr>
        <w:spacing w:line="360" w:lineRule="auto"/>
        <w:jc w:val="both"/>
        <w:rPr>
          <w:sz w:val="28"/>
          <w:szCs w:val="28"/>
        </w:rPr>
      </w:pPr>
    </w:p>
    <w:p w:rsidR="00E573DF" w:rsidRPr="000E7043" w:rsidRDefault="00E573DF" w:rsidP="0052428C">
      <w:pPr>
        <w:spacing w:line="360" w:lineRule="auto"/>
        <w:rPr>
          <w:sz w:val="28"/>
          <w:szCs w:val="28"/>
        </w:rPr>
      </w:pPr>
      <w:r w:rsidRPr="000E7043">
        <w:rPr>
          <w:sz w:val="28"/>
          <w:szCs w:val="28"/>
        </w:rPr>
        <w:t xml:space="preserve">Руководитель                                                                                   </w:t>
      </w:r>
      <w:r w:rsidR="009F2746" w:rsidRPr="000E7043">
        <w:rPr>
          <w:sz w:val="28"/>
          <w:szCs w:val="28"/>
        </w:rPr>
        <w:t>Цыпулин</w:t>
      </w:r>
      <w:r w:rsidR="008D62D9" w:rsidRPr="000E7043">
        <w:rPr>
          <w:sz w:val="28"/>
          <w:szCs w:val="28"/>
        </w:rPr>
        <w:t xml:space="preserve"> О.В.</w:t>
      </w:r>
    </w:p>
    <w:p w:rsidR="00E573DF" w:rsidRPr="000E7043" w:rsidRDefault="00E573DF" w:rsidP="0052428C">
      <w:pPr>
        <w:spacing w:line="360" w:lineRule="auto"/>
        <w:rPr>
          <w:sz w:val="28"/>
          <w:szCs w:val="28"/>
        </w:rPr>
      </w:pPr>
      <w:r w:rsidRPr="000E7043">
        <w:rPr>
          <w:sz w:val="28"/>
          <w:szCs w:val="28"/>
        </w:rPr>
        <w:t xml:space="preserve">Курс, группа                                                         </w:t>
      </w:r>
      <w:r w:rsidR="00E634D4">
        <w:rPr>
          <w:sz w:val="28"/>
          <w:szCs w:val="28"/>
        </w:rPr>
        <w:t xml:space="preserve">                            </w:t>
      </w:r>
      <w:r w:rsidRPr="000E7043">
        <w:rPr>
          <w:sz w:val="28"/>
          <w:szCs w:val="28"/>
        </w:rPr>
        <w:t>4, ЭУ-46091</w:t>
      </w:r>
    </w:p>
    <w:p w:rsidR="00E573DF" w:rsidRPr="000E7043" w:rsidRDefault="00E573DF" w:rsidP="0052428C">
      <w:pPr>
        <w:tabs>
          <w:tab w:val="left" w:pos="7740"/>
        </w:tabs>
        <w:spacing w:line="360" w:lineRule="auto"/>
        <w:rPr>
          <w:sz w:val="28"/>
          <w:szCs w:val="28"/>
        </w:rPr>
      </w:pPr>
      <w:r w:rsidRPr="000E7043">
        <w:rPr>
          <w:sz w:val="28"/>
          <w:szCs w:val="28"/>
        </w:rPr>
        <w:t xml:space="preserve">Студент                                                                 </w:t>
      </w:r>
      <w:r w:rsidR="00E634D4">
        <w:rPr>
          <w:sz w:val="28"/>
          <w:szCs w:val="28"/>
        </w:rPr>
        <w:t xml:space="preserve">                            </w:t>
      </w:r>
      <w:r w:rsidRPr="000E7043">
        <w:rPr>
          <w:sz w:val="28"/>
          <w:szCs w:val="28"/>
        </w:rPr>
        <w:t>Гусева К.Г.</w:t>
      </w:r>
    </w:p>
    <w:p w:rsidR="00E573DF" w:rsidRPr="000E7043" w:rsidRDefault="00E573DF" w:rsidP="000E7043">
      <w:pPr>
        <w:spacing w:line="360" w:lineRule="auto"/>
        <w:jc w:val="both"/>
        <w:rPr>
          <w:sz w:val="28"/>
          <w:szCs w:val="28"/>
        </w:rPr>
      </w:pPr>
    </w:p>
    <w:p w:rsidR="00E573DF" w:rsidRPr="000E7043" w:rsidRDefault="00E573DF" w:rsidP="000E7043">
      <w:pPr>
        <w:spacing w:line="360" w:lineRule="auto"/>
        <w:jc w:val="both"/>
        <w:rPr>
          <w:sz w:val="28"/>
          <w:szCs w:val="28"/>
        </w:rPr>
      </w:pPr>
    </w:p>
    <w:p w:rsidR="00E573DF" w:rsidRPr="000E7043" w:rsidRDefault="00E573DF" w:rsidP="000E7043">
      <w:pPr>
        <w:spacing w:line="360" w:lineRule="auto"/>
        <w:jc w:val="both"/>
        <w:rPr>
          <w:sz w:val="28"/>
          <w:szCs w:val="28"/>
        </w:rPr>
      </w:pPr>
    </w:p>
    <w:p w:rsidR="00E573DF" w:rsidRPr="000E7043" w:rsidRDefault="00E573DF" w:rsidP="000E7043">
      <w:pPr>
        <w:spacing w:line="360" w:lineRule="auto"/>
        <w:jc w:val="both"/>
        <w:rPr>
          <w:sz w:val="28"/>
          <w:szCs w:val="28"/>
        </w:rPr>
      </w:pPr>
    </w:p>
    <w:p w:rsidR="00E573DF" w:rsidRDefault="00E573DF" w:rsidP="000E7043">
      <w:pPr>
        <w:spacing w:line="360" w:lineRule="auto"/>
        <w:jc w:val="both"/>
        <w:rPr>
          <w:sz w:val="28"/>
          <w:szCs w:val="28"/>
        </w:rPr>
      </w:pPr>
    </w:p>
    <w:p w:rsidR="00E96BDC" w:rsidRPr="000E7043" w:rsidRDefault="00E96BDC" w:rsidP="000E7043">
      <w:pPr>
        <w:spacing w:line="360" w:lineRule="auto"/>
        <w:jc w:val="both"/>
        <w:rPr>
          <w:sz w:val="28"/>
          <w:szCs w:val="28"/>
        </w:rPr>
      </w:pPr>
    </w:p>
    <w:p w:rsidR="00E573DF" w:rsidRPr="000E7043" w:rsidRDefault="00E573DF" w:rsidP="000E7043">
      <w:pPr>
        <w:spacing w:line="360" w:lineRule="auto"/>
        <w:jc w:val="both"/>
        <w:rPr>
          <w:sz w:val="28"/>
          <w:szCs w:val="28"/>
        </w:rPr>
      </w:pPr>
    </w:p>
    <w:p w:rsidR="00E573DF" w:rsidRPr="000E7043" w:rsidRDefault="00E573DF" w:rsidP="000E7043">
      <w:pPr>
        <w:spacing w:line="360" w:lineRule="auto"/>
        <w:jc w:val="center"/>
        <w:rPr>
          <w:sz w:val="28"/>
          <w:szCs w:val="28"/>
        </w:rPr>
      </w:pPr>
      <w:r w:rsidRPr="000E7043">
        <w:rPr>
          <w:sz w:val="28"/>
          <w:szCs w:val="28"/>
        </w:rPr>
        <w:t>Екатеринбург</w:t>
      </w:r>
    </w:p>
    <w:p w:rsidR="00D0548F" w:rsidRDefault="00E573DF" w:rsidP="000E7043">
      <w:pPr>
        <w:spacing w:line="360" w:lineRule="auto"/>
        <w:jc w:val="center"/>
        <w:rPr>
          <w:sz w:val="28"/>
          <w:szCs w:val="28"/>
        </w:rPr>
      </w:pPr>
      <w:r w:rsidRPr="000E7043">
        <w:rPr>
          <w:sz w:val="28"/>
          <w:szCs w:val="28"/>
        </w:rPr>
        <w:t>20</w:t>
      </w:r>
      <w:r w:rsidR="00D90821">
        <w:rPr>
          <w:sz w:val="28"/>
          <w:szCs w:val="28"/>
        </w:rPr>
        <w:t>09</w:t>
      </w:r>
    </w:p>
    <w:p w:rsidR="00130283" w:rsidRDefault="00D0548F" w:rsidP="000E7043">
      <w:pPr>
        <w:spacing w:line="360" w:lineRule="auto"/>
        <w:jc w:val="center"/>
        <w:rPr>
          <w:sz w:val="28"/>
          <w:szCs w:val="28"/>
        </w:rPr>
      </w:pPr>
      <w:r>
        <w:rPr>
          <w:sz w:val="28"/>
          <w:szCs w:val="28"/>
        </w:rPr>
        <w:br w:type="page"/>
      </w:r>
      <w:bookmarkStart w:id="0" w:name="_Toc249627399"/>
      <w:r w:rsidR="00130283" w:rsidRPr="000E7043">
        <w:rPr>
          <w:sz w:val="28"/>
          <w:szCs w:val="28"/>
        </w:rPr>
        <w:t>Содержание</w:t>
      </w:r>
    </w:p>
    <w:p w:rsidR="004C1140" w:rsidRPr="000E7043" w:rsidRDefault="004C1140" w:rsidP="000E7043">
      <w:pPr>
        <w:spacing w:line="360" w:lineRule="auto"/>
        <w:jc w:val="center"/>
        <w:rPr>
          <w:sz w:val="28"/>
          <w:szCs w:val="28"/>
        </w:rPr>
      </w:pPr>
    </w:p>
    <w:p w:rsidR="005F1482" w:rsidRPr="00E93170" w:rsidRDefault="00130283" w:rsidP="00E93170">
      <w:pPr>
        <w:pStyle w:val="10"/>
      </w:pPr>
      <w:r w:rsidRPr="005F1482">
        <w:fldChar w:fldCharType="begin"/>
      </w:r>
      <w:r w:rsidRPr="005F1482">
        <w:instrText xml:space="preserve"> TOC \o "1-2" \u </w:instrText>
      </w:r>
      <w:r w:rsidRPr="005F1482">
        <w:fldChar w:fldCharType="separate"/>
      </w:r>
      <w:r w:rsidR="005F1482" w:rsidRPr="00E93170">
        <w:t>Введение</w:t>
      </w:r>
      <w:r w:rsidR="005F1482" w:rsidRPr="00E93170">
        <w:tab/>
      </w:r>
      <w:r w:rsidR="005F1482" w:rsidRPr="00E93170">
        <w:fldChar w:fldCharType="begin"/>
      </w:r>
      <w:r w:rsidR="005F1482" w:rsidRPr="00E93170">
        <w:instrText xml:space="preserve"> PAGEREF _Toc250129491 \h </w:instrText>
      </w:r>
      <w:r w:rsidR="005F1482" w:rsidRPr="00E93170">
        <w:fldChar w:fldCharType="separate"/>
      </w:r>
      <w:r w:rsidR="00D90821">
        <w:t>3</w:t>
      </w:r>
      <w:r w:rsidR="005F1482" w:rsidRPr="00E93170">
        <w:fldChar w:fldCharType="end"/>
      </w:r>
    </w:p>
    <w:p w:rsidR="005F1482" w:rsidRPr="005F1482" w:rsidRDefault="005F1482" w:rsidP="00E93170">
      <w:pPr>
        <w:pStyle w:val="10"/>
      </w:pPr>
      <w:r w:rsidRPr="005F1482">
        <w:t>1. Общие сведения о  страховой компании «Росгосстрах»</w:t>
      </w:r>
      <w:r w:rsidRPr="005F1482">
        <w:tab/>
      </w:r>
      <w:r w:rsidRPr="005F1482">
        <w:fldChar w:fldCharType="begin"/>
      </w:r>
      <w:r w:rsidRPr="005F1482">
        <w:instrText xml:space="preserve"> PAGEREF _Toc250129492 \h </w:instrText>
      </w:r>
      <w:r w:rsidRPr="005F1482">
        <w:fldChar w:fldCharType="separate"/>
      </w:r>
      <w:r w:rsidR="00D90821">
        <w:t>4</w:t>
      </w:r>
      <w:r w:rsidRPr="005F1482">
        <w:fldChar w:fldCharType="end"/>
      </w:r>
    </w:p>
    <w:p w:rsidR="005F1482" w:rsidRPr="005F1482" w:rsidRDefault="005F1482" w:rsidP="005F1482">
      <w:pPr>
        <w:pStyle w:val="2"/>
        <w:tabs>
          <w:tab w:val="right" w:leader="dot" w:pos="9344"/>
        </w:tabs>
        <w:spacing w:line="360" w:lineRule="auto"/>
        <w:rPr>
          <w:noProof/>
          <w:sz w:val="28"/>
          <w:szCs w:val="28"/>
        </w:rPr>
      </w:pPr>
      <w:r w:rsidRPr="005F1482">
        <w:rPr>
          <w:noProof/>
          <w:sz w:val="28"/>
          <w:szCs w:val="28"/>
        </w:rPr>
        <w:t>1.1 История компании</w:t>
      </w:r>
      <w:r w:rsidRPr="005F1482">
        <w:rPr>
          <w:noProof/>
          <w:sz w:val="28"/>
          <w:szCs w:val="28"/>
        </w:rPr>
        <w:tab/>
      </w:r>
      <w:r w:rsidRPr="005F1482">
        <w:rPr>
          <w:noProof/>
          <w:sz w:val="28"/>
          <w:szCs w:val="28"/>
        </w:rPr>
        <w:fldChar w:fldCharType="begin"/>
      </w:r>
      <w:r w:rsidRPr="005F1482">
        <w:rPr>
          <w:noProof/>
          <w:sz w:val="28"/>
          <w:szCs w:val="28"/>
        </w:rPr>
        <w:instrText xml:space="preserve"> PAGEREF _Toc250129493 \h </w:instrText>
      </w:r>
      <w:r w:rsidRPr="005F1482">
        <w:rPr>
          <w:noProof/>
          <w:sz w:val="28"/>
          <w:szCs w:val="28"/>
        </w:rPr>
      </w:r>
      <w:r w:rsidRPr="005F1482">
        <w:rPr>
          <w:noProof/>
          <w:sz w:val="28"/>
          <w:szCs w:val="28"/>
        </w:rPr>
        <w:fldChar w:fldCharType="separate"/>
      </w:r>
      <w:r w:rsidR="00D90821">
        <w:rPr>
          <w:noProof/>
          <w:sz w:val="28"/>
          <w:szCs w:val="28"/>
        </w:rPr>
        <w:t>4</w:t>
      </w:r>
      <w:r w:rsidRPr="005F1482">
        <w:rPr>
          <w:noProof/>
          <w:sz w:val="28"/>
          <w:szCs w:val="28"/>
        </w:rPr>
        <w:fldChar w:fldCharType="end"/>
      </w:r>
    </w:p>
    <w:p w:rsidR="005F1482" w:rsidRPr="005F1482" w:rsidRDefault="005F1482" w:rsidP="005F1482">
      <w:pPr>
        <w:pStyle w:val="2"/>
        <w:tabs>
          <w:tab w:val="right" w:leader="dot" w:pos="9344"/>
        </w:tabs>
        <w:spacing w:line="360" w:lineRule="auto"/>
        <w:rPr>
          <w:noProof/>
          <w:sz w:val="28"/>
          <w:szCs w:val="28"/>
        </w:rPr>
      </w:pPr>
      <w:r w:rsidRPr="005F1482">
        <w:rPr>
          <w:noProof/>
          <w:sz w:val="28"/>
          <w:szCs w:val="28"/>
        </w:rPr>
        <w:t>1.2 Миссия и принципы работы</w:t>
      </w:r>
      <w:r w:rsidRPr="005F1482">
        <w:rPr>
          <w:noProof/>
          <w:sz w:val="28"/>
          <w:szCs w:val="28"/>
        </w:rPr>
        <w:tab/>
      </w:r>
      <w:r w:rsidRPr="005F1482">
        <w:rPr>
          <w:noProof/>
          <w:sz w:val="28"/>
          <w:szCs w:val="28"/>
        </w:rPr>
        <w:fldChar w:fldCharType="begin"/>
      </w:r>
      <w:r w:rsidRPr="005F1482">
        <w:rPr>
          <w:noProof/>
          <w:sz w:val="28"/>
          <w:szCs w:val="28"/>
        </w:rPr>
        <w:instrText xml:space="preserve"> PAGEREF _Toc250129494 \h </w:instrText>
      </w:r>
      <w:r w:rsidRPr="005F1482">
        <w:rPr>
          <w:noProof/>
          <w:sz w:val="28"/>
          <w:szCs w:val="28"/>
        </w:rPr>
      </w:r>
      <w:r w:rsidRPr="005F1482">
        <w:rPr>
          <w:noProof/>
          <w:sz w:val="28"/>
          <w:szCs w:val="28"/>
        </w:rPr>
        <w:fldChar w:fldCharType="separate"/>
      </w:r>
      <w:r w:rsidR="00D90821">
        <w:rPr>
          <w:noProof/>
          <w:sz w:val="28"/>
          <w:szCs w:val="28"/>
        </w:rPr>
        <w:t>9</w:t>
      </w:r>
      <w:r w:rsidRPr="005F1482">
        <w:rPr>
          <w:noProof/>
          <w:sz w:val="28"/>
          <w:szCs w:val="28"/>
        </w:rPr>
        <w:fldChar w:fldCharType="end"/>
      </w:r>
    </w:p>
    <w:p w:rsidR="005F1482" w:rsidRPr="005F1482" w:rsidRDefault="005F1482" w:rsidP="005F1482">
      <w:pPr>
        <w:pStyle w:val="2"/>
        <w:tabs>
          <w:tab w:val="right" w:leader="dot" w:pos="9344"/>
        </w:tabs>
        <w:spacing w:line="360" w:lineRule="auto"/>
        <w:rPr>
          <w:noProof/>
          <w:sz w:val="28"/>
          <w:szCs w:val="28"/>
        </w:rPr>
      </w:pPr>
      <w:r w:rsidRPr="005F1482">
        <w:rPr>
          <w:noProof/>
          <w:sz w:val="28"/>
          <w:szCs w:val="28"/>
        </w:rPr>
        <w:t>1.3 Виды предоставляемых услуг</w:t>
      </w:r>
      <w:r w:rsidRPr="005F1482">
        <w:rPr>
          <w:noProof/>
          <w:sz w:val="28"/>
          <w:szCs w:val="28"/>
        </w:rPr>
        <w:tab/>
      </w:r>
      <w:r w:rsidRPr="005F1482">
        <w:rPr>
          <w:noProof/>
          <w:sz w:val="28"/>
          <w:szCs w:val="28"/>
        </w:rPr>
        <w:fldChar w:fldCharType="begin"/>
      </w:r>
      <w:r w:rsidRPr="005F1482">
        <w:rPr>
          <w:noProof/>
          <w:sz w:val="28"/>
          <w:szCs w:val="28"/>
        </w:rPr>
        <w:instrText xml:space="preserve"> PAGEREF _Toc250129495 \h </w:instrText>
      </w:r>
      <w:r w:rsidRPr="005F1482">
        <w:rPr>
          <w:noProof/>
          <w:sz w:val="28"/>
          <w:szCs w:val="28"/>
        </w:rPr>
      </w:r>
      <w:r w:rsidRPr="005F1482">
        <w:rPr>
          <w:noProof/>
          <w:sz w:val="28"/>
          <w:szCs w:val="28"/>
        </w:rPr>
        <w:fldChar w:fldCharType="separate"/>
      </w:r>
      <w:r w:rsidR="00D90821">
        <w:rPr>
          <w:noProof/>
          <w:sz w:val="28"/>
          <w:szCs w:val="28"/>
        </w:rPr>
        <w:t>10</w:t>
      </w:r>
      <w:r w:rsidRPr="005F1482">
        <w:rPr>
          <w:noProof/>
          <w:sz w:val="28"/>
          <w:szCs w:val="28"/>
        </w:rPr>
        <w:fldChar w:fldCharType="end"/>
      </w:r>
    </w:p>
    <w:p w:rsidR="005F1482" w:rsidRPr="005F1482" w:rsidRDefault="005F1482" w:rsidP="005F1482">
      <w:pPr>
        <w:pStyle w:val="2"/>
        <w:tabs>
          <w:tab w:val="right" w:leader="dot" w:pos="9344"/>
        </w:tabs>
        <w:spacing w:line="360" w:lineRule="auto"/>
        <w:rPr>
          <w:noProof/>
          <w:sz w:val="28"/>
          <w:szCs w:val="28"/>
        </w:rPr>
      </w:pPr>
      <w:r w:rsidRPr="005F1482">
        <w:rPr>
          <w:noProof/>
          <w:sz w:val="28"/>
          <w:szCs w:val="28"/>
        </w:rPr>
        <w:t>1.4 Место на страховом рынке</w:t>
      </w:r>
      <w:r w:rsidRPr="005F1482">
        <w:rPr>
          <w:noProof/>
          <w:sz w:val="28"/>
          <w:szCs w:val="28"/>
        </w:rPr>
        <w:tab/>
      </w:r>
      <w:r w:rsidRPr="005F1482">
        <w:rPr>
          <w:noProof/>
          <w:sz w:val="28"/>
          <w:szCs w:val="28"/>
        </w:rPr>
        <w:fldChar w:fldCharType="begin"/>
      </w:r>
      <w:r w:rsidRPr="005F1482">
        <w:rPr>
          <w:noProof/>
          <w:sz w:val="28"/>
          <w:szCs w:val="28"/>
        </w:rPr>
        <w:instrText xml:space="preserve"> PAGEREF _Toc250129496 \h </w:instrText>
      </w:r>
      <w:r w:rsidRPr="005F1482">
        <w:rPr>
          <w:noProof/>
          <w:sz w:val="28"/>
          <w:szCs w:val="28"/>
        </w:rPr>
      </w:r>
      <w:r w:rsidRPr="005F1482">
        <w:rPr>
          <w:noProof/>
          <w:sz w:val="28"/>
          <w:szCs w:val="28"/>
        </w:rPr>
        <w:fldChar w:fldCharType="separate"/>
      </w:r>
      <w:r w:rsidR="00D90821">
        <w:rPr>
          <w:noProof/>
          <w:sz w:val="28"/>
          <w:szCs w:val="28"/>
        </w:rPr>
        <w:t>11</w:t>
      </w:r>
      <w:r w:rsidRPr="005F1482">
        <w:rPr>
          <w:noProof/>
          <w:sz w:val="28"/>
          <w:szCs w:val="28"/>
        </w:rPr>
        <w:fldChar w:fldCharType="end"/>
      </w:r>
    </w:p>
    <w:p w:rsidR="005F1482" w:rsidRPr="005F1482" w:rsidRDefault="0035091C" w:rsidP="005F1482">
      <w:pPr>
        <w:pStyle w:val="2"/>
        <w:tabs>
          <w:tab w:val="right" w:leader="dot" w:pos="9344"/>
        </w:tabs>
        <w:spacing w:line="360" w:lineRule="auto"/>
        <w:rPr>
          <w:noProof/>
          <w:sz w:val="28"/>
          <w:szCs w:val="28"/>
        </w:rPr>
      </w:pPr>
      <w:r>
        <w:rPr>
          <w:noProof/>
          <w:sz w:val="28"/>
          <w:szCs w:val="28"/>
        </w:rPr>
        <w:t xml:space="preserve">1.5 </w:t>
      </w:r>
      <w:r w:rsidR="005F1482" w:rsidRPr="005F1482">
        <w:rPr>
          <w:noProof/>
          <w:sz w:val="28"/>
          <w:szCs w:val="28"/>
        </w:rPr>
        <w:t>Рос</w:t>
      </w:r>
      <w:r>
        <w:rPr>
          <w:noProof/>
          <w:sz w:val="28"/>
          <w:szCs w:val="28"/>
        </w:rPr>
        <w:t>госстрах - Свердловская область</w:t>
      </w:r>
      <w:r w:rsidR="005F1482" w:rsidRPr="005F1482">
        <w:rPr>
          <w:noProof/>
          <w:sz w:val="28"/>
          <w:szCs w:val="28"/>
        </w:rPr>
        <w:tab/>
      </w:r>
      <w:r w:rsidR="005F1482" w:rsidRPr="005F1482">
        <w:rPr>
          <w:noProof/>
          <w:sz w:val="28"/>
          <w:szCs w:val="28"/>
        </w:rPr>
        <w:fldChar w:fldCharType="begin"/>
      </w:r>
      <w:r w:rsidR="005F1482" w:rsidRPr="005F1482">
        <w:rPr>
          <w:noProof/>
          <w:sz w:val="28"/>
          <w:szCs w:val="28"/>
        </w:rPr>
        <w:instrText xml:space="preserve"> PAGEREF _Toc250129497 \h </w:instrText>
      </w:r>
      <w:r w:rsidR="005F1482" w:rsidRPr="005F1482">
        <w:rPr>
          <w:noProof/>
          <w:sz w:val="28"/>
          <w:szCs w:val="28"/>
        </w:rPr>
      </w:r>
      <w:r w:rsidR="005F1482" w:rsidRPr="005F1482">
        <w:rPr>
          <w:noProof/>
          <w:sz w:val="28"/>
          <w:szCs w:val="28"/>
        </w:rPr>
        <w:fldChar w:fldCharType="separate"/>
      </w:r>
      <w:r w:rsidR="00D90821">
        <w:rPr>
          <w:noProof/>
          <w:sz w:val="28"/>
          <w:szCs w:val="28"/>
        </w:rPr>
        <w:t>11</w:t>
      </w:r>
      <w:r w:rsidR="005F1482" w:rsidRPr="005F1482">
        <w:rPr>
          <w:noProof/>
          <w:sz w:val="28"/>
          <w:szCs w:val="28"/>
        </w:rPr>
        <w:fldChar w:fldCharType="end"/>
      </w:r>
    </w:p>
    <w:p w:rsidR="005F1482" w:rsidRPr="005F1482" w:rsidRDefault="005F1482" w:rsidP="00E93170">
      <w:pPr>
        <w:pStyle w:val="10"/>
      </w:pPr>
      <w:r w:rsidRPr="005F1482">
        <w:t>2. Финансово - хозяйственная деятельность компании «Росгосстрах»</w:t>
      </w:r>
      <w:r w:rsidRPr="005F1482">
        <w:tab/>
      </w:r>
      <w:r w:rsidRPr="005F1482">
        <w:fldChar w:fldCharType="begin"/>
      </w:r>
      <w:r w:rsidRPr="005F1482">
        <w:instrText xml:space="preserve"> PAGEREF _Toc250129498 \h </w:instrText>
      </w:r>
      <w:r w:rsidRPr="005F1482">
        <w:fldChar w:fldCharType="separate"/>
      </w:r>
      <w:r w:rsidR="00D90821">
        <w:t>13</w:t>
      </w:r>
      <w:r w:rsidRPr="005F1482">
        <w:fldChar w:fldCharType="end"/>
      </w:r>
    </w:p>
    <w:p w:rsidR="005F1482" w:rsidRPr="005F1482" w:rsidRDefault="005F1482" w:rsidP="005F1482">
      <w:pPr>
        <w:pStyle w:val="2"/>
        <w:tabs>
          <w:tab w:val="right" w:leader="dot" w:pos="9344"/>
        </w:tabs>
        <w:spacing w:line="360" w:lineRule="auto"/>
        <w:rPr>
          <w:noProof/>
          <w:sz w:val="28"/>
          <w:szCs w:val="28"/>
        </w:rPr>
      </w:pPr>
      <w:r w:rsidRPr="005F1482">
        <w:rPr>
          <w:noProof/>
          <w:sz w:val="28"/>
          <w:szCs w:val="28"/>
        </w:rPr>
        <w:t>2.1 Характеристика основных показателей</w:t>
      </w:r>
      <w:r w:rsidRPr="005F1482">
        <w:rPr>
          <w:noProof/>
          <w:sz w:val="28"/>
          <w:szCs w:val="28"/>
        </w:rPr>
        <w:tab/>
      </w:r>
      <w:r w:rsidRPr="005F1482">
        <w:rPr>
          <w:noProof/>
          <w:sz w:val="28"/>
          <w:szCs w:val="28"/>
        </w:rPr>
        <w:fldChar w:fldCharType="begin"/>
      </w:r>
      <w:r w:rsidRPr="005F1482">
        <w:rPr>
          <w:noProof/>
          <w:sz w:val="28"/>
          <w:szCs w:val="28"/>
        </w:rPr>
        <w:instrText xml:space="preserve"> PAGEREF _Toc250129499 \h </w:instrText>
      </w:r>
      <w:r w:rsidRPr="005F1482">
        <w:rPr>
          <w:noProof/>
          <w:sz w:val="28"/>
          <w:szCs w:val="28"/>
        </w:rPr>
      </w:r>
      <w:r w:rsidRPr="005F1482">
        <w:rPr>
          <w:noProof/>
          <w:sz w:val="28"/>
          <w:szCs w:val="28"/>
        </w:rPr>
        <w:fldChar w:fldCharType="separate"/>
      </w:r>
      <w:r w:rsidR="00D90821">
        <w:rPr>
          <w:noProof/>
          <w:sz w:val="28"/>
          <w:szCs w:val="28"/>
        </w:rPr>
        <w:t>13</w:t>
      </w:r>
      <w:r w:rsidRPr="005F1482">
        <w:rPr>
          <w:noProof/>
          <w:sz w:val="28"/>
          <w:szCs w:val="28"/>
        </w:rPr>
        <w:fldChar w:fldCharType="end"/>
      </w:r>
    </w:p>
    <w:p w:rsidR="005F1482" w:rsidRPr="005F1482" w:rsidRDefault="005F1482" w:rsidP="005F1482">
      <w:pPr>
        <w:pStyle w:val="2"/>
        <w:tabs>
          <w:tab w:val="right" w:leader="dot" w:pos="9344"/>
        </w:tabs>
        <w:spacing w:line="360" w:lineRule="auto"/>
        <w:rPr>
          <w:noProof/>
          <w:sz w:val="28"/>
          <w:szCs w:val="28"/>
        </w:rPr>
      </w:pPr>
      <w:r w:rsidRPr="005F1482">
        <w:rPr>
          <w:noProof/>
          <w:sz w:val="28"/>
          <w:szCs w:val="28"/>
        </w:rPr>
        <w:t>2.2 Анализ финансовой деятельности компании</w:t>
      </w:r>
      <w:r w:rsidRPr="005F1482">
        <w:rPr>
          <w:noProof/>
          <w:sz w:val="28"/>
          <w:szCs w:val="28"/>
        </w:rPr>
        <w:tab/>
      </w:r>
      <w:r w:rsidRPr="005F1482">
        <w:rPr>
          <w:noProof/>
          <w:sz w:val="28"/>
          <w:szCs w:val="28"/>
        </w:rPr>
        <w:fldChar w:fldCharType="begin"/>
      </w:r>
      <w:r w:rsidRPr="005F1482">
        <w:rPr>
          <w:noProof/>
          <w:sz w:val="28"/>
          <w:szCs w:val="28"/>
        </w:rPr>
        <w:instrText xml:space="preserve"> PAGEREF _Toc250129500 \h </w:instrText>
      </w:r>
      <w:r w:rsidRPr="005F1482">
        <w:rPr>
          <w:noProof/>
          <w:sz w:val="28"/>
          <w:szCs w:val="28"/>
        </w:rPr>
      </w:r>
      <w:r w:rsidRPr="005F1482">
        <w:rPr>
          <w:noProof/>
          <w:sz w:val="28"/>
          <w:szCs w:val="28"/>
        </w:rPr>
        <w:fldChar w:fldCharType="separate"/>
      </w:r>
      <w:r w:rsidR="00D90821">
        <w:rPr>
          <w:noProof/>
          <w:sz w:val="28"/>
          <w:szCs w:val="28"/>
        </w:rPr>
        <w:t>15</w:t>
      </w:r>
      <w:r w:rsidRPr="005F1482">
        <w:rPr>
          <w:noProof/>
          <w:sz w:val="28"/>
          <w:szCs w:val="28"/>
        </w:rPr>
        <w:fldChar w:fldCharType="end"/>
      </w:r>
    </w:p>
    <w:p w:rsidR="005F1482" w:rsidRPr="005F1482" w:rsidRDefault="005F1482" w:rsidP="00E93170">
      <w:pPr>
        <w:pStyle w:val="10"/>
      </w:pPr>
      <w:r w:rsidRPr="005F1482">
        <w:t>Заключение</w:t>
      </w:r>
      <w:r w:rsidRPr="005F1482">
        <w:tab/>
      </w:r>
      <w:r w:rsidRPr="005F1482">
        <w:fldChar w:fldCharType="begin"/>
      </w:r>
      <w:r w:rsidRPr="005F1482">
        <w:instrText xml:space="preserve"> PAGEREF _Toc250129501 \h </w:instrText>
      </w:r>
      <w:r w:rsidRPr="005F1482">
        <w:fldChar w:fldCharType="separate"/>
      </w:r>
      <w:r w:rsidR="00D90821">
        <w:t>18</w:t>
      </w:r>
      <w:r w:rsidRPr="005F1482">
        <w:fldChar w:fldCharType="end"/>
      </w:r>
    </w:p>
    <w:p w:rsidR="005F1482" w:rsidRPr="005F1482" w:rsidRDefault="005F1482" w:rsidP="00E93170">
      <w:pPr>
        <w:pStyle w:val="10"/>
      </w:pPr>
      <w:r w:rsidRPr="005F1482">
        <w:t>Список литературы</w:t>
      </w:r>
      <w:r w:rsidRPr="005F1482">
        <w:tab/>
      </w:r>
      <w:r w:rsidRPr="005F1482">
        <w:fldChar w:fldCharType="begin"/>
      </w:r>
      <w:r w:rsidRPr="005F1482">
        <w:instrText xml:space="preserve"> PAGEREF _Toc250129502 \h </w:instrText>
      </w:r>
      <w:r w:rsidRPr="005F1482">
        <w:fldChar w:fldCharType="separate"/>
      </w:r>
      <w:r w:rsidR="00D90821">
        <w:t>19</w:t>
      </w:r>
      <w:r w:rsidRPr="005F1482">
        <w:fldChar w:fldCharType="end"/>
      </w:r>
    </w:p>
    <w:p w:rsidR="00130283" w:rsidRPr="005F5C2A" w:rsidRDefault="00130283" w:rsidP="005F1482">
      <w:pPr>
        <w:spacing w:line="360" w:lineRule="auto"/>
        <w:jc w:val="center"/>
        <w:rPr>
          <w:sz w:val="28"/>
          <w:szCs w:val="28"/>
        </w:rPr>
      </w:pPr>
      <w:r w:rsidRPr="005F1482">
        <w:rPr>
          <w:sz w:val="28"/>
          <w:szCs w:val="28"/>
        </w:rPr>
        <w:fldChar w:fldCharType="end"/>
      </w:r>
    </w:p>
    <w:p w:rsidR="002D70B8" w:rsidRPr="000E7043" w:rsidRDefault="00606930" w:rsidP="004C1140">
      <w:pPr>
        <w:spacing w:line="360" w:lineRule="auto"/>
        <w:jc w:val="center"/>
        <w:outlineLvl w:val="0"/>
        <w:rPr>
          <w:sz w:val="28"/>
          <w:szCs w:val="28"/>
        </w:rPr>
      </w:pPr>
      <w:r w:rsidRPr="000E7043">
        <w:rPr>
          <w:sz w:val="28"/>
          <w:szCs w:val="28"/>
        </w:rPr>
        <w:br w:type="page"/>
      </w:r>
      <w:bookmarkStart w:id="1" w:name="_Toc250129491"/>
      <w:r w:rsidR="00F50BE8" w:rsidRPr="000E7043">
        <w:rPr>
          <w:sz w:val="28"/>
          <w:szCs w:val="28"/>
        </w:rPr>
        <w:t>Введение</w:t>
      </w:r>
      <w:bookmarkEnd w:id="1"/>
    </w:p>
    <w:p w:rsidR="00CA7F62" w:rsidRDefault="00CA7F62" w:rsidP="00CA7F62">
      <w:pPr>
        <w:spacing w:line="360" w:lineRule="auto"/>
        <w:ind w:firstLine="540"/>
        <w:jc w:val="both"/>
        <w:rPr>
          <w:iCs/>
          <w:snapToGrid w:val="0"/>
          <w:sz w:val="28"/>
          <w:szCs w:val="28"/>
        </w:rPr>
      </w:pPr>
    </w:p>
    <w:p w:rsidR="00CA7F62" w:rsidRPr="001B2539" w:rsidRDefault="00CA7F62" w:rsidP="001B3DE2">
      <w:pPr>
        <w:spacing w:line="360" w:lineRule="auto"/>
        <w:ind w:firstLine="720"/>
        <w:jc w:val="both"/>
        <w:rPr>
          <w:iCs/>
          <w:snapToGrid w:val="0"/>
          <w:sz w:val="28"/>
          <w:szCs w:val="28"/>
        </w:rPr>
      </w:pPr>
      <w:r w:rsidRPr="001B2539">
        <w:rPr>
          <w:iCs/>
          <w:snapToGrid w:val="0"/>
          <w:sz w:val="28"/>
          <w:szCs w:val="28"/>
        </w:rPr>
        <w:t>Анализ финансово-х</w:t>
      </w:r>
      <w:r w:rsidR="006E284D">
        <w:rPr>
          <w:iCs/>
          <w:snapToGrid w:val="0"/>
          <w:sz w:val="28"/>
          <w:szCs w:val="28"/>
        </w:rPr>
        <w:t xml:space="preserve">озяйственной деятельности </w:t>
      </w:r>
      <w:r w:rsidRPr="001B2539">
        <w:rPr>
          <w:iCs/>
          <w:snapToGrid w:val="0"/>
          <w:sz w:val="28"/>
          <w:szCs w:val="28"/>
        </w:rPr>
        <w:t>предприятия является важн</w:t>
      </w:r>
      <w:r w:rsidR="00193DFD">
        <w:rPr>
          <w:iCs/>
          <w:snapToGrid w:val="0"/>
          <w:sz w:val="28"/>
          <w:szCs w:val="28"/>
        </w:rPr>
        <w:t>ой частью</w:t>
      </w:r>
      <w:r w:rsidRPr="001B2539">
        <w:rPr>
          <w:iCs/>
          <w:snapToGrid w:val="0"/>
          <w:sz w:val="28"/>
          <w:szCs w:val="28"/>
        </w:rPr>
        <w:t>, основой принятия решений на микроэкономическом уровне, т.е. на уровне субъектов хозяйствования.</w:t>
      </w:r>
      <w:r w:rsidR="004B18B7">
        <w:rPr>
          <w:iCs/>
          <w:snapToGrid w:val="0"/>
          <w:sz w:val="28"/>
          <w:szCs w:val="28"/>
        </w:rPr>
        <w:t xml:space="preserve"> </w:t>
      </w:r>
      <w:r w:rsidR="00CC012C">
        <w:rPr>
          <w:iCs/>
          <w:snapToGrid w:val="0"/>
          <w:sz w:val="28"/>
          <w:szCs w:val="28"/>
        </w:rPr>
        <w:t>Главная задача финансово-</w:t>
      </w:r>
      <w:r w:rsidR="00F433B2">
        <w:rPr>
          <w:iCs/>
          <w:snapToGrid w:val="0"/>
          <w:sz w:val="28"/>
          <w:szCs w:val="28"/>
        </w:rPr>
        <w:t>хозяйственной деятельности является</w:t>
      </w:r>
      <w:r w:rsidRPr="001B2539">
        <w:rPr>
          <w:iCs/>
          <w:snapToGrid w:val="0"/>
          <w:sz w:val="28"/>
          <w:szCs w:val="28"/>
        </w:rPr>
        <w:t xml:space="preserve"> оценка результатов хозяйственной деятельности, выявление факторов, обусловивших успехи и неудачи в анализируемом периоде, а также планирование и прогнозирование деятельности предприятия на будущее. Она решается с помощью не только стоимостных данных бухгалтерского учета, но и данных оперативного и статистического учета в различных единицах измерения.</w:t>
      </w:r>
      <w:r w:rsidR="001B3DE2">
        <w:rPr>
          <w:iCs/>
          <w:snapToGrid w:val="0"/>
          <w:sz w:val="28"/>
          <w:szCs w:val="28"/>
        </w:rPr>
        <w:t xml:space="preserve"> </w:t>
      </w:r>
      <w:r w:rsidRPr="001B2539">
        <w:rPr>
          <w:iCs/>
          <w:snapToGrid w:val="0"/>
          <w:sz w:val="28"/>
          <w:szCs w:val="28"/>
        </w:rPr>
        <w:t>Соде</w:t>
      </w:r>
      <w:r w:rsidR="00CC012C">
        <w:rPr>
          <w:iCs/>
          <w:snapToGrid w:val="0"/>
          <w:sz w:val="28"/>
          <w:szCs w:val="28"/>
        </w:rPr>
        <w:t>ржанием финансово-хозяйственной деятельности</w:t>
      </w:r>
      <w:r w:rsidRPr="001B2539">
        <w:rPr>
          <w:iCs/>
          <w:snapToGrid w:val="0"/>
          <w:sz w:val="28"/>
          <w:szCs w:val="28"/>
        </w:rPr>
        <w:t xml:space="preserve"> является глубокое и всестороннее изучение экономической информации о функцион</w:t>
      </w:r>
      <w:r w:rsidR="00CC012C">
        <w:rPr>
          <w:iCs/>
          <w:snapToGrid w:val="0"/>
          <w:sz w:val="28"/>
          <w:szCs w:val="28"/>
        </w:rPr>
        <w:t xml:space="preserve">ировании анализируемой страховой компании «Росгосстрах» </w:t>
      </w:r>
      <w:r w:rsidRPr="001B2539">
        <w:rPr>
          <w:iCs/>
          <w:snapToGrid w:val="0"/>
          <w:sz w:val="28"/>
          <w:szCs w:val="28"/>
        </w:rPr>
        <w:t>с целью принятия оптимальных управ</w:t>
      </w:r>
      <w:r w:rsidR="00707143">
        <w:rPr>
          <w:iCs/>
          <w:snapToGrid w:val="0"/>
          <w:sz w:val="28"/>
          <w:szCs w:val="28"/>
        </w:rPr>
        <w:t xml:space="preserve">ленческих решений по </w:t>
      </w:r>
      <w:r w:rsidRPr="001B2539">
        <w:rPr>
          <w:iCs/>
          <w:snapToGrid w:val="0"/>
          <w:sz w:val="28"/>
          <w:szCs w:val="28"/>
        </w:rPr>
        <w:t>выпол</w:t>
      </w:r>
      <w:r w:rsidR="00707143">
        <w:rPr>
          <w:iCs/>
          <w:snapToGrid w:val="0"/>
          <w:sz w:val="28"/>
          <w:szCs w:val="28"/>
        </w:rPr>
        <w:t>нению</w:t>
      </w:r>
      <w:r w:rsidRPr="001B2539">
        <w:rPr>
          <w:iCs/>
          <w:snapToGrid w:val="0"/>
          <w:sz w:val="28"/>
          <w:szCs w:val="28"/>
        </w:rPr>
        <w:t xml:space="preserve"> производственных программ предприятия, о</w:t>
      </w:r>
      <w:r w:rsidR="00CC012C">
        <w:rPr>
          <w:iCs/>
          <w:snapToGrid w:val="0"/>
          <w:sz w:val="28"/>
          <w:szCs w:val="28"/>
        </w:rPr>
        <w:t>ценки уровня их выполнения</w:t>
      </w:r>
      <w:r w:rsidRPr="001B2539">
        <w:rPr>
          <w:iCs/>
          <w:snapToGrid w:val="0"/>
          <w:sz w:val="28"/>
          <w:szCs w:val="28"/>
        </w:rPr>
        <w:t xml:space="preserve">. </w:t>
      </w:r>
    </w:p>
    <w:p w:rsidR="00CA7F62" w:rsidRDefault="00CA7F62" w:rsidP="006A4F74">
      <w:pPr>
        <w:spacing w:line="360" w:lineRule="auto"/>
        <w:ind w:firstLine="720"/>
        <w:jc w:val="both"/>
        <w:rPr>
          <w:iCs/>
          <w:snapToGrid w:val="0"/>
          <w:sz w:val="28"/>
          <w:szCs w:val="28"/>
        </w:rPr>
      </w:pPr>
      <w:r w:rsidRPr="001B2539">
        <w:rPr>
          <w:iCs/>
          <w:snapToGrid w:val="0"/>
          <w:sz w:val="28"/>
          <w:szCs w:val="28"/>
        </w:rPr>
        <w:t>Ос</w:t>
      </w:r>
      <w:r w:rsidR="00060B11">
        <w:rPr>
          <w:iCs/>
          <w:snapToGrid w:val="0"/>
          <w:sz w:val="28"/>
          <w:szCs w:val="28"/>
        </w:rPr>
        <w:t>новная цель курсовой работы</w:t>
      </w:r>
      <w:r w:rsidR="00306346">
        <w:rPr>
          <w:iCs/>
          <w:snapToGrid w:val="0"/>
          <w:sz w:val="28"/>
          <w:szCs w:val="28"/>
        </w:rPr>
        <w:t xml:space="preserve"> </w:t>
      </w:r>
      <w:r w:rsidR="00D1151D">
        <w:rPr>
          <w:iCs/>
          <w:snapToGrid w:val="0"/>
          <w:sz w:val="28"/>
          <w:szCs w:val="28"/>
        </w:rPr>
        <w:t>-</w:t>
      </w:r>
      <w:r w:rsidRPr="001B2539">
        <w:rPr>
          <w:iCs/>
          <w:snapToGrid w:val="0"/>
          <w:sz w:val="28"/>
          <w:szCs w:val="28"/>
        </w:rPr>
        <w:t xml:space="preserve"> </w:t>
      </w:r>
      <w:r w:rsidR="00D1151D">
        <w:rPr>
          <w:iCs/>
          <w:snapToGrid w:val="0"/>
          <w:sz w:val="28"/>
          <w:szCs w:val="28"/>
        </w:rPr>
        <w:t>рассмотреть страховую компанию «Росгосстрах» и провести анализ её финансово-хозяйственной деятельности.</w:t>
      </w:r>
      <w:r w:rsidR="00A45973">
        <w:rPr>
          <w:iCs/>
          <w:snapToGrid w:val="0"/>
          <w:sz w:val="28"/>
          <w:szCs w:val="28"/>
        </w:rPr>
        <w:t xml:space="preserve"> </w:t>
      </w:r>
    </w:p>
    <w:p w:rsidR="00D5669E" w:rsidRDefault="00D5669E" w:rsidP="00D5669E">
      <w:pPr>
        <w:spacing w:line="360" w:lineRule="auto"/>
        <w:ind w:firstLine="720"/>
        <w:jc w:val="both"/>
        <w:rPr>
          <w:sz w:val="28"/>
          <w:szCs w:val="28"/>
        </w:rPr>
      </w:pPr>
      <w:r w:rsidRPr="008E7675">
        <w:rPr>
          <w:sz w:val="28"/>
          <w:szCs w:val="28"/>
        </w:rPr>
        <w:t>Достижение поставленной цели потребовало постановки и решения следующих задач:</w:t>
      </w:r>
    </w:p>
    <w:p w:rsidR="00B4483D" w:rsidRDefault="00A0283B" w:rsidP="00B4483D">
      <w:pPr>
        <w:numPr>
          <w:ilvl w:val="0"/>
          <w:numId w:val="2"/>
        </w:numPr>
        <w:tabs>
          <w:tab w:val="clear" w:pos="720"/>
          <w:tab w:val="num" w:pos="1080"/>
        </w:tabs>
        <w:spacing w:line="360" w:lineRule="auto"/>
        <w:ind w:left="1080" w:hanging="357"/>
        <w:jc w:val="both"/>
        <w:rPr>
          <w:sz w:val="28"/>
          <w:szCs w:val="28"/>
        </w:rPr>
      </w:pPr>
      <w:r>
        <w:rPr>
          <w:sz w:val="28"/>
          <w:szCs w:val="28"/>
        </w:rPr>
        <w:t>о</w:t>
      </w:r>
      <w:r w:rsidR="00B4483D">
        <w:rPr>
          <w:sz w:val="28"/>
          <w:szCs w:val="28"/>
        </w:rPr>
        <w:t xml:space="preserve">писать </w:t>
      </w:r>
      <w:r>
        <w:rPr>
          <w:sz w:val="28"/>
          <w:szCs w:val="28"/>
        </w:rPr>
        <w:t>историю развития компании</w:t>
      </w:r>
      <w:r w:rsidR="00B4483D">
        <w:rPr>
          <w:sz w:val="28"/>
          <w:szCs w:val="28"/>
        </w:rPr>
        <w:t xml:space="preserve"> </w:t>
      </w:r>
      <w:r w:rsidR="00B4483D" w:rsidRPr="00FC6947">
        <w:rPr>
          <w:sz w:val="28"/>
          <w:szCs w:val="28"/>
        </w:rPr>
        <w:t xml:space="preserve"> </w:t>
      </w:r>
      <w:r>
        <w:rPr>
          <w:sz w:val="28"/>
          <w:szCs w:val="28"/>
        </w:rPr>
        <w:t>«Росгосстрах»;</w:t>
      </w:r>
    </w:p>
    <w:p w:rsidR="00A0283B" w:rsidRDefault="00A0283B" w:rsidP="00A0283B">
      <w:pPr>
        <w:numPr>
          <w:ilvl w:val="0"/>
          <w:numId w:val="2"/>
        </w:numPr>
        <w:spacing w:line="360" w:lineRule="auto"/>
        <w:ind w:left="1080" w:hanging="357"/>
        <w:jc w:val="both"/>
        <w:rPr>
          <w:sz w:val="28"/>
          <w:szCs w:val="28"/>
        </w:rPr>
      </w:pPr>
      <w:r w:rsidRPr="000E7043">
        <w:rPr>
          <w:sz w:val="28"/>
          <w:szCs w:val="28"/>
        </w:rPr>
        <w:t xml:space="preserve">ознакомиться </w:t>
      </w:r>
      <w:r>
        <w:rPr>
          <w:sz w:val="28"/>
          <w:szCs w:val="28"/>
        </w:rPr>
        <w:t xml:space="preserve">с </w:t>
      </w:r>
      <w:r w:rsidR="00660D1F">
        <w:rPr>
          <w:sz w:val="28"/>
          <w:szCs w:val="28"/>
        </w:rPr>
        <w:t xml:space="preserve">принципами деятельности, </w:t>
      </w:r>
      <w:r w:rsidRPr="000E7043">
        <w:rPr>
          <w:sz w:val="28"/>
          <w:szCs w:val="28"/>
        </w:rPr>
        <w:t xml:space="preserve">видами </w:t>
      </w:r>
      <w:r>
        <w:rPr>
          <w:sz w:val="28"/>
          <w:szCs w:val="28"/>
        </w:rPr>
        <w:t xml:space="preserve">предоставляемых </w:t>
      </w:r>
      <w:r w:rsidRPr="000E7043">
        <w:rPr>
          <w:sz w:val="28"/>
          <w:szCs w:val="28"/>
        </w:rPr>
        <w:t>ус</w:t>
      </w:r>
      <w:r>
        <w:rPr>
          <w:sz w:val="28"/>
          <w:szCs w:val="28"/>
        </w:rPr>
        <w:t>луг, организационной структурой компании;</w:t>
      </w:r>
    </w:p>
    <w:p w:rsidR="006D1FDB" w:rsidRPr="001B2539" w:rsidRDefault="006D1FDB" w:rsidP="006D1FDB">
      <w:pPr>
        <w:numPr>
          <w:ilvl w:val="0"/>
          <w:numId w:val="2"/>
        </w:numPr>
        <w:tabs>
          <w:tab w:val="clear" w:pos="720"/>
          <w:tab w:val="num" w:pos="1080"/>
        </w:tabs>
        <w:spacing w:line="360" w:lineRule="auto"/>
        <w:ind w:left="1080"/>
        <w:jc w:val="both"/>
        <w:rPr>
          <w:iCs/>
          <w:snapToGrid w:val="0"/>
          <w:sz w:val="28"/>
          <w:szCs w:val="28"/>
        </w:rPr>
      </w:pPr>
      <w:r w:rsidRPr="001B2539">
        <w:rPr>
          <w:iCs/>
          <w:snapToGrid w:val="0"/>
          <w:sz w:val="28"/>
          <w:szCs w:val="28"/>
        </w:rPr>
        <w:t>оцен</w:t>
      </w:r>
      <w:r w:rsidR="0052428C">
        <w:rPr>
          <w:iCs/>
          <w:snapToGrid w:val="0"/>
          <w:sz w:val="28"/>
          <w:szCs w:val="28"/>
        </w:rPr>
        <w:t>ить</w:t>
      </w:r>
      <w:r w:rsidRPr="001B2539">
        <w:rPr>
          <w:iCs/>
          <w:snapToGrid w:val="0"/>
          <w:sz w:val="28"/>
          <w:szCs w:val="28"/>
        </w:rPr>
        <w:t xml:space="preserve"> </w:t>
      </w:r>
      <w:r>
        <w:rPr>
          <w:iCs/>
          <w:snapToGrid w:val="0"/>
          <w:sz w:val="28"/>
          <w:szCs w:val="28"/>
        </w:rPr>
        <w:t>финансовы</w:t>
      </w:r>
      <w:r w:rsidR="0052428C">
        <w:rPr>
          <w:iCs/>
          <w:snapToGrid w:val="0"/>
          <w:sz w:val="28"/>
          <w:szCs w:val="28"/>
        </w:rPr>
        <w:t>е</w:t>
      </w:r>
      <w:r>
        <w:rPr>
          <w:iCs/>
          <w:snapToGrid w:val="0"/>
          <w:sz w:val="28"/>
          <w:szCs w:val="28"/>
        </w:rPr>
        <w:t xml:space="preserve"> результат</w:t>
      </w:r>
      <w:r w:rsidR="0052428C">
        <w:rPr>
          <w:iCs/>
          <w:snapToGrid w:val="0"/>
          <w:sz w:val="28"/>
          <w:szCs w:val="28"/>
        </w:rPr>
        <w:t>ы</w:t>
      </w:r>
      <w:r>
        <w:rPr>
          <w:iCs/>
          <w:snapToGrid w:val="0"/>
          <w:sz w:val="28"/>
          <w:szCs w:val="28"/>
        </w:rPr>
        <w:t xml:space="preserve"> за прошедший</w:t>
      </w:r>
      <w:r w:rsidRPr="001B2539">
        <w:rPr>
          <w:iCs/>
          <w:snapToGrid w:val="0"/>
          <w:sz w:val="28"/>
          <w:szCs w:val="28"/>
        </w:rPr>
        <w:t xml:space="preserve"> период;</w:t>
      </w:r>
    </w:p>
    <w:p w:rsidR="000A711B" w:rsidRPr="001B2539" w:rsidRDefault="0052428C" w:rsidP="000A711B">
      <w:pPr>
        <w:numPr>
          <w:ilvl w:val="0"/>
          <w:numId w:val="2"/>
        </w:numPr>
        <w:tabs>
          <w:tab w:val="clear" w:pos="720"/>
          <w:tab w:val="num" w:pos="1080"/>
        </w:tabs>
        <w:spacing w:line="360" w:lineRule="auto"/>
        <w:ind w:left="1080"/>
        <w:jc w:val="both"/>
        <w:rPr>
          <w:iCs/>
          <w:snapToGrid w:val="0"/>
          <w:sz w:val="28"/>
          <w:szCs w:val="28"/>
        </w:rPr>
      </w:pPr>
      <w:r>
        <w:rPr>
          <w:iCs/>
          <w:snapToGrid w:val="0"/>
          <w:sz w:val="28"/>
          <w:szCs w:val="28"/>
        </w:rPr>
        <w:t>проанализировать финансово-хозяйственную деятельность компании.</w:t>
      </w:r>
    </w:p>
    <w:p w:rsidR="00AE2524" w:rsidRPr="000E7043" w:rsidRDefault="008D0CD9" w:rsidP="004C1140">
      <w:pPr>
        <w:spacing w:line="360" w:lineRule="auto"/>
        <w:jc w:val="center"/>
        <w:outlineLvl w:val="0"/>
        <w:rPr>
          <w:sz w:val="28"/>
          <w:szCs w:val="28"/>
        </w:rPr>
      </w:pPr>
      <w:r>
        <w:rPr>
          <w:sz w:val="28"/>
          <w:szCs w:val="28"/>
        </w:rPr>
        <w:br w:type="page"/>
      </w:r>
      <w:bookmarkStart w:id="2" w:name="_Toc250129492"/>
      <w:r w:rsidR="004722A0" w:rsidRPr="000E7043">
        <w:rPr>
          <w:sz w:val="28"/>
          <w:szCs w:val="28"/>
        </w:rPr>
        <w:t>1</w:t>
      </w:r>
      <w:r w:rsidR="00AE2524" w:rsidRPr="000E7043">
        <w:rPr>
          <w:sz w:val="28"/>
          <w:szCs w:val="28"/>
        </w:rPr>
        <w:t xml:space="preserve">. Общие сведения о </w:t>
      </w:r>
      <w:bookmarkEnd w:id="0"/>
      <w:r w:rsidR="00373C59" w:rsidRPr="000E7043">
        <w:rPr>
          <w:sz w:val="28"/>
          <w:szCs w:val="28"/>
        </w:rPr>
        <w:t xml:space="preserve"> </w:t>
      </w:r>
      <w:r w:rsidR="00B746E0" w:rsidRPr="000E7043">
        <w:rPr>
          <w:sz w:val="28"/>
          <w:szCs w:val="28"/>
        </w:rPr>
        <w:t xml:space="preserve">страховой </w:t>
      </w:r>
      <w:r w:rsidR="00373C59" w:rsidRPr="000E7043">
        <w:rPr>
          <w:sz w:val="28"/>
          <w:szCs w:val="28"/>
        </w:rPr>
        <w:t>компании «Росгосстрах»</w:t>
      </w:r>
      <w:bookmarkEnd w:id="2"/>
    </w:p>
    <w:p w:rsidR="00AE2524" w:rsidRPr="000E7043" w:rsidRDefault="00AE2524" w:rsidP="0096656D">
      <w:pPr>
        <w:spacing w:line="360" w:lineRule="auto"/>
        <w:jc w:val="center"/>
        <w:rPr>
          <w:sz w:val="28"/>
          <w:szCs w:val="28"/>
        </w:rPr>
      </w:pPr>
    </w:p>
    <w:p w:rsidR="00B746E0" w:rsidRPr="000E7043" w:rsidRDefault="004722A0" w:rsidP="0096656D">
      <w:pPr>
        <w:spacing w:line="360" w:lineRule="auto"/>
        <w:jc w:val="center"/>
        <w:outlineLvl w:val="1"/>
        <w:rPr>
          <w:sz w:val="28"/>
          <w:szCs w:val="28"/>
        </w:rPr>
      </w:pPr>
      <w:bookmarkStart w:id="3" w:name="_Toc249627400"/>
      <w:bookmarkStart w:id="4" w:name="_Toc250129493"/>
      <w:r w:rsidRPr="000E7043">
        <w:rPr>
          <w:sz w:val="28"/>
          <w:szCs w:val="28"/>
        </w:rPr>
        <w:t>1</w:t>
      </w:r>
      <w:r w:rsidR="00B746E0" w:rsidRPr="000E7043">
        <w:rPr>
          <w:sz w:val="28"/>
          <w:szCs w:val="28"/>
        </w:rPr>
        <w:t xml:space="preserve">.1 История </w:t>
      </w:r>
      <w:bookmarkEnd w:id="3"/>
      <w:r w:rsidR="00B746E0" w:rsidRPr="000E7043">
        <w:rPr>
          <w:sz w:val="28"/>
          <w:szCs w:val="28"/>
        </w:rPr>
        <w:t>компании</w:t>
      </w:r>
      <w:bookmarkEnd w:id="4"/>
    </w:p>
    <w:p w:rsidR="00B746E0" w:rsidRPr="000E7043" w:rsidRDefault="00B746E0" w:rsidP="000E7043">
      <w:pPr>
        <w:spacing w:line="360" w:lineRule="auto"/>
        <w:jc w:val="both"/>
        <w:rPr>
          <w:sz w:val="28"/>
          <w:szCs w:val="28"/>
        </w:rPr>
      </w:pPr>
    </w:p>
    <w:p w:rsidR="00B746E0" w:rsidRPr="000E7043" w:rsidRDefault="00B746E0" w:rsidP="000D2F47">
      <w:pPr>
        <w:spacing w:line="360" w:lineRule="auto"/>
        <w:ind w:firstLine="720"/>
        <w:jc w:val="both"/>
        <w:rPr>
          <w:sz w:val="28"/>
          <w:szCs w:val="28"/>
        </w:rPr>
      </w:pPr>
      <w:r w:rsidRPr="000E7043">
        <w:rPr>
          <w:sz w:val="28"/>
          <w:szCs w:val="28"/>
        </w:rPr>
        <w:t>История компании насчитывает 88 лет. Образованная в феврале 1992 года, компания стала правопреемником Госстраха РСФСР, который был создан в 1921 году. Развитие российского рынка страховых услуг в значительной степени определялось деятельностью Госстраха, а затем «Росгосстраха». Сейчас компания оказывает существенное влияние на формирование страхового рынка России. Компания имеет богатую историю и огромный опыт в страховании.</w:t>
      </w:r>
      <w:r w:rsidR="000D2F47">
        <w:rPr>
          <w:sz w:val="28"/>
          <w:szCs w:val="28"/>
        </w:rPr>
        <w:t xml:space="preserve"> Рассмотрим историю развития более подробно: </w:t>
      </w:r>
      <w:r w:rsidRPr="000E7043">
        <w:rPr>
          <w:sz w:val="28"/>
          <w:szCs w:val="28"/>
        </w:rPr>
        <w:t xml:space="preserve"> </w:t>
      </w:r>
    </w:p>
    <w:p w:rsidR="00796046" w:rsidRPr="00F154B2" w:rsidRDefault="00130283" w:rsidP="000D2F47">
      <w:pPr>
        <w:spacing w:line="360" w:lineRule="auto"/>
        <w:ind w:firstLine="720"/>
        <w:jc w:val="both"/>
        <w:rPr>
          <w:sz w:val="28"/>
          <w:szCs w:val="28"/>
          <w:lang w:val="en-US"/>
        </w:rPr>
      </w:pPr>
      <w:r w:rsidRPr="000E7043">
        <w:rPr>
          <w:sz w:val="28"/>
          <w:szCs w:val="28"/>
        </w:rPr>
        <w:t xml:space="preserve">1. </w:t>
      </w:r>
      <w:r w:rsidR="00B746E0" w:rsidRPr="000E7043">
        <w:rPr>
          <w:sz w:val="28"/>
          <w:szCs w:val="28"/>
        </w:rPr>
        <w:t>1918-1930 гг.</w:t>
      </w:r>
      <w:r w:rsidR="000D2F47">
        <w:rPr>
          <w:sz w:val="28"/>
          <w:szCs w:val="28"/>
        </w:rPr>
        <w:t xml:space="preserve"> </w:t>
      </w:r>
      <w:r w:rsidR="00B746E0" w:rsidRPr="000E7043">
        <w:rPr>
          <w:sz w:val="28"/>
          <w:szCs w:val="28"/>
        </w:rPr>
        <w:t xml:space="preserve">Первым законодательным актом большевиков о страховании становится декрет Совета народных комиссаров (СНК) РСФСР от 23 марта </w:t>
      </w:r>
      <w:smartTag w:uri="urn:schemas-microsoft-com:office:smarttags" w:element="metricconverter">
        <w:smartTagPr>
          <w:attr w:name="ProductID" w:val="1918 г"/>
        </w:smartTagPr>
        <w:r w:rsidR="00B746E0" w:rsidRPr="000E7043">
          <w:rPr>
            <w:sz w:val="28"/>
            <w:szCs w:val="28"/>
          </w:rPr>
          <w:t>1918 г</w:t>
        </w:r>
      </w:smartTag>
      <w:r w:rsidR="00B746E0" w:rsidRPr="000E7043">
        <w:rPr>
          <w:sz w:val="28"/>
          <w:szCs w:val="28"/>
        </w:rPr>
        <w:t>. «Об учреждении государственного контроля над всеми видами страхования, кроме социального». Декретом СНК РСФСР от 28 ноября 1918 года «Об организации страхового дела в Российской республике» страховое дело объявлено государственной монополией во всех его видах и формах: страхование от огня, страхование транспортов, жизни, от градобития, падежа скота, неурожая</w:t>
      </w:r>
      <w:r w:rsidR="00796046">
        <w:rPr>
          <w:sz w:val="28"/>
          <w:szCs w:val="28"/>
        </w:rPr>
        <w:t xml:space="preserve">. </w:t>
      </w:r>
      <w:r w:rsidR="00B746E0" w:rsidRPr="000E7043">
        <w:rPr>
          <w:sz w:val="28"/>
          <w:szCs w:val="28"/>
        </w:rPr>
        <w:t>В России вводится государственное имущественное страхование частных хозяйств от пожаров, падежа скота, градобития растительных культур, а также страхование от аварий на путях водного и сухопутного транспорта. Несколько позднее вводится обязательное страхование имущества государственных предприятий, арендуемых частными лицами и коллективными хозяйствами. В 1922 году постановлением Правительства Госстраху предоставляется право проведения добровольного страхования жизни, от несчастных случаев, государственного окладного страхования крестьянских хозяйств от пожаров. В 1925 году создается главное управление государственного страхования СССР</w:t>
      </w:r>
      <w:r w:rsidR="00796046">
        <w:rPr>
          <w:sz w:val="28"/>
          <w:szCs w:val="28"/>
        </w:rPr>
        <w:t>.</w:t>
      </w:r>
      <w:r w:rsidR="00F154B2">
        <w:rPr>
          <w:sz w:val="28"/>
          <w:szCs w:val="28"/>
          <w:lang w:val="en-US"/>
        </w:rPr>
        <w:t xml:space="preserve"> [5, 178c.]</w:t>
      </w:r>
    </w:p>
    <w:p w:rsidR="00B746E0" w:rsidRPr="000E7043" w:rsidRDefault="00130283" w:rsidP="000D2F47">
      <w:pPr>
        <w:spacing w:line="360" w:lineRule="auto"/>
        <w:ind w:firstLine="720"/>
        <w:jc w:val="both"/>
        <w:rPr>
          <w:sz w:val="28"/>
          <w:szCs w:val="28"/>
        </w:rPr>
      </w:pPr>
      <w:r w:rsidRPr="000E7043">
        <w:rPr>
          <w:sz w:val="28"/>
          <w:szCs w:val="28"/>
        </w:rPr>
        <w:t xml:space="preserve">2. </w:t>
      </w:r>
      <w:r w:rsidR="00B746E0" w:rsidRPr="000E7043">
        <w:rPr>
          <w:sz w:val="28"/>
          <w:szCs w:val="28"/>
        </w:rPr>
        <w:t>1930-1940 гг.</w:t>
      </w:r>
      <w:r w:rsidR="000D2F47">
        <w:rPr>
          <w:sz w:val="28"/>
          <w:szCs w:val="28"/>
        </w:rPr>
        <w:t xml:space="preserve"> </w:t>
      </w:r>
      <w:r w:rsidR="00B746E0" w:rsidRPr="000E7043">
        <w:rPr>
          <w:sz w:val="28"/>
          <w:szCs w:val="28"/>
        </w:rPr>
        <w:t xml:space="preserve">Период индустриализации сопровождается интенсивным развитием обязательного страхования имущества государственных и кооперативных предприятий и организаций. В 1934 году увеличивается число объектов обязательного страхования, повышается страховое обеспечение. В </w:t>
      </w:r>
      <w:smartTag w:uri="urn:schemas-microsoft-com:office:smarttags" w:element="metricconverter">
        <w:smartTagPr>
          <w:attr w:name="ProductID" w:val="1936 г"/>
        </w:smartTagPr>
        <w:r w:rsidR="00B746E0" w:rsidRPr="000E7043">
          <w:rPr>
            <w:sz w:val="28"/>
            <w:szCs w:val="28"/>
          </w:rPr>
          <w:t>1936 г</w:t>
        </w:r>
      </w:smartTag>
      <w:r w:rsidR="00B746E0" w:rsidRPr="000E7043">
        <w:rPr>
          <w:sz w:val="28"/>
          <w:szCs w:val="28"/>
        </w:rPr>
        <w:t>. создается сеть страховых агентов. В финансировании мероприятий по ветеринарному обслуживанию колхозов, по борьбе с пожарами значительную долю составляют отчисления от страховых платежей.</w:t>
      </w:r>
      <w:r w:rsidR="00BC2F61">
        <w:rPr>
          <w:sz w:val="28"/>
          <w:szCs w:val="28"/>
        </w:rPr>
        <w:t xml:space="preserve"> </w:t>
      </w:r>
      <w:r w:rsidR="00B746E0" w:rsidRPr="000E7043">
        <w:rPr>
          <w:sz w:val="28"/>
          <w:szCs w:val="28"/>
        </w:rPr>
        <w:t xml:space="preserve">Ликвидируется взаимное кооперативное страхование, добровольное (сверхокладное) страхование крестьянского имущества. Запрещается заключение договоров долгосрочного страхования жизни. Подвергся разгрому и страховой аппарат: страховые органы на местах подлежали ликвидации, страхование возложено на финансовые органы. Однако в начале </w:t>
      </w:r>
      <w:smartTag w:uri="urn:schemas-microsoft-com:office:smarttags" w:element="metricconverter">
        <w:smartTagPr>
          <w:attr w:name="ProductID" w:val="1933 г"/>
        </w:smartTagPr>
        <w:r w:rsidR="00B746E0" w:rsidRPr="000E7043">
          <w:rPr>
            <w:sz w:val="28"/>
            <w:szCs w:val="28"/>
          </w:rPr>
          <w:t>1933 г</w:t>
        </w:r>
      </w:smartTag>
      <w:r w:rsidR="00B746E0" w:rsidRPr="000E7043">
        <w:rPr>
          <w:sz w:val="28"/>
          <w:szCs w:val="28"/>
        </w:rPr>
        <w:t>. становится ясно, что упадок страхового дела наносит большой ущерб народному хозяйству. Прини</w:t>
      </w:r>
      <w:r w:rsidR="000D2F47">
        <w:rPr>
          <w:sz w:val="28"/>
          <w:szCs w:val="28"/>
        </w:rPr>
        <w:t xml:space="preserve">мается постановление ЦК ВКП </w:t>
      </w:r>
      <w:r w:rsidR="00B746E0" w:rsidRPr="000E7043">
        <w:rPr>
          <w:sz w:val="28"/>
          <w:szCs w:val="28"/>
        </w:rPr>
        <w:t>от 8 марта 1933 года об извращениях в работе по страхованию в деревне. Возобновляется долгосрочное страхование жизни, добровольное страхование имущества колхозов и граждан на селе, кооперативных и общественных организаций, обязательное страхование государственного жилого фонда и имущества, сданного в аренду.</w:t>
      </w:r>
    </w:p>
    <w:p w:rsidR="00B746E0" w:rsidRPr="000E7043" w:rsidRDefault="000D2F47" w:rsidP="0074715A">
      <w:pPr>
        <w:spacing w:line="360" w:lineRule="auto"/>
        <w:ind w:firstLine="720"/>
        <w:jc w:val="both"/>
        <w:rPr>
          <w:sz w:val="28"/>
          <w:szCs w:val="28"/>
        </w:rPr>
      </w:pPr>
      <w:r>
        <w:rPr>
          <w:sz w:val="28"/>
          <w:szCs w:val="28"/>
        </w:rPr>
        <w:t xml:space="preserve">3. </w:t>
      </w:r>
      <w:r w:rsidR="00B746E0" w:rsidRPr="000E7043">
        <w:rPr>
          <w:sz w:val="28"/>
          <w:szCs w:val="28"/>
        </w:rPr>
        <w:t>1940-1950 гг.</w:t>
      </w:r>
      <w:r w:rsidR="0074715A">
        <w:rPr>
          <w:sz w:val="28"/>
          <w:szCs w:val="28"/>
        </w:rPr>
        <w:t xml:space="preserve"> </w:t>
      </w:r>
      <w:r w:rsidR="00B746E0" w:rsidRPr="000E7043">
        <w:rPr>
          <w:sz w:val="28"/>
          <w:szCs w:val="28"/>
        </w:rPr>
        <w:t xml:space="preserve">Одной из вех в истории государственного страхования становится Закон «Об обязательном окладном страховании» 1940 года. Основные положения этого закона действуют до середины 90-х годов. В период Великой Отечественной войны средства государственного страхования используются на военные нужды. За 1941-1944 гг. Госстрах СССР передает в государственный бюджет в порядке приобретения облигаций госзаймов и в порядке отчислений от прибыли свыше 5,8 млрд. рублей. Экономическое значение государственного страхования возрастает после проведения в декабре </w:t>
      </w:r>
      <w:smartTag w:uri="urn:schemas-microsoft-com:office:smarttags" w:element="metricconverter">
        <w:smartTagPr>
          <w:attr w:name="ProductID" w:val="1947 г"/>
        </w:smartTagPr>
        <w:r w:rsidR="00B746E0" w:rsidRPr="000E7043">
          <w:rPr>
            <w:sz w:val="28"/>
            <w:szCs w:val="28"/>
          </w:rPr>
          <w:t>1947 г</w:t>
        </w:r>
      </w:smartTag>
      <w:r w:rsidR="00B746E0" w:rsidRPr="000E7043">
        <w:rPr>
          <w:sz w:val="28"/>
          <w:szCs w:val="28"/>
        </w:rPr>
        <w:t xml:space="preserve">. денежной реформы. В </w:t>
      </w:r>
      <w:smartTag w:uri="urn:schemas-microsoft-com:office:smarttags" w:element="metricconverter">
        <w:smartTagPr>
          <w:attr w:name="ProductID" w:val="1947 г"/>
        </w:smartTagPr>
        <w:r w:rsidR="00B746E0" w:rsidRPr="000E7043">
          <w:rPr>
            <w:sz w:val="28"/>
            <w:szCs w:val="28"/>
          </w:rPr>
          <w:t>1947 г</w:t>
        </w:r>
      </w:smartTag>
      <w:r w:rsidR="00B746E0" w:rsidRPr="000E7043">
        <w:rPr>
          <w:sz w:val="28"/>
          <w:szCs w:val="28"/>
        </w:rPr>
        <w:t>. из состава Госстраха СССР выделяется управление иностранного страхования («Ингосстрах») как самостоятельная хозрасчетная единица.</w:t>
      </w:r>
    </w:p>
    <w:p w:rsidR="00B746E0" w:rsidRPr="00F154B2" w:rsidRDefault="0074715A" w:rsidP="0074715A">
      <w:pPr>
        <w:spacing w:line="360" w:lineRule="auto"/>
        <w:ind w:firstLine="720"/>
        <w:jc w:val="both"/>
        <w:rPr>
          <w:sz w:val="28"/>
          <w:szCs w:val="28"/>
          <w:lang w:val="en-US"/>
        </w:rPr>
      </w:pPr>
      <w:r>
        <w:rPr>
          <w:sz w:val="28"/>
          <w:szCs w:val="28"/>
        </w:rPr>
        <w:t xml:space="preserve">4. </w:t>
      </w:r>
      <w:r w:rsidR="00B746E0" w:rsidRPr="000E7043">
        <w:rPr>
          <w:sz w:val="28"/>
          <w:szCs w:val="28"/>
        </w:rPr>
        <w:t>1950-1960 гг.</w:t>
      </w:r>
      <w:r>
        <w:rPr>
          <w:sz w:val="28"/>
          <w:szCs w:val="28"/>
        </w:rPr>
        <w:t xml:space="preserve"> </w:t>
      </w:r>
      <w:r w:rsidR="00B746E0" w:rsidRPr="000E7043">
        <w:rPr>
          <w:sz w:val="28"/>
          <w:szCs w:val="28"/>
        </w:rPr>
        <w:t>В послевоенные годы происходит рост операций личного страхования. Если на конец 1945 года по всем видам личного страхования было застраховано 1,8 млн. чел</w:t>
      </w:r>
      <w:r>
        <w:rPr>
          <w:sz w:val="28"/>
          <w:szCs w:val="28"/>
        </w:rPr>
        <w:t>овек, то на 1 января 1953 года -</w:t>
      </w:r>
      <w:r w:rsidR="00B746E0" w:rsidRPr="000E7043">
        <w:rPr>
          <w:sz w:val="28"/>
          <w:szCs w:val="28"/>
        </w:rPr>
        <w:t xml:space="preserve"> 5,9 млн. человек. В 1956 году обязательное страхование строений, принадлежащих гражданам на праве личной собственности, дополнено добровольным. В 1958 году страховое дело передается в ведение министерств финансов союзных республик.</w:t>
      </w:r>
      <w:r w:rsidR="00F154B2" w:rsidRPr="00F154B2">
        <w:rPr>
          <w:sz w:val="28"/>
          <w:szCs w:val="28"/>
        </w:rPr>
        <w:t xml:space="preserve"> [</w:t>
      </w:r>
      <w:r w:rsidR="00F154B2">
        <w:rPr>
          <w:sz w:val="28"/>
          <w:szCs w:val="28"/>
          <w:lang w:val="en-US"/>
        </w:rPr>
        <w:t>6,4c.]</w:t>
      </w:r>
    </w:p>
    <w:p w:rsidR="00B746E0" w:rsidRPr="000E7043" w:rsidRDefault="00406704" w:rsidP="000E7043">
      <w:pPr>
        <w:spacing w:line="360" w:lineRule="auto"/>
        <w:ind w:firstLine="720"/>
        <w:jc w:val="both"/>
        <w:rPr>
          <w:sz w:val="28"/>
          <w:szCs w:val="28"/>
        </w:rPr>
      </w:pPr>
      <w:r>
        <w:rPr>
          <w:sz w:val="28"/>
          <w:szCs w:val="28"/>
        </w:rPr>
        <w:t xml:space="preserve">5. </w:t>
      </w:r>
      <w:r w:rsidR="00B746E0" w:rsidRPr="000E7043">
        <w:rPr>
          <w:sz w:val="28"/>
          <w:szCs w:val="28"/>
        </w:rPr>
        <w:t>1960-1970 гг.</w:t>
      </w:r>
      <w:r>
        <w:rPr>
          <w:sz w:val="28"/>
          <w:szCs w:val="28"/>
        </w:rPr>
        <w:t xml:space="preserve"> </w:t>
      </w:r>
      <w:r w:rsidR="00B746E0" w:rsidRPr="000E7043">
        <w:rPr>
          <w:sz w:val="28"/>
          <w:szCs w:val="28"/>
        </w:rPr>
        <w:t>С 1966 года по инициативе компании «Росгосстрах» внедряется опыт заключения договоров личного страхования с уплатой взносов по безналичным расчетам. На эту форму оплаты переведены все страховые подразделения страны. В результате достигнуты очень высокие темпы роста, в структуре страхового портфеля возрастает удельный вес взносов по добровольному страхованию населения, особенно по страхованию жизни. В 1968 году отменяется добровольное страхование имущества сельскохозяйственных предприятий и вводится только обязательное страхование имущества колхозов с широким спектром рисков, в частности, страхование посевов от засухи. Эти преобразования направлены на поддержку сельского хозяйства и определяются общеэкономическими задачами государства в целом. Росгосстрах достигает лидирующего в СССР положения по уровню развития добровольного страхования среди населения, хотя каких-либо особых экономических предпосылок для этого в РСФСР, по сравнению с другими союзными республиками, нет. В 60-70-е годы вводится: страхование детей, страхование к бракосочетанию, новые правила страхования домашнего имущества и транспортных средств.</w:t>
      </w:r>
    </w:p>
    <w:p w:rsidR="00B746E0" w:rsidRPr="000E7043" w:rsidRDefault="00063606" w:rsidP="00063606">
      <w:pPr>
        <w:spacing w:line="360" w:lineRule="auto"/>
        <w:ind w:firstLine="720"/>
        <w:jc w:val="both"/>
        <w:rPr>
          <w:sz w:val="28"/>
          <w:szCs w:val="28"/>
        </w:rPr>
      </w:pPr>
      <w:r>
        <w:rPr>
          <w:sz w:val="28"/>
          <w:szCs w:val="28"/>
        </w:rPr>
        <w:t xml:space="preserve">6. 1970-1980 гг. </w:t>
      </w:r>
      <w:r w:rsidR="00B746E0" w:rsidRPr="000E7043">
        <w:rPr>
          <w:sz w:val="28"/>
          <w:szCs w:val="28"/>
        </w:rPr>
        <w:t>В 1972 году существенно пересмотрены правила смешанного страхования жизни. В 1975 году в России действует 68 миллионов договоров личного страхования. С 1977 года проводится страхование к бракосочетанию (свадебное).</w:t>
      </w:r>
    </w:p>
    <w:p w:rsidR="00B746E0" w:rsidRPr="00F154B2" w:rsidRDefault="00063606" w:rsidP="000E7043">
      <w:pPr>
        <w:spacing w:line="360" w:lineRule="auto"/>
        <w:ind w:firstLine="720"/>
        <w:jc w:val="both"/>
        <w:rPr>
          <w:sz w:val="28"/>
          <w:szCs w:val="28"/>
          <w:lang w:val="en-US"/>
        </w:rPr>
      </w:pPr>
      <w:r>
        <w:rPr>
          <w:sz w:val="28"/>
          <w:szCs w:val="28"/>
        </w:rPr>
        <w:t xml:space="preserve">7. </w:t>
      </w:r>
      <w:r w:rsidR="00B746E0" w:rsidRPr="000E7043">
        <w:rPr>
          <w:sz w:val="28"/>
          <w:szCs w:val="28"/>
        </w:rPr>
        <w:t>1980-1990 гг.</w:t>
      </w:r>
      <w:r>
        <w:rPr>
          <w:sz w:val="28"/>
          <w:szCs w:val="28"/>
        </w:rPr>
        <w:t xml:space="preserve"> </w:t>
      </w:r>
      <w:r w:rsidR="00B746E0" w:rsidRPr="000E7043">
        <w:rPr>
          <w:sz w:val="28"/>
          <w:szCs w:val="28"/>
        </w:rPr>
        <w:t>В 1979-1984 годах проводится крупная реформа сельскохозяйственного страхования. Вводится обязательное страхование имущества совхозов в том же объеме, что и проводившееся страхование колхозного имущества. Существенно расширяется перечень видов личного страхования: появляется страхование детей от несчастных случаев (с 1987 года), страхование школьников от несчастных случаев (с 1986 года). Крупной социальной мерой государства по улучшению условий жизни ветеранов труда становится введенное в 1988 году добровольное страхование дополнительной пенсии для рабочих, служащих и колхозников. В конце 80-х годов Госстрах вводит в обиход новые виды страхования: авто-комби, страхование школьников, страхование антиквариата и изделий из драгоценных металлов и камней, страхование имущества арендных и фермерских хозяйств. С 1 января 1989 года для усиления воздействия экономических стимулов на улучшение результатов работы страховые органы были переведены на хозрасчет на уровне областного звена.</w:t>
      </w:r>
      <w:r w:rsidR="00F154B2" w:rsidRPr="00F154B2">
        <w:rPr>
          <w:sz w:val="28"/>
          <w:szCs w:val="28"/>
        </w:rPr>
        <w:t xml:space="preserve"> [</w:t>
      </w:r>
      <w:r w:rsidR="00F154B2">
        <w:rPr>
          <w:sz w:val="28"/>
          <w:szCs w:val="28"/>
          <w:lang w:val="en-US"/>
        </w:rPr>
        <w:t>7, 89c.]</w:t>
      </w:r>
    </w:p>
    <w:p w:rsidR="00B746E0" w:rsidRPr="000E7043" w:rsidRDefault="006202B1" w:rsidP="000E7043">
      <w:pPr>
        <w:spacing w:line="360" w:lineRule="auto"/>
        <w:ind w:firstLine="720"/>
        <w:jc w:val="both"/>
        <w:rPr>
          <w:sz w:val="28"/>
          <w:szCs w:val="28"/>
        </w:rPr>
      </w:pPr>
      <w:r>
        <w:rPr>
          <w:sz w:val="28"/>
          <w:szCs w:val="28"/>
        </w:rPr>
        <w:t xml:space="preserve">8. </w:t>
      </w:r>
      <w:r w:rsidR="00B746E0" w:rsidRPr="000E7043">
        <w:rPr>
          <w:sz w:val="28"/>
          <w:szCs w:val="28"/>
        </w:rPr>
        <w:t>1990-2000 гг.</w:t>
      </w:r>
      <w:r>
        <w:rPr>
          <w:sz w:val="28"/>
          <w:szCs w:val="28"/>
        </w:rPr>
        <w:t xml:space="preserve"> </w:t>
      </w:r>
      <w:r w:rsidR="00B746E0" w:rsidRPr="000E7043">
        <w:rPr>
          <w:sz w:val="28"/>
          <w:szCs w:val="28"/>
        </w:rPr>
        <w:t>В 1991 году начинают осуществляться мероприятия по децентрализации единой государственной страховой компании. В соответствии с решением Коллегии Министерства финансов РСФСР от 27.02.91 г. бывшие управления Госстраха РСФСР в АССР, краях и областях преобразованы в са</w:t>
      </w:r>
      <w:r w:rsidR="00FD46A0">
        <w:rPr>
          <w:sz w:val="28"/>
          <w:szCs w:val="28"/>
        </w:rPr>
        <w:t>мостоятельные юридические лица -</w:t>
      </w:r>
      <w:r w:rsidR="00B746E0" w:rsidRPr="000E7043">
        <w:rPr>
          <w:sz w:val="28"/>
          <w:szCs w:val="28"/>
        </w:rPr>
        <w:t xml:space="preserve"> государственные страховые фирмы. В России начинают возникать многочислен</w:t>
      </w:r>
      <w:r w:rsidR="00D86C66">
        <w:rPr>
          <w:sz w:val="28"/>
          <w:szCs w:val="28"/>
        </w:rPr>
        <w:t xml:space="preserve">ные частные страховые компании. </w:t>
      </w:r>
      <w:r w:rsidR="00B746E0" w:rsidRPr="000E7043">
        <w:rPr>
          <w:sz w:val="28"/>
          <w:szCs w:val="28"/>
        </w:rPr>
        <w:t>В 1992 году решением Правительства правопреемником Госстраха РСФСР становится Российская государственная страховая компания (Постановление Правительства Российской Федерации от 10 февраля 1992 года №76). От имени государства учредителем вы</w:t>
      </w:r>
      <w:r w:rsidR="00FD46A0">
        <w:rPr>
          <w:sz w:val="28"/>
          <w:szCs w:val="28"/>
        </w:rPr>
        <w:t>ступает Госкомимущество России -</w:t>
      </w:r>
      <w:r w:rsidR="00B746E0" w:rsidRPr="000E7043">
        <w:rPr>
          <w:sz w:val="28"/>
          <w:szCs w:val="28"/>
        </w:rPr>
        <w:t xml:space="preserve"> держатель 100% акций компании. За ОАО "Росгосстрах" сохранен статус учредителя дочерних страховых обществ. В 1997 году государственные страховые фирмы </w:t>
      </w:r>
      <w:r w:rsidR="00FD46A0">
        <w:rPr>
          <w:sz w:val="28"/>
          <w:szCs w:val="28"/>
        </w:rPr>
        <w:t>преобразованы в ДСАО -</w:t>
      </w:r>
      <w:r w:rsidR="00B746E0" w:rsidRPr="000E7043">
        <w:rPr>
          <w:sz w:val="28"/>
          <w:szCs w:val="28"/>
        </w:rPr>
        <w:t xml:space="preserve"> дочерние страховые общества ОАО "Росгосстрах" в целях восстановления управляемости компанией.</w:t>
      </w:r>
    </w:p>
    <w:p w:rsidR="00134A58" w:rsidRDefault="00FD46A0" w:rsidP="00FD46A0">
      <w:pPr>
        <w:spacing w:line="360" w:lineRule="auto"/>
        <w:ind w:firstLine="720"/>
        <w:jc w:val="both"/>
        <w:rPr>
          <w:sz w:val="28"/>
          <w:szCs w:val="28"/>
          <w:lang w:val="en-US"/>
        </w:rPr>
      </w:pPr>
      <w:r>
        <w:rPr>
          <w:sz w:val="28"/>
          <w:szCs w:val="28"/>
        </w:rPr>
        <w:t xml:space="preserve">9. </w:t>
      </w:r>
      <w:smartTag w:uri="urn:schemas-microsoft-com:office:smarttags" w:element="metricconverter">
        <w:smartTagPr>
          <w:attr w:name="ProductID" w:val="2000 г"/>
        </w:smartTagPr>
        <w:r w:rsidR="00B746E0" w:rsidRPr="000E7043">
          <w:rPr>
            <w:sz w:val="28"/>
            <w:szCs w:val="28"/>
          </w:rPr>
          <w:t>2000 г</w:t>
        </w:r>
      </w:smartTag>
      <w:r w:rsidR="00B746E0" w:rsidRPr="000E7043">
        <w:rPr>
          <w:sz w:val="28"/>
          <w:szCs w:val="28"/>
        </w:rPr>
        <w:t>.- настоящее время.</w:t>
      </w:r>
      <w:r>
        <w:rPr>
          <w:sz w:val="28"/>
          <w:szCs w:val="28"/>
        </w:rPr>
        <w:t xml:space="preserve"> </w:t>
      </w:r>
      <w:r w:rsidR="00B746E0" w:rsidRPr="000E7043">
        <w:rPr>
          <w:sz w:val="28"/>
          <w:szCs w:val="28"/>
        </w:rPr>
        <w:t>Совет директоров ОАО «Росгосстрах» разрабатывает и утверждает Концепцию развития системы на 2000-2005 годы. Начата организационная, финансовая и информационная консолидация компании. Восстановлен рост объема страховой премии, собственных средств, чистых активов, инвестиционного дохода и иных важнейших показателей. 14 августа 2001 года в страховых организациях системы «Росгосстрах» начинается прием заявлений граждан по выплатам предварительной компенсации по договорам, заключенным до 1 января 1992 года. 22 марта 2002 года Рубен Карленович Варданян назначен Генеральным директором Открытого акционерного общества «Российская государственная страхова</w:t>
      </w:r>
      <w:r w:rsidR="005A0447">
        <w:rPr>
          <w:sz w:val="28"/>
          <w:szCs w:val="28"/>
        </w:rPr>
        <w:t>я компания» (ОАО «Росгосстрах») (</w:t>
      </w:r>
      <w:r w:rsidR="00A06FEF">
        <w:rPr>
          <w:sz w:val="28"/>
          <w:szCs w:val="28"/>
        </w:rPr>
        <w:t xml:space="preserve">см. </w:t>
      </w:r>
      <w:r w:rsidR="005A0447">
        <w:rPr>
          <w:sz w:val="28"/>
          <w:szCs w:val="28"/>
        </w:rPr>
        <w:t xml:space="preserve">Приложение </w:t>
      </w:r>
      <w:r w:rsidR="0052428C">
        <w:rPr>
          <w:sz w:val="28"/>
          <w:szCs w:val="28"/>
        </w:rPr>
        <w:t>10</w:t>
      </w:r>
      <w:r w:rsidR="005A0447">
        <w:rPr>
          <w:sz w:val="28"/>
          <w:szCs w:val="28"/>
        </w:rPr>
        <w:t>).</w:t>
      </w:r>
      <w:r w:rsidR="00B746E0" w:rsidRPr="000E7043">
        <w:rPr>
          <w:sz w:val="28"/>
          <w:szCs w:val="28"/>
        </w:rPr>
        <w:t xml:space="preserve"> 8 августа 2002 года 48 крупнейших страховых компаний страны, в том числе «Росгосстрах», учреждают Российский Со</w:t>
      </w:r>
      <w:r>
        <w:rPr>
          <w:sz w:val="28"/>
          <w:szCs w:val="28"/>
        </w:rPr>
        <w:t>юз Автостраховщиков (РСА). Это -</w:t>
      </w:r>
      <w:r w:rsidR="00B746E0" w:rsidRPr="000E7043">
        <w:rPr>
          <w:sz w:val="28"/>
          <w:szCs w:val="28"/>
        </w:rPr>
        <w:t xml:space="preserve"> общероссийское профессиональное объединение, основанное на принципе обязательного членства страховщиков, осуществляющих обязательное страхование гражданской ответственности владельцев транспортных средств.</w:t>
      </w:r>
      <w:r>
        <w:rPr>
          <w:sz w:val="28"/>
          <w:szCs w:val="28"/>
        </w:rPr>
        <w:t xml:space="preserve"> </w:t>
      </w:r>
      <w:r w:rsidR="00B746E0" w:rsidRPr="000E7043">
        <w:rPr>
          <w:sz w:val="28"/>
          <w:szCs w:val="28"/>
        </w:rPr>
        <w:t xml:space="preserve">1 октября 2002 года руководство компании «Росгосстрах» принимает решение об изменении организационно-правовой формы десяти дочерних обществ (САО) и увеличении их уставных капиталов. Данное решение связано с предстоящим вступлением в силу 1 июля 2003 года Федерального закона «Об обязательном страховании гражданской ответственности владельцев транспортных средств». </w:t>
      </w:r>
      <w:r w:rsidR="00134A58">
        <w:rPr>
          <w:sz w:val="28"/>
          <w:szCs w:val="28"/>
          <w:lang w:val="en-US"/>
        </w:rPr>
        <w:t xml:space="preserve">[2] </w:t>
      </w:r>
    </w:p>
    <w:p w:rsidR="00696BA6" w:rsidRDefault="00B746E0" w:rsidP="00FD46A0">
      <w:pPr>
        <w:spacing w:line="360" w:lineRule="auto"/>
        <w:ind w:firstLine="720"/>
        <w:jc w:val="both"/>
        <w:rPr>
          <w:sz w:val="28"/>
          <w:szCs w:val="28"/>
        </w:rPr>
      </w:pPr>
      <w:r w:rsidRPr="000E7043">
        <w:rPr>
          <w:sz w:val="28"/>
          <w:szCs w:val="28"/>
        </w:rPr>
        <w:t>1 июля 2003 года вступает в силу Федеральный закон «Об обязательном страховании гражданской ответственности вл</w:t>
      </w:r>
      <w:r w:rsidR="00D430A6">
        <w:rPr>
          <w:sz w:val="28"/>
          <w:szCs w:val="28"/>
        </w:rPr>
        <w:t>адельцев транспортных средств».</w:t>
      </w:r>
      <w:r w:rsidR="004762C7">
        <w:rPr>
          <w:sz w:val="28"/>
          <w:szCs w:val="28"/>
        </w:rPr>
        <w:t xml:space="preserve"> </w:t>
      </w:r>
      <w:r w:rsidRPr="000E7043">
        <w:rPr>
          <w:sz w:val="28"/>
          <w:szCs w:val="28"/>
        </w:rPr>
        <w:t>В 2003 году «Росгосстрах» подтверждает свои лидирующие позиции на рынке классического страхования жизни, становится безусловным лидером по обязательному страхованию автогражданской ответственности (более 50 процентов рынка) и по темпам технологического развития на страховом рынке России.</w:t>
      </w:r>
      <w:r w:rsidR="00B86404" w:rsidRPr="000E7043">
        <w:rPr>
          <w:sz w:val="28"/>
          <w:szCs w:val="28"/>
        </w:rPr>
        <w:t xml:space="preserve"> </w:t>
      </w:r>
      <w:r w:rsidRPr="000E7043">
        <w:rPr>
          <w:sz w:val="28"/>
          <w:szCs w:val="28"/>
        </w:rPr>
        <w:t>«Росгосстрах» становится самым узнаваемым брендом из российских страховых компаний.</w:t>
      </w:r>
      <w:r w:rsidR="00B86404" w:rsidRPr="000E7043">
        <w:rPr>
          <w:sz w:val="28"/>
          <w:szCs w:val="28"/>
        </w:rPr>
        <w:t xml:space="preserve"> Показатели страховой и финансовой деятельности  страховой</w:t>
      </w:r>
      <w:r w:rsidR="00E541DE">
        <w:rPr>
          <w:sz w:val="28"/>
          <w:szCs w:val="28"/>
        </w:rPr>
        <w:t xml:space="preserve"> компании «Росгосстрах» (</w:t>
      </w:r>
      <w:r w:rsidR="007927AD">
        <w:rPr>
          <w:sz w:val="28"/>
          <w:szCs w:val="28"/>
        </w:rPr>
        <w:t xml:space="preserve">см. </w:t>
      </w:r>
      <w:r w:rsidR="00E541DE">
        <w:rPr>
          <w:sz w:val="28"/>
          <w:szCs w:val="28"/>
        </w:rPr>
        <w:t>Приложение 3</w:t>
      </w:r>
      <w:r w:rsidR="00B86404" w:rsidRPr="000E7043">
        <w:rPr>
          <w:sz w:val="28"/>
          <w:szCs w:val="28"/>
        </w:rPr>
        <w:t xml:space="preserve">). </w:t>
      </w:r>
    </w:p>
    <w:p w:rsidR="00A04B11" w:rsidRPr="000E7043" w:rsidRDefault="00696BA6" w:rsidP="004C1140">
      <w:pPr>
        <w:spacing w:line="360" w:lineRule="auto"/>
        <w:jc w:val="center"/>
        <w:outlineLvl w:val="1"/>
        <w:rPr>
          <w:sz w:val="28"/>
          <w:szCs w:val="28"/>
        </w:rPr>
      </w:pPr>
      <w:r>
        <w:rPr>
          <w:sz w:val="28"/>
          <w:szCs w:val="28"/>
        </w:rPr>
        <w:br w:type="page"/>
      </w:r>
      <w:bookmarkStart w:id="5" w:name="_Toc250129494"/>
      <w:r w:rsidR="004722A0" w:rsidRPr="000E7043">
        <w:rPr>
          <w:sz w:val="28"/>
          <w:szCs w:val="28"/>
        </w:rPr>
        <w:t>1</w:t>
      </w:r>
      <w:r w:rsidR="00A04B11" w:rsidRPr="000E7043">
        <w:rPr>
          <w:sz w:val="28"/>
          <w:szCs w:val="28"/>
        </w:rPr>
        <w:t>.2 Миссия и принципы работы</w:t>
      </w:r>
      <w:bookmarkEnd w:id="5"/>
    </w:p>
    <w:p w:rsidR="00A04B11" w:rsidRPr="000E7043" w:rsidRDefault="00A04B11" w:rsidP="000E7043">
      <w:pPr>
        <w:spacing w:line="360" w:lineRule="auto"/>
        <w:jc w:val="center"/>
        <w:rPr>
          <w:sz w:val="28"/>
          <w:szCs w:val="28"/>
        </w:rPr>
      </w:pPr>
    </w:p>
    <w:p w:rsidR="002059B9" w:rsidRDefault="00A04B11" w:rsidP="000E7043">
      <w:pPr>
        <w:spacing w:line="360" w:lineRule="auto"/>
        <w:ind w:firstLine="720"/>
        <w:jc w:val="both"/>
        <w:rPr>
          <w:sz w:val="28"/>
          <w:szCs w:val="28"/>
        </w:rPr>
      </w:pPr>
      <w:r w:rsidRPr="000E7043">
        <w:rPr>
          <w:sz w:val="28"/>
          <w:szCs w:val="28"/>
        </w:rPr>
        <w:t xml:space="preserve">«Росгосстрах» </w:t>
      </w:r>
      <w:r w:rsidR="00FE7A34" w:rsidRPr="000E7043">
        <w:rPr>
          <w:sz w:val="28"/>
          <w:szCs w:val="28"/>
        </w:rPr>
        <w:t>-</w:t>
      </w:r>
      <w:r w:rsidR="00FD270C" w:rsidRPr="000E7043">
        <w:rPr>
          <w:sz w:val="28"/>
          <w:szCs w:val="28"/>
        </w:rPr>
        <w:t xml:space="preserve"> крупнейшая в России страховая компания,</w:t>
      </w:r>
      <w:r w:rsidRPr="000E7043">
        <w:rPr>
          <w:sz w:val="28"/>
          <w:szCs w:val="28"/>
        </w:rPr>
        <w:t xml:space="preserve"> предоставляющая широкий спектр </w:t>
      </w:r>
      <w:r w:rsidR="00FD270C" w:rsidRPr="000E7043">
        <w:rPr>
          <w:sz w:val="28"/>
          <w:szCs w:val="28"/>
        </w:rPr>
        <w:t>страховых услуг частным лицам и компаниям для защиты от самых разнообразных рисков.</w:t>
      </w:r>
      <w:r w:rsidR="00FE7A34" w:rsidRPr="000E7043">
        <w:rPr>
          <w:sz w:val="28"/>
          <w:szCs w:val="28"/>
        </w:rPr>
        <w:t xml:space="preserve"> </w:t>
      </w:r>
      <w:r w:rsidR="00FD270C" w:rsidRPr="000E7043">
        <w:rPr>
          <w:sz w:val="28"/>
          <w:szCs w:val="28"/>
        </w:rPr>
        <w:t>На сегодняш</w:t>
      </w:r>
      <w:r w:rsidR="00FE7A34" w:rsidRPr="000E7043">
        <w:rPr>
          <w:sz w:val="28"/>
          <w:szCs w:val="28"/>
        </w:rPr>
        <w:t>ний день компания предлагает 55 страховых продуктов -</w:t>
      </w:r>
      <w:r w:rsidR="00FD270C" w:rsidRPr="000E7043">
        <w:rPr>
          <w:sz w:val="28"/>
          <w:szCs w:val="28"/>
        </w:rPr>
        <w:t xml:space="preserve"> от популярных программ автострахования до специального страхов</w:t>
      </w:r>
      <w:r w:rsidR="00BE5826" w:rsidRPr="000E7043">
        <w:rPr>
          <w:sz w:val="28"/>
          <w:szCs w:val="28"/>
        </w:rPr>
        <w:t>ания космической отрасли. С</w:t>
      </w:r>
      <w:r w:rsidR="00FD270C" w:rsidRPr="000E7043">
        <w:rPr>
          <w:sz w:val="28"/>
          <w:szCs w:val="28"/>
        </w:rPr>
        <w:t>траховые продукты доступны любому жителю или компании в любом населенном пункте и городе России.</w:t>
      </w:r>
      <w:r w:rsidR="00BE5826" w:rsidRPr="000E7043">
        <w:rPr>
          <w:sz w:val="28"/>
          <w:szCs w:val="28"/>
        </w:rPr>
        <w:t xml:space="preserve"> Компания  стремит</w:t>
      </w:r>
      <w:r w:rsidR="00FD270C" w:rsidRPr="000E7043">
        <w:rPr>
          <w:sz w:val="28"/>
          <w:szCs w:val="28"/>
        </w:rPr>
        <w:t>с</w:t>
      </w:r>
      <w:r w:rsidR="00BE5826" w:rsidRPr="000E7043">
        <w:rPr>
          <w:sz w:val="28"/>
          <w:szCs w:val="28"/>
        </w:rPr>
        <w:t xml:space="preserve">я включать в </w:t>
      </w:r>
      <w:r w:rsidR="00FD270C" w:rsidRPr="000E7043">
        <w:rPr>
          <w:sz w:val="28"/>
          <w:szCs w:val="28"/>
        </w:rPr>
        <w:t>договоры наибольшее количество покрываемых рисков, обеспечивая при этом абсолютную прозрачность оказываемых услуг и высокую степень надежности.</w:t>
      </w:r>
      <w:r w:rsidR="00BE5826" w:rsidRPr="000E7043">
        <w:rPr>
          <w:sz w:val="28"/>
          <w:szCs w:val="28"/>
        </w:rPr>
        <w:t xml:space="preserve"> В компании «Росгосстрах» </w:t>
      </w:r>
      <w:r w:rsidR="00FD270C" w:rsidRPr="000E7043">
        <w:rPr>
          <w:sz w:val="28"/>
          <w:szCs w:val="28"/>
        </w:rPr>
        <w:t xml:space="preserve">страхование должно быть не просто надежным, но и простым, поэтому </w:t>
      </w:r>
      <w:r w:rsidR="00BE5826" w:rsidRPr="000E7043">
        <w:rPr>
          <w:sz w:val="28"/>
          <w:szCs w:val="28"/>
        </w:rPr>
        <w:t xml:space="preserve">в компании </w:t>
      </w:r>
      <w:r w:rsidR="00FD270C" w:rsidRPr="000E7043">
        <w:rPr>
          <w:sz w:val="28"/>
          <w:szCs w:val="28"/>
        </w:rPr>
        <w:t>всегда с</w:t>
      </w:r>
      <w:r w:rsidR="00BE5826" w:rsidRPr="000E7043">
        <w:rPr>
          <w:sz w:val="28"/>
          <w:szCs w:val="28"/>
        </w:rPr>
        <w:t xml:space="preserve"> радостью готовы рассказать все о </w:t>
      </w:r>
      <w:r w:rsidR="00FD270C" w:rsidRPr="000E7043">
        <w:rPr>
          <w:sz w:val="28"/>
          <w:szCs w:val="28"/>
        </w:rPr>
        <w:t>страховых продуктах: о том, как они работают, какие выгоды вы получаете и почему страхование так необходимо.</w:t>
      </w:r>
      <w:r w:rsidR="00ED7EBF" w:rsidRPr="000E7043">
        <w:rPr>
          <w:sz w:val="28"/>
          <w:szCs w:val="28"/>
        </w:rPr>
        <w:t xml:space="preserve"> </w:t>
      </w:r>
    </w:p>
    <w:p w:rsidR="00A04B11" w:rsidRPr="000E7043" w:rsidRDefault="00ED7EBF" w:rsidP="000E7043">
      <w:pPr>
        <w:spacing w:line="360" w:lineRule="auto"/>
        <w:ind w:firstLine="720"/>
        <w:jc w:val="both"/>
        <w:rPr>
          <w:sz w:val="28"/>
          <w:szCs w:val="28"/>
        </w:rPr>
      </w:pPr>
      <w:r w:rsidRPr="000E7043">
        <w:rPr>
          <w:sz w:val="28"/>
          <w:szCs w:val="28"/>
        </w:rPr>
        <w:t>М</w:t>
      </w:r>
      <w:r w:rsidR="00A04B11" w:rsidRPr="000E7043">
        <w:rPr>
          <w:sz w:val="28"/>
          <w:szCs w:val="28"/>
        </w:rPr>
        <w:t xml:space="preserve">иссия </w:t>
      </w:r>
      <w:r w:rsidRPr="000E7043">
        <w:rPr>
          <w:sz w:val="28"/>
          <w:szCs w:val="28"/>
        </w:rPr>
        <w:t xml:space="preserve">компании </w:t>
      </w:r>
      <w:r w:rsidR="00A04B11" w:rsidRPr="000E7043">
        <w:rPr>
          <w:sz w:val="28"/>
          <w:szCs w:val="28"/>
        </w:rPr>
        <w:t>звучит так: защита благосостояния граждан России путем предоставления доступных и отвечающих их потребностям страховых продуктов.</w:t>
      </w:r>
    </w:p>
    <w:p w:rsidR="00A04B11" w:rsidRPr="000E7043" w:rsidRDefault="00ED7EBF" w:rsidP="00207E64">
      <w:pPr>
        <w:spacing w:line="360" w:lineRule="auto"/>
        <w:ind w:firstLine="720"/>
        <w:jc w:val="both"/>
        <w:rPr>
          <w:sz w:val="28"/>
          <w:szCs w:val="28"/>
        </w:rPr>
      </w:pPr>
      <w:r w:rsidRPr="000E7043">
        <w:rPr>
          <w:sz w:val="28"/>
          <w:szCs w:val="28"/>
        </w:rPr>
        <w:t>М</w:t>
      </w:r>
      <w:r w:rsidR="00A04B11" w:rsidRPr="000E7043">
        <w:rPr>
          <w:sz w:val="28"/>
          <w:szCs w:val="28"/>
        </w:rPr>
        <w:t>иссия оп</w:t>
      </w:r>
      <w:r w:rsidRPr="000E7043">
        <w:rPr>
          <w:sz w:val="28"/>
          <w:szCs w:val="28"/>
        </w:rPr>
        <w:t xml:space="preserve">ределяет главные принципы </w:t>
      </w:r>
      <w:r w:rsidR="00A04B11" w:rsidRPr="000E7043">
        <w:rPr>
          <w:sz w:val="28"/>
          <w:szCs w:val="28"/>
        </w:rPr>
        <w:t>работы:</w:t>
      </w:r>
    </w:p>
    <w:p w:rsidR="00A04B11" w:rsidRPr="000E7043" w:rsidRDefault="00B052AA" w:rsidP="002059B9">
      <w:pPr>
        <w:numPr>
          <w:ilvl w:val="0"/>
          <w:numId w:val="4"/>
        </w:numPr>
        <w:tabs>
          <w:tab w:val="clear" w:pos="720"/>
          <w:tab w:val="num" w:pos="1080"/>
        </w:tabs>
        <w:spacing w:line="360" w:lineRule="auto"/>
        <w:ind w:left="1080"/>
        <w:jc w:val="both"/>
        <w:rPr>
          <w:sz w:val="28"/>
          <w:szCs w:val="28"/>
        </w:rPr>
      </w:pPr>
      <w:r>
        <w:rPr>
          <w:sz w:val="28"/>
          <w:szCs w:val="28"/>
        </w:rPr>
        <w:t>ответственность и честность;</w:t>
      </w:r>
    </w:p>
    <w:p w:rsidR="00A04B11" w:rsidRPr="000E7043" w:rsidRDefault="00B052AA" w:rsidP="002059B9">
      <w:pPr>
        <w:numPr>
          <w:ilvl w:val="0"/>
          <w:numId w:val="4"/>
        </w:numPr>
        <w:tabs>
          <w:tab w:val="clear" w:pos="720"/>
          <w:tab w:val="num" w:pos="1080"/>
        </w:tabs>
        <w:spacing w:line="360" w:lineRule="auto"/>
        <w:ind w:left="1080"/>
        <w:jc w:val="both"/>
        <w:rPr>
          <w:sz w:val="28"/>
          <w:szCs w:val="28"/>
        </w:rPr>
      </w:pPr>
      <w:r>
        <w:rPr>
          <w:sz w:val="28"/>
          <w:szCs w:val="28"/>
        </w:rPr>
        <w:t>н</w:t>
      </w:r>
      <w:r w:rsidR="00A04B11" w:rsidRPr="000E7043">
        <w:rPr>
          <w:sz w:val="28"/>
          <w:szCs w:val="28"/>
        </w:rPr>
        <w:t>ацеленность на долгосрочные и взаимовыгодные отношения с клиент</w:t>
      </w:r>
      <w:r>
        <w:rPr>
          <w:sz w:val="28"/>
          <w:szCs w:val="28"/>
        </w:rPr>
        <w:t>ами;</w:t>
      </w:r>
    </w:p>
    <w:p w:rsidR="00A04B11" w:rsidRPr="000E7043" w:rsidRDefault="00B052AA" w:rsidP="002059B9">
      <w:pPr>
        <w:numPr>
          <w:ilvl w:val="0"/>
          <w:numId w:val="4"/>
        </w:numPr>
        <w:tabs>
          <w:tab w:val="clear" w:pos="720"/>
          <w:tab w:val="num" w:pos="1080"/>
        </w:tabs>
        <w:spacing w:line="360" w:lineRule="auto"/>
        <w:ind w:left="1080"/>
        <w:jc w:val="both"/>
        <w:rPr>
          <w:sz w:val="28"/>
          <w:szCs w:val="28"/>
        </w:rPr>
      </w:pPr>
      <w:r>
        <w:rPr>
          <w:sz w:val="28"/>
          <w:szCs w:val="28"/>
        </w:rPr>
        <w:t>о</w:t>
      </w:r>
      <w:r w:rsidR="00A04B11" w:rsidRPr="000E7043">
        <w:rPr>
          <w:sz w:val="28"/>
          <w:szCs w:val="28"/>
        </w:rPr>
        <w:t>беспечение надежности, эффективно</w:t>
      </w:r>
      <w:r>
        <w:rPr>
          <w:sz w:val="28"/>
          <w:szCs w:val="28"/>
        </w:rPr>
        <w:t>сти проводимых страховых сделок;</w:t>
      </w:r>
    </w:p>
    <w:p w:rsidR="00A04B11" w:rsidRPr="000E7043" w:rsidRDefault="00B052AA" w:rsidP="002059B9">
      <w:pPr>
        <w:numPr>
          <w:ilvl w:val="0"/>
          <w:numId w:val="4"/>
        </w:numPr>
        <w:tabs>
          <w:tab w:val="clear" w:pos="720"/>
          <w:tab w:val="num" w:pos="1080"/>
        </w:tabs>
        <w:spacing w:line="360" w:lineRule="auto"/>
        <w:ind w:left="1080"/>
        <w:jc w:val="both"/>
        <w:rPr>
          <w:sz w:val="28"/>
          <w:szCs w:val="28"/>
        </w:rPr>
      </w:pPr>
      <w:r>
        <w:rPr>
          <w:sz w:val="28"/>
          <w:szCs w:val="28"/>
        </w:rPr>
        <w:t>соблюдение деловой этики;</w:t>
      </w:r>
    </w:p>
    <w:p w:rsidR="00A04B11" w:rsidRPr="000E7043" w:rsidRDefault="00B052AA" w:rsidP="002059B9">
      <w:pPr>
        <w:numPr>
          <w:ilvl w:val="0"/>
          <w:numId w:val="4"/>
        </w:numPr>
        <w:tabs>
          <w:tab w:val="clear" w:pos="720"/>
          <w:tab w:val="num" w:pos="1080"/>
        </w:tabs>
        <w:spacing w:line="360" w:lineRule="auto"/>
        <w:ind w:left="1080"/>
        <w:jc w:val="both"/>
        <w:rPr>
          <w:sz w:val="28"/>
          <w:szCs w:val="28"/>
        </w:rPr>
      </w:pPr>
      <w:r>
        <w:rPr>
          <w:sz w:val="28"/>
          <w:szCs w:val="28"/>
        </w:rPr>
        <w:t>к</w:t>
      </w:r>
      <w:r w:rsidR="00A04B11" w:rsidRPr="000E7043">
        <w:rPr>
          <w:sz w:val="28"/>
          <w:szCs w:val="28"/>
        </w:rPr>
        <w:t>омплексное и качественное обслуживание клиентов</w:t>
      </w:r>
      <w:r>
        <w:rPr>
          <w:sz w:val="28"/>
          <w:szCs w:val="28"/>
        </w:rPr>
        <w:t>;</w:t>
      </w:r>
    </w:p>
    <w:p w:rsidR="00A04B11" w:rsidRPr="000E7043" w:rsidRDefault="00B052AA" w:rsidP="002059B9">
      <w:pPr>
        <w:numPr>
          <w:ilvl w:val="0"/>
          <w:numId w:val="4"/>
        </w:numPr>
        <w:tabs>
          <w:tab w:val="clear" w:pos="720"/>
          <w:tab w:val="num" w:pos="1080"/>
        </w:tabs>
        <w:spacing w:line="360" w:lineRule="auto"/>
        <w:ind w:left="1080"/>
        <w:jc w:val="both"/>
        <w:rPr>
          <w:sz w:val="28"/>
          <w:szCs w:val="28"/>
        </w:rPr>
      </w:pPr>
      <w:r>
        <w:rPr>
          <w:sz w:val="28"/>
          <w:szCs w:val="28"/>
        </w:rPr>
        <w:t>п</w:t>
      </w:r>
      <w:r w:rsidR="00A04B11" w:rsidRPr="000E7043">
        <w:rPr>
          <w:sz w:val="28"/>
          <w:szCs w:val="28"/>
        </w:rPr>
        <w:t>редоставление широкого спектра страховых услуг</w:t>
      </w:r>
      <w:r>
        <w:rPr>
          <w:sz w:val="28"/>
          <w:szCs w:val="28"/>
        </w:rPr>
        <w:t>;</w:t>
      </w:r>
    </w:p>
    <w:p w:rsidR="00A04B11" w:rsidRPr="000E7043" w:rsidRDefault="00B052AA" w:rsidP="002059B9">
      <w:pPr>
        <w:numPr>
          <w:ilvl w:val="0"/>
          <w:numId w:val="4"/>
        </w:numPr>
        <w:tabs>
          <w:tab w:val="clear" w:pos="720"/>
          <w:tab w:val="num" w:pos="1080"/>
        </w:tabs>
        <w:spacing w:line="360" w:lineRule="auto"/>
        <w:ind w:left="1080"/>
        <w:jc w:val="both"/>
        <w:rPr>
          <w:sz w:val="28"/>
          <w:szCs w:val="28"/>
        </w:rPr>
      </w:pPr>
      <w:r>
        <w:rPr>
          <w:sz w:val="28"/>
          <w:szCs w:val="28"/>
        </w:rPr>
        <w:t>п</w:t>
      </w:r>
      <w:r w:rsidR="00A04B11" w:rsidRPr="000E7043">
        <w:rPr>
          <w:sz w:val="28"/>
          <w:szCs w:val="28"/>
        </w:rPr>
        <w:t>овышение уровня страховой культуры в стране</w:t>
      </w:r>
      <w:r>
        <w:rPr>
          <w:sz w:val="28"/>
          <w:szCs w:val="28"/>
        </w:rPr>
        <w:t>;</w:t>
      </w:r>
    </w:p>
    <w:p w:rsidR="00A04B11" w:rsidRPr="000E7043" w:rsidRDefault="00B052AA" w:rsidP="002059B9">
      <w:pPr>
        <w:numPr>
          <w:ilvl w:val="0"/>
          <w:numId w:val="4"/>
        </w:numPr>
        <w:tabs>
          <w:tab w:val="clear" w:pos="720"/>
          <w:tab w:val="num" w:pos="1080"/>
        </w:tabs>
        <w:spacing w:line="360" w:lineRule="auto"/>
        <w:ind w:left="1080"/>
        <w:jc w:val="both"/>
        <w:rPr>
          <w:sz w:val="28"/>
          <w:szCs w:val="28"/>
        </w:rPr>
      </w:pPr>
      <w:r>
        <w:rPr>
          <w:sz w:val="28"/>
          <w:szCs w:val="28"/>
        </w:rPr>
        <w:t>с</w:t>
      </w:r>
      <w:r w:rsidR="00A04B11" w:rsidRPr="000E7043">
        <w:rPr>
          <w:sz w:val="28"/>
          <w:szCs w:val="28"/>
        </w:rPr>
        <w:t>овременные м</w:t>
      </w:r>
      <w:r>
        <w:rPr>
          <w:sz w:val="28"/>
          <w:szCs w:val="28"/>
        </w:rPr>
        <w:t>етоды управления;</w:t>
      </w:r>
    </w:p>
    <w:p w:rsidR="00A04B11" w:rsidRPr="000E7043" w:rsidRDefault="00B052AA" w:rsidP="002059B9">
      <w:pPr>
        <w:numPr>
          <w:ilvl w:val="0"/>
          <w:numId w:val="4"/>
        </w:numPr>
        <w:tabs>
          <w:tab w:val="clear" w:pos="720"/>
          <w:tab w:val="num" w:pos="1080"/>
        </w:tabs>
        <w:spacing w:line="360" w:lineRule="auto"/>
        <w:ind w:left="1080"/>
        <w:jc w:val="both"/>
        <w:rPr>
          <w:sz w:val="28"/>
          <w:szCs w:val="28"/>
        </w:rPr>
      </w:pPr>
      <w:r>
        <w:rPr>
          <w:sz w:val="28"/>
          <w:szCs w:val="28"/>
        </w:rPr>
        <w:t>и</w:t>
      </w:r>
      <w:r w:rsidR="00A04B11" w:rsidRPr="000E7043">
        <w:rPr>
          <w:sz w:val="28"/>
          <w:szCs w:val="28"/>
        </w:rPr>
        <w:t>нтенсивное внедрение нов</w:t>
      </w:r>
      <w:r>
        <w:rPr>
          <w:sz w:val="28"/>
          <w:szCs w:val="28"/>
        </w:rPr>
        <w:t>ейших информационных технологий;</w:t>
      </w:r>
    </w:p>
    <w:p w:rsidR="00A04B11" w:rsidRPr="000E7043" w:rsidRDefault="00B052AA" w:rsidP="002059B9">
      <w:pPr>
        <w:numPr>
          <w:ilvl w:val="0"/>
          <w:numId w:val="4"/>
        </w:numPr>
        <w:tabs>
          <w:tab w:val="clear" w:pos="720"/>
          <w:tab w:val="num" w:pos="1080"/>
        </w:tabs>
        <w:spacing w:line="360" w:lineRule="auto"/>
        <w:ind w:left="1080"/>
        <w:jc w:val="both"/>
        <w:rPr>
          <w:sz w:val="28"/>
          <w:szCs w:val="28"/>
        </w:rPr>
      </w:pPr>
      <w:r>
        <w:rPr>
          <w:sz w:val="28"/>
          <w:szCs w:val="28"/>
        </w:rPr>
        <w:t>ф</w:t>
      </w:r>
      <w:r w:rsidR="00A04B11" w:rsidRPr="000E7043">
        <w:rPr>
          <w:sz w:val="28"/>
          <w:szCs w:val="28"/>
        </w:rPr>
        <w:t>о</w:t>
      </w:r>
      <w:r>
        <w:rPr>
          <w:sz w:val="28"/>
          <w:szCs w:val="28"/>
        </w:rPr>
        <w:t>рмирование новых каналов продаж;</w:t>
      </w:r>
    </w:p>
    <w:p w:rsidR="00A04B11" w:rsidRPr="000E7043" w:rsidRDefault="00B052AA" w:rsidP="002059B9">
      <w:pPr>
        <w:numPr>
          <w:ilvl w:val="0"/>
          <w:numId w:val="4"/>
        </w:numPr>
        <w:tabs>
          <w:tab w:val="clear" w:pos="720"/>
          <w:tab w:val="num" w:pos="1080"/>
        </w:tabs>
        <w:spacing w:line="360" w:lineRule="auto"/>
        <w:ind w:left="1080"/>
        <w:jc w:val="both"/>
        <w:rPr>
          <w:sz w:val="28"/>
          <w:szCs w:val="28"/>
        </w:rPr>
      </w:pPr>
      <w:r>
        <w:rPr>
          <w:sz w:val="28"/>
          <w:szCs w:val="28"/>
        </w:rPr>
        <w:t>с</w:t>
      </w:r>
      <w:r w:rsidR="00A04B11" w:rsidRPr="000E7043">
        <w:rPr>
          <w:sz w:val="28"/>
          <w:szCs w:val="28"/>
        </w:rPr>
        <w:t>оздание системы обучения и постоянное повышение квалификации сотрудников.</w:t>
      </w:r>
    </w:p>
    <w:p w:rsidR="00A04B11" w:rsidRPr="00134A58" w:rsidRDefault="0015050E" w:rsidP="00813737">
      <w:pPr>
        <w:spacing w:line="360" w:lineRule="auto"/>
        <w:ind w:firstLine="720"/>
        <w:jc w:val="both"/>
        <w:rPr>
          <w:sz w:val="28"/>
          <w:szCs w:val="28"/>
          <w:lang w:val="en-US"/>
        </w:rPr>
      </w:pPr>
      <w:r w:rsidRPr="000E7043">
        <w:rPr>
          <w:sz w:val="28"/>
          <w:szCs w:val="28"/>
        </w:rPr>
        <w:t>Главная цель -</w:t>
      </w:r>
      <w:r w:rsidR="00A04B11" w:rsidRPr="000E7043">
        <w:rPr>
          <w:sz w:val="28"/>
          <w:szCs w:val="28"/>
        </w:rPr>
        <w:t xml:space="preserve"> стать абсолютным лидером российского рынка страхования, закрепить репутацию надежной, солидной и динамично развивающейся компании.</w:t>
      </w:r>
      <w:r w:rsidR="00134A58" w:rsidRPr="00134A58">
        <w:rPr>
          <w:sz w:val="28"/>
          <w:szCs w:val="28"/>
        </w:rPr>
        <w:t xml:space="preserve"> [</w:t>
      </w:r>
      <w:r w:rsidR="00134A58">
        <w:rPr>
          <w:sz w:val="28"/>
          <w:szCs w:val="28"/>
          <w:lang w:val="en-US"/>
        </w:rPr>
        <w:t>8]</w:t>
      </w:r>
    </w:p>
    <w:p w:rsidR="00E573DF" w:rsidRPr="000E7043" w:rsidRDefault="00813737" w:rsidP="00813737">
      <w:pPr>
        <w:spacing w:line="360" w:lineRule="auto"/>
        <w:ind w:firstLine="720"/>
        <w:jc w:val="both"/>
        <w:rPr>
          <w:sz w:val="28"/>
          <w:szCs w:val="28"/>
        </w:rPr>
      </w:pPr>
      <w:r>
        <w:rPr>
          <w:sz w:val="28"/>
          <w:szCs w:val="28"/>
        </w:rPr>
        <w:t>У каждого на рабочем месте прикреплена памятка «Правила взаимодействия» для эффективной работы и достижения целей</w:t>
      </w:r>
      <w:r w:rsidR="00AE4AAB" w:rsidRPr="000E7043">
        <w:rPr>
          <w:sz w:val="28"/>
          <w:szCs w:val="28"/>
        </w:rPr>
        <w:t xml:space="preserve">: </w:t>
      </w:r>
    </w:p>
    <w:p w:rsidR="00647D0A" w:rsidRPr="000E7043" w:rsidRDefault="00813737" w:rsidP="00813737">
      <w:pPr>
        <w:numPr>
          <w:ilvl w:val="0"/>
          <w:numId w:val="5"/>
        </w:numPr>
        <w:tabs>
          <w:tab w:val="clear" w:pos="720"/>
          <w:tab w:val="num" w:pos="1080"/>
        </w:tabs>
        <w:spacing w:line="360" w:lineRule="auto"/>
        <w:ind w:left="1080"/>
        <w:rPr>
          <w:sz w:val="28"/>
          <w:szCs w:val="28"/>
        </w:rPr>
      </w:pPr>
      <w:r>
        <w:rPr>
          <w:sz w:val="28"/>
          <w:szCs w:val="28"/>
        </w:rPr>
        <w:t>с</w:t>
      </w:r>
      <w:r w:rsidR="00AE4AAB" w:rsidRPr="000E7043">
        <w:rPr>
          <w:sz w:val="28"/>
          <w:szCs w:val="28"/>
        </w:rPr>
        <w:t>лушать и слышать друг друга;</w:t>
      </w:r>
    </w:p>
    <w:p w:rsidR="00AE4AAB" w:rsidRPr="000E7043" w:rsidRDefault="00813737" w:rsidP="00813737">
      <w:pPr>
        <w:numPr>
          <w:ilvl w:val="0"/>
          <w:numId w:val="5"/>
        </w:numPr>
        <w:tabs>
          <w:tab w:val="clear" w:pos="720"/>
          <w:tab w:val="num" w:pos="1080"/>
        </w:tabs>
        <w:spacing w:line="360" w:lineRule="auto"/>
        <w:ind w:left="1080"/>
        <w:rPr>
          <w:sz w:val="28"/>
          <w:szCs w:val="28"/>
        </w:rPr>
      </w:pPr>
      <w:r>
        <w:rPr>
          <w:sz w:val="28"/>
          <w:szCs w:val="28"/>
        </w:rPr>
        <w:t>б</w:t>
      </w:r>
      <w:r w:rsidR="00AE4AAB" w:rsidRPr="000E7043">
        <w:rPr>
          <w:sz w:val="28"/>
          <w:szCs w:val="28"/>
        </w:rPr>
        <w:t>рать ответственность на себя;</w:t>
      </w:r>
    </w:p>
    <w:p w:rsidR="00AE4AAB" w:rsidRPr="000E7043" w:rsidRDefault="00813737" w:rsidP="00813737">
      <w:pPr>
        <w:numPr>
          <w:ilvl w:val="0"/>
          <w:numId w:val="5"/>
        </w:numPr>
        <w:tabs>
          <w:tab w:val="clear" w:pos="720"/>
          <w:tab w:val="num" w:pos="1080"/>
        </w:tabs>
        <w:spacing w:line="360" w:lineRule="auto"/>
        <w:ind w:left="1080"/>
        <w:rPr>
          <w:sz w:val="28"/>
          <w:szCs w:val="28"/>
        </w:rPr>
      </w:pPr>
      <w:r>
        <w:rPr>
          <w:sz w:val="28"/>
          <w:szCs w:val="28"/>
        </w:rPr>
        <w:t>с</w:t>
      </w:r>
      <w:r w:rsidR="00AE4AAB" w:rsidRPr="000E7043">
        <w:rPr>
          <w:sz w:val="28"/>
          <w:szCs w:val="28"/>
        </w:rPr>
        <w:t>ообщать коллеге кратко и четко цель беседы;</w:t>
      </w:r>
    </w:p>
    <w:p w:rsidR="00AE4AAB" w:rsidRPr="000E7043" w:rsidRDefault="00813737" w:rsidP="00813737">
      <w:pPr>
        <w:numPr>
          <w:ilvl w:val="0"/>
          <w:numId w:val="5"/>
        </w:numPr>
        <w:tabs>
          <w:tab w:val="clear" w:pos="720"/>
          <w:tab w:val="num" w:pos="1080"/>
        </w:tabs>
        <w:spacing w:line="360" w:lineRule="auto"/>
        <w:ind w:left="1080"/>
        <w:rPr>
          <w:sz w:val="28"/>
          <w:szCs w:val="28"/>
        </w:rPr>
      </w:pPr>
      <w:r>
        <w:rPr>
          <w:sz w:val="28"/>
          <w:szCs w:val="28"/>
        </w:rPr>
        <w:t>с</w:t>
      </w:r>
      <w:r w:rsidR="00AE4AAB" w:rsidRPr="000E7043">
        <w:rPr>
          <w:sz w:val="28"/>
          <w:szCs w:val="28"/>
        </w:rPr>
        <w:t>облюдать принцип взаимодействия;</w:t>
      </w:r>
    </w:p>
    <w:p w:rsidR="00AE4AAB" w:rsidRPr="000E7043" w:rsidRDefault="00813737" w:rsidP="00813737">
      <w:pPr>
        <w:numPr>
          <w:ilvl w:val="0"/>
          <w:numId w:val="5"/>
        </w:numPr>
        <w:tabs>
          <w:tab w:val="clear" w:pos="720"/>
          <w:tab w:val="num" w:pos="1080"/>
        </w:tabs>
        <w:spacing w:line="360" w:lineRule="auto"/>
        <w:ind w:left="1080"/>
        <w:rPr>
          <w:sz w:val="28"/>
          <w:szCs w:val="28"/>
        </w:rPr>
      </w:pPr>
      <w:r>
        <w:rPr>
          <w:sz w:val="28"/>
          <w:szCs w:val="28"/>
        </w:rPr>
        <w:t>з</w:t>
      </w:r>
      <w:r w:rsidR="00AE4AAB" w:rsidRPr="000E7043">
        <w:rPr>
          <w:sz w:val="28"/>
          <w:szCs w:val="28"/>
        </w:rPr>
        <w:t xml:space="preserve">анимать </w:t>
      </w:r>
      <w:r w:rsidRPr="000E7043">
        <w:rPr>
          <w:sz w:val="28"/>
          <w:szCs w:val="28"/>
        </w:rPr>
        <w:t>проективную</w:t>
      </w:r>
      <w:r w:rsidR="00AE4AAB" w:rsidRPr="000E7043">
        <w:rPr>
          <w:sz w:val="28"/>
          <w:szCs w:val="28"/>
        </w:rPr>
        <w:t xml:space="preserve"> позицию в работе с агентствами;</w:t>
      </w:r>
    </w:p>
    <w:p w:rsidR="00AE4AAB" w:rsidRPr="000E7043" w:rsidRDefault="00813737" w:rsidP="00813737">
      <w:pPr>
        <w:numPr>
          <w:ilvl w:val="0"/>
          <w:numId w:val="5"/>
        </w:numPr>
        <w:tabs>
          <w:tab w:val="clear" w:pos="720"/>
          <w:tab w:val="num" w:pos="1080"/>
        </w:tabs>
        <w:spacing w:line="360" w:lineRule="auto"/>
        <w:ind w:left="1080"/>
        <w:rPr>
          <w:sz w:val="28"/>
          <w:szCs w:val="28"/>
        </w:rPr>
      </w:pPr>
      <w:r>
        <w:rPr>
          <w:sz w:val="28"/>
          <w:szCs w:val="28"/>
        </w:rPr>
        <w:t>в</w:t>
      </w:r>
      <w:r w:rsidR="00AE4AAB" w:rsidRPr="000E7043">
        <w:rPr>
          <w:sz w:val="28"/>
          <w:szCs w:val="28"/>
        </w:rPr>
        <w:t>ерить в себя.</w:t>
      </w:r>
    </w:p>
    <w:p w:rsidR="00AE4AAB" w:rsidRPr="000E7043" w:rsidRDefault="00AE4AAB" w:rsidP="000E7043">
      <w:pPr>
        <w:spacing w:line="360" w:lineRule="auto"/>
        <w:rPr>
          <w:sz w:val="28"/>
          <w:szCs w:val="28"/>
        </w:rPr>
      </w:pPr>
    </w:p>
    <w:p w:rsidR="00415453" w:rsidRDefault="004722A0" w:rsidP="000E7043">
      <w:pPr>
        <w:spacing w:line="360" w:lineRule="auto"/>
        <w:jc w:val="center"/>
        <w:outlineLvl w:val="1"/>
        <w:rPr>
          <w:sz w:val="28"/>
          <w:szCs w:val="28"/>
        </w:rPr>
      </w:pPr>
      <w:bookmarkStart w:id="6" w:name="_Toc250129495"/>
      <w:r w:rsidRPr="000E7043">
        <w:rPr>
          <w:sz w:val="28"/>
          <w:szCs w:val="28"/>
        </w:rPr>
        <w:t>1</w:t>
      </w:r>
      <w:r w:rsidR="006A5F37" w:rsidRPr="000E7043">
        <w:rPr>
          <w:sz w:val="28"/>
          <w:szCs w:val="28"/>
        </w:rPr>
        <w:t>.3</w:t>
      </w:r>
      <w:r w:rsidR="00415453" w:rsidRPr="000E7043">
        <w:rPr>
          <w:sz w:val="28"/>
          <w:szCs w:val="28"/>
        </w:rPr>
        <w:t xml:space="preserve"> Виды предоставляемых услуг</w:t>
      </w:r>
      <w:bookmarkEnd w:id="6"/>
    </w:p>
    <w:p w:rsidR="0096656D" w:rsidRPr="000E7043" w:rsidRDefault="0096656D" w:rsidP="000E7043">
      <w:pPr>
        <w:spacing w:line="360" w:lineRule="auto"/>
        <w:jc w:val="center"/>
        <w:outlineLvl w:val="1"/>
        <w:rPr>
          <w:sz w:val="28"/>
          <w:szCs w:val="28"/>
        </w:rPr>
      </w:pPr>
    </w:p>
    <w:p w:rsidR="00415453" w:rsidRPr="009C5030" w:rsidRDefault="00415453" w:rsidP="00B32261">
      <w:pPr>
        <w:spacing w:line="360" w:lineRule="auto"/>
        <w:ind w:firstLine="720"/>
        <w:jc w:val="both"/>
        <w:rPr>
          <w:sz w:val="28"/>
          <w:szCs w:val="28"/>
        </w:rPr>
      </w:pPr>
      <w:r w:rsidRPr="000E7043">
        <w:rPr>
          <w:sz w:val="28"/>
          <w:szCs w:val="28"/>
        </w:rPr>
        <w:t>Для физических лиц:</w:t>
      </w:r>
      <w:r w:rsidR="00D00262">
        <w:rPr>
          <w:sz w:val="28"/>
          <w:szCs w:val="28"/>
        </w:rPr>
        <w:t xml:space="preserve"> с</w:t>
      </w:r>
      <w:r w:rsidRPr="000E7043">
        <w:rPr>
          <w:sz w:val="28"/>
          <w:szCs w:val="28"/>
        </w:rPr>
        <w:t>трахование имущества</w:t>
      </w:r>
      <w:r w:rsidR="006927E9">
        <w:rPr>
          <w:sz w:val="28"/>
          <w:szCs w:val="28"/>
        </w:rPr>
        <w:t xml:space="preserve"> (</w:t>
      </w:r>
      <w:r w:rsidR="00A06FEF">
        <w:rPr>
          <w:sz w:val="28"/>
          <w:szCs w:val="28"/>
        </w:rPr>
        <w:t xml:space="preserve">см. </w:t>
      </w:r>
      <w:r w:rsidR="006927E9">
        <w:rPr>
          <w:sz w:val="28"/>
          <w:szCs w:val="28"/>
        </w:rPr>
        <w:t>Приложение 1)</w:t>
      </w:r>
      <w:r w:rsidR="00F50BE8" w:rsidRPr="000E7043">
        <w:rPr>
          <w:sz w:val="28"/>
          <w:szCs w:val="28"/>
        </w:rPr>
        <w:t>, с</w:t>
      </w:r>
      <w:r w:rsidRPr="000E7043">
        <w:rPr>
          <w:sz w:val="28"/>
          <w:szCs w:val="28"/>
        </w:rPr>
        <w:t>трахование жизни</w:t>
      </w:r>
      <w:r w:rsidR="00F50BE8" w:rsidRPr="000E7043">
        <w:rPr>
          <w:sz w:val="28"/>
          <w:szCs w:val="28"/>
        </w:rPr>
        <w:t>, с</w:t>
      </w:r>
      <w:r w:rsidRPr="000E7043">
        <w:rPr>
          <w:sz w:val="28"/>
          <w:szCs w:val="28"/>
        </w:rPr>
        <w:t>оциальное страхование</w:t>
      </w:r>
      <w:r w:rsidR="00F50BE8" w:rsidRPr="000E7043">
        <w:rPr>
          <w:sz w:val="28"/>
          <w:szCs w:val="28"/>
        </w:rPr>
        <w:t>, с</w:t>
      </w:r>
      <w:r w:rsidRPr="000E7043">
        <w:rPr>
          <w:sz w:val="28"/>
          <w:szCs w:val="28"/>
        </w:rPr>
        <w:t>трахование от несчастных случаев</w:t>
      </w:r>
      <w:r w:rsidR="005C4F18">
        <w:rPr>
          <w:sz w:val="28"/>
          <w:szCs w:val="28"/>
        </w:rPr>
        <w:t xml:space="preserve">, </w:t>
      </w:r>
      <w:r w:rsidR="00F50BE8" w:rsidRPr="000E7043">
        <w:rPr>
          <w:sz w:val="28"/>
          <w:szCs w:val="28"/>
        </w:rPr>
        <w:t>а</w:t>
      </w:r>
      <w:r w:rsidRPr="000E7043">
        <w:rPr>
          <w:sz w:val="28"/>
          <w:szCs w:val="28"/>
        </w:rPr>
        <w:t>втострахование</w:t>
      </w:r>
      <w:r w:rsidR="00F50BE8" w:rsidRPr="000E7043">
        <w:rPr>
          <w:sz w:val="28"/>
          <w:szCs w:val="28"/>
        </w:rPr>
        <w:t>, и</w:t>
      </w:r>
      <w:r w:rsidRPr="000E7043">
        <w:rPr>
          <w:sz w:val="28"/>
          <w:szCs w:val="28"/>
        </w:rPr>
        <w:t>потечное страхование</w:t>
      </w:r>
      <w:r w:rsidR="00F50BE8" w:rsidRPr="000E7043">
        <w:rPr>
          <w:sz w:val="28"/>
          <w:szCs w:val="28"/>
        </w:rPr>
        <w:t>, с</w:t>
      </w:r>
      <w:r w:rsidRPr="000E7043">
        <w:rPr>
          <w:sz w:val="28"/>
          <w:szCs w:val="28"/>
        </w:rPr>
        <w:t>трахование в туризме</w:t>
      </w:r>
      <w:r w:rsidR="00F50BE8" w:rsidRPr="000E7043">
        <w:rPr>
          <w:sz w:val="28"/>
          <w:szCs w:val="28"/>
        </w:rPr>
        <w:t>, т</w:t>
      </w:r>
      <w:r w:rsidRPr="000E7043">
        <w:rPr>
          <w:sz w:val="28"/>
          <w:szCs w:val="28"/>
        </w:rPr>
        <w:t>итульное страхование</w:t>
      </w:r>
      <w:r w:rsidR="00F50BE8" w:rsidRPr="000E7043">
        <w:rPr>
          <w:sz w:val="28"/>
          <w:szCs w:val="28"/>
        </w:rPr>
        <w:t xml:space="preserve">, </w:t>
      </w:r>
      <w:r w:rsidR="006927E9">
        <w:rPr>
          <w:sz w:val="28"/>
          <w:szCs w:val="28"/>
        </w:rPr>
        <w:t>м</w:t>
      </w:r>
      <w:r w:rsidR="006927E9" w:rsidRPr="000E7043">
        <w:rPr>
          <w:sz w:val="28"/>
          <w:szCs w:val="28"/>
        </w:rPr>
        <w:t xml:space="preserve">едицинское страхование </w:t>
      </w:r>
      <w:r w:rsidR="006927E9">
        <w:rPr>
          <w:sz w:val="28"/>
          <w:szCs w:val="28"/>
        </w:rPr>
        <w:t>(</w:t>
      </w:r>
      <w:r w:rsidR="00A06FEF">
        <w:rPr>
          <w:sz w:val="28"/>
          <w:szCs w:val="28"/>
        </w:rPr>
        <w:t xml:space="preserve">см. </w:t>
      </w:r>
      <w:r w:rsidR="006927E9">
        <w:rPr>
          <w:sz w:val="28"/>
          <w:szCs w:val="28"/>
        </w:rPr>
        <w:t xml:space="preserve">Приложение 2), </w:t>
      </w:r>
      <w:r w:rsidR="00F50BE8" w:rsidRPr="000E7043">
        <w:rPr>
          <w:sz w:val="28"/>
          <w:szCs w:val="28"/>
        </w:rPr>
        <w:t>с</w:t>
      </w:r>
      <w:r w:rsidRPr="000E7043">
        <w:rPr>
          <w:sz w:val="28"/>
          <w:szCs w:val="28"/>
        </w:rPr>
        <w:t>трахование яхт и катеров</w:t>
      </w:r>
      <w:r w:rsidR="00F50BE8" w:rsidRPr="000E7043">
        <w:rPr>
          <w:sz w:val="28"/>
          <w:szCs w:val="28"/>
        </w:rPr>
        <w:t>, с</w:t>
      </w:r>
      <w:r w:rsidRPr="000E7043">
        <w:rPr>
          <w:sz w:val="28"/>
          <w:szCs w:val="28"/>
        </w:rPr>
        <w:t>пециальные страховые программы</w:t>
      </w:r>
      <w:r w:rsidR="00F50BE8" w:rsidRPr="000E7043">
        <w:rPr>
          <w:sz w:val="28"/>
          <w:szCs w:val="28"/>
        </w:rPr>
        <w:t>, с</w:t>
      </w:r>
      <w:r w:rsidRPr="000E7043">
        <w:rPr>
          <w:sz w:val="28"/>
          <w:szCs w:val="28"/>
        </w:rPr>
        <w:t>трахование животных.</w:t>
      </w:r>
      <w:r w:rsidR="00F963B6">
        <w:rPr>
          <w:sz w:val="28"/>
          <w:szCs w:val="28"/>
        </w:rPr>
        <w:t xml:space="preserve"> </w:t>
      </w:r>
    </w:p>
    <w:p w:rsidR="00415453" w:rsidRPr="00134A58" w:rsidRDefault="00933343" w:rsidP="00B32261">
      <w:pPr>
        <w:spacing w:line="360" w:lineRule="auto"/>
        <w:ind w:firstLine="720"/>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3.75pt">
            <v:imagedata r:id="rId7" o:title=""/>
          </v:shape>
        </w:pict>
      </w:r>
      <w:r w:rsidR="00415453" w:rsidRPr="000E7043">
        <w:rPr>
          <w:sz w:val="28"/>
          <w:szCs w:val="28"/>
        </w:rPr>
        <w:t>Для юридических лиц:</w:t>
      </w:r>
      <w:r w:rsidR="00810334">
        <w:rPr>
          <w:sz w:val="28"/>
          <w:szCs w:val="28"/>
        </w:rPr>
        <w:t xml:space="preserve"> со</w:t>
      </w:r>
      <w:r w:rsidR="00415453" w:rsidRPr="000E7043">
        <w:rPr>
          <w:sz w:val="28"/>
          <w:szCs w:val="28"/>
        </w:rPr>
        <w:t>циальная защита персонала предприятий</w:t>
      </w:r>
      <w:r w:rsidR="00244AB4" w:rsidRPr="000E7043">
        <w:rPr>
          <w:sz w:val="28"/>
          <w:szCs w:val="28"/>
        </w:rPr>
        <w:t>, с</w:t>
      </w:r>
      <w:r w:rsidR="00415453" w:rsidRPr="000E7043">
        <w:rPr>
          <w:sz w:val="28"/>
          <w:szCs w:val="28"/>
        </w:rPr>
        <w:t>трахование имущества</w:t>
      </w:r>
      <w:r w:rsidR="00244AB4" w:rsidRPr="000E7043">
        <w:rPr>
          <w:sz w:val="28"/>
          <w:szCs w:val="28"/>
        </w:rPr>
        <w:t xml:space="preserve">, </w:t>
      </w:r>
      <w:r w:rsidR="00415453" w:rsidRPr="000E7043">
        <w:rPr>
          <w:sz w:val="28"/>
          <w:szCs w:val="28"/>
        </w:rPr>
        <w:t>РОСГОССТРАХ-БИЗНЕС</w:t>
      </w:r>
      <w:r w:rsidR="00244AB4" w:rsidRPr="000E7043">
        <w:rPr>
          <w:sz w:val="28"/>
          <w:szCs w:val="28"/>
        </w:rPr>
        <w:t>, с</w:t>
      </w:r>
      <w:r w:rsidR="00415453" w:rsidRPr="000E7043">
        <w:rPr>
          <w:sz w:val="28"/>
          <w:szCs w:val="28"/>
        </w:rPr>
        <w:t>трахование жизни</w:t>
      </w:r>
      <w:r w:rsidR="00244AB4" w:rsidRPr="000E7043">
        <w:rPr>
          <w:sz w:val="28"/>
          <w:szCs w:val="28"/>
        </w:rPr>
        <w:t>, с</w:t>
      </w:r>
      <w:r w:rsidR="00415453" w:rsidRPr="000E7043">
        <w:rPr>
          <w:sz w:val="28"/>
          <w:szCs w:val="28"/>
        </w:rPr>
        <w:t>трахование от несчастных случаев</w:t>
      </w:r>
      <w:r w:rsidR="00244AB4" w:rsidRPr="000E7043">
        <w:rPr>
          <w:sz w:val="28"/>
          <w:szCs w:val="28"/>
        </w:rPr>
        <w:t>, с</w:t>
      </w:r>
      <w:r w:rsidR="00415453" w:rsidRPr="000E7043">
        <w:rPr>
          <w:sz w:val="28"/>
          <w:szCs w:val="28"/>
        </w:rPr>
        <w:t>трахование автотранспорта</w:t>
      </w:r>
      <w:r w:rsidR="00244AB4" w:rsidRPr="000E7043">
        <w:rPr>
          <w:sz w:val="28"/>
          <w:szCs w:val="28"/>
        </w:rPr>
        <w:t>, с</w:t>
      </w:r>
      <w:r w:rsidR="00415453" w:rsidRPr="000E7043">
        <w:rPr>
          <w:sz w:val="28"/>
          <w:szCs w:val="28"/>
        </w:rPr>
        <w:t>трахование грузов</w:t>
      </w:r>
      <w:r w:rsidR="00244AB4" w:rsidRPr="000E7043">
        <w:rPr>
          <w:sz w:val="28"/>
          <w:szCs w:val="28"/>
        </w:rPr>
        <w:t>, с</w:t>
      </w:r>
      <w:r w:rsidR="00415453" w:rsidRPr="000E7043">
        <w:rPr>
          <w:sz w:val="28"/>
          <w:szCs w:val="28"/>
        </w:rPr>
        <w:t>трахование морских и речных судов</w:t>
      </w:r>
      <w:r w:rsidR="00244AB4" w:rsidRPr="000E7043">
        <w:rPr>
          <w:sz w:val="28"/>
          <w:szCs w:val="28"/>
        </w:rPr>
        <w:t>, с</w:t>
      </w:r>
      <w:r w:rsidR="00415453" w:rsidRPr="000E7043">
        <w:rPr>
          <w:sz w:val="28"/>
          <w:szCs w:val="28"/>
        </w:rPr>
        <w:t>трахование воздушных судов</w:t>
      </w:r>
      <w:r w:rsidR="00244AB4" w:rsidRPr="000E7043">
        <w:rPr>
          <w:sz w:val="28"/>
          <w:szCs w:val="28"/>
        </w:rPr>
        <w:t>, с</w:t>
      </w:r>
      <w:r w:rsidR="00415453" w:rsidRPr="000E7043">
        <w:rPr>
          <w:sz w:val="28"/>
          <w:szCs w:val="28"/>
        </w:rPr>
        <w:t>трахование яхт и катеров</w:t>
      </w:r>
      <w:r w:rsidR="00244AB4" w:rsidRPr="000E7043">
        <w:rPr>
          <w:sz w:val="28"/>
          <w:szCs w:val="28"/>
        </w:rPr>
        <w:t>, с</w:t>
      </w:r>
      <w:r w:rsidR="00415453" w:rsidRPr="000E7043">
        <w:rPr>
          <w:sz w:val="28"/>
          <w:szCs w:val="28"/>
        </w:rPr>
        <w:t>трахование ответственности</w:t>
      </w:r>
      <w:r w:rsidR="00244AB4" w:rsidRPr="000E7043">
        <w:rPr>
          <w:sz w:val="28"/>
          <w:szCs w:val="28"/>
        </w:rPr>
        <w:t>, с</w:t>
      </w:r>
      <w:r w:rsidR="00415453" w:rsidRPr="000E7043">
        <w:rPr>
          <w:sz w:val="28"/>
          <w:szCs w:val="28"/>
        </w:rPr>
        <w:t>трахование сельскохозяйственных рисков</w:t>
      </w:r>
      <w:r w:rsidR="00244AB4" w:rsidRPr="000E7043">
        <w:rPr>
          <w:sz w:val="28"/>
          <w:szCs w:val="28"/>
        </w:rPr>
        <w:t>, т</w:t>
      </w:r>
      <w:r w:rsidR="00415453" w:rsidRPr="000E7043">
        <w:rPr>
          <w:sz w:val="28"/>
          <w:szCs w:val="28"/>
        </w:rPr>
        <w:t>итульное страхование.</w:t>
      </w:r>
      <w:r w:rsidR="00134A58" w:rsidRPr="00134A58">
        <w:rPr>
          <w:sz w:val="28"/>
          <w:szCs w:val="28"/>
        </w:rPr>
        <w:t xml:space="preserve"> [</w:t>
      </w:r>
      <w:r w:rsidR="00134A58">
        <w:rPr>
          <w:sz w:val="28"/>
          <w:szCs w:val="28"/>
          <w:lang w:val="en-US"/>
        </w:rPr>
        <w:t>1]</w:t>
      </w:r>
    </w:p>
    <w:p w:rsidR="00415453" w:rsidRPr="000E7043" w:rsidRDefault="00415453" w:rsidP="000E7043">
      <w:pPr>
        <w:spacing w:line="360" w:lineRule="auto"/>
        <w:rPr>
          <w:sz w:val="28"/>
          <w:szCs w:val="28"/>
        </w:rPr>
      </w:pPr>
    </w:p>
    <w:p w:rsidR="00621E0A" w:rsidRDefault="00FB52FC" w:rsidP="000E7043">
      <w:pPr>
        <w:spacing w:line="360" w:lineRule="auto"/>
        <w:jc w:val="center"/>
        <w:outlineLvl w:val="1"/>
        <w:rPr>
          <w:sz w:val="28"/>
          <w:szCs w:val="28"/>
        </w:rPr>
      </w:pPr>
      <w:bookmarkStart w:id="7" w:name="_Toc250129496"/>
      <w:r w:rsidRPr="000E7043">
        <w:rPr>
          <w:sz w:val="28"/>
          <w:szCs w:val="28"/>
        </w:rPr>
        <w:t>1.4</w:t>
      </w:r>
      <w:r w:rsidR="00621E0A" w:rsidRPr="000E7043">
        <w:rPr>
          <w:sz w:val="28"/>
          <w:szCs w:val="28"/>
        </w:rPr>
        <w:t xml:space="preserve"> Место на страховом рынке</w:t>
      </w:r>
      <w:bookmarkEnd w:id="7"/>
    </w:p>
    <w:p w:rsidR="0096656D" w:rsidRPr="000E7043" w:rsidRDefault="0096656D" w:rsidP="000E7043">
      <w:pPr>
        <w:spacing w:line="360" w:lineRule="auto"/>
        <w:jc w:val="center"/>
        <w:outlineLvl w:val="1"/>
        <w:rPr>
          <w:sz w:val="28"/>
          <w:szCs w:val="28"/>
        </w:rPr>
      </w:pPr>
    </w:p>
    <w:p w:rsidR="00621E0A" w:rsidRPr="000E7043" w:rsidRDefault="00621E0A" w:rsidP="00477FBD">
      <w:pPr>
        <w:spacing w:line="360" w:lineRule="auto"/>
        <w:ind w:firstLine="709"/>
        <w:jc w:val="both"/>
        <w:rPr>
          <w:sz w:val="28"/>
          <w:szCs w:val="28"/>
        </w:rPr>
      </w:pPr>
      <w:r w:rsidRPr="000E7043">
        <w:rPr>
          <w:bCs/>
          <w:sz w:val="28"/>
          <w:szCs w:val="28"/>
        </w:rPr>
        <w:t>В 2008 году рейтинговое агентство «Эксперт РА» подтвердило рейтинг надежности страховой группы «Росгосстрах» на уровне А++</w:t>
      </w:r>
      <w:r w:rsidR="000F6AEE">
        <w:rPr>
          <w:bCs/>
          <w:sz w:val="28"/>
          <w:szCs w:val="28"/>
        </w:rPr>
        <w:t xml:space="preserve"> (</w:t>
      </w:r>
      <w:r w:rsidR="00A06FEF">
        <w:rPr>
          <w:bCs/>
          <w:sz w:val="28"/>
          <w:szCs w:val="28"/>
        </w:rPr>
        <w:t xml:space="preserve">см. </w:t>
      </w:r>
      <w:r w:rsidR="000F6AEE">
        <w:rPr>
          <w:bCs/>
          <w:sz w:val="28"/>
          <w:szCs w:val="28"/>
        </w:rPr>
        <w:t>Приложение 4</w:t>
      </w:r>
      <w:r w:rsidR="00B20945" w:rsidRPr="000E7043">
        <w:rPr>
          <w:bCs/>
          <w:sz w:val="28"/>
          <w:szCs w:val="28"/>
        </w:rPr>
        <w:t>).</w:t>
      </w:r>
      <w:r w:rsidR="00477FBD">
        <w:rPr>
          <w:sz w:val="28"/>
          <w:szCs w:val="28"/>
        </w:rPr>
        <w:t xml:space="preserve"> </w:t>
      </w:r>
      <w:r w:rsidRPr="000E7043">
        <w:rPr>
          <w:sz w:val="28"/>
          <w:szCs w:val="28"/>
        </w:rPr>
        <w:t>Позитивное влияние на оценку надежности группы оказали максимальные показатели деятельности, ведущие позиции на российском страховом рынке, значительная клиентская база и высокий уровень географической диверсификации деятельности. Специалисты «Эксперт РА» отмечают также высокое качество инвестиционной политики компании, низкую долю дебиторской задолженности в активах группы, а также высокие значения коэффициентов текущей и уточненной страховой ликвидности.</w:t>
      </w:r>
    </w:p>
    <w:p w:rsidR="00621E0A" w:rsidRPr="009C5030" w:rsidRDefault="00621E0A" w:rsidP="000E7043">
      <w:pPr>
        <w:spacing w:line="360" w:lineRule="auto"/>
        <w:ind w:firstLine="709"/>
        <w:jc w:val="both"/>
        <w:rPr>
          <w:sz w:val="28"/>
          <w:szCs w:val="28"/>
          <w:lang w:val="en-US"/>
        </w:rPr>
      </w:pPr>
      <w:r w:rsidRPr="000E7043">
        <w:rPr>
          <w:sz w:val="28"/>
          <w:szCs w:val="28"/>
        </w:rPr>
        <w:t>В рейтингах «Эксперт РА» группа «Росгосстрах» по итогам 2007 года заняла 1-е место на российском страховом рынке по величине совокупной собранной премии, 1-е место по величине собранных взносов по ОСАГО и страхованию имущества физических лиц, 2-е место по величине собранных взносов по страхованию средств наземного транспорта и страхованию от несчастного случая.</w:t>
      </w:r>
      <w:r w:rsidR="009C5030" w:rsidRPr="009C5030">
        <w:rPr>
          <w:sz w:val="28"/>
          <w:szCs w:val="28"/>
        </w:rPr>
        <w:t xml:space="preserve"> [</w:t>
      </w:r>
      <w:r w:rsidR="009C5030">
        <w:rPr>
          <w:sz w:val="28"/>
          <w:szCs w:val="28"/>
          <w:lang w:val="en-US"/>
        </w:rPr>
        <w:t>4,</w:t>
      </w:r>
      <w:r w:rsidR="00F84F5D">
        <w:rPr>
          <w:sz w:val="28"/>
          <w:szCs w:val="28"/>
        </w:rPr>
        <w:t xml:space="preserve"> </w:t>
      </w:r>
      <w:r w:rsidR="009C5030">
        <w:rPr>
          <w:sz w:val="28"/>
          <w:szCs w:val="28"/>
          <w:lang w:val="en-US"/>
        </w:rPr>
        <w:t>56c</w:t>
      </w:r>
      <w:r w:rsidR="00F84F5D">
        <w:rPr>
          <w:sz w:val="28"/>
          <w:szCs w:val="28"/>
        </w:rPr>
        <w:t>.</w:t>
      </w:r>
      <w:r w:rsidR="009C5030">
        <w:rPr>
          <w:sz w:val="28"/>
          <w:szCs w:val="28"/>
          <w:lang w:val="en-US"/>
        </w:rPr>
        <w:t>]</w:t>
      </w:r>
    </w:p>
    <w:p w:rsidR="00477FBD" w:rsidRDefault="00477FBD" w:rsidP="000E7043">
      <w:pPr>
        <w:spacing w:line="360" w:lineRule="auto"/>
        <w:ind w:firstLine="709"/>
        <w:jc w:val="both"/>
        <w:rPr>
          <w:sz w:val="28"/>
          <w:szCs w:val="28"/>
        </w:rPr>
      </w:pPr>
    </w:p>
    <w:p w:rsidR="002A32F7" w:rsidRPr="000E7043" w:rsidRDefault="001F6B6A" w:rsidP="000E7043">
      <w:pPr>
        <w:spacing w:line="360" w:lineRule="auto"/>
        <w:jc w:val="center"/>
        <w:outlineLvl w:val="1"/>
        <w:rPr>
          <w:sz w:val="28"/>
          <w:szCs w:val="28"/>
        </w:rPr>
      </w:pPr>
      <w:bookmarkStart w:id="8" w:name="_Toc250129497"/>
      <w:r w:rsidRPr="000E7043">
        <w:rPr>
          <w:sz w:val="28"/>
          <w:szCs w:val="28"/>
        </w:rPr>
        <w:t>1</w:t>
      </w:r>
      <w:r w:rsidR="002A32F7" w:rsidRPr="000E7043">
        <w:rPr>
          <w:sz w:val="28"/>
          <w:szCs w:val="28"/>
        </w:rPr>
        <w:t>.</w:t>
      </w:r>
      <w:r w:rsidR="00CB12D3" w:rsidRPr="000E7043">
        <w:rPr>
          <w:sz w:val="28"/>
          <w:szCs w:val="28"/>
        </w:rPr>
        <w:t>5</w:t>
      </w:r>
      <w:r w:rsidR="00477FBD">
        <w:rPr>
          <w:sz w:val="28"/>
          <w:szCs w:val="28"/>
        </w:rPr>
        <w:t xml:space="preserve"> «Росгосстрах</w:t>
      </w:r>
      <w:r w:rsidRPr="000E7043">
        <w:rPr>
          <w:sz w:val="28"/>
          <w:szCs w:val="28"/>
        </w:rPr>
        <w:t xml:space="preserve"> - Свердловская область</w:t>
      </w:r>
      <w:r w:rsidR="00477FBD">
        <w:rPr>
          <w:sz w:val="28"/>
          <w:szCs w:val="28"/>
        </w:rPr>
        <w:t>»</w:t>
      </w:r>
      <w:bookmarkEnd w:id="8"/>
    </w:p>
    <w:p w:rsidR="002A32F7" w:rsidRPr="000E7043" w:rsidRDefault="002A32F7" w:rsidP="000E7043">
      <w:pPr>
        <w:spacing w:line="360" w:lineRule="auto"/>
        <w:jc w:val="center"/>
        <w:rPr>
          <w:sz w:val="28"/>
          <w:szCs w:val="28"/>
        </w:rPr>
      </w:pPr>
    </w:p>
    <w:p w:rsidR="002A32F7" w:rsidRPr="009C5030" w:rsidRDefault="002A32F7" w:rsidP="000E7043">
      <w:pPr>
        <w:spacing w:line="360" w:lineRule="auto"/>
        <w:ind w:firstLine="709"/>
        <w:jc w:val="both"/>
        <w:rPr>
          <w:sz w:val="28"/>
          <w:szCs w:val="28"/>
          <w:lang w:val="en-US"/>
        </w:rPr>
      </w:pPr>
      <w:r w:rsidRPr="000E7043">
        <w:rPr>
          <w:sz w:val="28"/>
          <w:szCs w:val="28"/>
        </w:rPr>
        <w:t xml:space="preserve">На территории Свердловской области работает филиал </w:t>
      </w:r>
      <w:r w:rsidRPr="00F84F5D">
        <w:rPr>
          <w:bCs/>
          <w:sz w:val="28"/>
          <w:szCs w:val="28"/>
        </w:rPr>
        <w:t>О</w:t>
      </w:r>
      <w:r w:rsidR="00F84F5D">
        <w:rPr>
          <w:bCs/>
          <w:sz w:val="28"/>
          <w:szCs w:val="28"/>
        </w:rPr>
        <w:t xml:space="preserve">ОО </w:t>
      </w:r>
      <w:r w:rsidRPr="000E7043">
        <w:rPr>
          <w:bCs/>
          <w:sz w:val="28"/>
          <w:szCs w:val="28"/>
        </w:rPr>
        <w:t>«Росгосстрах-Урал»</w:t>
      </w:r>
      <w:r w:rsidR="00791020">
        <w:rPr>
          <w:sz w:val="28"/>
          <w:szCs w:val="28"/>
        </w:rPr>
        <w:t xml:space="preserve"> -</w:t>
      </w:r>
      <w:r w:rsidRPr="000E7043">
        <w:rPr>
          <w:sz w:val="28"/>
          <w:szCs w:val="28"/>
        </w:rPr>
        <w:t xml:space="preserve"> «Главное управление по Свердловской области», входящий в группу компаний «Росгосстрах». В составе филиала работают 74 структурных подразделения и 9 Центров урегулирования убытков во всех районах области. Высококвалифицированные специалисты компании помогают клиентам быстро оформить все необходимые документы, своевременно и в полном объеме получить страховое возмещение.</w:t>
      </w:r>
      <w:r w:rsidR="009C5030" w:rsidRPr="009C5030">
        <w:rPr>
          <w:sz w:val="28"/>
          <w:szCs w:val="28"/>
        </w:rPr>
        <w:t xml:space="preserve"> </w:t>
      </w:r>
      <w:r w:rsidR="009C5030">
        <w:rPr>
          <w:sz w:val="28"/>
          <w:szCs w:val="28"/>
          <w:lang w:val="en-US"/>
        </w:rPr>
        <w:t>[8,67c]</w:t>
      </w:r>
    </w:p>
    <w:p w:rsidR="002A32F7" w:rsidRPr="000E7043" w:rsidRDefault="002A32F7" w:rsidP="00B65572">
      <w:pPr>
        <w:spacing w:line="360" w:lineRule="auto"/>
        <w:ind w:firstLine="709"/>
        <w:jc w:val="both"/>
        <w:rPr>
          <w:sz w:val="28"/>
          <w:szCs w:val="28"/>
        </w:rPr>
      </w:pPr>
      <w:r w:rsidRPr="000E7043">
        <w:rPr>
          <w:sz w:val="28"/>
          <w:szCs w:val="28"/>
        </w:rPr>
        <w:t xml:space="preserve"> Росгосстрах в Свердловской области в 2008 году продемонстрировал устойчивые темпы роста по основным страховым и финансовым показателям. Итоги года показали, что все больше свердловчан заключают договоры страхования в Росгосстрахе. По данным Федеральной службы страхового надзора, Росгосстрах на Среднем Урале занимает первое место по объемам страховых платежей, его доля на страховом рынке региона превысила </w:t>
      </w:r>
      <w:r w:rsidRPr="000E7043">
        <w:rPr>
          <w:bCs/>
          <w:sz w:val="28"/>
          <w:szCs w:val="28"/>
        </w:rPr>
        <w:t>11%.</w:t>
      </w:r>
      <w:r w:rsidR="00791020">
        <w:rPr>
          <w:sz w:val="28"/>
          <w:szCs w:val="28"/>
        </w:rPr>
        <w:t xml:space="preserve"> </w:t>
      </w:r>
      <w:r w:rsidRPr="000E7043">
        <w:rPr>
          <w:sz w:val="28"/>
          <w:szCs w:val="28"/>
        </w:rPr>
        <w:t>Наиболее востребованными видами страхования у населения Свердловской области стало автострахование, страхование имущества, жизни и здоровья.</w:t>
      </w:r>
      <w:r w:rsidR="00B65572">
        <w:rPr>
          <w:sz w:val="28"/>
          <w:szCs w:val="28"/>
        </w:rPr>
        <w:t xml:space="preserve"> </w:t>
      </w:r>
      <w:r w:rsidRPr="000E7043">
        <w:rPr>
          <w:sz w:val="28"/>
          <w:szCs w:val="28"/>
        </w:rPr>
        <w:t>Росгосстрах продолжает активно работать на рынке добровольного страхования автотранспорта физических и юридических лиц (каско и добровольное страхование а</w:t>
      </w:r>
      <w:r w:rsidR="00791020">
        <w:rPr>
          <w:sz w:val="28"/>
          <w:szCs w:val="28"/>
        </w:rPr>
        <w:t>втогражданской ответственности -</w:t>
      </w:r>
      <w:r w:rsidRPr="000E7043">
        <w:rPr>
          <w:sz w:val="28"/>
          <w:szCs w:val="28"/>
        </w:rPr>
        <w:t xml:space="preserve"> ДСАГО). По этому виду страхования филиал показал высокие результаты работы, сборы выросли на </w:t>
      </w:r>
      <w:r w:rsidRPr="000E7043">
        <w:rPr>
          <w:bCs/>
          <w:sz w:val="28"/>
          <w:szCs w:val="28"/>
        </w:rPr>
        <w:t>50%</w:t>
      </w:r>
      <w:r w:rsidRPr="000E7043">
        <w:rPr>
          <w:sz w:val="28"/>
          <w:szCs w:val="28"/>
        </w:rPr>
        <w:t xml:space="preserve">.  Традиционно Росгосстрах занимает лидирующие позиции и в страховании автогражданской ответственности, сборы увеличились на </w:t>
      </w:r>
      <w:r w:rsidRPr="000E7043">
        <w:rPr>
          <w:bCs/>
          <w:sz w:val="28"/>
          <w:szCs w:val="28"/>
        </w:rPr>
        <w:t>23%</w:t>
      </w:r>
      <w:r w:rsidRPr="000E7043">
        <w:rPr>
          <w:sz w:val="28"/>
          <w:szCs w:val="28"/>
        </w:rPr>
        <w:t xml:space="preserve">. В настоящее время Росгосстрах занимает </w:t>
      </w:r>
      <w:r w:rsidRPr="000E7043">
        <w:rPr>
          <w:bCs/>
          <w:sz w:val="28"/>
          <w:szCs w:val="28"/>
        </w:rPr>
        <w:t>28%</w:t>
      </w:r>
      <w:r w:rsidRPr="000E7043">
        <w:rPr>
          <w:sz w:val="28"/>
          <w:szCs w:val="28"/>
        </w:rPr>
        <w:t xml:space="preserve"> областного рынка ОСАГО.</w:t>
      </w:r>
      <w:r w:rsidR="00B65572">
        <w:rPr>
          <w:sz w:val="28"/>
          <w:szCs w:val="28"/>
        </w:rPr>
        <w:t xml:space="preserve"> </w:t>
      </w:r>
      <w:r w:rsidRPr="000E7043">
        <w:rPr>
          <w:sz w:val="28"/>
          <w:szCs w:val="28"/>
        </w:rPr>
        <w:t xml:space="preserve">Также существенного выросли сборы по страхованию имущества граждан (строения и квартиры) на </w:t>
      </w:r>
      <w:r w:rsidRPr="000E7043">
        <w:rPr>
          <w:bCs/>
          <w:sz w:val="28"/>
          <w:szCs w:val="28"/>
        </w:rPr>
        <w:t>24%</w:t>
      </w:r>
      <w:r w:rsidRPr="000E7043">
        <w:rPr>
          <w:sz w:val="28"/>
          <w:szCs w:val="28"/>
        </w:rPr>
        <w:t>.</w:t>
      </w:r>
      <w:r w:rsidR="00791020">
        <w:rPr>
          <w:sz w:val="28"/>
          <w:szCs w:val="28"/>
        </w:rPr>
        <w:t xml:space="preserve"> </w:t>
      </w:r>
      <w:r w:rsidRPr="000E7043">
        <w:rPr>
          <w:sz w:val="28"/>
          <w:szCs w:val="28"/>
        </w:rPr>
        <w:t xml:space="preserve">Наряду с популярными имущественными видами страхования, в 2008 году активно развивалось и страхование жизни, прирост  сборов составил </w:t>
      </w:r>
      <w:r w:rsidRPr="000E7043">
        <w:rPr>
          <w:bCs/>
          <w:sz w:val="28"/>
          <w:szCs w:val="28"/>
        </w:rPr>
        <w:t>84%</w:t>
      </w:r>
      <w:r w:rsidRPr="000E7043">
        <w:rPr>
          <w:sz w:val="28"/>
          <w:szCs w:val="28"/>
        </w:rPr>
        <w:t>.</w:t>
      </w:r>
      <w:r w:rsidR="00791020">
        <w:rPr>
          <w:sz w:val="28"/>
          <w:szCs w:val="28"/>
        </w:rPr>
        <w:t xml:space="preserve"> </w:t>
      </w:r>
      <w:r w:rsidRPr="000E7043">
        <w:rPr>
          <w:sz w:val="28"/>
          <w:szCs w:val="28"/>
        </w:rPr>
        <w:t>Одно из важнейших направлени</w:t>
      </w:r>
      <w:r w:rsidR="00791020">
        <w:rPr>
          <w:sz w:val="28"/>
          <w:szCs w:val="28"/>
        </w:rPr>
        <w:t>й бизнеса Росгосстраха -</w:t>
      </w:r>
      <w:r w:rsidRPr="000E7043">
        <w:rPr>
          <w:sz w:val="28"/>
          <w:szCs w:val="28"/>
        </w:rPr>
        <w:t xml:space="preserve"> развитие корпоративного страхования. Сборы по страхованию строительно-монтажных рисков выросли в </w:t>
      </w:r>
      <w:r w:rsidRPr="000E7043">
        <w:rPr>
          <w:bCs/>
          <w:sz w:val="28"/>
          <w:szCs w:val="28"/>
        </w:rPr>
        <w:t>14</w:t>
      </w:r>
      <w:r w:rsidRPr="000E7043">
        <w:rPr>
          <w:sz w:val="28"/>
          <w:szCs w:val="28"/>
        </w:rPr>
        <w:t xml:space="preserve"> раз, по добровольному медицинскому страхованию в </w:t>
      </w:r>
      <w:r w:rsidRPr="000E7043">
        <w:rPr>
          <w:b/>
          <w:bCs/>
          <w:sz w:val="28"/>
          <w:szCs w:val="28"/>
        </w:rPr>
        <w:t xml:space="preserve"> </w:t>
      </w:r>
      <w:r w:rsidRPr="00F84F5D">
        <w:rPr>
          <w:bCs/>
          <w:sz w:val="28"/>
          <w:szCs w:val="28"/>
        </w:rPr>
        <w:t>5</w:t>
      </w:r>
      <w:r w:rsidRPr="000E7043">
        <w:rPr>
          <w:sz w:val="28"/>
          <w:szCs w:val="28"/>
        </w:rPr>
        <w:t xml:space="preserve"> раз.</w:t>
      </w:r>
    </w:p>
    <w:p w:rsidR="002A32F7" w:rsidRPr="00F84F5D" w:rsidRDefault="002A32F7" w:rsidP="001F4362">
      <w:pPr>
        <w:spacing w:line="360" w:lineRule="auto"/>
        <w:ind w:firstLine="709"/>
        <w:jc w:val="both"/>
        <w:rPr>
          <w:sz w:val="28"/>
          <w:szCs w:val="28"/>
        </w:rPr>
      </w:pPr>
      <w:r w:rsidRPr="000E7043">
        <w:rPr>
          <w:sz w:val="28"/>
          <w:szCs w:val="28"/>
        </w:rPr>
        <w:t xml:space="preserve">В 2008 году Свердловским филиалом было выплачено клиентам страховых возмещений на </w:t>
      </w:r>
      <w:r w:rsidRPr="000E7043">
        <w:rPr>
          <w:bCs/>
          <w:sz w:val="28"/>
          <w:szCs w:val="28"/>
        </w:rPr>
        <w:t>60%</w:t>
      </w:r>
      <w:r w:rsidRPr="000E7043">
        <w:rPr>
          <w:sz w:val="28"/>
          <w:szCs w:val="28"/>
        </w:rPr>
        <w:t xml:space="preserve"> больше, чем в предыдущем году.</w:t>
      </w:r>
      <w:r w:rsidR="001F4362">
        <w:rPr>
          <w:sz w:val="28"/>
          <w:szCs w:val="28"/>
        </w:rPr>
        <w:t xml:space="preserve"> </w:t>
      </w:r>
      <w:r w:rsidRPr="000E7043">
        <w:rPr>
          <w:sz w:val="28"/>
          <w:szCs w:val="28"/>
        </w:rPr>
        <w:t xml:space="preserve">Для страхователей Росгосстрах создал систему Центров урегулирования убытков, работающую на территории всей страны. </w:t>
      </w:r>
      <w:r w:rsidR="00134A58" w:rsidRPr="00F84F5D">
        <w:rPr>
          <w:sz w:val="28"/>
          <w:szCs w:val="28"/>
        </w:rPr>
        <w:t>[8</w:t>
      </w:r>
      <w:r w:rsidR="009C5030" w:rsidRPr="00F84F5D">
        <w:rPr>
          <w:sz w:val="28"/>
          <w:szCs w:val="28"/>
        </w:rPr>
        <w:t>]</w:t>
      </w:r>
    </w:p>
    <w:p w:rsidR="002A32F7" w:rsidRPr="000E7043" w:rsidRDefault="00C401C1" w:rsidP="000E7043">
      <w:pPr>
        <w:spacing w:line="360" w:lineRule="auto"/>
        <w:ind w:firstLine="709"/>
        <w:jc w:val="both"/>
        <w:rPr>
          <w:sz w:val="28"/>
          <w:szCs w:val="28"/>
        </w:rPr>
      </w:pPr>
      <w:r>
        <w:rPr>
          <w:sz w:val="28"/>
          <w:szCs w:val="28"/>
        </w:rPr>
        <w:t> За 2009</w:t>
      </w:r>
      <w:r w:rsidR="002A32F7" w:rsidRPr="000E7043">
        <w:rPr>
          <w:sz w:val="28"/>
          <w:szCs w:val="28"/>
        </w:rPr>
        <w:t xml:space="preserve"> год страховая компания выплатила своим клиентам в Свердловской области более </w:t>
      </w:r>
      <w:r w:rsidR="002A32F7" w:rsidRPr="000E7043">
        <w:rPr>
          <w:b/>
          <w:bCs/>
          <w:sz w:val="28"/>
          <w:szCs w:val="28"/>
        </w:rPr>
        <w:t xml:space="preserve"> </w:t>
      </w:r>
      <w:r w:rsidR="002A32F7" w:rsidRPr="000E7043">
        <w:rPr>
          <w:bCs/>
          <w:sz w:val="28"/>
          <w:szCs w:val="28"/>
        </w:rPr>
        <w:t>770 млн</w:t>
      </w:r>
      <w:r w:rsidR="00F84F5D">
        <w:rPr>
          <w:bCs/>
          <w:sz w:val="28"/>
          <w:szCs w:val="28"/>
        </w:rPr>
        <w:t>.</w:t>
      </w:r>
      <w:r w:rsidR="002A32F7" w:rsidRPr="000E7043">
        <w:rPr>
          <w:bCs/>
          <w:sz w:val="28"/>
          <w:szCs w:val="28"/>
        </w:rPr>
        <w:t xml:space="preserve"> рублей</w:t>
      </w:r>
      <w:r w:rsidR="002A32F7" w:rsidRPr="000E7043">
        <w:rPr>
          <w:sz w:val="28"/>
          <w:szCs w:val="28"/>
        </w:rPr>
        <w:t>. Высокие показатели по выплатам страхового возмещения свидетельствуют о безукоризненном выполнении Росгосстрахом своих обязательств по договорам страхования.</w:t>
      </w:r>
    </w:p>
    <w:p w:rsidR="0096656D" w:rsidRPr="000E7043" w:rsidRDefault="0096656D" w:rsidP="000E7043">
      <w:pPr>
        <w:spacing w:line="360" w:lineRule="auto"/>
        <w:ind w:firstLine="709"/>
        <w:jc w:val="both"/>
        <w:rPr>
          <w:sz w:val="28"/>
          <w:szCs w:val="28"/>
        </w:rPr>
      </w:pPr>
    </w:p>
    <w:p w:rsidR="002F4F23" w:rsidRDefault="00C62342" w:rsidP="0089080F">
      <w:pPr>
        <w:spacing w:line="360" w:lineRule="auto"/>
        <w:jc w:val="center"/>
        <w:outlineLvl w:val="0"/>
        <w:rPr>
          <w:sz w:val="28"/>
          <w:szCs w:val="28"/>
        </w:rPr>
      </w:pPr>
      <w:r>
        <w:rPr>
          <w:sz w:val="28"/>
          <w:szCs w:val="28"/>
        </w:rPr>
        <w:br w:type="page"/>
      </w:r>
      <w:bookmarkStart w:id="9" w:name="_Toc250129498"/>
      <w:r w:rsidR="002F4F23" w:rsidRPr="0089080F">
        <w:rPr>
          <w:sz w:val="28"/>
          <w:szCs w:val="28"/>
        </w:rPr>
        <w:t>2. Финансово</w:t>
      </w:r>
      <w:r w:rsidR="00587180" w:rsidRPr="0089080F">
        <w:rPr>
          <w:sz w:val="28"/>
          <w:szCs w:val="28"/>
        </w:rPr>
        <w:t xml:space="preserve"> </w:t>
      </w:r>
      <w:r w:rsidR="002F4F23" w:rsidRPr="0089080F">
        <w:rPr>
          <w:sz w:val="28"/>
          <w:szCs w:val="28"/>
        </w:rPr>
        <w:t>- хозяйственная деятельность компании</w:t>
      </w:r>
      <w:r w:rsidR="00916833" w:rsidRPr="0089080F">
        <w:rPr>
          <w:sz w:val="28"/>
          <w:szCs w:val="28"/>
        </w:rPr>
        <w:t xml:space="preserve"> «Росгосстрах»</w:t>
      </w:r>
      <w:bookmarkEnd w:id="9"/>
    </w:p>
    <w:p w:rsidR="001F4F9A" w:rsidRDefault="001F4F9A" w:rsidP="0089080F">
      <w:pPr>
        <w:spacing w:line="360" w:lineRule="auto"/>
        <w:jc w:val="center"/>
        <w:outlineLvl w:val="0"/>
        <w:rPr>
          <w:sz w:val="28"/>
          <w:szCs w:val="28"/>
        </w:rPr>
      </w:pPr>
    </w:p>
    <w:p w:rsidR="0089080F" w:rsidRDefault="001F4F9A" w:rsidP="001F4F9A">
      <w:pPr>
        <w:spacing w:line="360" w:lineRule="auto"/>
        <w:jc w:val="center"/>
        <w:outlineLvl w:val="1"/>
        <w:rPr>
          <w:sz w:val="28"/>
          <w:szCs w:val="28"/>
        </w:rPr>
      </w:pPr>
      <w:bookmarkStart w:id="10" w:name="_Toc250129499"/>
      <w:r>
        <w:rPr>
          <w:sz w:val="28"/>
          <w:szCs w:val="28"/>
        </w:rPr>
        <w:t>2.1 Характеристика основных показателей</w:t>
      </w:r>
      <w:bookmarkEnd w:id="10"/>
    </w:p>
    <w:p w:rsidR="001F4F9A" w:rsidRPr="0089080F" w:rsidRDefault="001F4F9A" w:rsidP="0089080F">
      <w:pPr>
        <w:spacing w:line="360" w:lineRule="auto"/>
        <w:jc w:val="center"/>
        <w:outlineLvl w:val="0"/>
        <w:rPr>
          <w:sz w:val="28"/>
          <w:szCs w:val="28"/>
        </w:rPr>
      </w:pPr>
    </w:p>
    <w:p w:rsidR="0035091C" w:rsidRPr="00E240AF" w:rsidRDefault="00EE71B7" w:rsidP="00EE71B7">
      <w:pPr>
        <w:spacing w:line="360" w:lineRule="auto"/>
        <w:ind w:firstLine="708"/>
        <w:jc w:val="both"/>
        <w:rPr>
          <w:sz w:val="28"/>
          <w:szCs w:val="28"/>
        </w:rPr>
      </w:pPr>
      <w:r w:rsidRPr="00EE71B7">
        <w:rPr>
          <w:sz w:val="28"/>
          <w:szCs w:val="28"/>
        </w:rPr>
        <w:t xml:space="preserve">Финансовая устойчивость </w:t>
      </w:r>
      <w:r w:rsidR="0035091C" w:rsidRPr="00EE71B7">
        <w:rPr>
          <w:sz w:val="28"/>
          <w:szCs w:val="28"/>
        </w:rPr>
        <w:t>подразумевает способность выполнить принятые обязательства при воздействии неблагоприятных факторов изменения экономической конъюнктуры, или, иначе, подразумевает устойчивость страховой компании к возможному воздействию негативных экономических условий. В принципе данные по</w:t>
      </w:r>
      <w:r w:rsidR="0035091C" w:rsidRPr="00EE71B7">
        <w:rPr>
          <w:sz w:val="28"/>
          <w:szCs w:val="28"/>
        </w:rPr>
        <w:softHyphen/>
        <w:t>нятия совпадают, если предположить, что внешняя среда относительно не изменена и не приводит к серьезным колебаниям деятельность страховщика, но это возможн</w:t>
      </w:r>
      <w:r w:rsidRPr="00EE71B7">
        <w:rPr>
          <w:sz w:val="28"/>
          <w:szCs w:val="28"/>
        </w:rPr>
        <w:t xml:space="preserve">о лишь в краткосрочном периоде. </w:t>
      </w:r>
      <w:r w:rsidR="0035091C" w:rsidRPr="00EE71B7">
        <w:rPr>
          <w:sz w:val="28"/>
          <w:szCs w:val="28"/>
        </w:rPr>
        <w:t>При оценке финансовой устойчивости страховой организации следует иметь в ви</w:t>
      </w:r>
      <w:r w:rsidR="0035091C" w:rsidRPr="00EE71B7">
        <w:rPr>
          <w:sz w:val="28"/>
          <w:szCs w:val="28"/>
        </w:rPr>
        <w:softHyphen/>
        <w:t>ду, что она определяется большим числом взаимосвязанных между собой факторов. Это вытекает прежде всего, из того, что деятельность страховщика состоит их нескольких элементов: непосредственного проведения страховых операций, инвестирования финан</w:t>
      </w:r>
      <w:r w:rsidR="0035091C" w:rsidRPr="00EE71B7">
        <w:rPr>
          <w:sz w:val="28"/>
          <w:szCs w:val="28"/>
        </w:rPr>
        <w:softHyphen/>
        <w:t>совых ресурсов, осуществления прочих, обычных для любого субъекта хозяйствования функций (расчеты с бюджетом и внебюджетными фондами, банками и пр.)</w:t>
      </w:r>
      <w:r>
        <w:rPr>
          <w:sz w:val="28"/>
          <w:szCs w:val="28"/>
        </w:rPr>
        <w:t xml:space="preserve"> </w:t>
      </w:r>
      <w:r w:rsidR="0035091C" w:rsidRPr="00E240AF">
        <w:rPr>
          <w:sz w:val="28"/>
          <w:szCs w:val="28"/>
        </w:rPr>
        <w:t>Можно выделить пять факторов, обеспечивающих финансовую устойчивость и платежеспособность страховщика:</w:t>
      </w:r>
      <w:r>
        <w:rPr>
          <w:sz w:val="28"/>
          <w:szCs w:val="28"/>
        </w:rPr>
        <w:t xml:space="preserve"> </w:t>
      </w:r>
      <w:r w:rsidR="0035091C" w:rsidRPr="00E240AF">
        <w:rPr>
          <w:sz w:val="28"/>
          <w:szCs w:val="28"/>
        </w:rPr>
        <w:t>достаточный собственный капитал;</w:t>
      </w:r>
      <w:r>
        <w:rPr>
          <w:sz w:val="28"/>
          <w:szCs w:val="28"/>
        </w:rPr>
        <w:t xml:space="preserve"> </w:t>
      </w:r>
      <w:r w:rsidR="0035091C" w:rsidRPr="00E240AF">
        <w:rPr>
          <w:sz w:val="28"/>
          <w:szCs w:val="28"/>
        </w:rPr>
        <w:t>обязательства (представленные в большей части страховыми резервами);</w:t>
      </w:r>
      <w:r>
        <w:rPr>
          <w:sz w:val="28"/>
          <w:szCs w:val="28"/>
        </w:rPr>
        <w:t xml:space="preserve"> </w:t>
      </w:r>
      <w:r w:rsidR="0035091C" w:rsidRPr="00E240AF">
        <w:rPr>
          <w:sz w:val="28"/>
          <w:szCs w:val="28"/>
        </w:rPr>
        <w:t>размещение активов (инвестиционная деятельность);</w:t>
      </w:r>
      <w:r>
        <w:rPr>
          <w:sz w:val="28"/>
          <w:szCs w:val="28"/>
        </w:rPr>
        <w:t xml:space="preserve"> </w:t>
      </w:r>
      <w:r w:rsidR="0035091C" w:rsidRPr="00E240AF">
        <w:rPr>
          <w:sz w:val="28"/>
          <w:szCs w:val="28"/>
        </w:rPr>
        <w:t>перестрахование;</w:t>
      </w:r>
      <w:r>
        <w:rPr>
          <w:sz w:val="28"/>
          <w:szCs w:val="28"/>
        </w:rPr>
        <w:t xml:space="preserve"> </w:t>
      </w:r>
      <w:r w:rsidR="0035091C" w:rsidRPr="00E240AF">
        <w:rPr>
          <w:sz w:val="28"/>
          <w:szCs w:val="28"/>
        </w:rPr>
        <w:t>тарифная политика.</w:t>
      </w:r>
      <w:r w:rsidR="009B25AA">
        <w:rPr>
          <w:sz w:val="28"/>
          <w:szCs w:val="28"/>
        </w:rPr>
        <w:t xml:space="preserve"> </w:t>
      </w:r>
    </w:p>
    <w:p w:rsidR="0089080F" w:rsidRPr="0089080F" w:rsidRDefault="0089080F" w:rsidP="0089080F">
      <w:pPr>
        <w:spacing w:line="360" w:lineRule="auto"/>
        <w:ind w:firstLine="720"/>
        <w:jc w:val="both"/>
        <w:rPr>
          <w:sz w:val="28"/>
          <w:szCs w:val="28"/>
        </w:rPr>
      </w:pPr>
      <w:r w:rsidRPr="0089080F">
        <w:rPr>
          <w:sz w:val="28"/>
          <w:szCs w:val="28"/>
        </w:rPr>
        <w:t>Совокупный уставный капитал «Росгоcстрах» на 01.01.2009</w:t>
      </w:r>
      <w:r>
        <w:rPr>
          <w:sz w:val="28"/>
          <w:szCs w:val="28"/>
        </w:rPr>
        <w:t xml:space="preserve"> составил</w:t>
      </w:r>
      <w:r w:rsidRPr="0089080F">
        <w:rPr>
          <w:sz w:val="28"/>
          <w:szCs w:val="28"/>
        </w:rPr>
        <w:t xml:space="preserve"> 390,3 млн. руб., на середину 2008 года - 435 млн.руб. Основными уставными видами деятельности «Росгосстрах» является страхование и перестрах</w:t>
      </w:r>
      <w:r>
        <w:rPr>
          <w:sz w:val="28"/>
          <w:szCs w:val="28"/>
        </w:rPr>
        <w:t>ование. Страховую деятельность к</w:t>
      </w:r>
      <w:r w:rsidRPr="0089080F">
        <w:rPr>
          <w:sz w:val="28"/>
          <w:szCs w:val="28"/>
        </w:rPr>
        <w:t>омпания осуществляет на основе лицензии Министерства Финансов РФ №2268Д</w:t>
      </w:r>
      <w:r w:rsidR="00C07729">
        <w:rPr>
          <w:sz w:val="28"/>
          <w:szCs w:val="28"/>
        </w:rPr>
        <w:t xml:space="preserve"> и №2269В от 5 ноября 1999 года</w:t>
      </w:r>
      <w:r w:rsidRPr="0089080F">
        <w:rPr>
          <w:sz w:val="28"/>
          <w:szCs w:val="28"/>
        </w:rPr>
        <w:t xml:space="preserve"> </w:t>
      </w:r>
      <w:r>
        <w:rPr>
          <w:sz w:val="28"/>
          <w:szCs w:val="28"/>
        </w:rPr>
        <w:t>(Таблица 1).</w:t>
      </w:r>
    </w:p>
    <w:p w:rsidR="00192F4A" w:rsidRDefault="00192F4A" w:rsidP="0089080F">
      <w:pPr>
        <w:spacing w:line="360" w:lineRule="auto"/>
        <w:ind w:firstLine="640"/>
        <w:jc w:val="right"/>
        <w:rPr>
          <w:sz w:val="28"/>
          <w:szCs w:val="28"/>
        </w:rPr>
      </w:pPr>
    </w:p>
    <w:p w:rsidR="0089080F" w:rsidRDefault="0089080F" w:rsidP="0089080F">
      <w:pPr>
        <w:spacing w:line="360" w:lineRule="auto"/>
        <w:ind w:firstLine="640"/>
        <w:jc w:val="right"/>
        <w:rPr>
          <w:sz w:val="28"/>
          <w:szCs w:val="28"/>
        </w:rPr>
      </w:pPr>
      <w:r w:rsidRPr="0089080F">
        <w:rPr>
          <w:sz w:val="28"/>
          <w:szCs w:val="28"/>
        </w:rPr>
        <w:t>Таблица 1</w:t>
      </w:r>
    </w:p>
    <w:p w:rsidR="0089080F" w:rsidRDefault="0089080F" w:rsidP="0089080F">
      <w:pPr>
        <w:spacing w:line="360" w:lineRule="auto"/>
        <w:ind w:firstLine="640"/>
        <w:jc w:val="center"/>
        <w:rPr>
          <w:sz w:val="28"/>
          <w:szCs w:val="28"/>
        </w:rPr>
      </w:pPr>
      <w:r w:rsidRPr="0089080F">
        <w:rPr>
          <w:sz w:val="28"/>
          <w:szCs w:val="28"/>
        </w:rPr>
        <w:t>Динамика основных показателей деятельности системы ОАО «Росгосстрах»</w:t>
      </w:r>
    </w:p>
    <w:bookmarkStart w:id="11" w:name="_MON_1323865671"/>
    <w:bookmarkStart w:id="12" w:name="_MON_1323865741"/>
    <w:bookmarkEnd w:id="11"/>
    <w:bookmarkEnd w:id="12"/>
    <w:bookmarkStart w:id="13" w:name="_MON_1323865622"/>
    <w:bookmarkEnd w:id="13"/>
    <w:p w:rsidR="0089080F" w:rsidRPr="0089080F" w:rsidRDefault="0089080F" w:rsidP="00F84F5D">
      <w:pPr>
        <w:spacing w:line="360" w:lineRule="auto"/>
        <w:jc w:val="center"/>
        <w:rPr>
          <w:sz w:val="28"/>
          <w:szCs w:val="28"/>
        </w:rPr>
      </w:pPr>
      <w:r w:rsidRPr="0089080F">
        <w:rPr>
          <w:sz w:val="28"/>
          <w:szCs w:val="28"/>
        </w:rPr>
        <w:object w:dxaOrig="7529" w:dyaOrig="4344">
          <v:shape id="_x0000_i1026" type="#_x0000_t75" style="width:376.5pt;height:217.5pt" o:ole="">
            <v:imagedata r:id="rId8" o:title=""/>
          </v:shape>
          <o:OLEObject Type="Embed" ProgID="Excel.Sheet.8" ShapeID="_x0000_i1026" DrawAspect="Content" ObjectID="_1458999759" r:id="rId9"/>
        </w:object>
      </w:r>
    </w:p>
    <w:p w:rsidR="0089080F" w:rsidRPr="0089080F" w:rsidRDefault="0089080F" w:rsidP="00CD6C44">
      <w:pPr>
        <w:pStyle w:val="30"/>
        <w:spacing w:line="360" w:lineRule="auto"/>
        <w:ind w:left="0" w:firstLine="720"/>
        <w:jc w:val="both"/>
        <w:rPr>
          <w:sz w:val="28"/>
          <w:szCs w:val="28"/>
        </w:rPr>
      </w:pPr>
      <w:r w:rsidRPr="0089080F">
        <w:rPr>
          <w:sz w:val="28"/>
          <w:szCs w:val="28"/>
        </w:rPr>
        <w:t xml:space="preserve">Компанией сформирован сбалансированный портфель страховых взносов. Страхование имущественных интересов населения, связанное с обеспечением страховой защиты собственности граждан и возможным наступлением ответственности за причинение вреда жизни, здоровью и имуществу третьих лиц, по-прежнему остается в числе приоритетных направлений деятельности ОАО «Росгосстрах». Наиболее быстрыми темпами развивались операции по страхованию ответственности индивидуальных </w:t>
      </w:r>
      <w:r w:rsidR="00CD6C44">
        <w:rPr>
          <w:sz w:val="28"/>
          <w:szCs w:val="28"/>
        </w:rPr>
        <w:t>владельцев транспортных средств (Таблица 2).</w:t>
      </w:r>
    </w:p>
    <w:p w:rsidR="0089080F" w:rsidRPr="009C5030" w:rsidRDefault="0089080F" w:rsidP="00CD6C44">
      <w:pPr>
        <w:spacing w:line="360" w:lineRule="auto"/>
        <w:ind w:firstLine="720"/>
        <w:jc w:val="both"/>
        <w:rPr>
          <w:sz w:val="28"/>
          <w:szCs w:val="28"/>
          <w:lang w:val="en-US"/>
        </w:rPr>
      </w:pPr>
      <w:r w:rsidRPr="0089080F">
        <w:rPr>
          <w:sz w:val="28"/>
          <w:szCs w:val="28"/>
        </w:rPr>
        <w:t xml:space="preserve">Компания постоянно проводит мероприятия, направленные на совершенствование структуры портфеля по добровольному рисковому личному страхованию. Активно развиваются операции по добровольному страхованию от несчастных случаев, как по корпоративным отраслевым программам, так и по индивидуальным страховым контрактам. </w:t>
      </w:r>
      <w:r w:rsidR="00134A58">
        <w:rPr>
          <w:sz w:val="28"/>
          <w:szCs w:val="28"/>
          <w:lang w:val="en-US"/>
        </w:rPr>
        <w:t>[8</w:t>
      </w:r>
      <w:r w:rsidR="009C5030">
        <w:rPr>
          <w:sz w:val="28"/>
          <w:szCs w:val="28"/>
          <w:lang w:val="en-US"/>
        </w:rPr>
        <w:t>]</w:t>
      </w:r>
    </w:p>
    <w:p w:rsidR="00EA16E7" w:rsidRDefault="00EA16E7" w:rsidP="00CD6C44">
      <w:pPr>
        <w:spacing w:line="360" w:lineRule="auto"/>
        <w:ind w:firstLine="640"/>
        <w:jc w:val="right"/>
        <w:rPr>
          <w:sz w:val="28"/>
          <w:szCs w:val="28"/>
        </w:rPr>
      </w:pPr>
    </w:p>
    <w:p w:rsidR="00F84F5D" w:rsidRDefault="00F84F5D" w:rsidP="00CD6C44">
      <w:pPr>
        <w:spacing w:line="360" w:lineRule="auto"/>
        <w:ind w:firstLine="640"/>
        <w:jc w:val="right"/>
        <w:rPr>
          <w:sz w:val="28"/>
          <w:szCs w:val="28"/>
        </w:rPr>
      </w:pPr>
    </w:p>
    <w:p w:rsidR="00F84F5D" w:rsidRDefault="00F84F5D" w:rsidP="00CD6C44">
      <w:pPr>
        <w:spacing w:line="360" w:lineRule="auto"/>
        <w:ind w:firstLine="640"/>
        <w:jc w:val="right"/>
        <w:rPr>
          <w:sz w:val="28"/>
          <w:szCs w:val="28"/>
        </w:rPr>
      </w:pPr>
    </w:p>
    <w:p w:rsidR="00EA16E7" w:rsidRDefault="00EA16E7" w:rsidP="00CD6C44">
      <w:pPr>
        <w:spacing w:line="360" w:lineRule="auto"/>
        <w:ind w:firstLine="640"/>
        <w:jc w:val="right"/>
        <w:rPr>
          <w:sz w:val="28"/>
          <w:szCs w:val="28"/>
        </w:rPr>
      </w:pPr>
    </w:p>
    <w:p w:rsidR="0089080F" w:rsidRPr="0089080F" w:rsidRDefault="0089080F" w:rsidP="00CD6C44">
      <w:pPr>
        <w:spacing w:line="360" w:lineRule="auto"/>
        <w:ind w:firstLine="640"/>
        <w:jc w:val="right"/>
        <w:rPr>
          <w:sz w:val="28"/>
          <w:szCs w:val="28"/>
        </w:rPr>
      </w:pPr>
      <w:r w:rsidRPr="0089080F">
        <w:rPr>
          <w:sz w:val="28"/>
          <w:szCs w:val="28"/>
        </w:rPr>
        <w:t>Таблица 2</w:t>
      </w:r>
    </w:p>
    <w:p w:rsidR="0089080F" w:rsidRDefault="0089080F" w:rsidP="00CD6C44">
      <w:pPr>
        <w:spacing w:line="360" w:lineRule="auto"/>
        <w:ind w:firstLine="640"/>
        <w:jc w:val="center"/>
        <w:rPr>
          <w:sz w:val="28"/>
          <w:szCs w:val="28"/>
        </w:rPr>
      </w:pPr>
      <w:r w:rsidRPr="0089080F">
        <w:rPr>
          <w:sz w:val="28"/>
          <w:szCs w:val="28"/>
        </w:rPr>
        <w:t>Динамика основных финансовых показателей ОАО «Росгоcстрах»</w:t>
      </w:r>
    </w:p>
    <w:bookmarkStart w:id="14" w:name="_MON_1323866463"/>
    <w:bookmarkStart w:id="15" w:name="_MON_1323866477"/>
    <w:bookmarkEnd w:id="14"/>
    <w:bookmarkEnd w:id="15"/>
    <w:bookmarkStart w:id="16" w:name="_MON_1323866426"/>
    <w:bookmarkEnd w:id="16"/>
    <w:p w:rsidR="0089080F" w:rsidRPr="0089080F" w:rsidRDefault="0089080F" w:rsidP="00F84F5D">
      <w:pPr>
        <w:spacing w:line="360" w:lineRule="auto"/>
        <w:ind w:left="360"/>
        <w:jc w:val="center"/>
        <w:rPr>
          <w:sz w:val="28"/>
          <w:szCs w:val="28"/>
        </w:rPr>
      </w:pPr>
      <w:r w:rsidRPr="0089080F">
        <w:rPr>
          <w:sz w:val="28"/>
          <w:szCs w:val="28"/>
        </w:rPr>
        <w:object w:dxaOrig="7042" w:dyaOrig="4339">
          <v:shape id="_x0000_i1027" type="#_x0000_t75" style="width:351.75pt;height:216.75pt" o:ole="">
            <v:imagedata r:id="rId10" o:title=""/>
          </v:shape>
          <o:OLEObject Type="Embed" ProgID="Excel.Sheet.8" ShapeID="_x0000_i1027" DrawAspect="Content" ObjectID="_1458999760" r:id="rId11"/>
        </w:object>
      </w:r>
    </w:p>
    <w:p w:rsidR="009D4AC1" w:rsidRDefault="009D4AC1" w:rsidP="0089080F">
      <w:pPr>
        <w:spacing w:line="360" w:lineRule="auto"/>
        <w:ind w:firstLine="640"/>
        <w:jc w:val="both"/>
        <w:rPr>
          <w:sz w:val="28"/>
          <w:szCs w:val="28"/>
        </w:rPr>
      </w:pPr>
    </w:p>
    <w:p w:rsidR="00E47D6F" w:rsidRDefault="00E47D6F" w:rsidP="005E0552">
      <w:pPr>
        <w:spacing w:line="360" w:lineRule="auto"/>
        <w:ind w:firstLine="708"/>
        <w:jc w:val="center"/>
        <w:outlineLvl w:val="1"/>
        <w:rPr>
          <w:sz w:val="28"/>
          <w:szCs w:val="28"/>
        </w:rPr>
      </w:pPr>
      <w:bookmarkStart w:id="17" w:name="_Toc250129500"/>
      <w:r>
        <w:rPr>
          <w:sz w:val="28"/>
          <w:szCs w:val="28"/>
        </w:rPr>
        <w:t xml:space="preserve">2.2 </w:t>
      </w:r>
      <w:r w:rsidR="005E0552">
        <w:rPr>
          <w:sz w:val="28"/>
          <w:szCs w:val="28"/>
        </w:rPr>
        <w:t>Анализ финансовой деятельности компании</w:t>
      </w:r>
      <w:bookmarkEnd w:id="17"/>
    </w:p>
    <w:p w:rsidR="005E0552" w:rsidRDefault="005E0552" w:rsidP="001249F6">
      <w:pPr>
        <w:spacing w:line="360" w:lineRule="auto"/>
        <w:ind w:firstLine="708"/>
        <w:jc w:val="both"/>
        <w:rPr>
          <w:sz w:val="28"/>
          <w:szCs w:val="28"/>
        </w:rPr>
      </w:pPr>
    </w:p>
    <w:p w:rsidR="0089080F" w:rsidRPr="001249F6" w:rsidRDefault="0089080F" w:rsidP="001249F6">
      <w:pPr>
        <w:spacing w:line="360" w:lineRule="auto"/>
        <w:ind w:firstLine="708"/>
        <w:jc w:val="both"/>
        <w:rPr>
          <w:sz w:val="28"/>
          <w:szCs w:val="28"/>
        </w:rPr>
      </w:pPr>
      <w:r w:rsidRPr="001249F6">
        <w:rPr>
          <w:sz w:val="28"/>
          <w:szCs w:val="28"/>
        </w:rPr>
        <w:t>Уставный к</w:t>
      </w:r>
      <w:r w:rsidR="002738D1">
        <w:rPr>
          <w:sz w:val="28"/>
          <w:szCs w:val="28"/>
        </w:rPr>
        <w:t>апитал на 01.01.2007 г.</w:t>
      </w:r>
      <w:r w:rsidRPr="001249F6">
        <w:rPr>
          <w:sz w:val="28"/>
          <w:szCs w:val="28"/>
        </w:rPr>
        <w:t xml:space="preserve"> составил 1 000 тыс. руб. (Приложение 5). На 01.01.2008 г. он вырос за счет капитализации нераспределенной прибыли прошлых лет на 107 процента и составил 2 070 тыс. руб. Причем оплаченный капитал также увеличился на 1 070 тыс. рублей и  составляет 100 процентов от объявленного капитала. Величина чистых активов компании (Приложение 6) в течени</w:t>
      </w:r>
      <w:r w:rsidR="002738D1" w:rsidRPr="001249F6">
        <w:rPr>
          <w:sz w:val="28"/>
          <w:szCs w:val="28"/>
        </w:rPr>
        <w:t>е</w:t>
      </w:r>
      <w:r w:rsidRPr="001249F6">
        <w:rPr>
          <w:sz w:val="28"/>
          <w:szCs w:val="28"/>
        </w:rPr>
        <w:t xml:space="preserve"> 2007 года превышала размер уставного ка</w:t>
      </w:r>
      <w:r w:rsidR="002738D1">
        <w:rPr>
          <w:sz w:val="28"/>
          <w:szCs w:val="28"/>
        </w:rPr>
        <w:t>питала, но в 2008 году наблюдала</w:t>
      </w:r>
      <w:r w:rsidRPr="001249F6">
        <w:rPr>
          <w:sz w:val="28"/>
          <w:szCs w:val="28"/>
        </w:rPr>
        <w:t>сь обратная ситуация: чистые активы не полностью покрывали уставный капитал.</w:t>
      </w:r>
    </w:p>
    <w:p w:rsidR="0089080F" w:rsidRPr="00C07729" w:rsidRDefault="0089080F" w:rsidP="0089080F">
      <w:pPr>
        <w:pStyle w:val="3"/>
        <w:spacing w:line="360" w:lineRule="auto"/>
        <w:jc w:val="both"/>
        <w:rPr>
          <w:sz w:val="28"/>
          <w:szCs w:val="28"/>
        </w:rPr>
      </w:pPr>
      <w:r w:rsidRPr="0089080F">
        <w:rPr>
          <w:sz w:val="28"/>
          <w:szCs w:val="28"/>
        </w:rPr>
        <w:tab/>
        <w:t xml:space="preserve">Фактический размер свободных активов, рассчитанный в соответствии с инструкцией о порядке расчета нормативного соотношения активов и обязательств страховщика, утвержденной приказом Федеральной службы России по надзору за страховой деятельностью №02-02/16 от 19.06.96 г., составляет на 01.01.2007 г. - 2 595 240 рублей, на 01.01.2008 г. - 1 329 870 рублей  и на 01.01.2009 г. - 220 560  рублей. В 2007 году это превышает </w:t>
      </w:r>
      <w:r w:rsidR="00A30141">
        <w:rPr>
          <w:sz w:val="28"/>
          <w:szCs w:val="28"/>
        </w:rPr>
        <w:t>нормативный размер,</w:t>
      </w:r>
      <w:r w:rsidRPr="0089080F">
        <w:rPr>
          <w:sz w:val="28"/>
          <w:szCs w:val="28"/>
        </w:rPr>
        <w:t xml:space="preserve"> в 2008 году фактический размер свобод</w:t>
      </w:r>
      <w:r w:rsidR="00C07729">
        <w:rPr>
          <w:sz w:val="28"/>
          <w:szCs w:val="28"/>
        </w:rPr>
        <w:t>ных средств меньше нормативного</w:t>
      </w:r>
      <w:r w:rsidR="00C07729" w:rsidRPr="00C07729">
        <w:rPr>
          <w:sz w:val="28"/>
          <w:szCs w:val="28"/>
        </w:rPr>
        <w:t>.</w:t>
      </w:r>
      <w:r w:rsidR="00C07729">
        <w:rPr>
          <w:sz w:val="28"/>
          <w:szCs w:val="28"/>
        </w:rPr>
        <w:t xml:space="preserve"> </w:t>
      </w:r>
      <w:r w:rsidR="00134A58">
        <w:rPr>
          <w:sz w:val="28"/>
          <w:szCs w:val="28"/>
        </w:rPr>
        <w:t>[</w:t>
      </w:r>
      <w:r w:rsidR="00134A58" w:rsidRPr="00A30141">
        <w:rPr>
          <w:sz w:val="28"/>
          <w:szCs w:val="28"/>
        </w:rPr>
        <w:t>8</w:t>
      </w:r>
      <w:r w:rsidR="00C07729" w:rsidRPr="00C07729">
        <w:rPr>
          <w:sz w:val="28"/>
          <w:szCs w:val="28"/>
        </w:rPr>
        <w:t>]</w:t>
      </w:r>
    </w:p>
    <w:p w:rsidR="00440D08" w:rsidRPr="00440D08" w:rsidRDefault="0089080F" w:rsidP="00440D08">
      <w:pPr>
        <w:pStyle w:val="3"/>
        <w:spacing w:line="360" w:lineRule="auto"/>
        <w:ind w:firstLine="708"/>
        <w:jc w:val="both"/>
        <w:rPr>
          <w:sz w:val="28"/>
          <w:szCs w:val="28"/>
        </w:rPr>
      </w:pPr>
      <w:r w:rsidRPr="0089080F">
        <w:rPr>
          <w:sz w:val="28"/>
          <w:szCs w:val="28"/>
        </w:rPr>
        <w:t xml:space="preserve">Сравнивая размер отклонения фактического размера свободных активов на 01.01.2007 г., на 01.01.2008 г. и на 01.01.2009 г., нетрудно заметить, что запас </w:t>
      </w:r>
      <w:r w:rsidR="00A30141" w:rsidRPr="0089080F">
        <w:rPr>
          <w:sz w:val="28"/>
          <w:szCs w:val="28"/>
        </w:rPr>
        <w:t>платежеспособности,</w:t>
      </w:r>
      <w:r w:rsidRPr="0089080F">
        <w:rPr>
          <w:sz w:val="28"/>
          <w:szCs w:val="28"/>
        </w:rPr>
        <w:t xml:space="preserve"> снизился за 2007 год на 1 413 380 рублей, в 2008 году на 1 286 020 рублей. Такое снижение обусловлено, </w:t>
      </w:r>
      <w:r w:rsidR="00A30141" w:rsidRPr="0089080F">
        <w:rPr>
          <w:sz w:val="28"/>
          <w:szCs w:val="28"/>
        </w:rPr>
        <w:t>с</w:t>
      </w:r>
      <w:r w:rsidRPr="0089080F">
        <w:rPr>
          <w:sz w:val="28"/>
          <w:szCs w:val="28"/>
        </w:rPr>
        <w:t xml:space="preserve"> одной стороны, получением компанией убытков, а с другой стороны - ростом объема полученной страховой премии по страхованию иное, чем страхование жизни. Проанализируем изменения в составе и структуре источников имущества предприятия. 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w:t>
      </w:r>
      <w:r w:rsidR="001249F6">
        <w:rPr>
          <w:sz w:val="28"/>
          <w:szCs w:val="28"/>
        </w:rPr>
        <w:t xml:space="preserve">зонтального анализа отчетности. </w:t>
      </w:r>
      <w:r w:rsidRPr="0089080F">
        <w:rPr>
          <w:sz w:val="28"/>
          <w:szCs w:val="28"/>
        </w:rPr>
        <w:t>Как видно, за два п</w:t>
      </w:r>
      <w:r w:rsidR="0081375F">
        <w:rPr>
          <w:sz w:val="28"/>
          <w:szCs w:val="28"/>
        </w:rPr>
        <w:t>оследних года активы компании</w:t>
      </w:r>
      <w:r w:rsidRPr="0089080F">
        <w:rPr>
          <w:sz w:val="28"/>
          <w:szCs w:val="28"/>
        </w:rPr>
        <w:t xml:space="preserve"> выросли на 6 738 тыс. руб. или на 218 %</w:t>
      </w:r>
      <w:r w:rsidR="00A30141">
        <w:rPr>
          <w:sz w:val="28"/>
          <w:szCs w:val="28"/>
        </w:rPr>
        <w:t xml:space="preserve"> </w:t>
      </w:r>
      <w:r w:rsidR="00A30141" w:rsidRPr="0089080F">
        <w:rPr>
          <w:sz w:val="28"/>
          <w:szCs w:val="28"/>
        </w:rPr>
        <w:t xml:space="preserve">(Приложение </w:t>
      </w:r>
      <w:r w:rsidR="00440D08">
        <w:rPr>
          <w:sz w:val="28"/>
          <w:szCs w:val="28"/>
        </w:rPr>
        <w:t>7</w:t>
      </w:r>
      <w:r w:rsidR="00A30141" w:rsidRPr="0089080F">
        <w:rPr>
          <w:sz w:val="28"/>
          <w:szCs w:val="28"/>
        </w:rPr>
        <w:t>)</w:t>
      </w:r>
      <w:r w:rsidRPr="0089080F">
        <w:rPr>
          <w:sz w:val="28"/>
          <w:szCs w:val="28"/>
        </w:rPr>
        <w:t>. Увеличение произошло, в основном, за счет прироста основных средств на 1 182 тыс. руб. и дебиторской задолженности на 4 656 тыс. руб.</w:t>
      </w:r>
      <w:r w:rsidR="001249F6">
        <w:rPr>
          <w:sz w:val="28"/>
          <w:szCs w:val="28"/>
        </w:rPr>
        <w:t xml:space="preserve"> </w:t>
      </w:r>
      <w:r w:rsidRPr="0089080F">
        <w:rPr>
          <w:sz w:val="28"/>
          <w:szCs w:val="28"/>
        </w:rPr>
        <w:t xml:space="preserve">Изменилась и структура активов: уменьшился удельный вес инвестиций с 58 % до </w:t>
      </w:r>
      <w:r w:rsidR="0081375F">
        <w:rPr>
          <w:sz w:val="28"/>
          <w:szCs w:val="28"/>
        </w:rPr>
        <w:t xml:space="preserve">30 %, то есть почти в два раза, </w:t>
      </w:r>
      <w:r w:rsidRPr="0089080F">
        <w:rPr>
          <w:sz w:val="28"/>
          <w:szCs w:val="28"/>
        </w:rPr>
        <w:t>увеличился удельный вес дебиторской задолженности с 26 % до 49 %; удельный вес других активов остался примерно на том же уровне. Анализ пассивной части баланса позволяет отметить, что собственный капитал Общества уменьшился на 2 818 тыс. руб., страховые обязательства увеличились на 4 870 тыс. руб., также увеличились прочие обязательства на 3 557 тыс. руб., в основном за счет краткосрочных займов, которые в последнем квартале увеличились со 100 до 3 421 тыс. руб., прочие пассивы</w:t>
      </w:r>
      <w:r w:rsidR="0081375F">
        <w:rPr>
          <w:sz w:val="28"/>
          <w:szCs w:val="28"/>
        </w:rPr>
        <w:t xml:space="preserve"> увеличились на 1 729 тыс. руб. </w:t>
      </w:r>
      <w:r w:rsidRPr="0089080F">
        <w:rPr>
          <w:sz w:val="28"/>
          <w:szCs w:val="28"/>
        </w:rPr>
        <w:t xml:space="preserve">(Приложение </w:t>
      </w:r>
      <w:r w:rsidR="00440D08">
        <w:rPr>
          <w:sz w:val="28"/>
          <w:szCs w:val="28"/>
        </w:rPr>
        <w:t>8</w:t>
      </w:r>
      <w:r w:rsidRPr="0089080F">
        <w:rPr>
          <w:sz w:val="28"/>
          <w:szCs w:val="28"/>
        </w:rPr>
        <w:t>)</w:t>
      </w:r>
      <w:r w:rsidR="001249F6">
        <w:rPr>
          <w:sz w:val="28"/>
          <w:szCs w:val="28"/>
        </w:rPr>
        <w:t xml:space="preserve">. </w:t>
      </w:r>
      <w:r w:rsidRPr="0089080F">
        <w:rPr>
          <w:sz w:val="28"/>
          <w:szCs w:val="28"/>
        </w:rPr>
        <w:t>В структуре пассива собственный капитал принимает отрицательное значение, вследствие полученных в 2008 году убытков, и финансирование деятельности осуществляется за счет заемных средств. Все это отрицательно сказываетс</w:t>
      </w:r>
      <w:r w:rsidR="00500817">
        <w:rPr>
          <w:sz w:val="28"/>
          <w:szCs w:val="28"/>
        </w:rPr>
        <w:t>я на платежеспособности компании</w:t>
      </w:r>
      <w:r w:rsidRPr="0089080F">
        <w:rPr>
          <w:sz w:val="28"/>
          <w:szCs w:val="28"/>
        </w:rPr>
        <w:t xml:space="preserve">. </w:t>
      </w:r>
      <w:r w:rsidR="00440D08" w:rsidRPr="00440D08">
        <w:rPr>
          <w:sz w:val="28"/>
          <w:szCs w:val="28"/>
        </w:rPr>
        <w:t>[3, 122</w:t>
      </w:r>
      <w:r w:rsidR="00440D08">
        <w:rPr>
          <w:sz w:val="28"/>
          <w:szCs w:val="28"/>
          <w:lang w:val="en-US"/>
        </w:rPr>
        <w:t>c</w:t>
      </w:r>
      <w:r w:rsidR="00440D08" w:rsidRPr="00440D08">
        <w:rPr>
          <w:sz w:val="28"/>
          <w:szCs w:val="28"/>
        </w:rPr>
        <w:t>.]</w:t>
      </w:r>
    </w:p>
    <w:p w:rsidR="0089080F" w:rsidRPr="001249F6" w:rsidRDefault="0089080F" w:rsidP="001249F6">
      <w:pPr>
        <w:pStyle w:val="3"/>
        <w:spacing w:line="360" w:lineRule="auto"/>
        <w:ind w:firstLine="708"/>
        <w:jc w:val="both"/>
        <w:rPr>
          <w:sz w:val="28"/>
          <w:szCs w:val="28"/>
        </w:rPr>
      </w:pPr>
      <w:r w:rsidRPr="0089080F">
        <w:rPr>
          <w:sz w:val="28"/>
          <w:szCs w:val="28"/>
        </w:rPr>
        <w:t xml:space="preserve">Перейдем к анализу непосредственно страховой деятельности и финансовых результатов (Приложение </w:t>
      </w:r>
      <w:r w:rsidR="00440D08">
        <w:rPr>
          <w:sz w:val="28"/>
          <w:szCs w:val="28"/>
        </w:rPr>
        <w:t>9</w:t>
      </w:r>
      <w:r w:rsidRPr="0089080F">
        <w:rPr>
          <w:sz w:val="28"/>
          <w:szCs w:val="28"/>
        </w:rPr>
        <w:t>). Доходы по страхованию жизни уменьшились с 31 457 тыс. руб. в 2007 году до 13 053 тыс. руб. в 2008 году, то есть более чем в 2 раза, расходы составили 30 729 тыс. руб. и 12 948 тыс. руб. и результат по этому виду страхования - </w:t>
      </w:r>
      <w:r w:rsidRPr="001249F6">
        <w:rPr>
          <w:sz w:val="28"/>
          <w:szCs w:val="28"/>
        </w:rPr>
        <w:t>прибыль 729 тыс. р</w:t>
      </w:r>
      <w:r w:rsidR="00440D08">
        <w:rPr>
          <w:sz w:val="28"/>
          <w:szCs w:val="28"/>
        </w:rPr>
        <w:t>уб. и 105 тыс. руб., соответстве</w:t>
      </w:r>
      <w:r w:rsidRPr="001249F6">
        <w:rPr>
          <w:sz w:val="28"/>
          <w:szCs w:val="28"/>
        </w:rPr>
        <w:t>нно.</w:t>
      </w:r>
    </w:p>
    <w:p w:rsidR="0089080F" w:rsidRPr="0089080F" w:rsidRDefault="0089080F" w:rsidP="00440D08">
      <w:pPr>
        <w:pStyle w:val="3"/>
        <w:spacing w:line="360" w:lineRule="auto"/>
        <w:ind w:firstLine="708"/>
        <w:jc w:val="both"/>
        <w:rPr>
          <w:sz w:val="28"/>
          <w:szCs w:val="28"/>
        </w:rPr>
      </w:pPr>
      <w:r w:rsidRPr="001249F6">
        <w:rPr>
          <w:sz w:val="28"/>
          <w:szCs w:val="28"/>
        </w:rPr>
        <w:t>По страхованию иному, чем страхование жизни в 2007 году доходы составили 6 697 тыс. руб., в 2008 году уже 21 573 тыс. руб. Рост доходов - 320%. Расходы составили 7 029 тыс. руб. и 20 937 тыс. руб. Таким образом, в 2007 году по этим видам страхования был убыток 332 т</w:t>
      </w:r>
      <w:r w:rsidR="00500817">
        <w:rPr>
          <w:sz w:val="28"/>
          <w:szCs w:val="28"/>
        </w:rPr>
        <w:t>ыс. руб., в 2008 году прибыль -</w:t>
      </w:r>
      <w:r w:rsidRPr="001249F6">
        <w:rPr>
          <w:sz w:val="28"/>
          <w:szCs w:val="28"/>
        </w:rPr>
        <w:t>636 тыс. руб.</w:t>
      </w:r>
      <w:r w:rsidR="001249F6" w:rsidRPr="001249F6">
        <w:rPr>
          <w:sz w:val="28"/>
          <w:szCs w:val="28"/>
        </w:rPr>
        <w:t xml:space="preserve"> </w:t>
      </w:r>
    </w:p>
    <w:p w:rsidR="00CE29D0" w:rsidRPr="00CE29D0" w:rsidRDefault="001249F6" w:rsidP="00CE29D0">
      <w:pPr>
        <w:pStyle w:val="3"/>
        <w:spacing w:line="360" w:lineRule="auto"/>
        <w:ind w:firstLine="708"/>
        <w:jc w:val="both"/>
        <w:rPr>
          <w:sz w:val="28"/>
          <w:szCs w:val="28"/>
        </w:rPr>
      </w:pPr>
      <w:r>
        <w:rPr>
          <w:sz w:val="28"/>
          <w:szCs w:val="28"/>
        </w:rPr>
        <w:t>Подводя итог</w:t>
      </w:r>
      <w:r w:rsidR="0089080F" w:rsidRPr="0089080F">
        <w:rPr>
          <w:sz w:val="28"/>
          <w:szCs w:val="28"/>
        </w:rPr>
        <w:t>, следует пр</w:t>
      </w:r>
      <w:r>
        <w:rPr>
          <w:sz w:val="28"/>
          <w:szCs w:val="28"/>
        </w:rPr>
        <w:t>изнать финансовую устойчивость компании</w:t>
      </w:r>
      <w:r w:rsidR="0089080F" w:rsidRPr="0089080F">
        <w:rPr>
          <w:sz w:val="28"/>
          <w:szCs w:val="28"/>
        </w:rPr>
        <w:t xml:space="preserve"> неудовлетворительн</w:t>
      </w:r>
      <w:r w:rsidR="00CE29D0">
        <w:rPr>
          <w:sz w:val="28"/>
          <w:szCs w:val="28"/>
        </w:rPr>
        <w:t xml:space="preserve">ой, для этого необходимо </w:t>
      </w:r>
      <w:r w:rsidR="00CE29D0" w:rsidRPr="00CE29D0">
        <w:rPr>
          <w:sz w:val="28"/>
          <w:szCs w:val="28"/>
        </w:rPr>
        <w:t>рассмотреть комплекс</w:t>
      </w:r>
      <w:r w:rsidR="00CE29D0">
        <w:rPr>
          <w:sz w:val="28"/>
          <w:szCs w:val="28"/>
        </w:rPr>
        <w:t xml:space="preserve"> возможных мер по укреплению </w:t>
      </w:r>
      <w:r w:rsidR="00CE29D0" w:rsidRPr="00CE29D0">
        <w:rPr>
          <w:sz w:val="28"/>
          <w:szCs w:val="28"/>
        </w:rPr>
        <w:t>финансового состояния</w:t>
      </w:r>
      <w:r w:rsidR="00CE29D0">
        <w:rPr>
          <w:sz w:val="28"/>
          <w:szCs w:val="28"/>
        </w:rPr>
        <w:t xml:space="preserve"> компании</w:t>
      </w:r>
      <w:r w:rsidR="00CE29D0" w:rsidRPr="00CE29D0">
        <w:rPr>
          <w:sz w:val="28"/>
          <w:szCs w:val="28"/>
        </w:rPr>
        <w:t>. Эти меры носят общий характер, так как для их конкретизации нужен более детальный анализ, который невозможно провести, основываясь только на бухгалтерской отчетности.</w:t>
      </w:r>
      <w:r w:rsidR="00CE29D0">
        <w:rPr>
          <w:sz w:val="28"/>
          <w:szCs w:val="28"/>
        </w:rPr>
        <w:t xml:space="preserve"> </w:t>
      </w:r>
      <w:r w:rsidR="00CE29D0" w:rsidRPr="00CE29D0">
        <w:rPr>
          <w:sz w:val="28"/>
          <w:szCs w:val="28"/>
        </w:rPr>
        <w:t>Такими мерами может стать</w:t>
      </w:r>
      <w:r w:rsidR="00CE29D0">
        <w:rPr>
          <w:sz w:val="28"/>
          <w:szCs w:val="28"/>
        </w:rPr>
        <w:t xml:space="preserve"> </w:t>
      </w:r>
      <w:r w:rsidR="00CE29D0" w:rsidRPr="00CE29D0">
        <w:rPr>
          <w:sz w:val="28"/>
          <w:szCs w:val="28"/>
        </w:rPr>
        <w:t>пересмотр страховой, финансовой и маркетинговой политики, а именно:</w:t>
      </w:r>
    </w:p>
    <w:p w:rsidR="00CE29D0" w:rsidRPr="00CE29D0" w:rsidRDefault="00CE29D0" w:rsidP="00CE29D0">
      <w:pPr>
        <w:pStyle w:val="3"/>
        <w:numPr>
          <w:ilvl w:val="0"/>
          <w:numId w:val="9"/>
        </w:numPr>
        <w:tabs>
          <w:tab w:val="clear" w:pos="1068"/>
          <w:tab w:val="num" w:pos="1080"/>
        </w:tabs>
        <w:autoSpaceDE w:val="0"/>
        <w:autoSpaceDN w:val="0"/>
        <w:spacing w:after="0" w:line="360" w:lineRule="auto"/>
        <w:jc w:val="both"/>
        <w:rPr>
          <w:sz w:val="28"/>
          <w:szCs w:val="28"/>
        </w:rPr>
      </w:pPr>
      <w:r w:rsidRPr="00CE29D0">
        <w:rPr>
          <w:sz w:val="28"/>
          <w:szCs w:val="28"/>
        </w:rPr>
        <w:t>произвести корректировку тарифных ставок по проводимым видам страхования;</w:t>
      </w:r>
    </w:p>
    <w:p w:rsidR="00CE29D0" w:rsidRPr="00CE29D0" w:rsidRDefault="00CE29D0" w:rsidP="00CE29D0">
      <w:pPr>
        <w:pStyle w:val="3"/>
        <w:numPr>
          <w:ilvl w:val="0"/>
          <w:numId w:val="9"/>
        </w:numPr>
        <w:tabs>
          <w:tab w:val="clear" w:pos="1068"/>
          <w:tab w:val="num" w:pos="1080"/>
        </w:tabs>
        <w:autoSpaceDE w:val="0"/>
        <w:autoSpaceDN w:val="0"/>
        <w:spacing w:after="0" w:line="360" w:lineRule="auto"/>
        <w:jc w:val="both"/>
        <w:rPr>
          <w:sz w:val="28"/>
          <w:szCs w:val="28"/>
        </w:rPr>
      </w:pPr>
      <w:r w:rsidRPr="00CE29D0">
        <w:rPr>
          <w:sz w:val="28"/>
          <w:szCs w:val="28"/>
        </w:rPr>
        <w:t>расширить перестраховочную защиту;</w:t>
      </w:r>
    </w:p>
    <w:p w:rsidR="00CE29D0" w:rsidRPr="00CE29D0" w:rsidRDefault="00CE29D0" w:rsidP="00CE29D0">
      <w:pPr>
        <w:pStyle w:val="3"/>
        <w:numPr>
          <w:ilvl w:val="0"/>
          <w:numId w:val="9"/>
        </w:numPr>
        <w:tabs>
          <w:tab w:val="clear" w:pos="1068"/>
          <w:tab w:val="num" w:pos="1080"/>
        </w:tabs>
        <w:autoSpaceDE w:val="0"/>
        <w:autoSpaceDN w:val="0"/>
        <w:spacing w:after="0" w:line="360" w:lineRule="auto"/>
        <w:jc w:val="both"/>
        <w:rPr>
          <w:sz w:val="28"/>
          <w:szCs w:val="28"/>
        </w:rPr>
      </w:pPr>
      <w:r w:rsidRPr="00CE29D0">
        <w:rPr>
          <w:sz w:val="28"/>
          <w:szCs w:val="28"/>
        </w:rPr>
        <w:t>привлечь дополнительные финансовые ресурсы посредством увеличения уставного капитала путем дополнительного выпуска акций;</w:t>
      </w:r>
    </w:p>
    <w:p w:rsidR="00CE29D0" w:rsidRPr="00CE29D0" w:rsidRDefault="00CE29D0" w:rsidP="00CE29D0">
      <w:pPr>
        <w:pStyle w:val="3"/>
        <w:numPr>
          <w:ilvl w:val="0"/>
          <w:numId w:val="9"/>
        </w:numPr>
        <w:tabs>
          <w:tab w:val="clear" w:pos="1068"/>
          <w:tab w:val="num" w:pos="1080"/>
        </w:tabs>
        <w:autoSpaceDE w:val="0"/>
        <w:autoSpaceDN w:val="0"/>
        <w:spacing w:after="0" w:line="360" w:lineRule="auto"/>
        <w:jc w:val="both"/>
        <w:rPr>
          <w:sz w:val="28"/>
          <w:szCs w:val="28"/>
        </w:rPr>
      </w:pPr>
      <w:r w:rsidRPr="00CE29D0">
        <w:rPr>
          <w:sz w:val="28"/>
          <w:szCs w:val="28"/>
        </w:rPr>
        <w:t>изменить организационно-правовую форму дея</w:t>
      </w:r>
      <w:r w:rsidR="006B610E">
        <w:rPr>
          <w:sz w:val="28"/>
          <w:szCs w:val="28"/>
        </w:rPr>
        <w:t>тельности страховой организации.</w:t>
      </w:r>
    </w:p>
    <w:p w:rsidR="002F4F23" w:rsidRPr="000E7043" w:rsidRDefault="002F4F23" w:rsidP="00CE29D0">
      <w:pPr>
        <w:spacing w:line="360" w:lineRule="auto"/>
        <w:jc w:val="both"/>
        <w:rPr>
          <w:sz w:val="28"/>
          <w:szCs w:val="28"/>
        </w:rPr>
      </w:pPr>
    </w:p>
    <w:p w:rsidR="0055300D" w:rsidRDefault="001249F6" w:rsidP="00440D08">
      <w:pPr>
        <w:spacing w:line="360" w:lineRule="auto"/>
        <w:jc w:val="center"/>
        <w:outlineLvl w:val="0"/>
        <w:rPr>
          <w:sz w:val="28"/>
          <w:szCs w:val="28"/>
        </w:rPr>
      </w:pPr>
      <w:r>
        <w:rPr>
          <w:sz w:val="28"/>
          <w:szCs w:val="28"/>
        </w:rPr>
        <w:br w:type="page"/>
      </w:r>
      <w:bookmarkStart w:id="18" w:name="_Toc250129501"/>
      <w:r w:rsidR="0055300D" w:rsidRPr="000E7043">
        <w:rPr>
          <w:sz w:val="28"/>
          <w:szCs w:val="28"/>
        </w:rPr>
        <w:t>Заключение</w:t>
      </w:r>
      <w:bookmarkEnd w:id="18"/>
    </w:p>
    <w:p w:rsidR="0094719F" w:rsidRPr="000E7043" w:rsidRDefault="0094719F" w:rsidP="00654A59">
      <w:pPr>
        <w:spacing w:line="360" w:lineRule="auto"/>
        <w:jc w:val="center"/>
        <w:outlineLvl w:val="0"/>
        <w:rPr>
          <w:sz w:val="28"/>
          <w:szCs w:val="28"/>
        </w:rPr>
      </w:pPr>
    </w:p>
    <w:p w:rsidR="000A1C22" w:rsidRPr="000A1C22" w:rsidRDefault="000A1C22" w:rsidP="000A1C22">
      <w:pPr>
        <w:pStyle w:val="20"/>
        <w:spacing w:line="360" w:lineRule="auto"/>
        <w:rPr>
          <w:sz w:val="28"/>
          <w:szCs w:val="28"/>
        </w:rPr>
      </w:pPr>
      <w:r w:rsidRPr="000A1C22">
        <w:rPr>
          <w:sz w:val="28"/>
          <w:szCs w:val="28"/>
        </w:rPr>
        <w:t>В условиях рыночной экономики, чтобы защитить имущественные интересы юридических и физических лиц необходимо обеспечить финансовую устойчивость страховых компаний. Это зависит от собственного капитала и страхов</w:t>
      </w:r>
      <w:r>
        <w:rPr>
          <w:sz w:val="28"/>
          <w:szCs w:val="28"/>
        </w:rPr>
        <w:t xml:space="preserve">ых резервов, </w:t>
      </w:r>
      <w:r w:rsidRPr="000A1C22">
        <w:rPr>
          <w:sz w:val="28"/>
          <w:szCs w:val="28"/>
        </w:rPr>
        <w:t>тарифной, перестраховочной и инвестиционной политики. Финансовая устойчивость - это такое состояние финансовых ресурсов, их распределение и использование, способствующее развитию страховой организации, при котором обеспечивается безусловное выполнение обязательств перед страхователями на основе положительной динамики прибыли пр</w:t>
      </w:r>
      <w:r>
        <w:rPr>
          <w:sz w:val="28"/>
          <w:szCs w:val="28"/>
        </w:rPr>
        <w:t>и сохранении платежеспособности.</w:t>
      </w:r>
    </w:p>
    <w:p w:rsidR="0094719F" w:rsidRPr="0094719F" w:rsidRDefault="0094719F" w:rsidP="00CF7AC2">
      <w:pPr>
        <w:spacing w:line="360" w:lineRule="auto"/>
        <w:ind w:firstLine="720"/>
        <w:jc w:val="both"/>
        <w:rPr>
          <w:sz w:val="28"/>
          <w:szCs w:val="28"/>
        </w:rPr>
      </w:pPr>
      <w:r w:rsidRPr="0094719F">
        <w:rPr>
          <w:sz w:val="28"/>
          <w:szCs w:val="28"/>
        </w:rPr>
        <w:t xml:space="preserve">В данной курсовой работе были изучены основы анализа финансово-хозяйственной деятельности предприятия. Для исследования было выбрана страховая компания, где летом была </w:t>
      </w:r>
      <w:r>
        <w:rPr>
          <w:sz w:val="28"/>
          <w:szCs w:val="28"/>
        </w:rPr>
        <w:t xml:space="preserve">пройдена ознакомительная </w:t>
      </w:r>
      <w:r w:rsidRPr="0094719F">
        <w:rPr>
          <w:sz w:val="28"/>
          <w:szCs w:val="28"/>
        </w:rPr>
        <w:t xml:space="preserve">практика. В первой главе </w:t>
      </w:r>
      <w:r>
        <w:rPr>
          <w:sz w:val="28"/>
          <w:szCs w:val="28"/>
        </w:rPr>
        <w:t xml:space="preserve">рассказано </w:t>
      </w:r>
      <w:r w:rsidR="00940CFA">
        <w:rPr>
          <w:sz w:val="28"/>
          <w:szCs w:val="28"/>
        </w:rPr>
        <w:t>об</w:t>
      </w:r>
      <w:r>
        <w:rPr>
          <w:sz w:val="28"/>
          <w:szCs w:val="28"/>
        </w:rPr>
        <w:t xml:space="preserve"> истории компании, видах предоставляемых услуг, </w:t>
      </w:r>
      <w:r w:rsidR="002F046A">
        <w:rPr>
          <w:sz w:val="28"/>
          <w:szCs w:val="28"/>
        </w:rPr>
        <w:t xml:space="preserve">принципах деятельности, организационной культуре. </w:t>
      </w:r>
      <w:r w:rsidRPr="0094719F">
        <w:rPr>
          <w:sz w:val="28"/>
          <w:szCs w:val="28"/>
        </w:rPr>
        <w:t xml:space="preserve">Вторая глава </w:t>
      </w:r>
      <w:r w:rsidR="00940CFA">
        <w:rPr>
          <w:sz w:val="28"/>
          <w:szCs w:val="28"/>
        </w:rPr>
        <w:t xml:space="preserve">содержит </w:t>
      </w:r>
      <w:r w:rsidR="00940CFA" w:rsidRPr="0094719F">
        <w:rPr>
          <w:sz w:val="28"/>
          <w:szCs w:val="28"/>
        </w:rPr>
        <w:t>анализ</w:t>
      </w:r>
      <w:r w:rsidR="00940CFA">
        <w:rPr>
          <w:sz w:val="28"/>
          <w:szCs w:val="28"/>
        </w:rPr>
        <w:t xml:space="preserve"> исследования деятельности компании</w:t>
      </w:r>
      <w:r w:rsidRPr="0094719F">
        <w:rPr>
          <w:sz w:val="28"/>
          <w:szCs w:val="28"/>
        </w:rPr>
        <w:t xml:space="preserve"> методом проведения анализа бухгалтерского баланса. Анализ показал, что </w:t>
      </w:r>
      <w:bookmarkStart w:id="19" w:name="заключение"/>
      <w:bookmarkEnd w:id="19"/>
      <w:r w:rsidRPr="0094719F">
        <w:rPr>
          <w:sz w:val="28"/>
          <w:szCs w:val="28"/>
        </w:rPr>
        <w:t>в течение отчетного периода наблюдается перераспределение средств меж</w:t>
      </w:r>
      <w:r w:rsidR="001910C3">
        <w:rPr>
          <w:sz w:val="28"/>
          <w:szCs w:val="28"/>
        </w:rPr>
        <w:t xml:space="preserve">ду различными статьями баланса. </w:t>
      </w:r>
    </w:p>
    <w:p w:rsidR="00CF7AC2" w:rsidRPr="00CE4915" w:rsidRDefault="00CF7AC2" w:rsidP="00CF7AC2">
      <w:pPr>
        <w:pStyle w:val="20"/>
        <w:spacing w:line="360" w:lineRule="auto"/>
        <w:rPr>
          <w:sz w:val="28"/>
          <w:szCs w:val="28"/>
        </w:rPr>
      </w:pPr>
      <w:r w:rsidRPr="00CE4915">
        <w:rPr>
          <w:sz w:val="28"/>
          <w:szCs w:val="28"/>
        </w:rPr>
        <w:t>Финансовая устойчивость должна обеспечиваться, как правило, по каждому виду страхования, хотя возможно покрытие дефицита средств по одним видам страхования за счет прибыли по другим, но так, чтобы по совокупности всех действующих видов страхования страховщик имел прибыль либо покрывал расходы.</w:t>
      </w:r>
    </w:p>
    <w:p w:rsidR="009A7437" w:rsidRPr="005D1ABD" w:rsidRDefault="0094719F" w:rsidP="00E56BB0">
      <w:pPr>
        <w:pStyle w:val="1"/>
        <w:spacing w:line="360" w:lineRule="auto"/>
        <w:jc w:val="center"/>
        <w:rPr>
          <w:rFonts w:ascii="Times New Roman" w:hAnsi="Times New Roman" w:cs="Times New Roman"/>
          <w:b w:val="0"/>
          <w:sz w:val="28"/>
          <w:szCs w:val="28"/>
        </w:rPr>
      </w:pPr>
      <w:r>
        <w:br w:type="page"/>
      </w:r>
      <w:bookmarkStart w:id="20" w:name="_Toc250129502"/>
      <w:r w:rsidR="009A7437" w:rsidRPr="005D1ABD">
        <w:rPr>
          <w:rFonts w:ascii="Times New Roman" w:hAnsi="Times New Roman" w:cs="Times New Roman"/>
          <w:b w:val="0"/>
          <w:sz w:val="28"/>
          <w:szCs w:val="28"/>
        </w:rPr>
        <w:t>Список литературы</w:t>
      </w:r>
      <w:bookmarkEnd w:id="20"/>
    </w:p>
    <w:p w:rsidR="009A7437" w:rsidRDefault="009A7437" w:rsidP="000E7043">
      <w:pPr>
        <w:spacing w:line="360" w:lineRule="auto"/>
        <w:ind w:firstLine="709"/>
        <w:jc w:val="center"/>
        <w:rPr>
          <w:sz w:val="28"/>
          <w:szCs w:val="28"/>
        </w:rPr>
      </w:pPr>
    </w:p>
    <w:p w:rsidR="004F590D" w:rsidRDefault="004D3347" w:rsidP="00AC3C02">
      <w:pPr>
        <w:pStyle w:val="20"/>
        <w:numPr>
          <w:ilvl w:val="0"/>
          <w:numId w:val="7"/>
        </w:numPr>
        <w:tabs>
          <w:tab w:val="clear" w:pos="1069"/>
          <w:tab w:val="num" w:pos="561"/>
        </w:tabs>
        <w:overflowPunct/>
        <w:autoSpaceDE/>
        <w:autoSpaceDN/>
        <w:adjustRightInd/>
        <w:spacing w:line="360" w:lineRule="auto"/>
        <w:ind w:left="561" w:hanging="561"/>
        <w:textAlignment w:val="auto"/>
        <w:rPr>
          <w:sz w:val="28"/>
          <w:szCs w:val="28"/>
        </w:rPr>
      </w:pPr>
      <w:r>
        <w:rPr>
          <w:sz w:val="28"/>
          <w:szCs w:val="28"/>
        </w:rPr>
        <w:t>Закон «</w:t>
      </w:r>
      <w:r w:rsidR="004F590D" w:rsidRPr="004F590D">
        <w:rPr>
          <w:sz w:val="28"/>
          <w:szCs w:val="28"/>
        </w:rPr>
        <w:t>Об организации страхового дела в Российской Федерации</w:t>
      </w:r>
      <w:r>
        <w:rPr>
          <w:sz w:val="28"/>
          <w:szCs w:val="28"/>
        </w:rPr>
        <w:t xml:space="preserve">» </w:t>
      </w:r>
      <w:r w:rsidR="004F590D" w:rsidRPr="004F590D">
        <w:rPr>
          <w:sz w:val="28"/>
          <w:szCs w:val="28"/>
        </w:rPr>
        <w:t>от 31.12.1997г.</w:t>
      </w:r>
    </w:p>
    <w:p w:rsidR="00252D90" w:rsidRPr="00CE4915" w:rsidRDefault="00252D90" w:rsidP="00252D90">
      <w:pPr>
        <w:numPr>
          <w:ilvl w:val="0"/>
          <w:numId w:val="7"/>
        </w:numPr>
        <w:tabs>
          <w:tab w:val="clear" w:pos="1069"/>
          <w:tab w:val="num" w:pos="540"/>
        </w:tabs>
        <w:autoSpaceDE w:val="0"/>
        <w:autoSpaceDN w:val="0"/>
        <w:spacing w:line="360" w:lineRule="auto"/>
        <w:ind w:left="540" w:hanging="540"/>
        <w:jc w:val="both"/>
        <w:rPr>
          <w:sz w:val="28"/>
          <w:szCs w:val="28"/>
        </w:rPr>
      </w:pPr>
      <w:r w:rsidRPr="00CE4915">
        <w:rPr>
          <w:sz w:val="28"/>
          <w:szCs w:val="28"/>
        </w:rPr>
        <w:t xml:space="preserve">Приказ Минфина РФ от 28 ноября </w:t>
      </w:r>
      <w:smartTag w:uri="urn:schemas-microsoft-com:office:smarttags" w:element="metricconverter">
        <w:smartTagPr>
          <w:attr w:name="ProductID" w:val="2000 г"/>
        </w:smartTagPr>
        <w:r w:rsidRPr="00CE4915">
          <w:rPr>
            <w:sz w:val="28"/>
            <w:szCs w:val="28"/>
          </w:rPr>
          <w:t>2000 г</w:t>
        </w:r>
      </w:smartTag>
      <w:r w:rsidRPr="00CE4915">
        <w:rPr>
          <w:sz w:val="28"/>
          <w:szCs w:val="28"/>
        </w:rPr>
        <w:t>. N 105н “О формах бухгалтерской отчетности страховых организаций и отчетности, пр</w:t>
      </w:r>
      <w:r w:rsidR="002C49BE">
        <w:rPr>
          <w:sz w:val="28"/>
          <w:szCs w:val="28"/>
        </w:rPr>
        <w:t>едставляемой в порядке надзора”.</w:t>
      </w:r>
    </w:p>
    <w:p w:rsidR="004F590D" w:rsidRDefault="004F590D" w:rsidP="00AC3C02">
      <w:pPr>
        <w:pStyle w:val="20"/>
        <w:numPr>
          <w:ilvl w:val="0"/>
          <w:numId w:val="7"/>
        </w:numPr>
        <w:tabs>
          <w:tab w:val="clear" w:pos="1069"/>
          <w:tab w:val="num" w:pos="561"/>
        </w:tabs>
        <w:overflowPunct/>
        <w:autoSpaceDE/>
        <w:autoSpaceDN/>
        <w:adjustRightInd/>
        <w:spacing w:line="360" w:lineRule="auto"/>
        <w:ind w:left="561" w:hanging="561"/>
        <w:textAlignment w:val="auto"/>
        <w:rPr>
          <w:sz w:val="28"/>
          <w:szCs w:val="28"/>
        </w:rPr>
      </w:pPr>
      <w:r w:rsidRPr="004F590D">
        <w:rPr>
          <w:sz w:val="28"/>
          <w:szCs w:val="28"/>
        </w:rPr>
        <w:t>Бабаев Ю.А. Теория бухгалтерского учета: Учебник для вузов.</w:t>
      </w:r>
      <w:r>
        <w:rPr>
          <w:sz w:val="28"/>
          <w:szCs w:val="28"/>
        </w:rPr>
        <w:t xml:space="preserve"> М.</w:t>
      </w:r>
      <w:r w:rsidR="00704E24">
        <w:rPr>
          <w:sz w:val="28"/>
          <w:szCs w:val="28"/>
        </w:rPr>
        <w:t>, 2007</w:t>
      </w:r>
      <w:r w:rsidRPr="004F590D">
        <w:rPr>
          <w:sz w:val="28"/>
          <w:szCs w:val="28"/>
        </w:rPr>
        <w:t>. 304с.</w:t>
      </w:r>
    </w:p>
    <w:p w:rsidR="00AC3C02" w:rsidRPr="00AC3C02" w:rsidRDefault="00AC3C02" w:rsidP="00AC3C02">
      <w:pPr>
        <w:pStyle w:val="20"/>
        <w:numPr>
          <w:ilvl w:val="0"/>
          <w:numId w:val="7"/>
        </w:numPr>
        <w:tabs>
          <w:tab w:val="clear" w:pos="1069"/>
          <w:tab w:val="num" w:pos="561"/>
        </w:tabs>
        <w:overflowPunct/>
        <w:autoSpaceDE/>
        <w:autoSpaceDN/>
        <w:adjustRightInd/>
        <w:spacing w:line="360" w:lineRule="auto"/>
        <w:ind w:left="561" w:hanging="561"/>
        <w:textAlignment w:val="auto"/>
        <w:rPr>
          <w:sz w:val="28"/>
          <w:szCs w:val="28"/>
        </w:rPr>
      </w:pPr>
      <w:r w:rsidRPr="00AC3C02">
        <w:rPr>
          <w:sz w:val="28"/>
          <w:szCs w:val="28"/>
        </w:rPr>
        <w:t>Абрютина М.С.</w:t>
      </w:r>
      <w:r w:rsidR="00D80766">
        <w:rPr>
          <w:sz w:val="28"/>
          <w:szCs w:val="28"/>
        </w:rPr>
        <w:t>,</w:t>
      </w:r>
      <w:r w:rsidRPr="00AC3C02">
        <w:rPr>
          <w:sz w:val="28"/>
          <w:szCs w:val="28"/>
        </w:rPr>
        <w:t xml:space="preserve"> Грачев А.В. Анализ финансово-экономической деятельности предприятия. </w:t>
      </w:r>
      <w:r w:rsidR="00E5511A">
        <w:rPr>
          <w:sz w:val="28"/>
          <w:szCs w:val="28"/>
        </w:rPr>
        <w:t>Учебно-практическое пособие.</w:t>
      </w:r>
      <w:r w:rsidR="00D80766">
        <w:rPr>
          <w:sz w:val="28"/>
          <w:szCs w:val="28"/>
        </w:rPr>
        <w:t xml:space="preserve"> М.,</w:t>
      </w:r>
      <w:r w:rsidRPr="00AC3C02">
        <w:rPr>
          <w:sz w:val="28"/>
          <w:szCs w:val="28"/>
        </w:rPr>
        <w:t xml:space="preserve"> 2005.</w:t>
      </w:r>
    </w:p>
    <w:p w:rsidR="00AC3C02" w:rsidRPr="00AC3C02" w:rsidRDefault="00AC3C02" w:rsidP="00AC3C02">
      <w:pPr>
        <w:pStyle w:val="20"/>
        <w:numPr>
          <w:ilvl w:val="0"/>
          <w:numId w:val="7"/>
        </w:numPr>
        <w:tabs>
          <w:tab w:val="clear" w:pos="1069"/>
          <w:tab w:val="num" w:pos="561"/>
        </w:tabs>
        <w:overflowPunct/>
        <w:autoSpaceDE/>
        <w:autoSpaceDN/>
        <w:adjustRightInd/>
        <w:spacing w:line="360" w:lineRule="auto"/>
        <w:ind w:left="561" w:hanging="561"/>
        <w:textAlignment w:val="auto"/>
        <w:rPr>
          <w:sz w:val="28"/>
          <w:szCs w:val="28"/>
        </w:rPr>
      </w:pPr>
      <w:r w:rsidRPr="00AC3C02">
        <w:rPr>
          <w:sz w:val="28"/>
          <w:szCs w:val="28"/>
        </w:rPr>
        <w:t>Артеменко В. Г., Бе</w:t>
      </w:r>
      <w:r w:rsidR="00E5511A">
        <w:rPr>
          <w:sz w:val="28"/>
          <w:szCs w:val="28"/>
        </w:rPr>
        <w:t>ллендир М. В. Финансовый анализ.</w:t>
      </w:r>
      <w:r w:rsidRPr="00AC3C02">
        <w:rPr>
          <w:sz w:val="28"/>
          <w:szCs w:val="28"/>
        </w:rPr>
        <w:t xml:space="preserve"> М.</w:t>
      </w:r>
      <w:r w:rsidR="00E5511A">
        <w:rPr>
          <w:sz w:val="28"/>
          <w:szCs w:val="28"/>
        </w:rPr>
        <w:t>,</w:t>
      </w:r>
      <w:r w:rsidRPr="00AC3C02">
        <w:rPr>
          <w:sz w:val="28"/>
          <w:szCs w:val="28"/>
        </w:rPr>
        <w:t xml:space="preserve"> 2007.</w:t>
      </w:r>
    </w:p>
    <w:p w:rsidR="00AC3C02" w:rsidRPr="00AC3C02" w:rsidRDefault="00AC3C02" w:rsidP="00AC3C02">
      <w:pPr>
        <w:numPr>
          <w:ilvl w:val="0"/>
          <w:numId w:val="7"/>
        </w:numPr>
        <w:tabs>
          <w:tab w:val="clear" w:pos="1069"/>
          <w:tab w:val="num" w:pos="561"/>
        </w:tabs>
        <w:spacing w:line="360" w:lineRule="auto"/>
        <w:ind w:left="561" w:hanging="561"/>
        <w:jc w:val="both"/>
        <w:rPr>
          <w:sz w:val="28"/>
          <w:szCs w:val="28"/>
        </w:rPr>
      </w:pPr>
      <w:r w:rsidRPr="00AC3C02">
        <w:rPr>
          <w:sz w:val="28"/>
          <w:szCs w:val="28"/>
        </w:rPr>
        <w:t>Савицкая Г.В. Анализ хозяйственной деятельности предприятия. М</w:t>
      </w:r>
      <w:r w:rsidR="008D731C">
        <w:rPr>
          <w:sz w:val="28"/>
          <w:szCs w:val="28"/>
        </w:rPr>
        <w:t xml:space="preserve">., </w:t>
      </w:r>
      <w:r w:rsidRPr="00AC3C02">
        <w:rPr>
          <w:sz w:val="28"/>
          <w:szCs w:val="28"/>
        </w:rPr>
        <w:t>2007.</w:t>
      </w:r>
    </w:p>
    <w:p w:rsidR="00AC3C02" w:rsidRDefault="008D731C" w:rsidP="00AC3C02">
      <w:pPr>
        <w:numPr>
          <w:ilvl w:val="0"/>
          <w:numId w:val="7"/>
        </w:numPr>
        <w:tabs>
          <w:tab w:val="clear" w:pos="1069"/>
          <w:tab w:val="num" w:pos="561"/>
        </w:tabs>
        <w:spacing w:line="360" w:lineRule="auto"/>
        <w:ind w:left="561" w:hanging="561"/>
        <w:jc w:val="both"/>
        <w:rPr>
          <w:sz w:val="28"/>
          <w:szCs w:val="28"/>
        </w:rPr>
      </w:pPr>
      <w:r>
        <w:rPr>
          <w:sz w:val="28"/>
          <w:szCs w:val="28"/>
        </w:rPr>
        <w:t>Шахов В.В. Страхование. Учебник для вузов.</w:t>
      </w:r>
      <w:r w:rsidR="00AC3C02" w:rsidRPr="00AC3C02">
        <w:rPr>
          <w:sz w:val="28"/>
          <w:szCs w:val="28"/>
        </w:rPr>
        <w:t xml:space="preserve"> М., 2006.</w:t>
      </w:r>
    </w:p>
    <w:p w:rsidR="00AC3C02" w:rsidRPr="000E7043" w:rsidRDefault="00174B5E" w:rsidP="00174B5E">
      <w:pPr>
        <w:numPr>
          <w:ilvl w:val="0"/>
          <w:numId w:val="7"/>
        </w:numPr>
        <w:tabs>
          <w:tab w:val="clear" w:pos="1069"/>
          <w:tab w:val="num" w:pos="561"/>
        </w:tabs>
        <w:spacing w:line="360" w:lineRule="auto"/>
        <w:ind w:left="561" w:hanging="561"/>
        <w:jc w:val="both"/>
        <w:rPr>
          <w:sz w:val="28"/>
          <w:szCs w:val="28"/>
        </w:rPr>
      </w:pPr>
      <w:r>
        <w:rPr>
          <w:sz w:val="28"/>
          <w:szCs w:val="28"/>
        </w:rPr>
        <w:t>Интернет ресурсы:</w:t>
      </w:r>
    </w:p>
    <w:p w:rsidR="009A7437" w:rsidRPr="000E7043" w:rsidRDefault="00933343" w:rsidP="00174B5E">
      <w:pPr>
        <w:spacing w:line="360" w:lineRule="auto"/>
        <w:ind w:left="360"/>
        <w:rPr>
          <w:sz w:val="28"/>
          <w:szCs w:val="28"/>
        </w:rPr>
      </w:pPr>
      <w:hyperlink r:id="rId12" w:history="1">
        <w:r w:rsidR="003B74F7" w:rsidRPr="000E7043">
          <w:rPr>
            <w:rStyle w:val="a3"/>
            <w:sz w:val="28"/>
            <w:szCs w:val="28"/>
          </w:rPr>
          <w:t>www.rgs.ru/</w:t>
        </w:r>
      </w:hyperlink>
    </w:p>
    <w:p w:rsidR="003B74F7" w:rsidRDefault="00933343" w:rsidP="00174B5E">
      <w:pPr>
        <w:spacing w:line="360" w:lineRule="auto"/>
        <w:ind w:left="360"/>
        <w:rPr>
          <w:sz w:val="28"/>
          <w:szCs w:val="28"/>
        </w:rPr>
      </w:pPr>
      <w:hyperlink r:id="rId13" w:history="1">
        <w:r w:rsidR="003B74F7" w:rsidRPr="000E7043">
          <w:rPr>
            <w:rStyle w:val="a3"/>
            <w:sz w:val="28"/>
            <w:szCs w:val="28"/>
          </w:rPr>
          <w:t>www.strahovatel.com</w:t>
        </w:r>
      </w:hyperlink>
    </w:p>
    <w:p w:rsidR="000F6AEE" w:rsidRPr="000E7043" w:rsidRDefault="005F5C2A" w:rsidP="005F5C2A">
      <w:pPr>
        <w:spacing w:line="360" w:lineRule="auto"/>
        <w:ind w:left="360"/>
        <w:jc w:val="center"/>
      </w:pPr>
      <w:r w:rsidRPr="000E7043">
        <w:t xml:space="preserve"> </w:t>
      </w:r>
      <w:bookmarkStart w:id="21" w:name="_GoBack"/>
      <w:bookmarkEnd w:id="21"/>
    </w:p>
    <w:sectPr w:rsidR="000F6AEE" w:rsidRPr="000E7043" w:rsidSect="00E268FB">
      <w:footerReference w:type="even"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711" w:rsidRDefault="00D86711">
      <w:r>
        <w:separator/>
      </w:r>
    </w:p>
  </w:endnote>
  <w:endnote w:type="continuationSeparator" w:id="0">
    <w:p w:rsidR="00D86711" w:rsidRDefault="00D8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A" w:rsidRDefault="002F046A" w:rsidP="005F5C2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046A" w:rsidRDefault="002F046A" w:rsidP="00E268F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A" w:rsidRDefault="002F046A" w:rsidP="0054153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90821">
      <w:rPr>
        <w:rStyle w:val="a5"/>
        <w:noProof/>
      </w:rPr>
      <w:t>2</w:t>
    </w:r>
    <w:r>
      <w:rPr>
        <w:rStyle w:val="a5"/>
      </w:rPr>
      <w:fldChar w:fldCharType="end"/>
    </w:r>
  </w:p>
  <w:p w:rsidR="002F046A" w:rsidRDefault="002F046A" w:rsidP="00E268F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711" w:rsidRDefault="00D86711">
      <w:r>
        <w:separator/>
      </w:r>
    </w:p>
  </w:footnote>
  <w:footnote w:type="continuationSeparator" w:id="0">
    <w:p w:rsidR="00D86711" w:rsidRDefault="00D86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15772"/>
    <w:multiLevelType w:val="hybridMultilevel"/>
    <w:tmpl w:val="403CB7E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1CF5BF6"/>
    <w:multiLevelType w:val="multilevel"/>
    <w:tmpl w:val="82BA78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887792E"/>
    <w:multiLevelType w:val="hybridMultilevel"/>
    <w:tmpl w:val="C6D69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B65F92"/>
    <w:multiLevelType w:val="hybridMultilevel"/>
    <w:tmpl w:val="366091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5F54807"/>
    <w:multiLevelType w:val="hybridMultilevel"/>
    <w:tmpl w:val="0C289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14496A"/>
    <w:multiLevelType w:val="hybridMultilevel"/>
    <w:tmpl w:val="5D2CF2F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52764928"/>
    <w:multiLevelType w:val="singleLevel"/>
    <w:tmpl w:val="DB42FA1C"/>
    <w:lvl w:ilvl="0">
      <w:start w:val="1"/>
      <w:numFmt w:val="decimal"/>
      <w:lvlText w:val="%1."/>
      <w:lvlJc w:val="left"/>
      <w:pPr>
        <w:tabs>
          <w:tab w:val="num" w:pos="1069"/>
        </w:tabs>
        <w:ind w:left="1069" w:hanging="360"/>
      </w:pPr>
      <w:rPr>
        <w:rFonts w:hint="default"/>
      </w:rPr>
    </w:lvl>
  </w:abstractNum>
  <w:abstractNum w:abstractNumId="7">
    <w:nsid w:val="63D5379B"/>
    <w:multiLevelType w:val="hybridMultilevel"/>
    <w:tmpl w:val="F2DA1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7F03DD6"/>
    <w:multiLevelType w:val="multilevel"/>
    <w:tmpl w:val="F1DC2450"/>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9">
    <w:nsid w:val="74105D2C"/>
    <w:multiLevelType w:val="hybridMultilevel"/>
    <w:tmpl w:val="F490F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3"/>
  </w:num>
  <w:num w:numId="4">
    <w:abstractNumId w:val="7"/>
  </w:num>
  <w:num w:numId="5">
    <w:abstractNumId w:val="4"/>
  </w:num>
  <w:num w:numId="6">
    <w:abstractNumId w:val="0"/>
  </w:num>
  <w:num w:numId="7">
    <w:abstractNumId w:val="6"/>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3DF"/>
    <w:rsid w:val="000314A1"/>
    <w:rsid w:val="0003234D"/>
    <w:rsid w:val="00060B11"/>
    <w:rsid w:val="00063606"/>
    <w:rsid w:val="00067D0D"/>
    <w:rsid w:val="00093712"/>
    <w:rsid w:val="000A1C22"/>
    <w:rsid w:val="000A711B"/>
    <w:rsid w:val="000D2F47"/>
    <w:rsid w:val="000E7043"/>
    <w:rsid w:val="000F2F9D"/>
    <w:rsid w:val="000F6AEE"/>
    <w:rsid w:val="00113024"/>
    <w:rsid w:val="001249F6"/>
    <w:rsid w:val="00130283"/>
    <w:rsid w:val="00134A58"/>
    <w:rsid w:val="0015050E"/>
    <w:rsid w:val="00174B5E"/>
    <w:rsid w:val="00176704"/>
    <w:rsid w:val="00176FFC"/>
    <w:rsid w:val="001910C3"/>
    <w:rsid w:val="00192F4A"/>
    <w:rsid w:val="00193DFD"/>
    <w:rsid w:val="001B3DE2"/>
    <w:rsid w:val="001C29DC"/>
    <w:rsid w:val="001D2799"/>
    <w:rsid w:val="001E455A"/>
    <w:rsid w:val="001E4BD3"/>
    <w:rsid w:val="001F4362"/>
    <w:rsid w:val="001F4F9A"/>
    <w:rsid w:val="001F6B6A"/>
    <w:rsid w:val="001F79B8"/>
    <w:rsid w:val="002059B9"/>
    <w:rsid w:val="002076C1"/>
    <w:rsid w:val="00207E64"/>
    <w:rsid w:val="00232B7A"/>
    <w:rsid w:val="00243BED"/>
    <w:rsid w:val="00244AB4"/>
    <w:rsid w:val="00252D90"/>
    <w:rsid w:val="00261497"/>
    <w:rsid w:val="002738D1"/>
    <w:rsid w:val="002A32F7"/>
    <w:rsid w:val="002C49BE"/>
    <w:rsid w:val="002C773B"/>
    <w:rsid w:val="002D70B8"/>
    <w:rsid w:val="002F046A"/>
    <w:rsid w:val="002F31C8"/>
    <w:rsid w:val="002F4786"/>
    <w:rsid w:val="002F4F23"/>
    <w:rsid w:val="00306346"/>
    <w:rsid w:val="00330479"/>
    <w:rsid w:val="0035091C"/>
    <w:rsid w:val="00361F84"/>
    <w:rsid w:val="00373C59"/>
    <w:rsid w:val="003759BA"/>
    <w:rsid w:val="00390FE3"/>
    <w:rsid w:val="00392290"/>
    <w:rsid w:val="003A79AB"/>
    <w:rsid w:val="003B74F7"/>
    <w:rsid w:val="003C314F"/>
    <w:rsid w:val="003C5146"/>
    <w:rsid w:val="003D1F79"/>
    <w:rsid w:val="003D29FE"/>
    <w:rsid w:val="00406704"/>
    <w:rsid w:val="00415453"/>
    <w:rsid w:val="00440D08"/>
    <w:rsid w:val="004722A0"/>
    <w:rsid w:val="004734DB"/>
    <w:rsid w:val="004762C7"/>
    <w:rsid w:val="00477FBD"/>
    <w:rsid w:val="00482F12"/>
    <w:rsid w:val="004924EA"/>
    <w:rsid w:val="004977C3"/>
    <w:rsid w:val="004B18B7"/>
    <w:rsid w:val="004C1140"/>
    <w:rsid w:val="004D3347"/>
    <w:rsid w:val="004F590D"/>
    <w:rsid w:val="00500817"/>
    <w:rsid w:val="00502F54"/>
    <w:rsid w:val="0050660F"/>
    <w:rsid w:val="0052428C"/>
    <w:rsid w:val="0053702E"/>
    <w:rsid w:val="00541536"/>
    <w:rsid w:val="0055300D"/>
    <w:rsid w:val="00587180"/>
    <w:rsid w:val="00591445"/>
    <w:rsid w:val="005945D9"/>
    <w:rsid w:val="00594A85"/>
    <w:rsid w:val="005A0447"/>
    <w:rsid w:val="005C4F18"/>
    <w:rsid w:val="005C53F3"/>
    <w:rsid w:val="005C57FC"/>
    <w:rsid w:val="005D1ABD"/>
    <w:rsid w:val="005D3CEE"/>
    <w:rsid w:val="005D5897"/>
    <w:rsid w:val="005E0552"/>
    <w:rsid w:val="005F0902"/>
    <w:rsid w:val="005F1482"/>
    <w:rsid w:val="005F5C2A"/>
    <w:rsid w:val="00606930"/>
    <w:rsid w:val="006202B1"/>
    <w:rsid w:val="00621E0A"/>
    <w:rsid w:val="00645CCB"/>
    <w:rsid w:val="00647D0A"/>
    <w:rsid w:val="0065401A"/>
    <w:rsid w:val="00654A59"/>
    <w:rsid w:val="00660D1F"/>
    <w:rsid w:val="0069252E"/>
    <w:rsid w:val="006927E9"/>
    <w:rsid w:val="00696BA6"/>
    <w:rsid w:val="006A4F74"/>
    <w:rsid w:val="006A5F37"/>
    <w:rsid w:val="006A6D71"/>
    <w:rsid w:val="006B610E"/>
    <w:rsid w:val="006D0610"/>
    <w:rsid w:val="006D1FDB"/>
    <w:rsid w:val="006D562F"/>
    <w:rsid w:val="006E284D"/>
    <w:rsid w:val="00704E24"/>
    <w:rsid w:val="00707143"/>
    <w:rsid w:val="00717856"/>
    <w:rsid w:val="0074439E"/>
    <w:rsid w:val="0074715A"/>
    <w:rsid w:val="0074730E"/>
    <w:rsid w:val="00791020"/>
    <w:rsid w:val="007927AD"/>
    <w:rsid w:val="00796046"/>
    <w:rsid w:val="007C1CA1"/>
    <w:rsid w:val="007D02A0"/>
    <w:rsid w:val="007D77F5"/>
    <w:rsid w:val="007F054D"/>
    <w:rsid w:val="007F28F6"/>
    <w:rsid w:val="00810334"/>
    <w:rsid w:val="00813737"/>
    <w:rsid w:val="0081375F"/>
    <w:rsid w:val="008225CD"/>
    <w:rsid w:val="008605F7"/>
    <w:rsid w:val="0089080F"/>
    <w:rsid w:val="008A013F"/>
    <w:rsid w:val="008B4E8C"/>
    <w:rsid w:val="008D0CD9"/>
    <w:rsid w:val="008D62D9"/>
    <w:rsid w:val="008D731C"/>
    <w:rsid w:val="008E237B"/>
    <w:rsid w:val="00916833"/>
    <w:rsid w:val="00933343"/>
    <w:rsid w:val="00940CFA"/>
    <w:rsid w:val="0094719F"/>
    <w:rsid w:val="0096656D"/>
    <w:rsid w:val="009A7437"/>
    <w:rsid w:val="009B25AA"/>
    <w:rsid w:val="009B452C"/>
    <w:rsid w:val="009C5030"/>
    <w:rsid w:val="009D0C5B"/>
    <w:rsid w:val="009D4AC1"/>
    <w:rsid w:val="009D7D78"/>
    <w:rsid w:val="009E6512"/>
    <w:rsid w:val="009F2746"/>
    <w:rsid w:val="00A019E5"/>
    <w:rsid w:val="00A0283B"/>
    <w:rsid w:val="00A02B2C"/>
    <w:rsid w:val="00A04B11"/>
    <w:rsid w:val="00A06FEF"/>
    <w:rsid w:val="00A21671"/>
    <w:rsid w:val="00A30141"/>
    <w:rsid w:val="00A33133"/>
    <w:rsid w:val="00A45973"/>
    <w:rsid w:val="00A647CB"/>
    <w:rsid w:val="00A9376D"/>
    <w:rsid w:val="00A97CE9"/>
    <w:rsid w:val="00AB38D7"/>
    <w:rsid w:val="00AB38E1"/>
    <w:rsid w:val="00AB4E11"/>
    <w:rsid w:val="00AB6885"/>
    <w:rsid w:val="00AC3C02"/>
    <w:rsid w:val="00AE2524"/>
    <w:rsid w:val="00AE4AAB"/>
    <w:rsid w:val="00AF5E3E"/>
    <w:rsid w:val="00B052AA"/>
    <w:rsid w:val="00B20945"/>
    <w:rsid w:val="00B32261"/>
    <w:rsid w:val="00B4483D"/>
    <w:rsid w:val="00B65572"/>
    <w:rsid w:val="00B746E0"/>
    <w:rsid w:val="00B80C7A"/>
    <w:rsid w:val="00B86404"/>
    <w:rsid w:val="00B967FF"/>
    <w:rsid w:val="00BA35F1"/>
    <w:rsid w:val="00BC2F61"/>
    <w:rsid w:val="00BE5826"/>
    <w:rsid w:val="00C07729"/>
    <w:rsid w:val="00C401C1"/>
    <w:rsid w:val="00C43C6A"/>
    <w:rsid w:val="00C44414"/>
    <w:rsid w:val="00C62342"/>
    <w:rsid w:val="00CA7F62"/>
    <w:rsid w:val="00CB12D3"/>
    <w:rsid w:val="00CC012C"/>
    <w:rsid w:val="00CC64C3"/>
    <w:rsid w:val="00CD6C44"/>
    <w:rsid w:val="00CE29D0"/>
    <w:rsid w:val="00CF7AC2"/>
    <w:rsid w:val="00D00262"/>
    <w:rsid w:val="00D0548F"/>
    <w:rsid w:val="00D1151D"/>
    <w:rsid w:val="00D22773"/>
    <w:rsid w:val="00D430A6"/>
    <w:rsid w:val="00D5669E"/>
    <w:rsid w:val="00D80766"/>
    <w:rsid w:val="00D86711"/>
    <w:rsid w:val="00D86C66"/>
    <w:rsid w:val="00D90821"/>
    <w:rsid w:val="00DA541E"/>
    <w:rsid w:val="00DC3716"/>
    <w:rsid w:val="00DE7292"/>
    <w:rsid w:val="00E240AF"/>
    <w:rsid w:val="00E268FB"/>
    <w:rsid w:val="00E47D6F"/>
    <w:rsid w:val="00E541DE"/>
    <w:rsid w:val="00E550C9"/>
    <w:rsid w:val="00E5511A"/>
    <w:rsid w:val="00E56BB0"/>
    <w:rsid w:val="00E573DF"/>
    <w:rsid w:val="00E634D4"/>
    <w:rsid w:val="00E76033"/>
    <w:rsid w:val="00E93170"/>
    <w:rsid w:val="00E93EE7"/>
    <w:rsid w:val="00E96BDC"/>
    <w:rsid w:val="00EA16E7"/>
    <w:rsid w:val="00EA788A"/>
    <w:rsid w:val="00EB1F71"/>
    <w:rsid w:val="00ED7EBF"/>
    <w:rsid w:val="00EE71B7"/>
    <w:rsid w:val="00EF095C"/>
    <w:rsid w:val="00F1159F"/>
    <w:rsid w:val="00F154B2"/>
    <w:rsid w:val="00F433B2"/>
    <w:rsid w:val="00F50BE8"/>
    <w:rsid w:val="00F64187"/>
    <w:rsid w:val="00F75DA7"/>
    <w:rsid w:val="00F84F5D"/>
    <w:rsid w:val="00F905BF"/>
    <w:rsid w:val="00F963B6"/>
    <w:rsid w:val="00FA385C"/>
    <w:rsid w:val="00FB52FC"/>
    <w:rsid w:val="00FD270C"/>
    <w:rsid w:val="00FD3701"/>
    <w:rsid w:val="00FD46A0"/>
    <w:rsid w:val="00FE3E81"/>
    <w:rsid w:val="00FE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D5CA7CCB-5186-43DC-9B84-159C010C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3DF"/>
    <w:rPr>
      <w:sz w:val="24"/>
      <w:szCs w:val="24"/>
    </w:rPr>
  </w:style>
  <w:style w:type="paragraph" w:styleId="1">
    <w:name w:val="heading 1"/>
    <w:basedOn w:val="a"/>
    <w:next w:val="a"/>
    <w:qFormat/>
    <w:rsid w:val="0094719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1E0A"/>
    <w:rPr>
      <w:color w:val="0000FF"/>
      <w:u w:val="single"/>
    </w:rPr>
  </w:style>
  <w:style w:type="paragraph" w:styleId="10">
    <w:name w:val="toc 1"/>
    <w:basedOn w:val="a"/>
    <w:next w:val="a"/>
    <w:autoRedefine/>
    <w:semiHidden/>
    <w:rsid w:val="00E93170"/>
    <w:pPr>
      <w:tabs>
        <w:tab w:val="right" w:leader="dot" w:pos="9344"/>
      </w:tabs>
      <w:spacing w:line="360" w:lineRule="auto"/>
    </w:pPr>
    <w:rPr>
      <w:noProof/>
      <w:sz w:val="28"/>
      <w:szCs w:val="28"/>
    </w:rPr>
  </w:style>
  <w:style w:type="paragraph" w:styleId="2">
    <w:name w:val="toc 2"/>
    <w:basedOn w:val="a"/>
    <w:next w:val="a"/>
    <w:autoRedefine/>
    <w:semiHidden/>
    <w:rsid w:val="00130283"/>
    <w:pPr>
      <w:ind w:left="240"/>
    </w:pPr>
  </w:style>
  <w:style w:type="paragraph" w:styleId="a4">
    <w:name w:val="footer"/>
    <w:basedOn w:val="a"/>
    <w:rsid w:val="00E268FB"/>
    <w:pPr>
      <w:tabs>
        <w:tab w:val="center" w:pos="4677"/>
        <w:tab w:val="right" w:pos="9355"/>
      </w:tabs>
    </w:pPr>
  </w:style>
  <w:style w:type="character" w:styleId="a5">
    <w:name w:val="page number"/>
    <w:basedOn w:val="a0"/>
    <w:rsid w:val="00E268FB"/>
  </w:style>
  <w:style w:type="paragraph" w:styleId="20">
    <w:name w:val="Body Text Indent 2"/>
    <w:basedOn w:val="a"/>
    <w:rsid w:val="0094719F"/>
    <w:pPr>
      <w:overflowPunct w:val="0"/>
      <w:autoSpaceDE w:val="0"/>
      <w:autoSpaceDN w:val="0"/>
      <w:adjustRightInd w:val="0"/>
      <w:ind w:firstLine="720"/>
      <w:jc w:val="both"/>
      <w:textAlignment w:val="baseline"/>
    </w:pPr>
  </w:style>
  <w:style w:type="paragraph" w:styleId="3">
    <w:name w:val="Body Text 3"/>
    <w:basedOn w:val="a"/>
    <w:rsid w:val="00AB4E11"/>
    <w:pPr>
      <w:spacing w:after="120"/>
    </w:pPr>
    <w:rPr>
      <w:sz w:val="16"/>
      <w:szCs w:val="16"/>
    </w:rPr>
  </w:style>
  <w:style w:type="paragraph" w:styleId="a6">
    <w:name w:val="header"/>
    <w:basedOn w:val="a"/>
    <w:rsid w:val="005F5C2A"/>
    <w:pPr>
      <w:tabs>
        <w:tab w:val="center" w:pos="4677"/>
        <w:tab w:val="right" w:pos="9355"/>
      </w:tabs>
    </w:pPr>
  </w:style>
  <w:style w:type="paragraph" w:styleId="30">
    <w:name w:val="Body Text Indent 3"/>
    <w:basedOn w:val="a"/>
    <w:rsid w:val="0089080F"/>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1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strahovate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g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4240</Words>
  <Characters>24171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2</Company>
  <LinksUpToDate>false</LinksUpToDate>
  <CharactersWithSpaces>28355</CharactersWithSpaces>
  <SharedDoc>false</SharedDoc>
  <HLinks>
    <vt:vector size="12" baseType="variant">
      <vt:variant>
        <vt:i4>2228335</vt:i4>
      </vt:variant>
      <vt:variant>
        <vt:i4>51</vt:i4>
      </vt:variant>
      <vt:variant>
        <vt:i4>0</vt:i4>
      </vt:variant>
      <vt:variant>
        <vt:i4>5</vt:i4>
      </vt:variant>
      <vt:variant>
        <vt:lpwstr>http://www.strahovatel.com/</vt:lpwstr>
      </vt:variant>
      <vt:variant>
        <vt:lpwstr/>
      </vt:variant>
      <vt:variant>
        <vt:i4>7798892</vt:i4>
      </vt:variant>
      <vt:variant>
        <vt:i4>48</vt:i4>
      </vt:variant>
      <vt:variant>
        <vt:i4>0</vt:i4>
      </vt:variant>
      <vt:variant>
        <vt:i4>5</vt:i4>
      </vt:variant>
      <vt:variant>
        <vt:lpwstr>http://www.rgs.ru/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Кристиночка</dc:creator>
  <cp:keywords/>
  <dc:description/>
  <cp:lastModifiedBy>admin</cp:lastModifiedBy>
  <cp:revision>2</cp:revision>
  <cp:lastPrinted>2010-01-06T16:12:00Z</cp:lastPrinted>
  <dcterms:created xsi:type="dcterms:W3CDTF">2014-04-14T13:56:00Z</dcterms:created>
  <dcterms:modified xsi:type="dcterms:W3CDTF">2014-04-14T13:56:00Z</dcterms:modified>
</cp:coreProperties>
</file>