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7CE" w:rsidRDefault="003157CE" w:rsidP="00E5206A">
      <w:pPr>
        <w:spacing w:after="0" w:line="360" w:lineRule="auto"/>
        <w:contextualSpacing/>
        <w:jc w:val="center"/>
        <w:rPr>
          <w:rFonts w:ascii="Times New Roman" w:hAnsi="Times New Roman"/>
          <w:b/>
          <w:sz w:val="28"/>
          <w:szCs w:val="28"/>
          <w:lang w:eastAsia="ru-RU"/>
        </w:rPr>
      </w:pPr>
    </w:p>
    <w:p w:rsidR="00BC413D" w:rsidRPr="00E5206A" w:rsidRDefault="00BC413D" w:rsidP="00E5206A">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t>Министерство образования и науки Российской федерации</w:t>
      </w:r>
    </w:p>
    <w:p w:rsidR="00BC413D" w:rsidRPr="00E5206A" w:rsidRDefault="00BC413D" w:rsidP="00E5206A">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Федеральное г</w:t>
      </w:r>
      <w:r w:rsidRPr="00E5206A">
        <w:rPr>
          <w:rFonts w:ascii="Times New Roman" w:hAnsi="Times New Roman"/>
          <w:sz w:val="28"/>
          <w:szCs w:val="28"/>
          <w:lang w:eastAsia="ru-RU"/>
        </w:rPr>
        <w:t xml:space="preserve">осударственное </w:t>
      </w:r>
      <w:r>
        <w:rPr>
          <w:rFonts w:ascii="Times New Roman" w:hAnsi="Times New Roman"/>
          <w:sz w:val="28"/>
          <w:szCs w:val="28"/>
          <w:lang w:eastAsia="ru-RU"/>
        </w:rPr>
        <w:t xml:space="preserve">автономное </w:t>
      </w:r>
      <w:r w:rsidRPr="00E5206A">
        <w:rPr>
          <w:rFonts w:ascii="Times New Roman" w:hAnsi="Times New Roman"/>
          <w:sz w:val="28"/>
          <w:szCs w:val="28"/>
          <w:lang w:eastAsia="ru-RU"/>
        </w:rPr>
        <w:t>образовательное учреждение</w:t>
      </w:r>
    </w:p>
    <w:p w:rsidR="00BC413D" w:rsidRPr="00E5206A" w:rsidRDefault="00BC413D" w:rsidP="00E5206A">
      <w:pPr>
        <w:spacing w:after="0" w:line="240" w:lineRule="auto"/>
        <w:contextualSpacing/>
        <w:jc w:val="center"/>
        <w:rPr>
          <w:rFonts w:ascii="Times New Roman" w:hAnsi="Times New Roman"/>
          <w:sz w:val="28"/>
          <w:szCs w:val="28"/>
          <w:lang w:eastAsia="ru-RU"/>
        </w:rPr>
      </w:pPr>
      <w:r w:rsidRPr="00E5206A">
        <w:rPr>
          <w:rFonts w:ascii="Times New Roman" w:hAnsi="Times New Roman"/>
          <w:sz w:val="28"/>
          <w:szCs w:val="28"/>
          <w:lang w:eastAsia="ru-RU"/>
        </w:rPr>
        <w:t>высшего профессионального образования</w:t>
      </w:r>
    </w:p>
    <w:p w:rsidR="00BC413D" w:rsidRPr="00E5206A" w:rsidRDefault="00BC413D" w:rsidP="00E5206A">
      <w:pPr>
        <w:spacing w:after="0" w:line="240" w:lineRule="auto"/>
        <w:contextualSpacing/>
        <w:jc w:val="center"/>
        <w:rPr>
          <w:rFonts w:ascii="Times New Roman" w:hAnsi="Times New Roman"/>
          <w:sz w:val="28"/>
          <w:szCs w:val="28"/>
          <w:lang w:eastAsia="ru-RU"/>
        </w:rPr>
      </w:pPr>
      <w:r w:rsidRPr="00E5206A">
        <w:rPr>
          <w:rFonts w:ascii="Times New Roman" w:hAnsi="Times New Roman"/>
          <w:sz w:val="28"/>
          <w:szCs w:val="28"/>
          <w:lang w:eastAsia="ru-RU"/>
        </w:rPr>
        <w:t>«Российский государственный профессионально-педагогический университет»</w:t>
      </w:r>
    </w:p>
    <w:p w:rsidR="00BC413D" w:rsidRPr="00E5206A" w:rsidRDefault="00BC413D" w:rsidP="00E5206A">
      <w:pPr>
        <w:spacing w:after="0" w:line="240" w:lineRule="auto"/>
        <w:contextualSpacing/>
        <w:jc w:val="center"/>
        <w:rPr>
          <w:rFonts w:ascii="Times New Roman" w:hAnsi="Times New Roman"/>
          <w:sz w:val="28"/>
          <w:szCs w:val="28"/>
          <w:lang w:eastAsia="ru-RU"/>
        </w:rPr>
      </w:pPr>
    </w:p>
    <w:p w:rsidR="00BC413D" w:rsidRPr="00E5206A" w:rsidRDefault="00BC413D" w:rsidP="00E5206A">
      <w:pPr>
        <w:spacing w:after="0" w:line="240" w:lineRule="auto"/>
        <w:contextualSpacing/>
        <w:jc w:val="center"/>
        <w:rPr>
          <w:rFonts w:ascii="Times New Roman" w:hAnsi="Times New Roman"/>
          <w:sz w:val="28"/>
          <w:szCs w:val="28"/>
          <w:lang w:eastAsia="ru-RU"/>
        </w:rPr>
      </w:pPr>
      <w:r w:rsidRPr="00E5206A">
        <w:rPr>
          <w:rFonts w:ascii="Times New Roman" w:hAnsi="Times New Roman"/>
          <w:sz w:val="28"/>
          <w:szCs w:val="28"/>
          <w:lang w:eastAsia="ru-RU"/>
        </w:rPr>
        <w:t>Институт экономики и управления</w:t>
      </w:r>
    </w:p>
    <w:p w:rsidR="00BC413D" w:rsidRPr="00E5206A" w:rsidRDefault="00BC413D" w:rsidP="00E5206A">
      <w:pPr>
        <w:spacing w:after="0" w:line="240" w:lineRule="auto"/>
        <w:contextualSpacing/>
        <w:jc w:val="center"/>
        <w:rPr>
          <w:rFonts w:ascii="Times New Roman" w:hAnsi="Times New Roman"/>
          <w:sz w:val="28"/>
          <w:szCs w:val="28"/>
          <w:lang w:eastAsia="ru-RU"/>
        </w:rPr>
      </w:pPr>
      <w:r w:rsidRPr="00E5206A">
        <w:rPr>
          <w:rFonts w:ascii="Times New Roman" w:hAnsi="Times New Roman"/>
          <w:sz w:val="28"/>
          <w:szCs w:val="28"/>
          <w:lang w:eastAsia="ru-RU"/>
        </w:rPr>
        <w:t xml:space="preserve">Кафедра </w:t>
      </w:r>
      <w:r w:rsidRPr="00D76825">
        <w:rPr>
          <w:rFonts w:ascii="Times New Roman" w:hAnsi="Times New Roman"/>
          <w:sz w:val="28"/>
          <w:szCs w:val="28"/>
          <w:lang w:eastAsia="ru-RU"/>
        </w:rPr>
        <w:t>финансов и бухгалтерского учета</w:t>
      </w:r>
    </w:p>
    <w:p w:rsidR="00BC413D" w:rsidRPr="00E5206A" w:rsidRDefault="00BC413D" w:rsidP="00E5206A">
      <w:pPr>
        <w:spacing w:after="0" w:line="360" w:lineRule="auto"/>
        <w:contextualSpacing/>
        <w:jc w:val="center"/>
        <w:rPr>
          <w:rFonts w:ascii="Times New Roman" w:hAnsi="Times New Roman"/>
          <w:b/>
          <w:sz w:val="28"/>
          <w:szCs w:val="28"/>
          <w:lang w:eastAsia="ru-RU"/>
        </w:rPr>
      </w:pPr>
    </w:p>
    <w:p w:rsidR="00BC413D" w:rsidRPr="00E5206A" w:rsidRDefault="00BC413D" w:rsidP="00E5206A">
      <w:pPr>
        <w:spacing w:after="0" w:line="360" w:lineRule="auto"/>
        <w:contextualSpacing/>
        <w:jc w:val="center"/>
        <w:rPr>
          <w:rFonts w:ascii="Times New Roman" w:hAnsi="Times New Roman"/>
          <w:b/>
          <w:sz w:val="28"/>
          <w:szCs w:val="28"/>
          <w:lang w:eastAsia="ru-RU"/>
        </w:rPr>
      </w:pPr>
    </w:p>
    <w:p w:rsidR="00BC413D" w:rsidRDefault="00BC413D" w:rsidP="00E5206A">
      <w:pPr>
        <w:spacing w:after="0" w:line="360" w:lineRule="auto"/>
        <w:contextualSpacing/>
        <w:jc w:val="center"/>
        <w:rPr>
          <w:rFonts w:ascii="Times New Roman" w:hAnsi="Times New Roman"/>
          <w:b/>
          <w:sz w:val="28"/>
          <w:szCs w:val="28"/>
          <w:lang w:eastAsia="ru-RU"/>
        </w:rPr>
      </w:pPr>
    </w:p>
    <w:p w:rsidR="00BC413D" w:rsidRDefault="00BC413D" w:rsidP="00E5206A">
      <w:pPr>
        <w:spacing w:after="0" w:line="360" w:lineRule="auto"/>
        <w:contextualSpacing/>
        <w:jc w:val="center"/>
        <w:rPr>
          <w:rFonts w:ascii="Times New Roman" w:hAnsi="Times New Roman"/>
          <w:b/>
          <w:sz w:val="28"/>
          <w:szCs w:val="28"/>
          <w:lang w:eastAsia="ru-RU"/>
        </w:rPr>
      </w:pPr>
    </w:p>
    <w:p w:rsidR="00BC413D" w:rsidRPr="00E5206A" w:rsidRDefault="00BC413D" w:rsidP="00E5206A">
      <w:pPr>
        <w:spacing w:after="0" w:line="360" w:lineRule="auto"/>
        <w:contextualSpacing/>
        <w:jc w:val="center"/>
        <w:rPr>
          <w:rFonts w:ascii="Times New Roman" w:hAnsi="Times New Roman"/>
          <w:b/>
          <w:sz w:val="28"/>
          <w:szCs w:val="28"/>
          <w:lang w:eastAsia="ru-RU"/>
        </w:rPr>
      </w:pPr>
    </w:p>
    <w:p w:rsidR="00BC413D" w:rsidRPr="00E5206A" w:rsidRDefault="00BC413D" w:rsidP="00D76825">
      <w:pPr>
        <w:spacing w:after="0" w:line="360" w:lineRule="auto"/>
        <w:contextualSpacing/>
        <w:rPr>
          <w:rFonts w:ascii="Times New Roman" w:hAnsi="Times New Roman"/>
          <w:b/>
          <w:sz w:val="28"/>
          <w:szCs w:val="28"/>
          <w:lang w:eastAsia="ru-RU"/>
        </w:rPr>
      </w:pPr>
    </w:p>
    <w:p w:rsidR="00BC413D" w:rsidRPr="00E5206A" w:rsidRDefault="00BC413D" w:rsidP="00E5206A">
      <w:pPr>
        <w:spacing w:after="0" w:line="360" w:lineRule="auto"/>
        <w:contextualSpacing/>
        <w:jc w:val="center"/>
        <w:rPr>
          <w:rFonts w:ascii="Times New Roman" w:hAnsi="Times New Roman"/>
          <w:b/>
          <w:sz w:val="36"/>
          <w:szCs w:val="36"/>
          <w:lang w:eastAsia="ru-RU"/>
        </w:rPr>
      </w:pPr>
      <w:r>
        <w:rPr>
          <w:rFonts w:ascii="Times New Roman" w:hAnsi="Times New Roman"/>
          <w:b/>
          <w:sz w:val="36"/>
          <w:szCs w:val="36"/>
          <w:lang w:eastAsia="ru-RU"/>
        </w:rPr>
        <w:t>КОНТРОЛЬНАЯ</w:t>
      </w:r>
      <w:r w:rsidRPr="00E5206A">
        <w:rPr>
          <w:rFonts w:ascii="Times New Roman" w:hAnsi="Times New Roman"/>
          <w:b/>
          <w:sz w:val="36"/>
          <w:szCs w:val="36"/>
          <w:lang w:eastAsia="ru-RU"/>
        </w:rPr>
        <w:t xml:space="preserve"> РАБОТА</w:t>
      </w:r>
    </w:p>
    <w:p w:rsidR="00BC413D" w:rsidRPr="00E5206A" w:rsidRDefault="00BC413D" w:rsidP="00E5206A">
      <w:pPr>
        <w:spacing w:after="0" w:line="360" w:lineRule="auto"/>
        <w:contextualSpacing/>
        <w:jc w:val="center"/>
        <w:rPr>
          <w:rFonts w:ascii="Times New Roman" w:hAnsi="Times New Roman"/>
          <w:b/>
          <w:sz w:val="28"/>
          <w:szCs w:val="28"/>
          <w:lang w:eastAsia="ru-RU"/>
        </w:rPr>
      </w:pPr>
    </w:p>
    <w:p w:rsidR="00BC413D" w:rsidRPr="00E5206A" w:rsidRDefault="00BC413D" w:rsidP="00E5206A">
      <w:pPr>
        <w:spacing w:after="0" w:line="360" w:lineRule="auto"/>
        <w:contextualSpacing/>
        <w:jc w:val="center"/>
        <w:rPr>
          <w:rFonts w:ascii="Times New Roman" w:hAnsi="Times New Roman"/>
          <w:sz w:val="28"/>
          <w:szCs w:val="28"/>
          <w:lang w:eastAsia="ru-RU"/>
        </w:rPr>
      </w:pPr>
      <w:r w:rsidRPr="00E5206A">
        <w:rPr>
          <w:rFonts w:ascii="Times New Roman" w:hAnsi="Times New Roman"/>
          <w:sz w:val="28"/>
          <w:szCs w:val="28"/>
          <w:lang w:eastAsia="ru-RU"/>
        </w:rPr>
        <w:t>по дисциплине:</w:t>
      </w:r>
    </w:p>
    <w:p w:rsidR="00BC413D" w:rsidRPr="00E5206A" w:rsidRDefault="00BC413D" w:rsidP="00E5206A">
      <w:pPr>
        <w:spacing w:after="0" w:line="360" w:lineRule="auto"/>
        <w:contextualSpacing/>
        <w:jc w:val="center"/>
        <w:rPr>
          <w:rFonts w:ascii="Times New Roman" w:hAnsi="Times New Roman"/>
          <w:sz w:val="28"/>
          <w:szCs w:val="28"/>
          <w:lang w:eastAsia="ru-RU"/>
        </w:rPr>
      </w:pPr>
      <w:r w:rsidRPr="00E5206A">
        <w:rPr>
          <w:rFonts w:ascii="Times New Roman" w:hAnsi="Times New Roman"/>
          <w:sz w:val="28"/>
          <w:szCs w:val="28"/>
          <w:lang w:eastAsia="ru-RU"/>
        </w:rPr>
        <w:t>«</w:t>
      </w:r>
      <w:r>
        <w:rPr>
          <w:rFonts w:ascii="Times New Roman" w:hAnsi="Times New Roman"/>
          <w:sz w:val="28"/>
          <w:szCs w:val="28"/>
          <w:lang w:eastAsia="ru-RU"/>
        </w:rPr>
        <w:t>Налогообложение предприятия</w:t>
      </w:r>
      <w:r w:rsidRPr="00E5206A">
        <w:rPr>
          <w:rFonts w:ascii="Times New Roman" w:hAnsi="Times New Roman"/>
          <w:sz w:val="28"/>
          <w:szCs w:val="28"/>
          <w:lang w:eastAsia="ru-RU"/>
        </w:rPr>
        <w:t>»</w:t>
      </w:r>
    </w:p>
    <w:p w:rsidR="00BC413D" w:rsidRDefault="00BC413D" w:rsidP="00E5206A">
      <w:pPr>
        <w:spacing w:after="0" w:line="360" w:lineRule="auto"/>
        <w:contextualSpacing/>
        <w:jc w:val="center"/>
        <w:rPr>
          <w:rFonts w:ascii="Times New Roman" w:hAnsi="Times New Roman"/>
          <w:sz w:val="28"/>
          <w:szCs w:val="28"/>
          <w:lang w:eastAsia="ru-RU"/>
        </w:rPr>
      </w:pPr>
      <w:r>
        <w:rPr>
          <w:rFonts w:ascii="Times New Roman" w:hAnsi="Times New Roman"/>
          <w:sz w:val="28"/>
          <w:szCs w:val="28"/>
          <w:lang w:eastAsia="ru-RU"/>
        </w:rPr>
        <w:t>Вариант 1</w:t>
      </w:r>
    </w:p>
    <w:p w:rsidR="00BC413D" w:rsidRPr="00E5206A" w:rsidRDefault="00BC413D" w:rsidP="00E5206A">
      <w:pPr>
        <w:spacing w:after="0" w:line="360" w:lineRule="auto"/>
        <w:contextualSpacing/>
        <w:rPr>
          <w:rFonts w:ascii="Times New Roman" w:hAnsi="Times New Roman"/>
          <w:b/>
          <w:sz w:val="28"/>
          <w:szCs w:val="28"/>
          <w:lang w:eastAsia="ru-RU"/>
        </w:rPr>
      </w:pPr>
    </w:p>
    <w:p w:rsidR="00BC413D" w:rsidRDefault="00BC413D" w:rsidP="00E5206A">
      <w:pPr>
        <w:spacing w:after="0" w:line="360" w:lineRule="auto"/>
        <w:contextualSpacing/>
        <w:jc w:val="center"/>
        <w:rPr>
          <w:rFonts w:ascii="Times New Roman" w:hAnsi="Times New Roman"/>
          <w:b/>
          <w:sz w:val="28"/>
          <w:szCs w:val="28"/>
          <w:lang w:eastAsia="ru-RU"/>
        </w:rPr>
      </w:pPr>
    </w:p>
    <w:p w:rsidR="00BC413D" w:rsidRDefault="00BC413D" w:rsidP="00E5206A">
      <w:pPr>
        <w:spacing w:after="0" w:line="360" w:lineRule="auto"/>
        <w:contextualSpacing/>
        <w:jc w:val="center"/>
        <w:rPr>
          <w:rFonts w:ascii="Times New Roman" w:hAnsi="Times New Roman"/>
          <w:b/>
          <w:sz w:val="28"/>
          <w:szCs w:val="28"/>
          <w:lang w:eastAsia="ru-RU"/>
        </w:rPr>
      </w:pPr>
    </w:p>
    <w:p w:rsidR="00BC413D" w:rsidRDefault="00BC413D" w:rsidP="00E5206A">
      <w:pPr>
        <w:spacing w:after="0" w:line="360" w:lineRule="auto"/>
        <w:contextualSpacing/>
        <w:jc w:val="center"/>
        <w:rPr>
          <w:rFonts w:ascii="Times New Roman" w:hAnsi="Times New Roman"/>
          <w:b/>
          <w:sz w:val="28"/>
          <w:szCs w:val="28"/>
          <w:lang w:eastAsia="ru-RU"/>
        </w:rPr>
      </w:pPr>
    </w:p>
    <w:p w:rsidR="00BC413D" w:rsidRPr="00E5206A" w:rsidRDefault="00BC413D" w:rsidP="00E964D6">
      <w:pPr>
        <w:spacing w:after="0" w:line="360" w:lineRule="auto"/>
        <w:contextualSpacing/>
        <w:rPr>
          <w:rFonts w:ascii="Times New Roman" w:hAnsi="Times New Roman"/>
          <w:b/>
          <w:sz w:val="28"/>
          <w:szCs w:val="28"/>
          <w:lang w:eastAsia="ru-RU"/>
        </w:rPr>
      </w:pPr>
    </w:p>
    <w:p w:rsidR="00BC413D" w:rsidRPr="00E5206A" w:rsidRDefault="00BC413D" w:rsidP="007F3ED5">
      <w:pPr>
        <w:tabs>
          <w:tab w:val="left" w:pos="2835"/>
        </w:tabs>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w:t>
      </w:r>
    </w:p>
    <w:p w:rsidR="00BC413D" w:rsidRPr="00E5206A" w:rsidRDefault="00BC413D" w:rsidP="00062223">
      <w:pPr>
        <w:tabs>
          <w:tab w:val="left" w:pos="2835"/>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С</w:t>
      </w:r>
      <w:r w:rsidRPr="00E5206A">
        <w:rPr>
          <w:rFonts w:ascii="Times New Roman" w:hAnsi="Times New Roman"/>
          <w:sz w:val="28"/>
          <w:szCs w:val="28"/>
          <w:lang w:eastAsia="ru-RU"/>
        </w:rPr>
        <w:t>тудент группы Кп-</w:t>
      </w:r>
      <w:r>
        <w:rPr>
          <w:rFonts w:ascii="Times New Roman" w:hAnsi="Times New Roman"/>
          <w:sz w:val="28"/>
          <w:szCs w:val="28"/>
          <w:lang w:eastAsia="ru-RU"/>
        </w:rPr>
        <w:t>3</w:t>
      </w:r>
      <w:r w:rsidRPr="00E5206A">
        <w:rPr>
          <w:rFonts w:ascii="Times New Roman" w:hAnsi="Times New Roman"/>
          <w:sz w:val="28"/>
          <w:szCs w:val="28"/>
          <w:lang w:eastAsia="ru-RU"/>
        </w:rPr>
        <w:t>16С ЭУм</w:t>
      </w:r>
      <w:r>
        <w:rPr>
          <w:rFonts w:ascii="Times New Roman" w:hAnsi="Times New Roman"/>
          <w:sz w:val="28"/>
          <w:szCs w:val="28"/>
          <w:lang w:eastAsia="ru-RU"/>
        </w:rPr>
        <w:t xml:space="preserve">                                                </w:t>
      </w:r>
      <w:r w:rsidRPr="00E5206A">
        <w:rPr>
          <w:rFonts w:ascii="Times New Roman" w:hAnsi="Times New Roman"/>
          <w:sz w:val="28"/>
          <w:szCs w:val="28"/>
          <w:lang w:eastAsia="ru-RU"/>
        </w:rPr>
        <w:t>Дитятева Е.В.</w:t>
      </w:r>
    </w:p>
    <w:p w:rsidR="00BC413D" w:rsidRPr="00E5206A" w:rsidRDefault="00BC413D" w:rsidP="00E5206A">
      <w:pPr>
        <w:spacing w:after="0" w:line="240" w:lineRule="auto"/>
        <w:contextualSpacing/>
        <w:jc w:val="center"/>
        <w:rPr>
          <w:rFonts w:ascii="Times New Roman" w:hAnsi="Times New Roman"/>
          <w:sz w:val="28"/>
          <w:szCs w:val="28"/>
          <w:lang w:eastAsia="ru-RU"/>
        </w:rPr>
      </w:pPr>
    </w:p>
    <w:p w:rsidR="00BC413D" w:rsidRPr="00E5206A" w:rsidRDefault="00BC413D" w:rsidP="00062223">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Руководитель</w:t>
      </w:r>
    </w:p>
    <w:p w:rsidR="00BC413D" w:rsidRDefault="00BC413D" w:rsidP="00E5206A">
      <w:pPr>
        <w:spacing w:after="0" w:line="360" w:lineRule="auto"/>
        <w:contextualSpacing/>
        <w:jc w:val="center"/>
        <w:rPr>
          <w:rFonts w:ascii="Times New Roman" w:hAnsi="Times New Roman"/>
          <w:b/>
          <w:sz w:val="28"/>
          <w:szCs w:val="28"/>
          <w:lang w:eastAsia="ru-RU"/>
        </w:rPr>
      </w:pPr>
    </w:p>
    <w:p w:rsidR="00BC413D" w:rsidRPr="00E5206A" w:rsidRDefault="00BC413D" w:rsidP="00E5206A">
      <w:pPr>
        <w:spacing w:after="0" w:line="360" w:lineRule="auto"/>
        <w:contextualSpacing/>
        <w:jc w:val="center"/>
        <w:rPr>
          <w:rFonts w:ascii="Times New Roman" w:hAnsi="Times New Roman"/>
          <w:b/>
          <w:sz w:val="28"/>
          <w:szCs w:val="28"/>
          <w:lang w:eastAsia="ru-RU"/>
        </w:rPr>
      </w:pPr>
    </w:p>
    <w:p w:rsidR="00BC413D" w:rsidRPr="00E5206A" w:rsidRDefault="00BC413D" w:rsidP="00E5206A">
      <w:pPr>
        <w:spacing w:after="0" w:line="360" w:lineRule="auto"/>
        <w:contextualSpacing/>
        <w:rPr>
          <w:rFonts w:ascii="Times New Roman" w:hAnsi="Times New Roman"/>
          <w:b/>
          <w:sz w:val="28"/>
          <w:szCs w:val="28"/>
          <w:lang w:eastAsia="ru-RU"/>
        </w:rPr>
      </w:pPr>
    </w:p>
    <w:p w:rsidR="00BC413D" w:rsidRDefault="00BC413D" w:rsidP="00E5206A">
      <w:pPr>
        <w:spacing w:after="0" w:line="360" w:lineRule="auto"/>
        <w:contextualSpacing/>
        <w:jc w:val="center"/>
        <w:rPr>
          <w:rFonts w:ascii="Times New Roman" w:hAnsi="Times New Roman"/>
          <w:b/>
          <w:sz w:val="28"/>
          <w:szCs w:val="28"/>
          <w:lang w:eastAsia="ru-RU"/>
        </w:rPr>
      </w:pPr>
    </w:p>
    <w:p w:rsidR="00BC413D" w:rsidRDefault="00BC413D" w:rsidP="00E5206A">
      <w:pPr>
        <w:spacing w:after="0" w:line="360" w:lineRule="auto"/>
        <w:contextualSpacing/>
        <w:jc w:val="center"/>
        <w:rPr>
          <w:rFonts w:ascii="Times New Roman" w:hAnsi="Times New Roman"/>
          <w:b/>
          <w:sz w:val="28"/>
          <w:szCs w:val="28"/>
          <w:lang w:eastAsia="ru-RU"/>
        </w:rPr>
      </w:pPr>
    </w:p>
    <w:p w:rsidR="00BC413D" w:rsidRPr="00E5206A" w:rsidRDefault="00BC413D" w:rsidP="00E5206A">
      <w:pPr>
        <w:spacing w:after="0" w:line="240" w:lineRule="auto"/>
        <w:contextualSpacing/>
        <w:jc w:val="center"/>
        <w:rPr>
          <w:rFonts w:ascii="Times New Roman" w:hAnsi="Times New Roman"/>
          <w:sz w:val="28"/>
          <w:szCs w:val="28"/>
          <w:lang w:eastAsia="ru-RU"/>
        </w:rPr>
      </w:pPr>
      <w:r w:rsidRPr="00E5206A">
        <w:rPr>
          <w:rFonts w:ascii="Times New Roman" w:hAnsi="Times New Roman"/>
          <w:sz w:val="28"/>
          <w:szCs w:val="28"/>
          <w:lang w:eastAsia="ru-RU"/>
        </w:rPr>
        <w:t xml:space="preserve">Екатеринбург </w:t>
      </w:r>
    </w:p>
    <w:p w:rsidR="00BC413D" w:rsidRDefault="00BC413D" w:rsidP="00E5206A">
      <w:pPr>
        <w:spacing w:after="0" w:line="240" w:lineRule="auto"/>
        <w:contextualSpacing/>
        <w:jc w:val="center"/>
        <w:rPr>
          <w:rFonts w:ascii="Times New Roman" w:hAnsi="Times New Roman"/>
          <w:sz w:val="28"/>
          <w:szCs w:val="28"/>
          <w:lang w:eastAsia="ru-RU"/>
        </w:rPr>
      </w:pPr>
      <w:r w:rsidRPr="00E5206A">
        <w:rPr>
          <w:rFonts w:ascii="Times New Roman" w:hAnsi="Times New Roman"/>
          <w:sz w:val="28"/>
          <w:szCs w:val="28"/>
          <w:lang w:eastAsia="ru-RU"/>
        </w:rPr>
        <w:t>20</w:t>
      </w:r>
      <w:r>
        <w:rPr>
          <w:rFonts w:ascii="Times New Roman" w:hAnsi="Times New Roman"/>
          <w:sz w:val="28"/>
          <w:szCs w:val="28"/>
          <w:lang w:eastAsia="ru-RU"/>
        </w:rPr>
        <w:t xml:space="preserve">11 </w:t>
      </w:r>
    </w:p>
    <w:p w:rsidR="00BC413D" w:rsidRPr="00E5206A" w:rsidRDefault="00BC413D" w:rsidP="00E5206A">
      <w:pPr>
        <w:spacing w:after="0" w:line="240" w:lineRule="auto"/>
        <w:contextualSpacing/>
        <w:jc w:val="center"/>
        <w:rPr>
          <w:rFonts w:ascii="Times New Roman" w:hAnsi="Times New Roman"/>
          <w:sz w:val="28"/>
          <w:szCs w:val="28"/>
          <w:lang w:eastAsia="ru-RU"/>
        </w:rPr>
      </w:pPr>
    </w:p>
    <w:p w:rsidR="00BC413D" w:rsidRPr="006B6825" w:rsidRDefault="00BC413D" w:rsidP="00C61E93">
      <w:pPr>
        <w:jc w:val="center"/>
        <w:rPr>
          <w:rFonts w:ascii="Times New Roman" w:hAnsi="Times New Roman"/>
          <w:sz w:val="28"/>
          <w:szCs w:val="28"/>
        </w:rPr>
      </w:pPr>
      <w:r w:rsidRPr="006B6825">
        <w:rPr>
          <w:rFonts w:ascii="Times New Roman" w:hAnsi="Times New Roman"/>
          <w:sz w:val="28"/>
          <w:szCs w:val="28"/>
        </w:rPr>
        <w:t>Содержание</w:t>
      </w:r>
    </w:p>
    <w:p w:rsidR="00BC413D" w:rsidRPr="00CF4131" w:rsidRDefault="00BC413D" w:rsidP="00C61E93">
      <w:pPr>
        <w:rPr>
          <w:rFonts w:ascii="Times New Roman" w:hAnsi="Times New Roman"/>
          <w:sz w:val="28"/>
          <w:szCs w:val="28"/>
          <w:lang w:eastAsia="ru-RU"/>
        </w:rPr>
      </w:pPr>
    </w:p>
    <w:p w:rsidR="00BC413D" w:rsidRPr="00CF4131" w:rsidRDefault="00BC413D" w:rsidP="00CF4131">
      <w:pPr>
        <w:pStyle w:val="13"/>
        <w:tabs>
          <w:tab w:val="left" w:pos="440"/>
          <w:tab w:val="right" w:leader="dot" w:pos="9628"/>
        </w:tabs>
        <w:rPr>
          <w:rFonts w:ascii="Times New Roman" w:hAnsi="Times New Roman"/>
          <w:noProof/>
          <w:sz w:val="28"/>
          <w:szCs w:val="28"/>
          <w:lang w:eastAsia="ru-RU"/>
        </w:rPr>
      </w:pPr>
      <w:r w:rsidRPr="00CF4131">
        <w:rPr>
          <w:rStyle w:val="ab"/>
          <w:rFonts w:ascii="Times New Roman" w:hAnsi="Times New Roman"/>
          <w:noProof/>
          <w:sz w:val="28"/>
          <w:szCs w:val="28"/>
          <w:u w:val="none"/>
          <w:lang w:eastAsia="ru-RU"/>
        </w:rPr>
        <w:t>1.</w:t>
      </w:r>
      <w:r>
        <w:rPr>
          <w:rFonts w:ascii="Times New Roman" w:hAnsi="Times New Roman"/>
          <w:sz w:val="28"/>
          <w:szCs w:val="28"/>
        </w:rPr>
        <w:t xml:space="preserve"> </w:t>
      </w:r>
      <w:r w:rsidRPr="00CF4131">
        <w:rPr>
          <w:rFonts w:ascii="Times New Roman" w:hAnsi="Times New Roman"/>
          <w:sz w:val="28"/>
          <w:szCs w:val="28"/>
        </w:rPr>
        <w:fldChar w:fldCharType="begin"/>
      </w:r>
      <w:r w:rsidRPr="00CF4131">
        <w:rPr>
          <w:rFonts w:ascii="Times New Roman" w:hAnsi="Times New Roman"/>
          <w:sz w:val="28"/>
          <w:szCs w:val="28"/>
        </w:rPr>
        <w:instrText xml:space="preserve"> TOC \o "1-3" \h \z \u </w:instrText>
      </w:r>
      <w:r w:rsidRPr="00CF4131">
        <w:rPr>
          <w:rFonts w:ascii="Times New Roman" w:hAnsi="Times New Roman"/>
          <w:sz w:val="28"/>
          <w:szCs w:val="28"/>
        </w:rPr>
        <w:fldChar w:fldCharType="separate"/>
      </w:r>
      <w:hyperlink w:anchor="_Toc286594269" w:history="1">
        <w:r w:rsidRPr="00CF4131">
          <w:rPr>
            <w:rStyle w:val="ab"/>
            <w:rFonts w:ascii="Times New Roman" w:hAnsi="Times New Roman"/>
            <w:noProof/>
            <w:sz w:val="28"/>
            <w:szCs w:val="28"/>
            <w:lang w:eastAsia="ru-RU"/>
          </w:rPr>
          <w:t>Налоговое бремя</w:t>
        </w:r>
        <w:r w:rsidRPr="00CF4131">
          <w:rPr>
            <w:rFonts w:ascii="Times New Roman" w:hAnsi="Times New Roman"/>
            <w:noProof/>
            <w:webHidden/>
            <w:sz w:val="28"/>
            <w:szCs w:val="28"/>
          </w:rPr>
          <w:tab/>
        </w:r>
        <w:r w:rsidRPr="00CF4131">
          <w:rPr>
            <w:rFonts w:ascii="Times New Roman" w:hAnsi="Times New Roman"/>
            <w:noProof/>
            <w:webHidden/>
            <w:sz w:val="28"/>
            <w:szCs w:val="28"/>
          </w:rPr>
          <w:fldChar w:fldCharType="begin"/>
        </w:r>
        <w:r w:rsidRPr="00CF4131">
          <w:rPr>
            <w:rFonts w:ascii="Times New Roman" w:hAnsi="Times New Roman"/>
            <w:noProof/>
            <w:webHidden/>
            <w:sz w:val="28"/>
            <w:szCs w:val="28"/>
          </w:rPr>
          <w:instrText xml:space="preserve"> PAGEREF _Toc286594269 \h </w:instrText>
        </w:r>
        <w:r w:rsidRPr="00CF4131">
          <w:rPr>
            <w:rFonts w:ascii="Times New Roman" w:hAnsi="Times New Roman"/>
            <w:noProof/>
            <w:webHidden/>
            <w:sz w:val="28"/>
            <w:szCs w:val="28"/>
          </w:rPr>
        </w:r>
        <w:r w:rsidRPr="00CF4131">
          <w:rPr>
            <w:rFonts w:ascii="Times New Roman" w:hAnsi="Times New Roman"/>
            <w:noProof/>
            <w:webHidden/>
            <w:sz w:val="28"/>
            <w:szCs w:val="28"/>
          </w:rPr>
          <w:fldChar w:fldCharType="separate"/>
        </w:r>
        <w:r w:rsidR="00166DCF">
          <w:rPr>
            <w:rFonts w:ascii="Times New Roman" w:hAnsi="Times New Roman"/>
            <w:noProof/>
            <w:webHidden/>
            <w:sz w:val="28"/>
            <w:szCs w:val="28"/>
          </w:rPr>
          <w:t>3</w:t>
        </w:r>
        <w:r w:rsidRPr="00CF4131">
          <w:rPr>
            <w:rFonts w:ascii="Times New Roman" w:hAnsi="Times New Roman"/>
            <w:noProof/>
            <w:webHidden/>
            <w:sz w:val="28"/>
            <w:szCs w:val="28"/>
          </w:rPr>
          <w:fldChar w:fldCharType="end"/>
        </w:r>
      </w:hyperlink>
    </w:p>
    <w:p w:rsidR="00BC413D" w:rsidRPr="00CF4131" w:rsidRDefault="00DE2F45">
      <w:pPr>
        <w:pStyle w:val="13"/>
        <w:tabs>
          <w:tab w:val="right" w:leader="dot" w:pos="9628"/>
        </w:tabs>
        <w:rPr>
          <w:rFonts w:ascii="Times New Roman" w:hAnsi="Times New Roman"/>
          <w:noProof/>
          <w:sz w:val="28"/>
          <w:szCs w:val="28"/>
          <w:lang w:eastAsia="ru-RU"/>
        </w:rPr>
      </w:pPr>
      <w:hyperlink w:anchor="_Toc286594270" w:history="1">
        <w:r w:rsidR="00BC413D" w:rsidRPr="00CF4131">
          <w:rPr>
            <w:rStyle w:val="ab"/>
            <w:rFonts w:ascii="Times New Roman" w:hAnsi="Times New Roman"/>
            <w:noProof/>
            <w:sz w:val="28"/>
            <w:szCs w:val="28"/>
            <w:lang w:eastAsia="ru-RU"/>
          </w:rPr>
          <w:t>2. Налог на прибыль: порядок определения доходов и расходов, его правовой режим.</w:t>
        </w:r>
        <w:r w:rsidR="00BC413D" w:rsidRPr="00CF4131">
          <w:rPr>
            <w:rFonts w:ascii="Times New Roman" w:hAnsi="Times New Roman"/>
            <w:noProof/>
            <w:webHidden/>
            <w:sz w:val="28"/>
            <w:szCs w:val="28"/>
          </w:rPr>
          <w:tab/>
        </w:r>
        <w:r w:rsidR="00BC413D" w:rsidRPr="00CF4131">
          <w:rPr>
            <w:rFonts w:ascii="Times New Roman" w:hAnsi="Times New Roman"/>
            <w:noProof/>
            <w:webHidden/>
            <w:sz w:val="28"/>
            <w:szCs w:val="28"/>
          </w:rPr>
          <w:fldChar w:fldCharType="begin"/>
        </w:r>
        <w:r w:rsidR="00BC413D" w:rsidRPr="00CF4131">
          <w:rPr>
            <w:rFonts w:ascii="Times New Roman" w:hAnsi="Times New Roman"/>
            <w:noProof/>
            <w:webHidden/>
            <w:sz w:val="28"/>
            <w:szCs w:val="28"/>
          </w:rPr>
          <w:instrText xml:space="preserve"> PAGEREF _Toc286594270 \h </w:instrText>
        </w:r>
        <w:r w:rsidR="00BC413D" w:rsidRPr="00CF4131">
          <w:rPr>
            <w:rFonts w:ascii="Times New Roman" w:hAnsi="Times New Roman"/>
            <w:noProof/>
            <w:webHidden/>
            <w:sz w:val="28"/>
            <w:szCs w:val="28"/>
          </w:rPr>
        </w:r>
        <w:r w:rsidR="00BC413D" w:rsidRPr="00CF4131">
          <w:rPr>
            <w:rFonts w:ascii="Times New Roman" w:hAnsi="Times New Roman"/>
            <w:noProof/>
            <w:webHidden/>
            <w:sz w:val="28"/>
            <w:szCs w:val="28"/>
          </w:rPr>
          <w:fldChar w:fldCharType="separate"/>
        </w:r>
        <w:r w:rsidR="00166DCF">
          <w:rPr>
            <w:rFonts w:ascii="Times New Roman" w:hAnsi="Times New Roman"/>
            <w:noProof/>
            <w:webHidden/>
            <w:sz w:val="28"/>
            <w:szCs w:val="28"/>
          </w:rPr>
          <w:t>3</w:t>
        </w:r>
        <w:r w:rsidR="00BC413D" w:rsidRPr="00CF4131">
          <w:rPr>
            <w:rFonts w:ascii="Times New Roman" w:hAnsi="Times New Roman"/>
            <w:noProof/>
            <w:webHidden/>
            <w:sz w:val="28"/>
            <w:szCs w:val="28"/>
          </w:rPr>
          <w:fldChar w:fldCharType="end"/>
        </w:r>
      </w:hyperlink>
    </w:p>
    <w:p w:rsidR="00BC413D" w:rsidRPr="00CF4131" w:rsidRDefault="00DE2F45">
      <w:pPr>
        <w:pStyle w:val="13"/>
        <w:tabs>
          <w:tab w:val="right" w:leader="dot" w:pos="9628"/>
        </w:tabs>
        <w:rPr>
          <w:rFonts w:ascii="Times New Roman" w:hAnsi="Times New Roman"/>
          <w:noProof/>
          <w:sz w:val="28"/>
          <w:szCs w:val="28"/>
          <w:lang w:eastAsia="ru-RU"/>
        </w:rPr>
      </w:pPr>
      <w:hyperlink w:anchor="_Toc286594271" w:history="1">
        <w:r w:rsidR="00BC413D" w:rsidRPr="00CF4131">
          <w:rPr>
            <w:rStyle w:val="ab"/>
            <w:rFonts w:ascii="Times New Roman" w:hAnsi="Times New Roman"/>
            <w:noProof/>
            <w:sz w:val="28"/>
            <w:szCs w:val="28"/>
          </w:rPr>
          <w:t>3. Задача</w:t>
        </w:r>
        <w:r w:rsidR="00BC413D" w:rsidRPr="00CF4131">
          <w:rPr>
            <w:rFonts w:ascii="Times New Roman" w:hAnsi="Times New Roman"/>
            <w:noProof/>
            <w:webHidden/>
            <w:sz w:val="28"/>
            <w:szCs w:val="28"/>
          </w:rPr>
          <w:tab/>
        </w:r>
        <w:r w:rsidR="00BC413D" w:rsidRPr="00CF4131">
          <w:rPr>
            <w:rFonts w:ascii="Times New Roman" w:hAnsi="Times New Roman"/>
            <w:noProof/>
            <w:webHidden/>
            <w:sz w:val="28"/>
            <w:szCs w:val="28"/>
          </w:rPr>
          <w:fldChar w:fldCharType="begin"/>
        </w:r>
        <w:r w:rsidR="00BC413D" w:rsidRPr="00CF4131">
          <w:rPr>
            <w:rFonts w:ascii="Times New Roman" w:hAnsi="Times New Roman"/>
            <w:noProof/>
            <w:webHidden/>
            <w:sz w:val="28"/>
            <w:szCs w:val="28"/>
          </w:rPr>
          <w:instrText xml:space="preserve"> PAGEREF _Toc286594271 \h </w:instrText>
        </w:r>
        <w:r w:rsidR="00BC413D" w:rsidRPr="00CF4131">
          <w:rPr>
            <w:rFonts w:ascii="Times New Roman" w:hAnsi="Times New Roman"/>
            <w:noProof/>
            <w:webHidden/>
            <w:sz w:val="28"/>
            <w:szCs w:val="28"/>
          </w:rPr>
        </w:r>
        <w:r w:rsidR="00BC413D" w:rsidRPr="00CF4131">
          <w:rPr>
            <w:rFonts w:ascii="Times New Roman" w:hAnsi="Times New Roman"/>
            <w:noProof/>
            <w:webHidden/>
            <w:sz w:val="28"/>
            <w:szCs w:val="28"/>
          </w:rPr>
          <w:fldChar w:fldCharType="separate"/>
        </w:r>
        <w:r w:rsidR="00166DCF">
          <w:rPr>
            <w:rFonts w:ascii="Times New Roman" w:hAnsi="Times New Roman"/>
            <w:noProof/>
            <w:webHidden/>
            <w:sz w:val="28"/>
            <w:szCs w:val="28"/>
          </w:rPr>
          <w:t>3</w:t>
        </w:r>
        <w:r w:rsidR="00BC413D" w:rsidRPr="00CF4131">
          <w:rPr>
            <w:rFonts w:ascii="Times New Roman" w:hAnsi="Times New Roman"/>
            <w:noProof/>
            <w:webHidden/>
            <w:sz w:val="28"/>
            <w:szCs w:val="28"/>
          </w:rPr>
          <w:fldChar w:fldCharType="end"/>
        </w:r>
      </w:hyperlink>
    </w:p>
    <w:p w:rsidR="00BC413D" w:rsidRPr="00CF4131" w:rsidRDefault="00DE2F45">
      <w:pPr>
        <w:pStyle w:val="13"/>
        <w:tabs>
          <w:tab w:val="right" w:leader="dot" w:pos="9628"/>
        </w:tabs>
        <w:rPr>
          <w:rFonts w:ascii="Times New Roman" w:hAnsi="Times New Roman"/>
          <w:noProof/>
          <w:sz w:val="28"/>
          <w:szCs w:val="28"/>
          <w:lang w:eastAsia="ru-RU"/>
        </w:rPr>
      </w:pPr>
      <w:hyperlink w:anchor="_Toc286594272" w:history="1">
        <w:r w:rsidR="00BC413D" w:rsidRPr="00CF4131">
          <w:rPr>
            <w:rStyle w:val="ab"/>
            <w:rFonts w:ascii="Times New Roman" w:hAnsi="Times New Roman"/>
            <w:noProof/>
            <w:sz w:val="28"/>
            <w:szCs w:val="28"/>
          </w:rPr>
          <w:t>Библиографический список</w:t>
        </w:r>
        <w:r w:rsidR="00BC413D" w:rsidRPr="00CF4131">
          <w:rPr>
            <w:rFonts w:ascii="Times New Roman" w:hAnsi="Times New Roman"/>
            <w:noProof/>
            <w:webHidden/>
            <w:sz w:val="28"/>
            <w:szCs w:val="28"/>
          </w:rPr>
          <w:tab/>
        </w:r>
        <w:r w:rsidR="00BC413D" w:rsidRPr="00CF4131">
          <w:rPr>
            <w:rFonts w:ascii="Times New Roman" w:hAnsi="Times New Roman"/>
            <w:noProof/>
            <w:webHidden/>
            <w:sz w:val="28"/>
            <w:szCs w:val="28"/>
          </w:rPr>
          <w:fldChar w:fldCharType="begin"/>
        </w:r>
        <w:r w:rsidR="00BC413D" w:rsidRPr="00CF4131">
          <w:rPr>
            <w:rFonts w:ascii="Times New Roman" w:hAnsi="Times New Roman"/>
            <w:noProof/>
            <w:webHidden/>
            <w:sz w:val="28"/>
            <w:szCs w:val="28"/>
          </w:rPr>
          <w:instrText xml:space="preserve"> PAGEREF _Toc286594272 \h </w:instrText>
        </w:r>
        <w:r w:rsidR="00BC413D" w:rsidRPr="00CF4131">
          <w:rPr>
            <w:rFonts w:ascii="Times New Roman" w:hAnsi="Times New Roman"/>
            <w:noProof/>
            <w:webHidden/>
            <w:sz w:val="28"/>
            <w:szCs w:val="28"/>
          </w:rPr>
        </w:r>
        <w:r w:rsidR="00BC413D" w:rsidRPr="00CF4131">
          <w:rPr>
            <w:rFonts w:ascii="Times New Roman" w:hAnsi="Times New Roman"/>
            <w:noProof/>
            <w:webHidden/>
            <w:sz w:val="28"/>
            <w:szCs w:val="28"/>
          </w:rPr>
          <w:fldChar w:fldCharType="separate"/>
        </w:r>
        <w:r w:rsidR="00166DCF">
          <w:rPr>
            <w:rFonts w:ascii="Times New Roman" w:hAnsi="Times New Roman"/>
            <w:noProof/>
            <w:webHidden/>
            <w:sz w:val="28"/>
            <w:szCs w:val="28"/>
          </w:rPr>
          <w:t>3</w:t>
        </w:r>
        <w:r w:rsidR="00BC413D" w:rsidRPr="00CF4131">
          <w:rPr>
            <w:rFonts w:ascii="Times New Roman" w:hAnsi="Times New Roman"/>
            <w:noProof/>
            <w:webHidden/>
            <w:sz w:val="28"/>
            <w:szCs w:val="28"/>
          </w:rPr>
          <w:fldChar w:fldCharType="end"/>
        </w:r>
      </w:hyperlink>
    </w:p>
    <w:p w:rsidR="00BC413D" w:rsidRPr="006B6825" w:rsidRDefault="00BC413D">
      <w:pPr>
        <w:rPr>
          <w:rFonts w:ascii="Times New Roman" w:hAnsi="Times New Roman"/>
          <w:sz w:val="28"/>
          <w:szCs w:val="28"/>
        </w:rPr>
      </w:pPr>
      <w:r w:rsidRPr="00CF4131">
        <w:rPr>
          <w:rFonts w:ascii="Times New Roman" w:hAnsi="Times New Roman"/>
          <w:sz w:val="28"/>
          <w:szCs w:val="28"/>
        </w:rPr>
        <w:fldChar w:fldCharType="end"/>
      </w:r>
    </w:p>
    <w:p w:rsidR="00BC413D" w:rsidRDefault="00BC413D">
      <w:pPr>
        <w:rPr>
          <w:rFonts w:ascii="Times New Roman" w:hAnsi="Times New Roman"/>
          <w:b/>
          <w:bCs/>
          <w:sz w:val="28"/>
          <w:szCs w:val="28"/>
          <w:lang w:eastAsia="ru-RU"/>
        </w:rPr>
      </w:pPr>
    </w:p>
    <w:p w:rsidR="00BC413D" w:rsidRDefault="00BC413D" w:rsidP="00C61E93">
      <w:pPr>
        <w:ind w:firstLine="709"/>
        <w:rPr>
          <w:rFonts w:ascii="Times New Roman" w:hAnsi="Times New Roman"/>
          <w:b/>
          <w:bCs/>
          <w:sz w:val="28"/>
          <w:szCs w:val="28"/>
          <w:lang w:eastAsia="ru-RU"/>
        </w:rPr>
      </w:pPr>
      <w:r>
        <w:rPr>
          <w:lang w:eastAsia="ru-RU"/>
        </w:rPr>
        <w:br w:type="page"/>
      </w:r>
    </w:p>
    <w:p w:rsidR="00BC413D" w:rsidRDefault="00BC413D" w:rsidP="003E2D22">
      <w:pPr>
        <w:pStyle w:val="1"/>
        <w:numPr>
          <w:ilvl w:val="0"/>
          <w:numId w:val="22"/>
        </w:numPr>
        <w:rPr>
          <w:lang w:eastAsia="ru-RU"/>
        </w:rPr>
      </w:pPr>
      <w:bookmarkStart w:id="0" w:name="_Toc286594269"/>
      <w:r>
        <w:rPr>
          <w:lang w:eastAsia="ru-RU"/>
        </w:rPr>
        <w:t>Налоговое бремя</w:t>
      </w:r>
      <w:bookmarkEnd w:id="0"/>
    </w:p>
    <w:p w:rsidR="00BC413D" w:rsidRPr="00DF2423" w:rsidRDefault="00BC413D" w:rsidP="00DF2423">
      <w:pPr>
        <w:widowControl w:val="0"/>
        <w:autoSpaceDE w:val="0"/>
        <w:autoSpaceDN w:val="0"/>
        <w:adjustRightInd w:val="0"/>
        <w:spacing w:line="360" w:lineRule="auto"/>
        <w:rPr>
          <w:rFonts w:ascii="Times New Roman" w:hAnsi="Times New Roman"/>
          <w:sz w:val="28"/>
          <w:szCs w:val="28"/>
          <w:lang w:eastAsia="ru-RU"/>
        </w:rPr>
      </w:pPr>
    </w:p>
    <w:p w:rsidR="00BC413D" w:rsidRDefault="00BC413D" w:rsidP="003E2D22">
      <w:pPr>
        <w:spacing w:after="0" w:line="360" w:lineRule="auto"/>
        <w:ind w:firstLine="709"/>
        <w:jc w:val="both"/>
        <w:rPr>
          <w:rFonts w:ascii="Times New Roman" w:hAnsi="Times New Roman"/>
          <w:sz w:val="28"/>
          <w:szCs w:val="28"/>
          <w:lang w:eastAsia="ru-RU"/>
        </w:rPr>
      </w:pPr>
      <w:r w:rsidRPr="003E2D22">
        <w:rPr>
          <w:rFonts w:ascii="Times New Roman" w:hAnsi="Times New Roman"/>
          <w:sz w:val="28"/>
          <w:szCs w:val="28"/>
          <w:lang w:eastAsia="ru-RU"/>
        </w:rPr>
        <w:t>На макроэкономическом уровне на</w:t>
      </w:r>
      <w:r>
        <w:rPr>
          <w:rFonts w:ascii="Times New Roman" w:hAnsi="Times New Roman"/>
          <w:sz w:val="28"/>
          <w:szCs w:val="28"/>
          <w:lang w:eastAsia="ru-RU"/>
        </w:rPr>
        <w:t xml:space="preserve">логовое бремя (налоговый гнет) </w:t>
      </w:r>
      <w:r w:rsidRPr="003E2D22">
        <w:rPr>
          <w:rFonts w:ascii="Times New Roman" w:hAnsi="Times New Roman"/>
          <w:sz w:val="28"/>
          <w:szCs w:val="28"/>
          <w:lang w:eastAsia="ru-RU"/>
        </w:rPr>
        <w:t>- это обобщенный показатель, характеризующий роль налогов в жизни общества и определяемый как отношение общей суммы налоговых сборов к совокупному национальному продукту. Иными словами, налоговое бремя отражает ту часть произведенного обществом продукта, которая перераспределяется посредством бюджетных механизмов.</w:t>
      </w:r>
    </w:p>
    <w:p w:rsidR="00BC413D" w:rsidRDefault="00BC413D" w:rsidP="003E2D22">
      <w:pPr>
        <w:spacing w:after="0" w:line="360" w:lineRule="auto"/>
        <w:ind w:firstLine="709"/>
        <w:jc w:val="both"/>
        <w:rPr>
          <w:rFonts w:ascii="Times New Roman" w:hAnsi="Times New Roman"/>
          <w:sz w:val="28"/>
          <w:szCs w:val="28"/>
          <w:lang w:eastAsia="ru-RU"/>
        </w:rPr>
      </w:pPr>
      <w:r w:rsidRPr="003E2D22">
        <w:rPr>
          <w:rFonts w:ascii="Times New Roman" w:hAnsi="Times New Roman"/>
          <w:sz w:val="28"/>
          <w:szCs w:val="28"/>
          <w:lang w:eastAsia="ru-RU"/>
        </w:rPr>
        <w:t>Некоторые зарубежные экономисты определяют налоговое бремя как меру экономических ограничений, создаваемых</w:t>
      </w:r>
      <w:r>
        <w:rPr>
          <w:rFonts w:ascii="Times New Roman" w:hAnsi="Times New Roman"/>
          <w:sz w:val="28"/>
          <w:szCs w:val="28"/>
          <w:lang w:eastAsia="ru-RU"/>
        </w:rPr>
        <w:t xml:space="preserve"> отчислением средств на уплату </w:t>
      </w:r>
      <w:r w:rsidRPr="003E2D22">
        <w:rPr>
          <w:rFonts w:ascii="Times New Roman" w:hAnsi="Times New Roman"/>
          <w:sz w:val="28"/>
          <w:szCs w:val="28"/>
          <w:lang w:eastAsia="ru-RU"/>
        </w:rPr>
        <w:t>налога или налогов.</w:t>
      </w:r>
    </w:p>
    <w:p w:rsidR="00BC413D" w:rsidRDefault="00BC413D" w:rsidP="003E2D22">
      <w:pPr>
        <w:spacing w:after="0" w:line="360" w:lineRule="auto"/>
        <w:ind w:firstLine="709"/>
        <w:jc w:val="both"/>
        <w:rPr>
          <w:rFonts w:ascii="Times New Roman" w:hAnsi="Times New Roman"/>
          <w:sz w:val="28"/>
          <w:szCs w:val="28"/>
          <w:lang w:eastAsia="ru-RU"/>
        </w:rPr>
      </w:pPr>
      <w:r w:rsidRPr="003E2D22">
        <w:rPr>
          <w:rFonts w:ascii="Times New Roman" w:hAnsi="Times New Roman"/>
          <w:sz w:val="28"/>
          <w:szCs w:val="28"/>
          <w:lang w:eastAsia="ru-RU"/>
        </w:rPr>
        <w:t>Категория налогового бремени применительно к уровню конкретного налогоплательщика отражает долю его совокупного дохода, изымаемого в бюджет. Как правило, расчет этого показателя производится путем отнесения суммы всех начисленных налогов и налоговых платежей к объему реализации продукции (работ, услуг), включая выручку от прочей реализации. Иногда для более точного расчета в состав фискальных платежей включаются платежи во внебюджетные фонды.</w:t>
      </w:r>
    </w:p>
    <w:p w:rsidR="00BC413D" w:rsidRDefault="00BC413D" w:rsidP="003E2D22">
      <w:pPr>
        <w:spacing w:after="0" w:line="360" w:lineRule="auto"/>
        <w:ind w:firstLine="709"/>
        <w:jc w:val="both"/>
        <w:rPr>
          <w:rFonts w:ascii="Times New Roman" w:hAnsi="Times New Roman"/>
          <w:sz w:val="28"/>
          <w:szCs w:val="28"/>
          <w:lang w:eastAsia="ru-RU"/>
        </w:rPr>
      </w:pPr>
      <w:r w:rsidRPr="003E2D22">
        <w:rPr>
          <w:rFonts w:ascii="Times New Roman" w:hAnsi="Times New Roman"/>
          <w:sz w:val="28"/>
          <w:szCs w:val="28"/>
          <w:lang w:eastAsia="ru-RU"/>
        </w:rPr>
        <w:t xml:space="preserve">Одним из способов государственного регулирования налогового бремени плательщиков-предприятий предлагается использовать так называемое правило красной черты. </w:t>
      </w:r>
      <w:r>
        <w:rPr>
          <w:rFonts w:ascii="Times New Roman" w:hAnsi="Times New Roman"/>
          <w:sz w:val="28"/>
          <w:szCs w:val="28"/>
          <w:lang w:eastAsia="ru-RU"/>
        </w:rPr>
        <w:t>С</w:t>
      </w:r>
      <w:r w:rsidRPr="003E2D22">
        <w:rPr>
          <w:rFonts w:ascii="Times New Roman" w:hAnsi="Times New Roman"/>
          <w:sz w:val="28"/>
          <w:szCs w:val="28"/>
          <w:lang w:eastAsia="ru-RU"/>
        </w:rPr>
        <w:t>огласно этому правилу, общая сумма налоговых и аналогичных им изъятий у промышленных предприятий должна быть ограничена определенным процентом от их оборота. Применяться это правило должно в течение 3-5 лет, а за его рамки могут выходить только рентные платежи и некоторые фискальные акцизы. Данное мероприятие, введенное на нормативном уровне</w:t>
      </w:r>
      <w:r>
        <w:rPr>
          <w:rFonts w:ascii="Times New Roman" w:hAnsi="Times New Roman"/>
          <w:sz w:val="28"/>
          <w:szCs w:val="28"/>
          <w:lang w:eastAsia="ru-RU"/>
        </w:rPr>
        <w:t xml:space="preserve"> должно</w:t>
      </w:r>
      <w:r w:rsidRPr="003E2D22">
        <w:rPr>
          <w:rFonts w:ascii="Times New Roman" w:hAnsi="Times New Roman"/>
          <w:sz w:val="28"/>
          <w:szCs w:val="28"/>
          <w:lang w:eastAsia="ru-RU"/>
        </w:rPr>
        <w:t xml:space="preserve"> способствовать приведению российских цен в соответствие с реальным уровнем спроса и предложения.</w:t>
      </w:r>
    </w:p>
    <w:p w:rsidR="00BC413D" w:rsidRDefault="00BC413D" w:rsidP="003E2D22">
      <w:pPr>
        <w:spacing w:after="0" w:line="360" w:lineRule="auto"/>
        <w:ind w:firstLine="709"/>
        <w:jc w:val="both"/>
        <w:rPr>
          <w:rFonts w:ascii="Times New Roman" w:hAnsi="Times New Roman"/>
          <w:sz w:val="28"/>
          <w:szCs w:val="28"/>
          <w:lang w:eastAsia="ru-RU"/>
        </w:rPr>
      </w:pPr>
      <w:r w:rsidRPr="003E2D22">
        <w:rPr>
          <w:rFonts w:ascii="Times New Roman" w:hAnsi="Times New Roman"/>
          <w:sz w:val="28"/>
          <w:szCs w:val="28"/>
          <w:lang w:eastAsia="ru-RU"/>
        </w:rPr>
        <w:t>В некоторых зарубежных странах для расчета налогового бремени используется показатель эффективной налоговой ставки, которая представляет собой долю налога в суммарном облагаемом доходе налогоплательщика. Налоговые ставки, используемые при расчете методом сложной прогрессии, показывают размер обложения лишь для отдельных частей дохода налогоплательщика. Для того чтобы определить эффективную налоговую ставку, необходимо вначале вычислить долю, изымаемую налогом из каждой отдельной части дохода, а затем их сумму отнести к общей сумме доходов.</w:t>
      </w:r>
    </w:p>
    <w:p w:rsidR="00BC413D" w:rsidRDefault="00BC413D" w:rsidP="00DF2423">
      <w:pPr>
        <w:rPr>
          <w:rFonts w:ascii="Times New Roman" w:hAnsi="Times New Roman"/>
          <w:sz w:val="28"/>
          <w:szCs w:val="28"/>
          <w:lang w:eastAsia="ru-RU"/>
        </w:rPr>
      </w:pPr>
    </w:p>
    <w:p w:rsidR="00BC413D" w:rsidRDefault="00BC413D" w:rsidP="00DF2423">
      <w:pPr>
        <w:rPr>
          <w:rFonts w:ascii="Times New Roman" w:hAnsi="Times New Roman"/>
          <w:b/>
          <w:bCs/>
          <w:sz w:val="28"/>
          <w:szCs w:val="28"/>
          <w:lang w:eastAsia="ru-RU"/>
        </w:rPr>
      </w:pPr>
      <w:r w:rsidRPr="00DF2423">
        <w:rPr>
          <w:rFonts w:ascii="Times New Roman" w:hAnsi="Times New Roman"/>
          <w:sz w:val="28"/>
          <w:szCs w:val="28"/>
          <w:lang w:eastAsia="ru-RU"/>
        </w:rPr>
        <w:br w:type="page"/>
      </w:r>
    </w:p>
    <w:p w:rsidR="00BC413D" w:rsidRDefault="00BC413D" w:rsidP="00DF2423">
      <w:pPr>
        <w:pStyle w:val="1"/>
        <w:rPr>
          <w:lang w:eastAsia="ar-SA"/>
        </w:rPr>
      </w:pPr>
      <w:bookmarkStart w:id="1" w:name="_Toc286594270"/>
      <w:r>
        <w:rPr>
          <w:lang w:eastAsia="ru-RU"/>
        </w:rPr>
        <w:t>2</w:t>
      </w:r>
      <w:r w:rsidRPr="00B52B46">
        <w:rPr>
          <w:lang w:eastAsia="ru-RU"/>
        </w:rPr>
        <w:t xml:space="preserve">. </w:t>
      </w:r>
      <w:r>
        <w:rPr>
          <w:lang w:eastAsia="ru-RU"/>
        </w:rPr>
        <w:t>Налог на прибыль: порядок определения доходов и расходов, его правовой режим.</w:t>
      </w:r>
      <w:bookmarkEnd w:id="1"/>
    </w:p>
    <w:p w:rsidR="00BC413D" w:rsidRPr="00DF2423" w:rsidRDefault="00BC413D" w:rsidP="00DF2423">
      <w:pPr>
        <w:rPr>
          <w:lang w:eastAsia="ar-SA"/>
        </w:rPr>
      </w:pPr>
    </w:p>
    <w:p w:rsidR="00BC413D" w:rsidRPr="003E2D22" w:rsidRDefault="00BC413D" w:rsidP="00AC6333">
      <w:pPr>
        <w:spacing w:after="0" w:line="360" w:lineRule="auto"/>
        <w:ind w:firstLine="709"/>
        <w:jc w:val="both"/>
        <w:rPr>
          <w:rFonts w:ascii="Times New Roman" w:hAnsi="Times New Roman"/>
          <w:sz w:val="28"/>
          <w:szCs w:val="28"/>
          <w:lang w:eastAsia="ru-RU"/>
        </w:rPr>
      </w:pPr>
      <w:r w:rsidRPr="003E2D22">
        <w:rPr>
          <w:rFonts w:ascii="Times New Roman" w:hAnsi="Times New Roman"/>
          <w:sz w:val="28"/>
          <w:szCs w:val="28"/>
          <w:lang w:eastAsia="ru-RU"/>
        </w:rPr>
        <w:t>Нал</w:t>
      </w:r>
      <w:r>
        <w:rPr>
          <w:rFonts w:ascii="Times New Roman" w:hAnsi="Times New Roman"/>
          <w:sz w:val="28"/>
          <w:szCs w:val="28"/>
          <w:lang w:eastAsia="ru-RU"/>
        </w:rPr>
        <w:t>о</w:t>
      </w:r>
      <w:r w:rsidRPr="003E2D22">
        <w:rPr>
          <w:rFonts w:ascii="Times New Roman" w:hAnsi="Times New Roman"/>
          <w:sz w:val="28"/>
          <w:szCs w:val="28"/>
          <w:lang w:eastAsia="ru-RU"/>
        </w:rPr>
        <w:t>г на пр</w:t>
      </w:r>
      <w:r>
        <w:rPr>
          <w:rFonts w:ascii="Times New Roman" w:hAnsi="Times New Roman"/>
          <w:sz w:val="28"/>
          <w:szCs w:val="28"/>
          <w:lang w:eastAsia="ru-RU"/>
        </w:rPr>
        <w:t>и</w:t>
      </w:r>
      <w:r w:rsidRPr="003E2D22">
        <w:rPr>
          <w:rFonts w:ascii="Times New Roman" w:hAnsi="Times New Roman"/>
          <w:sz w:val="28"/>
          <w:szCs w:val="28"/>
          <w:lang w:eastAsia="ru-RU"/>
        </w:rPr>
        <w:t>быль — прямой налог, взимаемый с прибыли организации (предприятия, банка, страховой компании и т. д.). Прибыль для целей данного налога, как правило, определяется как доход от деятельности компании за минусом суммы установленных вычетов и скидок.</w:t>
      </w:r>
    </w:p>
    <w:p w:rsidR="00BC413D" w:rsidRPr="003E2D22" w:rsidRDefault="00BC413D" w:rsidP="00AC6333">
      <w:pPr>
        <w:spacing w:after="0" w:line="360" w:lineRule="auto"/>
        <w:ind w:firstLine="709"/>
        <w:jc w:val="both"/>
        <w:rPr>
          <w:rFonts w:ascii="Times New Roman" w:hAnsi="Times New Roman"/>
          <w:sz w:val="28"/>
          <w:szCs w:val="28"/>
          <w:lang w:eastAsia="ru-RU"/>
        </w:rPr>
      </w:pPr>
      <w:r w:rsidRPr="003E2D22">
        <w:rPr>
          <w:rFonts w:ascii="Times New Roman" w:hAnsi="Times New Roman"/>
          <w:sz w:val="28"/>
          <w:szCs w:val="28"/>
          <w:lang w:eastAsia="ru-RU"/>
        </w:rPr>
        <w:t>К вычетам относятся:</w:t>
      </w:r>
    </w:p>
    <w:p w:rsidR="00BC413D" w:rsidRPr="003E2D22" w:rsidRDefault="00BC413D" w:rsidP="00AC633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E2D22">
        <w:rPr>
          <w:rFonts w:ascii="Times New Roman" w:hAnsi="Times New Roman"/>
          <w:sz w:val="28"/>
          <w:szCs w:val="28"/>
          <w:lang w:eastAsia="ru-RU"/>
        </w:rPr>
        <w:t>производственные, коммерческие, транспортные издержки;</w:t>
      </w:r>
    </w:p>
    <w:p w:rsidR="00BC413D" w:rsidRPr="003E2D22" w:rsidRDefault="00BC413D" w:rsidP="00AC633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E2D22">
        <w:rPr>
          <w:rFonts w:ascii="Times New Roman" w:hAnsi="Times New Roman"/>
          <w:sz w:val="28"/>
          <w:szCs w:val="28"/>
          <w:lang w:eastAsia="ru-RU"/>
        </w:rPr>
        <w:t>проценты по задолженности;</w:t>
      </w:r>
    </w:p>
    <w:p w:rsidR="00BC413D" w:rsidRPr="003E2D22" w:rsidRDefault="00BC413D" w:rsidP="00AC633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E2D22">
        <w:rPr>
          <w:rFonts w:ascii="Times New Roman" w:hAnsi="Times New Roman"/>
          <w:sz w:val="28"/>
          <w:szCs w:val="28"/>
          <w:lang w:eastAsia="ru-RU"/>
        </w:rPr>
        <w:t>расходы на рекламу и представительство;</w:t>
      </w:r>
    </w:p>
    <w:p w:rsidR="00BC413D" w:rsidRDefault="00BC413D" w:rsidP="00AC633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E2D22">
        <w:rPr>
          <w:rFonts w:ascii="Times New Roman" w:hAnsi="Times New Roman"/>
          <w:sz w:val="28"/>
          <w:szCs w:val="28"/>
          <w:lang w:eastAsia="ru-RU"/>
        </w:rPr>
        <w:t xml:space="preserve">расходы на </w:t>
      </w:r>
      <w:r>
        <w:rPr>
          <w:rFonts w:ascii="Times New Roman" w:hAnsi="Times New Roman"/>
          <w:sz w:val="28"/>
          <w:szCs w:val="28"/>
          <w:lang w:eastAsia="ru-RU"/>
        </w:rPr>
        <w:t>научно-исследовательские работы.</w:t>
      </w:r>
    </w:p>
    <w:p w:rsidR="00BC413D" w:rsidRPr="00AC6333" w:rsidRDefault="00BC413D" w:rsidP="00AC6333">
      <w:pPr>
        <w:spacing w:after="0" w:line="360" w:lineRule="auto"/>
        <w:ind w:firstLine="709"/>
        <w:jc w:val="both"/>
        <w:rPr>
          <w:rFonts w:ascii="Times New Roman" w:hAnsi="Times New Roman"/>
          <w:sz w:val="28"/>
          <w:szCs w:val="28"/>
          <w:lang w:eastAsia="ru-RU"/>
        </w:rPr>
      </w:pPr>
      <w:r w:rsidRPr="00AC6333">
        <w:rPr>
          <w:rFonts w:ascii="Times New Roman" w:hAnsi="Times New Roman"/>
          <w:sz w:val="28"/>
          <w:szCs w:val="28"/>
          <w:lang w:eastAsia="ru-RU"/>
        </w:rPr>
        <w:t>В России налог действует с 1992 года. Первоначально назывался «налог на прибыль предприятий», с 1 января 2002 года регулируется главой 25 Налогового кодекса РФ и официально называется «налог на прибыль организаций».</w:t>
      </w:r>
    </w:p>
    <w:p w:rsidR="00BC413D" w:rsidRDefault="00BC413D" w:rsidP="00AC6333">
      <w:pPr>
        <w:spacing w:after="0" w:line="360" w:lineRule="auto"/>
        <w:ind w:firstLine="709"/>
        <w:jc w:val="both"/>
        <w:rPr>
          <w:rFonts w:ascii="Times New Roman" w:hAnsi="Times New Roman"/>
          <w:sz w:val="28"/>
          <w:szCs w:val="28"/>
          <w:lang w:eastAsia="ru-RU"/>
        </w:rPr>
      </w:pPr>
      <w:r w:rsidRPr="00AC6333">
        <w:rPr>
          <w:rFonts w:ascii="Times New Roman" w:hAnsi="Times New Roman"/>
          <w:sz w:val="28"/>
          <w:szCs w:val="28"/>
          <w:lang w:eastAsia="ru-RU"/>
        </w:rPr>
        <w:t>Базовая ставка составляет 20 % (до 1 ян</w:t>
      </w:r>
      <w:r>
        <w:rPr>
          <w:rFonts w:ascii="Times New Roman" w:hAnsi="Times New Roman"/>
          <w:sz w:val="28"/>
          <w:szCs w:val="28"/>
          <w:lang w:eastAsia="ru-RU"/>
        </w:rPr>
        <w:t>варя 2009 года составлял 24 %):</w:t>
      </w:r>
    </w:p>
    <w:p w:rsidR="00BC413D" w:rsidRPr="00AC6333" w:rsidRDefault="00BC413D" w:rsidP="00AC6333">
      <w:pPr>
        <w:spacing w:after="0" w:line="360" w:lineRule="auto"/>
        <w:ind w:firstLine="709"/>
        <w:jc w:val="both"/>
        <w:rPr>
          <w:rFonts w:ascii="Times New Roman" w:hAnsi="Times New Roman"/>
          <w:sz w:val="28"/>
          <w:szCs w:val="28"/>
          <w:lang w:eastAsia="ru-RU"/>
        </w:rPr>
      </w:pPr>
      <w:r w:rsidRPr="00AC6333">
        <w:rPr>
          <w:rFonts w:ascii="Times New Roman" w:hAnsi="Times New Roman"/>
          <w:sz w:val="28"/>
          <w:szCs w:val="28"/>
          <w:lang w:eastAsia="ru-RU"/>
        </w:rPr>
        <w:t>2 %  — зачисляется в федеральный бюджет, 18 % — зачисляется в бюджеты субъектов Российской Федерации.</w:t>
      </w:r>
    </w:p>
    <w:p w:rsidR="00BC413D" w:rsidRPr="00AC6333" w:rsidRDefault="00BC413D" w:rsidP="00AC6333">
      <w:pPr>
        <w:spacing w:after="0" w:line="360" w:lineRule="auto"/>
        <w:ind w:firstLine="709"/>
        <w:jc w:val="both"/>
        <w:rPr>
          <w:rFonts w:ascii="Times New Roman" w:hAnsi="Times New Roman"/>
          <w:sz w:val="28"/>
          <w:szCs w:val="28"/>
          <w:lang w:eastAsia="ru-RU"/>
        </w:rPr>
      </w:pPr>
      <w:r w:rsidRPr="00AC6333">
        <w:rPr>
          <w:rFonts w:ascii="Times New Roman" w:hAnsi="Times New Roman"/>
          <w:sz w:val="28"/>
          <w:szCs w:val="28"/>
          <w:lang w:eastAsia="ru-RU"/>
        </w:rPr>
        <w:t>Прибыль для российского налогообложения определяется согласно Налоговому кодексу РФ. Бухгалтерская прибыль и прибыль для целей налогообложения часто не совпадают из-за разницы в методах определения прибыли.</w:t>
      </w:r>
    </w:p>
    <w:p w:rsidR="00BC413D" w:rsidRPr="00AC6333" w:rsidRDefault="00BC413D" w:rsidP="00AC633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Прибыль </w:t>
      </w:r>
      <w:r w:rsidRPr="00AC6333">
        <w:rPr>
          <w:rFonts w:ascii="Times New Roman" w:hAnsi="Times New Roman"/>
          <w:sz w:val="28"/>
          <w:szCs w:val="28"/>
          <w:lang w:eastAsia="ru-RU"/>
        </w:rPr>
        <w:t>для российских организаций — полученные доходы, уменьшенные на величину произведенных расходов.</w:t>
      </w:r>
      <w:r>
        <w:rPr>
          <w:rFonts w:ascii="Times New Roman" w:hAnsi="Times New Roman"/>
          <w:sz w:val="28"/>
          <w:szCs w:val="28"/>
          <w:lang w:eastAsia="ru-RU"/>
        </w:rPr>
        <w:t xml:space="preserve"> Прибыль </w:t>
      </w:r>
      <w:r w:rsidRPr="00AC6333">
        <w:rPr>
          <w:rFonts w:ascii="Times New Roman" w:hAnsi="Times New Roman"/>
          <w:sz w:val="28"/>
          <w:szCs w:val="28"/>
          <w:lang w:eastAsia="ru-RU"/>
        </w:rPr>
        <w:t>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w:t>
      </w:r>
      <w:r>
        <w:rPr>
          <w:rFonts w:ascii="Times New Roman" w:hAnsi="Times New Roman"/>
          <w:sz w:val="28"/>
          <w:szCs w:val="28"/>
          <w:lang w:eastAsia="ru-RU"/>
        </w:rPr>
        <w:t xml:space="preserve">, </w:t>
      </w:r>
      <w:r w:rsidRPr="00AC6333">
        <w:rPr>
          <w:rFonts w:ascii="Times New Roman" w:hAnsi="Times New Roman"/>
          <w:sz w:val="28"/>
          <w:szCs w:val="28"/>
          <w:lang w:eastAsia="ru-RU"/>
        </w:rPr>
        <w:t>для иных иностранных организаций — доходы, полученные от источников в Российской Федерации.</w:t>
      </w:r>
    </w:p>
    <w:p w:rsidR="00BC413D" w:rsidRPr="00AC6333" w:rsidRDefault="00BC413D" w:rsidP="00AC6333">
      <w:pPr>
        <w:spacing w:after="0" w:line="360" w:lineRule="auto"/>
        <w:ind w:firstLine="709"/>
        <w:jc w:val="both"/>
        <w:rPr>
          <w:rFonts w:ascii="Times New Roman" w:hAnsi="Times New Roman"/>
          <w:sz w:val="28"/>
          <w:szCs w:val="28"/>
          <w:lang w:eastAsia="ru-RU"/>
        </w:rPr>
      </w:pPr>
    </w:p>
    <w:p w:rsidR="00BC413D" w:rsidRPr="00AC6333" w:rsidRDefault="00BC413D" w:rsidP="00AC6333">
      <w:pPr>
        <w:spacing w:after="0" w:line="360" w:lineRule="auto"/>
        <w:ind w:firstLine="709"/>
        <w:jc w:val="both"/>
        <w:rPr>
          <w:rFonts w:ascii="Times New Roman" w:hAnsi="Times New Roman"/>
          <w:sz w:val="28"/>
          <w:szCs w:val="28"/>
          <w:lang w:eastAsia="ru-RU"/>
        </w:rPr>
      </w:pPr>
      <w:r w:rsidRPr="00AC6333">
        <w:rPr>
          <w:rFonts w:ascii="Times New Roman" w:hAnsi="Times New Roman"/>
          <w:sz w:val="28"/>
          <w:szCs w:val="28"/>
          <w:lang w:eastAsia="ru-RU"/>
        </w:rPr>
        <w:t>Процедура определения доходов и расходов, определяется Налоговым Кодексом и часто отличается от процедуры определения доходов и расходов, принятой в российском бухгалтерском учете. В связи с этим на российских предприятиях приходится вести два учета — налоговый и бухгалтерский (иногда к ним прибавляется еще и третий — управленческий).</w:t>
      </w:r>
    </w:p>
    <w:p w:rsidR="00BC413D" w:rsidRPr="00AC6333" w:rsidRDefault="00BC413D" w:rsidP="00AC6333">
      <w:pPr>
        <w:spacing w:after="0" w:line="360" w:lineRule="auto"/>
        <w:ind w:firstLine="709"/>
        <w:jc w:val="both"/>
        <w:rPr>
          <w:rFonts w:ascii="Times New Roman" w:hAnsi="Times New Roman"/>
          <w:sz w:val="28"/>
          <w:szCs w:val="28"/>
          <w:lang w:eastAsia="ru-RU"/>
        </w:rPr>
      </w:pPr>
      <w:r w:rsidRPr="00AC6333">
        <w:rPr>
          <w:rFonts w:ascii="Times New Roman" w:hAnsi="Times New Roman"/>
          <w:sz w:val="28"/>
          <w:szCs w:val="28"/>
          <w:lang w:eastAsia="ru-RU"/>
        </w:rPr>
        <w:t>Согласно ст. 246 Кодекса налогоплательщиками налога на прибыль организаций признаются все российские организации.</w:t>
      </w:r>
    </w:p>
    <w:p w:rsidR="00BC413D" w:rsidRPr="00AC6333" w:rsidRDefault="00BC413D" w:rsidP="00AC6333">
      <w:pPr>
        <w:spacing w:after="0" w:line="360" w:lineRule="auto"/>
        <w:ind w:firstLine="709"/>
        <w:jc w:val="both"/>
        <w:rPr>
          <w:rFonts w:ascii="Times New Roman" w:hAnsi="Times New Roman"/>
          <w:sz w:val="28"/>
          <w:szCs w:val="28"/>
          <w:lang w:eastAsia="ru-RU"/>
        </w:rPr>
      </w:pPr>
      <w:r w:rsidRPr="00AC6333">
        <w:rPr>
          <w:rFonts w:ascii="Times New Roman" w:hAnsi="Times New Roman"/>
          <w:sz w:val="28"/>
          <w:szCs w:val="28"/>
          <w:lang w:eastAsia="ru-RU"/>
        </w:rPr>
        <w:t>В соответствии с п.1 ст. 289 Кодекса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в порядке, определенном настоящей статьей.</w:t>
      </w:r>
    </w:p>
    <w:p w:rsidR="00BC413D" w:rsidRPr="00AC6333" w:rsidRDefault="00BC413D" w:rsidP="00AC6333">
      <w:pPr>
        <w:spacing w:after="0" w:line="360" w:lineRule="auto"/>
        <w:ind w:firstLine="709"/>
        <w:jc w:val="both"/>
        <w:rPr>
          <w:rFonts w:ascii="Times New Roman" w:hAnsi="Times New Roman"/>
          <w:sz w:val="28"/>
          <w:szCs w:val="28"/>
          <w:lang w:eastAsia="ru-RU"/>
        </w:rPr>
      </w:pPr>
      <w:r w:rsidRPr="00AC6333">
        <w:rPr>
          <w:rFonts w:ascii="Times New Roman" w:hAnsi="Times New Roman"/>
          <w:sz w:val="28"/>
          <w:szCs w:val="28"/>
          <w:lang w:eastAsia="ru-RU"/>
        </w:rPr>
        <w:t>Налогоплательщики по итогам отчетного периода представляют налоговые декларации упрощенной формы. Некоммерческие организации, у которых не возникает обязательств по уплате налога, представляют налоговую декларацию по упрощенной форме по истечении налогового периода (п. 2 ст. 289 Кодекса).</w:t>
      </w:r>
    </w:p>
    <w:p w:rsidR="00BC413D" w:rsidRPr="00AC6333" w:rsidRDefault="00BC413D" w:rsidP="00AC6333">
      <w:pPr>
        <w:spacing w:after="0" w:line="360" w:lineRule="auto"/>
        <w:ind w:firstLine="709"/>
        <w:jc w:val="both"/>
        <w:rPr>
          <w:rFonts w:ascii="Times New Roman" w:hAnsi="Times New Roman"/>
          <w:sz w:val="28"/>
          <w:szCs w:val="28"/>
          <w:lang w:eastAsia="ru-RU"/>
        </w:rPr>
      </w:pPr>
      <w:r w:rsidRPr="00AC6333">
        <w:rPr>
          <w:rFonts w:ascii="Times New Roman" w:hAnsi="Times New Roman"/>
          <w:sz w:val="28"/>
          <w:szCs w:val="28"/>
          <w:lang w:eastAsia="ru-RU"/>
        </w:rPr>
        <w:t>Налоговые декларации по налогу на прибыль представляются по итогам отчетного периода не позднее 28 дней со дня окончания соответствующего отчетного периода (I квартала, I полугодия, 9 месяцев), по итогам налогового периода — не позднее 28 марта года, следующего за истекшим налоговым периодом (годом) (п. 3, п. 4 ст. 289 Кодекса).</w:t>
      </w:r>
    </w:p>
    <w:p w:rsidR="00BC413D" w:rsidRDefault="00BC413D" w:rsidP="00AC6333">
      <w:pPr>
        <w:spacing w:after="0" w:line="360" w:lineRule="auto"/>
        <w:ind w:firstLine="709"/>
        <w:jc w:val="both"/>
        <w:rPr>
          <w:rFonts w:ascii="Times New Roman" w:hAnsi="Times New Roman"/>
          <w:sz w:val="28"/>
          <w:szCs w:val="28"/>
          <w:lang w:eastAsia="ru-RU"/>
        </w:rPr>
      </w:pPr>
      <w:r w:rsidRPr="00AC6333">
        <w:rPr>
          <w:rFonts w:ascii="Times New Roman" w:hAnsi="Times New Roman"/>
          <w:sz w:val="28"/>
          <w:szCs w:val="28"/>
          <w:lang w:eastAsia="ru-RU"/>
        </w:rPr>
        <w:t>Налогоплательщики, исчисляющие суммы ежемесячных авансовых платежей по фактически полученной прибыли, представляют налоговые декларации не позднее 28 календарных дней со дня окончания отчетного периода (1, 2, 3, 4…11 месяцев).</w:t>
      </w:r>
    </w:p>
    <w:p w:rsidR="00BC413D" w:rsidRDefault="00BC413D" w:rsidP="00AC6333">
      <w:pPr>
        <w:spacing w:after="0" w:line="360" w:lineRule="auto"/>
        <w:ind w:firstLine="709"/>
        <w:jc w:val="both"/>
        <w:rPr>
          <w:rFonts w:ascii="Times New Roman" w:hAnsi="Times New Roman"/>
          <w:sz w:val="28"/>
          <w:szCs w:val="28"/>
          <w:lang w:eastAsia="ru-RU"/>
        </w:rPr>
      </w:pPr>
    </w:p>
    <w:p w:rsidR="00BC413D" w:rsidRDefault="00BC413D" w:rsidP="00B52B46">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p>
    <w:p w:rsidR="00BC413D" w:rsidRPr="00B52B46" w:rsidRDefault="00BC413D" w:rsidP="00CA2422">
      <w:pPr>
        <w:pStyle w:val="1"/>
      </w:pPr>
      <w:bookmarkStart w:id="2" w:name="_Toc286594271"/>
      <w:r>
        <w:t>3. Задача</w:t>
      </w:r>
      <w:bookmarkEnd w:id="2"/>
    </w:p>
    <w:p w:rsidR="00BC413D" w:rsidRDefault="00BC413D">
      <w:pPr>
        <w:rPr>
          <w:rFonts w:ascii="Times New Roman" w:hAnsi="Times New Roman"/>
          <w:sz w:val="28"/>
          <w:szCs w:val="28"/>
        </w:rPr>
      </w:pPr>
    </w:p>
    <w:p w:rsidR="00BC413D" w:rsidRDefault="00BC413D" w:rsidP="00B535B0">
      <w:pPr>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t>Себестоимость выпуска товара равна 4 тыс.руб. за единицу, минимальная приемлемая для производителя рентабельность составляет 20 %, ставка НДС – 18 %, ставка акциза – 15 %.</w:t>
      </w:r>
    </w:p>
    <w:p w:rsidR="00BC413D" w:rsidRDefault="00BC413D" w:rsidP="00B535B0">
      <w:pPr>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t>Определить:</w:t>
      </w:r>
    </w:p>
    <w:p w:rsidR="00BC413D" w:rsidRDefault="00BC413D" w:rsidP="00B535B0">
      <w:pPr>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t>а) минимальную приемлемую цену товара</w:t>
      </w:r>
    </w:p>
    <w:p w:rsidR="00BC413D" w:rsidRDefault="00BC413D" w:rsidP="00B535B0">
      <w:pPr>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t>б) указать правовую базу для исчисления и уплаты акцизов и налога на добавленную стоимость.</w:t>
      </w:r>
    </w:p>
    <w:p w:rsidR="00BC413D" w:rsidRDefault="00BC413D" w:rsidP="00B535B0">
      <w:pPr>
        <w:spacing w:after="0" w:line="360" w:lineRule="auto"/>
        <w:ind w:firstLine="709"/>
        <w:rPr>
          <w:rFonts w:ascii="Times New Roman" w:hAnsi="Times New Roman"/>
          <w:sz w:val="28"/>
          <w:szCs w:val="28"/>
          <w:lang w:eastAsia="ru-RU"/>
        </w:rPr>
      </w:pPr>
    </w:p>
    <w:p w:rsidR="00BC413D" w:rsidRDefault="00BC413D" w:rsidP="00B535B0">
      <w:pPr>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t>Решение:</w:t>
      </w:r>
    </w:p>
    <w:p w:rsidR="00BC413D" w:rsidRDefault="00BC413D" w:rsidP="00B535B0">
      <w:pPr>
        <w:spacing w:after="0" w:line="360" w:lineRule="auto"/>
        <w:ind w:firstLine="709"/>
        <w:rPr>
          <w:rFonts w:ascii="Times New Roman" w:hAnsi="Times New Roman"/>
          <w:noProof/>
          <w:sz w:val="28"/>
          <w:szCs w:val="28"/>
        </w:rPr>
      </w:pPr>
    </w:p>
    <w:p w:rsidR="00BC413D" w:rsidRDefault="00DE2F45" w:rsidP="00B535B0">
      <w:pPr>
        <w:spacing w:after="0" w:line="360" w:lineRule="auto"/>
        <w:ind w:firstLine="709"/>
        <w:rPr>
          <w:rFonts w:ascii="Times New Roman" w:hAnsi="Times New Roman"/>
          <w:noProof/>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7EE3&quot;/&gt;&lt;wsp:rsid wsp:val=&quot;0000710A&quot;/&gt;&lt;wsp:rsid wsp:val=&quot;00053ED8&quot;/&gt;&lt;wsp:rsid wsp:val=&quot;00062223&quot;/&gt;&lt;wsp:rsid wsp:val=&quot;00071A0A&quot;/&gt;&lt;wsp:rsid wsp:val=&quot;00114495&quot;/&gt;&lt;wsp:rsid wsp:val=&quot;00141DE3&quot;/&gt;&lt;wsp:rsid wsp:val=&quot;00143027&quot;/&gt;&lt;wsp:rsid wsp:val=&quot;001E2EAA&quot;/&gt;&lt;wsp:rsid wsp:val=&quot;00273A28&quot;/&gt;&lt;wsp:rsid wsp:val=&quot;002B0E57&quot;/&gt;&lt;wsp:rsid wsp:val=&quot;002C6BFD&quot;/&gt;&lt;wsp:rsid wsp:val=&quot;003312BF&quot;/&gt;&lt;wsp:rsid wsp:val=&quot;00375B71&quot;/&gt;&lt;wsp:rsid wsp:val=&quot;00393913&quot;/&gt;&lt;wsp:rsid wsp:val=&quot;003B26F7&quot;/&gt;&lt;wsp:rsid wsp:val=&quot;003E2D22&quot;/&gt;&lt;wsp:rsid wsp:val=&quot;00424B49&quot;/&gt;&lt;wsp:rsid wsp:val=&quot;004363F2&quot;/&gt;&lt;wsp:rsid wsp:val=&quot;00462292&quot;/&gt;&lt;wsp:rsid wsp:val=&quot;00475702&quot;/&gt;&lt;wsp:rsid wsp:val=&quot;004D1246&quot;/&gt;&lt;wsp:rsid wsp:val=&quot;004F32C4&quot;/&gt;&lt;wsp:rsid wsp:val=&quot;00524CD6&quot;/&gt;&lt;wsp:rsid wsp:val=&quot;00586367&quot;/&gt;&lt;wsp:rsid wsp:val=&quot;005C2080&quot;/&gt;&lt;wsp:rsid wsp:val=&quot;006B6825&quot;/&gt;&lt;wsp:rsid wsp:val=&quot;006E7052&quot;/&gt;&lt;wsp:rsid wsp:val=&quot;006F6485&quot;/&gt;&lt;wsp:rsid wsp:val=&quot;0071760E&quot;/&gt;&lt;wsp:rsid wsp:val=&quot;007266E6&quot;/&gt;&lt;wsp:rsid wsp:val=&quot;00757F94&quot;/&gt;&lt;wsp:rsid wsp:val=&quot;007619B0&quot;/&gt;&lt;wsp:rsid wsp:val=&quot;00764F7A&quot;/&gt;&lt;wsp:rsid wsp:val=&quot;00785F2D&quot;/&gt;&lt;wsp:rsid wsp:val=&quot;007D6530&quot;/&gt;&lt;wsp:rsid wsp:val=&quot;007F3ED5&quot;/&gt;&lt;wsp:rsid wsp:val=&quot;008508C1&quot;/&gt;&lt;wsp:rsid wsp:val=&quot;008711FE&quot;/&gt;&lt;wsp:rsid wsp:val=&quot;008C28A9&quot;/&gt;&lt;wsp:rsid wsp:val=&quot;008D10CA&quot;/&gt;&lt;wsp:rsid wsp:val=&quot;009548BA&quot;/&gt;&lt;wsp:rsid wsp:val=&quot;009832CC&quot;/&gt;&lt;wsp:rsid wsp:val=&quot;009B65CE&quot;/&gt;&lt;wsp:rsid wsp:val=&quot;009C19C2&quot;/&gt;&lt;wsp:rsid wsp:val=&quot;009C536A&quot;/&gt;&lt;wsp:rsid wsp:val=&quot;00A063E3&quot;/&gt;&lt;wsp:rsid wsp:val=&quot;00A36C61&quot;/&gt;&lt;wsp:rsid wsp:val=&quot;00A44B91&quot;/&gt;&lt;wsp:rsid wsp:val=&quot;00A87FF3&quot;/&gt;&lt;wsp:rsid wsp:val=&quot;00AC6333&quot;/&gt;&lt;wsp:rsid wsp:val=&quot;00AF39E0&quot;/&gt;&lt;wsp:rsid wsp:val=&quot;00B238CD&quot;/&gt;&lt;wsp:rsid wsp:val=&quot;00B243F2&quot;/&gt;&lt;wsp:rsid wsp:val=&quot;00B52B46&quot;/&gt;&lt;wsp:rsid wsp:val=&quot;00B535B0&quot;/&gt;&lt;wsp:rsid wsp:val=&quot;00BC6C53&quot;/&gt;&lt;wsp:rsid wsp:val=&quot;00C31335&quot;/&gt;&lt;wsp:rsid wsp:val=&quot;00C61E93&quot;/&gt;&lt;wsp:rsid wsp:val=&quot;00C658A9&quot;/&gt;&lt;wsp:rsid wsp:val=&quot;00CA2422&quot;/&gt;&lt;wsp:rsid wsp:val=&quot;00CC2EA0&quot;/&gt;&lt;wsp:rsid wsp:val=&quot;00CF4131&quot;/&gt;&lt;wsp:rsid wsp:val=&quot;00D45DDD&quot;/&gt;&lt;wsp:rsid wsp:val=&quot;00D5670C&quot;/&gt;&lt;wsp:rsid wsp:val=&quot;00D76825&quot;/&gt;&lt;wsp:rsid wsp:val=&quot;00D87EE3&quot;/&gt;&lt;wsp:rsid wsp:val=&quot;00D906F5&quot;/&gt;&lt;wsp:rsid wsp:val=&quot;00DA6D26&quot;/&gt;&lt;wsp:rsid wsp:val=&quot;00DF2423&quot;/&gt;&lt;wsp:rsid wsp:val=&quot;00E506E1&quot;/&gt;&lt;wsp:rsid wsp:val=&quot;00E5206A&quot;/&gt;&lt;wsp:rsid wsp:val=&quot;00E53FEA&quot;/&gt;&lt;wsp:rsid wsp:val=&quot;00E73FDC&quot;/&gt;&lt;wsp:rsid wsp:val=&quot;00E964D6&quot;/&gt;&lt;wsp:rsid wsp:val=&quot;00EB3E1B&quot;/&gt;&lt;wsp:rsid wsp:val=&quot;00ED5C07&quot;/&gt;&lt;wsp:rsid wsp:val=&quot;00F311E6&quot;/&gt;&lt;wsp:rsid wsp:val=&quot;00F93479&quot;/&gt;&lt;wsp:rsid wsp:val=&quot;00FD5FA6&quot;/&gt;&lt;wsp:rsid wsp:val=&quot;00FE1AAF&quot;/&gt;&lt;/wsp:rsids&gt;&lt;/w:docPr&gt;&lt;w:body&gt;&lt;w:p wsp:rsidR=&quot;00000000&quot; wsp:rsidRDefault=&quot;006E7052&quot;&gt;&lt;m:oMathPara&gt;&lt;m:oMath&gt;&lt;m:r&gt;&lt;w:rPr&gt;&lt;w:rFonts w:ascii=&quot;Cambria Math&quot; w:fareast=&quot;Times New Roman&quot; w:h-ansi=&quot;Cambria Math&quot;/&gt;&lt;wx:font wx:val=&quot;Cambria Math&quot;/&gt;&lt;w:i/&gt;&lt;w:noProof/&gt;&lt;w:sz w:val=&quot;28&quot;/&gt;&lt;w:sz-cs w:val=&quot;28&quot;/&gt;&lt;/w:rPr&gt;&lt;m:t&gt;Рђ=&lt;/m:t&gt;&lt;/m:r&gt;&lt;m:sSub&gt;&lt;m:sSubPr&gt;&lt;m:ctrlPr&gt;&lt;w:rPr&gt;&lt;w:rFonts w:ascii=&quot;Cambria Math&quot; w:fareast=&quot;Times New Roman&quot; w:h-ansi=&quot;Cambria Math&quot;/&gt;&lt;wx:font wx:val=&quot;Cambria Math&quot;/&gt;&lt;w:i/&gt;&lt;w:noProof/&gt;&lt;w:sz w:val=&quot;28&quot;/&gt;&lt;w:sz-cs w:val=&quot;28&quot;/&gt;&lt;/w:rPr&gt;&lt;/m:ctrlPr&gt;&lt;/m:sSubPr&gt;&lt;m:e&gt;&lt;m:r&gt;&lt;w:rPr&gt;&lt;w:rFonts w:ascii=&quot;Cambria Math&quot; w:fareast=&quot;Times New Roman&quot; w:h-ansi=&quot;Cambria Math&quot;/&gt;&lt;wx:font wx:val=&quot;Cambria Math&quot;/&gt;&lt;w:i/&gt;&lt;w:noProof/&gt;&lt;w:sz w:val=&quot;28&quot;/&gt;&lt;w:sz-cs w:val=&quot;28&quot;/&gt;&lt;/w:rPr&gt;&lt;m:t&gt;Р¦&lt;/m:t&gt;&lt;/m:r&gt;&lt;/m:e&gt;&lt;m:sub&gt;&lt;m:r&gt;&lt;w:rPr&gt;&lt;w:rFonts w:ascii=&quot;Cambria Math&quot; w:fareast=&quot;Times New Roman&quot; w:h-ansi=&quot;Cambria Math&quot;/&gt;&lt;wx:font wx:val=&quot;Cambria Math&quot;/&gt;&lt;w:i/&gt;&lt;w:noProof/&gt;&lt;w:sz w:val=&quot;28&quot;/&gt;&lt;w:sz-cs w:val=&quot;28&quot;/&gt;&lt;/w:rPr&gt;&lt;m:t&gt;РёР·Рі.Р±РµР· Рђ&lt;/m:t&gt;&lt;/m:r&gt;&lt;/m:sub&gt;&lt;/m:sSub&gt;&lt;m:r&gt;&lt;w:rPr&gt;&lt;w:rFonts w:ascii=&quot;Cambria Math&quot; w:fareast=&quot;Times New Roman&quot; w:h-ansi=&quot;Cambria Math&quot;/&gt;&lt;wx:font wx:val=&quot;Cambria Math&quot;/&gt;&lt;w:i/&gt;&lt;w:noProof/&gt;&lt;w:sz w:val=&quot;28&quot;/&gt;&lt;w:sz-cs w:val=&quot;28&quot;/&gt;&lt;/w:rPr&gt;&lt;m:t&gt;*&lt;/m:t&gt;&lt;/m:r&gt;&lt;m:f&gt;&lt;m:fPr&gt;&lt;m:ctrlPr&gt;&lt;w:rPr&gt;&lt;w:rFonts w:ascii=&quot;Cambria Math&quot; w:fareast=&quot;Times New Roman&quot; w:h-ansi=&quot;Cambria Math&quot;/&gt;&lt;wx:font wx:val=&quot;Cambria Math&quot;/&gt;&lt;w:i/&gt;&lt;w:noProof/&gt;&lt;w:sz w:val=&quot;28&quot;/&gt;&lt;w:sz-cs w:val=&quot;28&quot;/&gt;&lt;/w:rPr&gt;&lt;/m:ctrlPr&gt;&lt;/m:fPr&gt;&lt;m:num&gt;&lt;m:r&gt;&lt;w:rPr&gt;&lt;w:rFonts w:ascii=&quot;Cambria Math&quot; w:fareast=&quot;Times New Roman&quot; w:h-ansi=&quot;Cambria Math&quot;/&gt;&lt;wx:font wx:val=&quot;Cambria Math&quot;/&gt;&lt;w:i/&gt;&lt;w:noProof/&gt;&lt;w:sz w:val=&quot;28&quot;/&gt;&lt;w:sz-cs w:val=&quot;28&quot;/&gt;&lt;/w:rPr&gt;&lt;m:t&gt;15%&lt;/m:t&gt;&lt;/m:r&gt;&lt;/m:num&gt;&lt;m:den&gt;&lt;m:r&gt;&lt;w:rPr&gt;&lt;w:rFonts w:ascii=&quot;Cambria Math&quot; w:fareast=&quot;Times New Roman&quot; w:h-ansi=&quot;Cambria Math&quot;/&gt;&lt;wx:font wx:val=&quot;Cambria Math&quot;/&gt;&lt;w:i/&gt;&lt;w:noProof/&gt;&lt;w:sz w:val=&quot;28&quot;/&gt;&lt;w:sz-cs w:val=&quot;28&quot;/&gt;&lt;/w:rPr&gt;&lt;m:t&gt;100%&lt;/m:t&gt;&lt;/m:r&gt;&lt;/m:den&gt;&lt;/m:f&gt;&lt;m:r&gt;&lt;w:rPr&gt;&lt;w:rFonts w:ascii=&quot;Cambria Math&quot; w:fareast=&quot;Times New Roman&quot; w:h-ansi=&quot;Cambria Math&quot;/&gt;&lt;wx:font wx:val=&quot;Cambria Math&quot;/&gt;&lt;w:i/&gt;&lt;w:noProof/&gt;&lt;w:sz w:val=&quot;28&quot;/&gt;&lt;w:sz-cs w:val=&quot;28&quot;/&gt;&lt;/w:rPr&gt;&lt;m:t&gt;=4,8*0,15=0,72 С‚С‹СЃ.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BC413D" w:rsidRDefault="00BC413D" w:rsidP="00B535B0">
      <w:pPr>
        <w:spacing w:after="0" w:line="360" w:lineRule="auto"/>
        <w:ind w:firstLine="709"/>
        <w:rPr>
          <w:rFonts w:ascii="Times New Roman" w:hAnsi="Times New Roman"/>
          <w:noProof/>
          <w:sz w:val="28"/>
          <w:szCs w:val="28"/>
        </w:rPr>
      </w:pPr>
    </w:p>
    <w:p w:rsidR="00BC413D" w:rsidRDefault="00BC413D" w:rsidP="00B535B0">
      <w:pPr>
        <w:spacing w:after="0" w:line="360" w:lineRule="auto"/>
        <w:ind w:firstLine="709"/>
        <w:rPr>
          <w:rFonts w:ascii="Times New Roman" w:hAnsi="Times New Roman"/>
          <w:noProof/>
          <w:sz w:val="28"/>
          <w:szCs w:val="28"/>
        </w:rPr>
      </w:pPr>
    </w:p>
    <w:p w:rsidR="00BC413D" w:rsidRDefault="00BC413D" w:rsidP="00B535B0">
      <w:pPr>
        <w:spacing w:after="0" w:line="360" w:lineRule="auto"/>
        <w:ind w:firstLine="709"/>
        <w:rPr>
          <w:rFonts w:ascii="Times New Roman" w:hAnsi="Times New Roman"/>
          <w:sz w:val="28"/>
          <w:szCs w:val="28"/>
        </w:rPr>
      </w:pPr>
    </w:p>
    <w:p w:rsidR="00BC413D" w:rsidRDefault="00BC413D" w:rsidP="00B535B0">
      <w:pPr>
        <w:spacing w:after="0" w:line="360" w:lineRule="auto"/>
        <w:ind w:firstLine="709"/>
        <w:rPr>
          <w:rFonts w:ascii="Times New Roman" w:hAnsi="Times New Roman"/>
          <w:sz w:val="28"/>
          <w:szCs w:val="28"/>
        </w:rPr>
      </w:pPr>
    </w:p>
    <w:p w:rsidR="00BC413D" w:rsidRDefault="00BC413D" w:rsidP="00375B71">
      <w:pPr>
        <w:pStyle w:val="1"/>
        <w:spacing w:before="0" w:line="360" w:lineRule="auto"/>
        <w:ind w:firstLine="709"/>
        <w:jc w:val="both"/>
      </w:pPr>
    </w:p>
    <w:p w:rsidR="00BC413D" w:rsidRPr="00CF4131" w:rsidRDefault="00BC413D" w:rsidP="00CF4131">
      <w:pPr>
        <w:spacing w:after="0" w:line="360" w:lineRule="auto"/>
        <w:ind w:firstLine="709"/>
        <w:jc w:val="both"/>
      </w:pPr>
      <w:r>
        <w:rPr>
          <w:rFonts w:ascii="Times New Roman" w:hAnsi="Times New Roman"/>
          <w:sz w:val="28"/>
        </w:rPr>
        <w:t xml:space="preserve">Правовой базой для исчисления и уплаты акцизов и налога на добавленную стоимость является Налоговый Кодекс Российской Федерации, раздел </w:t>
      </w:r>
      <w:r>
        <w:rPr>
          <w:rFonts w:ascii="Times New Roman" w:hAnsi="Times New Roman"/>
          <w:sz w:val="28"/>
          <w:lang w:val="en-US"/>
        </w:rPr>
        <w:t>VIII</w:t>
      </w:r>
      <w:r w:rsidRPr="00CF4131">
        <w:rPr>
          <w:rFonts w:ascii="Times New Roman" w:hAnsi="Times New Roman"/>
          <w:sz w:val="28"/>
        </w:rPr>
        <w:t xml:space="preserve"> </w:t>
      </w:r>
      <w:r>
        <w:rPr>
          <w:rFonts w:ascii="Times New Roman" w:hAnsi="Times New Roman"/>
          <w:sz w:val="28"/>
        </w:rPr>
        <w:t>Федеральные налоги, глава 21 Налог на добавленную стоимость и глава 22 Акцизы.</w:t>
      </w:r>
    </w:p>
    <w:p w:rsidR="00BC413D" w:rsidRDefault="00BC413D">
      <w:pPr>
        <w:rPr>
          <w:rFonts w:ascii="Times New Roman" w:hAnsi="Times New Roman"/>
          <w:b/>
          <w:bCs/>
          <w:sz w:val="28"/>
          <w:szCs w:val="28"/>
        </w:rPr>
      </w:pPr>
      <w:r>
        <w:br w:type="page"/>
      </w:r>
    </w:p>
    <w:p w:rsidR="00BC413D" w:rsidRPr="00A36C61" w:rsidRDefault="00BC413D" w:rsidP="00A36C61">
      <w:pPr>
        <w:pStyle w:val="1"/>
      </w:pPr>
      <w:bookmarkStart w:id="3" w:name="_Toc286594272"/>
      <w:r>
        <w:t>Библиографический список</w:t>
      </w:r>
      <w:bookmarkEnd w:id="3"/>
    </w:p>
    <w:p w:rsidR="00BC413D" w:rsidRDefault="00BC413D" w:rsidP="00A36C61">
      <w:pPr>
        <w:rPr>
          <w:lang w:eastAsia="ru-RU"/>
        </w:rPr>
      </w:pPr>
    </w:p>
    <w:p w:rsidR="00BC413D" w:rsidRPr="00CF4131" w:rsidRDefault="00BC413D" w:rsidP="00CF4131">
      <w:pPr>
        <w:numPr>
          <w:ilvl w:val="0"/>
          <w:numId w:val="23"/>
        </w:numPr>
        <w:tabs>
          <w:tab w:val="left" w:leader="dot" w:pos="9072"/>
        </w:tabs>
        <w:spacing w:after="0" w:line="360" w:lineRule="auto"/>
        <w:contextualSpacing/>
        <w:jc w:val="both"/>
        <w:rPr>
          <w:rFonts w:ascii="Times New Roman" w:hAnsi="Times New Roman"/>
          <w:sz w:val="28"/>
          <w:szCs w:val="28"/>
          <w:lang w:eastAsia="ru-RU"/>
        </w:rPr>
      </w:pPr>
      <w:r w:rsidRPr="00CF4131">
        <w:rPr>
          <w:rFonts w:ascii="Times New Roman" w:hAnsi="Times New Roman"/>
          <w:sz w:val="28"/>
          <w:szCs w:val="28"/>
          <w:lang w:eastAsia="ru-RU"/>
        </w:rPr>
        <w:t>Налоговый кодекс РФ. Часть вторая. В ред. ФЗ от 29.12.2000 № 166-ФЗ от 06.08.2001 № 110-ФЗ. М.: ТК Велби. Изд-во Проспект. 2009. 656с.</w:t>
      </w:r>
    </w:p>
    <w:p w:rsidR="00BC413D" w:rsidRPr="00CF4131" w:rsidRDefault="00BC413D" w:rsidP="00CF4131">
      <w:pPr>
        <w:numPr>
          <w:ilvl w:val="0"/>
          <w:numId w:val="23"/>
        </w:numPr>
        <w:tabs>
          <w:tab w:val="left" w:leader="dot" w:pos="9072"/>
        </w:tabs>
        <w:spacing w:after="0" w:line="360" w:lineRule="auto"/>
        <w:contextualSpacing/>
        <w:jc w:val="both"/>
        <w:rPr>
          <w:rFonts w:ascii="Times New Roman" w:hAnsi="Times New Roman"/>
          <w:sz w:val="28"/>
          <w:szCs w:val="28"/>
          <w:lang w:eastAsia="ru-RU"/>
        </w:rPr>
      </w:pPr>
      <w:r w:rsidRPr="00CF4131">
        <w:rPr>
          <w:rFonts w:ascii="Times New Roman" w:hAnsi="Times New Roman"/>
          <w:sz w:val="28"/>
          <w:szCs w:val="28"/>
          <w:lang w:eastAsia="ru-RU"/>
        </w:rPr>
        <w:t xml:space="preserve">Налоги и налогообложение: Учеб. пособие для сред. проф. учеб. заведений / О.В. Скворцов. Н.О. Скворцова. – М.: Издательский центр «Академия» 2003. – 240с. </w:t>
      </w:r>
    </w:p>
    <w:p w:rsidR="00BC413D" w:rsidRPr="00CF4131" w:rsidRDefault="00BC413D" w:rsidP="00CF4131">
      <w:pPr>
        <w:numPr>
          <w:ilvl w:val="0"/>
          <w:numId w:val="23"/>
        </w:numPr>
        <w:tabs>
          <w:tab w:val="left" w:leader="dot" w:pos="9072"/>
        </w:tabs>
        <w:spacing w:after="0" w:line="360" w:lineRule="auto"/>
        <w:contextualSpacing/>
        <w:jc w:val="both"/>
        <w:rPr>
          <w:rFonts w:ascii="Times New Roman" w:hAnsi="Times New Roman"/>
          <w:sz w:val="28"/>
          <w:szCs w:val="28"/>
          <w:lang w:eastAsia="ru-RU"/>
        </w:rPr>
      </w:pPr>
      <w:r w:rsidRPr="00CF4131">
        <w:rPr>
          <w:rFonts w:ascii="Times New Roman" w:hAnsi="Times New Roman"/>
          <w:sz w:val="28"/>
          <w:szCs w:val="28"/>
          <w:lang w:eastAsia="ru-RU"/>
        </w:rPr>
        <w:t>Петрова Г.В. Налоговое право. М.: Инфра – М. 2001.279с.</w:t>
      </w:r>
    </w:p>
    <w:p w:rsidR="00BC413D" w:rsidRPr="00CF4131" w:rsidRDefault="00BC413D" w:rsidP="00CF4131">
      <w:pPr>
        <w:numPr>
          <w:ilvl w:val="0"/>
          <w:numId w:val="23"/>
        </w:numPr>
        <w:tabs>
          <w:tab w:val="left" w:leader="dot" w:pos="9072"/>
        </w:tabs>
        <w:spacing w:after="0" w:line="360" w:lineRule="auto"/>
        <w:contextualSpacing/>
        <w:jc w:val="both"/>
        <w:rPr>
          <w:rFonts w:ascii="Times New Roman" w:hAnsi="Times New Roman"/>
          <w:sz w:val="28"/>
          <w:szCs w:val="28"/>
          <w:lang w:eastAsia="ru-RU"/>
        </w:rPr>
      </w:pPr>
      <w:r w:rsidRPr="00CF4131">
        <w:rPr>
          <w:rFonts w:ascii="Times New Roman" w:hAnsi="Times New Roman"/>
          <w:sz w:val="28"/>
          <w:szCs w:val="28"/>
          <w:lang w:eastAsia="ru-RU"/>
        </w:rPr>
        <w:t>Налоги: Учебное пособие / Под. ред. Д.Г. Черника. М.: Финансы и статистика. 2000. 312с.</w:t>
      </w:r>
    </w:p>
    <w:p w:rsidR="00BC413D" w:rsidRPr="00CF4131" w:rsidRDefault="00BC413D" w:rsidP="00CF4131">
      <w:pPr>
        <w:numPr>
          <w:ilvl w:val="0"/>
          <w:numId w:val="23"/>
        </w:numPr>
        <w:tabs>
          <w:tab w:val="left" w:leader="dot" w:pos="9072"/>
        </w:tabs>
        <w:spacing w:after="0" w:line="360" w:lineRule="auto"/>
        <w:contextualSpacing/>
        <w:jc w:val="both"/>
        <w:rPr>
          <w:rFonts w:ascii="Times New Roman" w:hAnsi="Times New Roman"/>
          <w:sz w:val="28"/>
          <w:szCs w:val="28"/>
          <w:lang w:eastAsia="ru-RU"/>
        </w:rPr>
      </w:pPr>
      <w:r w:rsidRPr="00CF4131">
        <w:rPr>
          <w:rFonts w:ascii="Times New Roman" w:hAnsi="Times New Roman"/>
          <w:sz w:val="28"/>
          <w:szCs w:val="28"/>
          <w:lang w:eastAsia="ru-RU"/>
        </w:rPr>
        <w:t>Миляков Н.В. Налоги и налогообложение. М.: Инфра – М. 2003.509с.</w:t>
      </w:r>
    </w:p>
    <w:p w:rsidR="00BC413D" w:rsidRPr="00C47AB3" w:rsidRDefault="00BC413D" w:rsidP="006B6825">
      <w:pPr>
        <w:pStyle w:val="a"/>
        <w:numPr>
          <w:ilvl w:val="0"/>
          <w:numId w:val="0"/>
        </w:numPr>
        <w:ind w:left="360"/>
      </w:pPr>
    </w:p>
    <w:p w:rsidR="00BC413D" w:rsidRPr="00FE1AAF" w:rsidRDefault="00BC413D" w:rsidP="006B6825">
      <w:pPr>
        <w:tabs>
          <w:tab w:val="left" w:pos="360"/>
        </w:tabs>
        <w:suppressAutoHyphens/>
        <w:spacing w:after="0" w:line="360" w:lineRule="auto"/>
        <w:ind w:left="709"/>
        <w:jc w:val="both"/>
        <w:rPr>
          <w:rFonts w:ascii="Times New Roman" w:hAnsi="Times New Roman"/>
          <w:sz w:val="28"/>
          <w:szCs w:val="28"/>
          <w:lang w:eastAsia="ar-SA"/>
        </w:rPr>
      </w:pPr>
    </w:p>
    <w:p w:rsidR="00BC413D" w:rsidRPr="00FE1AAF" w:rsidRDefault="00BC413D" w:rsidP="00FE1AAF">
      <w:pPr>
        <w:spacing w:after="0" w:line="360" w:lineRule="auto"/>
        <w:ind w:firstLine="709"/>
        <w:contextualSpacing/>
        <w:jc w:val="both"/>
        <w:rPr>
          <w:rFonts w:ascii="Times New Roman" w:hAnsi="Times New Roman"/>
          <w:sz w:val="28"/>
          <w:szCs w:val="28"/>
          <w:lang w:eastAsia="ru-RU"/>
        </w:rPr>
      </w:pPr>
      <w:bookmarkStart w:id="4" w:name="_GoBack"/>
      <w:bookmarkEnd w:id="4"/>
    </w:p>
    <w:sectPr w:rsidR="00BC413D" w:rsidRPr="00FE1AAF" w:rsidSect="00CA2422">
      <w:footerReference w:type="even" r:id="rId8"/>
      <w:footerReference w:type="default" r:id="rId9"/>
      <w:footerReference w:type="first" r:id="rId10"/>
      <w:pgSz w:w="11906" w:h="16838"/>
      <w:pgMar w:top="737" w:right="567" w:bottom="964" w:left="1701" w:header="720"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13D" w:rsidRDefault="00BC413D" w:rsidP="007619B0">
      <w:pPr>
        <w:spacing w:after="0" w:line="240" w:lineRule="auto"/>
      </w:pPr>
      <w:r>
        <w:separator/>
      </w:r>
    </w:p>
  </w:endnote>
  <w:endnote w:type="continuationSeparator" w:id="0">
    <w:p w:rsidR="00BC413D" w:rsidRDefault="00BC413D" w:rsidP="0076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3D" w:rsidRDefault="00BC413D">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C413D" w:rsidRDefault="00BC413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3D" w:rsidRDefault="00BC413D">
    <w:pPr>
      <w:pStyle w:val="a4"/>
      <w:jc w:val="center"/>
    </w:pPr>
    <w:r>
      <w:fldChar w:fldCharType="begin"/>
    </w:r>
    <w:r>
      <w:instrText>PAGE   \* MERGEFORMAT</w:instrText>
    </w:r>
    <w:r>
      <w:fldChar w:fldCharType="separate"/>
    </w:r>
    <w:r w:rsidR="003157CE">
      <w:rPr>
        <w:noProof/>
      </w:rPr>
      <w:t>2</w:t>
    </w:r>
    <w:r>
      <w:fldChar w:fldCharType="end"/>
    </w:r>
  </w:p>
  <w:p w:rsidR="00BC413D" w:rsidRDefault="00BC413D">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3D" w:rsidRDefault="00BC413D">
    <w:pPr>
      <w:pStyle w:val="a4"/>
    </w:pPr>
  </w:p>
  <w:p w:rsidR="00BC413D" w:rsidRDefault="00BC41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13D" w:rsidRDefault="00BC413D" w:rsidP="007619B0">
      <w:pPr>
        <w:spacing w:after="0" w:line="240" w:lineRule="auto"/>
      </w:pPr>
      <w:r>
        <w:separator/>
      </w:r>
    </w:p>
  </w:footnote>
  <w:footnote w:type="continuationSeparator" w:id="0">
    <w:p w:rsidR="00BC413D" w:rsidRDefault="00BC413D" w:rsidP="00761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0000004"/>
    <w:multiLevelType w:val="singleLevel"/>
    <w:tmpl w:val="00000004"/>
    <w:name w:val="WW8Num6"/>
    <w:lvl w:ilvl="0">
      <w:start w:val="1"/>
      <w:numFmt w:val="bullet"/>
      <w:lvlText w:val=""/>
      <w:lvlJc w:val="left"/>
      <w:pPr>
        <w:tabs>
          <w:tab w:val="num" w:pos="720"/>
        </w:tabs>
        <w:ind w:left="720" w:hanging="360"/>
      </w:pPr>
      <w:rPr>
        <w:rFonts w:ascii="Wingdings" w:hAnsi="Wingdings"/>
      </w:rPr>
    </w:lvl>
  </w:abstractNum>
  <w:abstractNum w:abstractNumId="2">
    <w:nsid w:val="00000008"/>
    <w:multiLevelType w:val="singleLevel"/>
    <w:tmpl w:val="00000008"/>
    <w:name w:val="WW8Num17"/>
    <w:lvl w:ilvl="0">
      <w:start w:val="1"/>
      <w:numFmt w:val="bullet"/>
      <w:lvlText w:val=""/>
      <w:lvlJc w:val="left"/>
      <w:pPr>
        <w:tabs>
          <w:tab w:val="num" w:pos="720"/>
        </w:tabs>
        <w:ind w:left="720" w:hanging="360"/>
      </w:pPr>
      <w:rPr>
        <w:rFonts w:ascii="Wingdings" w:hAnsi="Wingdings"/>
      </w:rPr>
    </w:lvl>
  </w:abstractNum>
  <w:abstractNum w:abstractNumId="3">
    <w:nsid w:val="00000009"/>
    <w:multiLevelType w:val="singleLevel"/>
    <w:tmpl w:val="00000009"/>
    <w:name w:val="WW8Num20"/>
    <w:lvl w:ilvl="0">
      <w:start w:val="1"/>
      <w:numFmt w:val="bullet"/>
      <w:lvlText w:val=""/>
      <w:lvlJc w:val="left"/>
      <w:pPr>
        <w:tabs>
          <w:tab w:val="num" w:pos="720"/>
        </w:tabs>
        <w:ind w:left="720" w:hanging="360"/>
      </w:pPr>
      <w:rPr>
        <w:rFonts w:ascii="Wingdings" w:hAnsi="Wingdings"/>
      </w:rPr>
    </w:lvl>
  </w:abstractNum>
  <w:abstractNum w:abstractNumId="4">
    <w:nsid w:val="0000000B"/>
    <w:multiLevelType w:val="singleLevel"/>
    <w:tmpl w:val="0000000B"/>
    <w:name w:val="WW8Num23"/>
    <w:lvl w:ilvl="0">
      <w:start w:val="1"/>
      <w:numFmt w:val="bullet"/>
      <w:lvlText w:val=""/>
      <w:lvlJc w:val="left"/>
      <w:pPr>
        <w:tabs>
          <w:tab w:val="num" w:pos="720"/>
        </w:tabs>
        <w:ind w:left="720" w:hanging="360"/>
      </w:pPr>
      <w:rPr>
        <w:rFonts w:ascii="Wingdings" w:hAnsi="Wingdings"/>
      </w:rPr>
    </w:lvl>
  </w:abstractNum>
  <w:abstractNum w:abstractNumId="5">
    <w:nsid w:val="0000000C"/>
    <w:multiLevelType w:val="singleLevel"/>
    <w:tmpl w:val="0000000C"/>
    <w:name w:val="WW8Num24"/>
    <w:lvl w:ilvl="0">
      <w:start w:val="1"/>
      <w:numFmt w:val="bullet"/>
      <w:lvlText w:val=""/>
      <w:lvlJc w:val="left"/>
      <w:pPr>
        <w:tabs>
          <w:tab w:val="num" w:pos="720"/>
        </w:tabs>
        <w:ind w:left="720" w:hanging="360"/>
      </w:pPr>
      <w:rPr>
        <w:rFonts w:ascii="Wingdings" w:hAnsi="Wingdings"/>
      </w:rPr>
    </w:lvl>
  </w:abstractNum>
  <w:abstractNum w:abstractNumId="6">
    <w:nsid w:val="0000000D"/>
    <w:multiLevelType w:val="singleLevel"/>
    <w:tmpl w:val="0000000D"/>
    <w:name w:val="WW8Num25"/>
    <w:lvl w:ilvl="0">
      <w:start w:val="1"/>
      <w:numFmt w:val="bullet"/>
      <w:lvlText w:val=""/>
      <w:lvlJc w:val="left"/>
      <w:pPr>
        <w:tabs>
          <w:tab w:val="num" w:pos="720"/>
        </w:tabs>
        <w:ind w:left="720" w:hanging="360"/>
      </w:pPr>
      <w:rPr>
        <w:rFonts w:ascii="Wingdings" w:hAnsi="Wingdings"/>
      </w:rPr>
    </w:lvl>
  </w:abstractNum>
  <w:abstractNum w:abstractNumId="7">
    <w:nsid w:val="03FE5171"/>
    <w:multiLevelType w:val="hybridMultilevel"/>
    <w:tmpl w:val="38A0D1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6A922A8"/>
    <w:multiLevelType w:val="hybridMultilevel"/>
    <w:tmpl w:val="D80E2D70"/>
    <w:lvl w:ilvl="0" w:tplc="B02E48D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0AC55D42"/>
    <w:multiLevelType w:val="hybridMultilevel"/>
    <w:tmpl w:val="529C9A88"/>
    <w:lvl w:ilvl="0" w:tplc="C2E6895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9C0B20"/>
    <w:multiLevelType w:val="hybridMultilevel"/>
    <w:tmpl w:val="C3369652"/>
    <w:lvl w:ilvl="0" w:tplc="A06E414E">
      <w:start w:val="2"/>
      <w:numFmt w:val="decimal"/>
      <w:lvlText w:val="%1"/>
      <w:lvlJc w:val="left"/>
      <w:pPr>
        <w:ind w:left="374" w:hanging="360"/>
      </w:pPr>
      <w:rPr>
        <w:rFonts w:cs="Times New Roman" w:hint="default"/>
      </w:rPr>
    </w:lvl>
    <w:lvl w:ilvl="1" w:tplc="04190019" w:tentative="1">
      <w:start w:val="1"/>
      <w:numFmt w:val="lowerLetter"/>
      <w:lvlText w:val="%2."/>
      <w:lvlJc w:val="left"/>
      <w:pPr>
        <w:ind w:left="1094" w:hanging="360"/>
      </w:pPr>
      <w:rPr>
        <w:rFonts w:cs="Times New Roman"/>
      </w:rPr>
    </w:lvl>
    <w:lvl w:ilvl="2" w:tplc="0419001B" w:tentative="1">
      <w:start w:val="1"/>
      <w:numFmt w:val="lowerRoman"/>
      <w:lvlText w:val="%3."/>
      <w:lvlJc w:val="right"/>
      <w:pPr>
        <w:ind w:left="1814" w:hanging="180"/>
      </w:pPr>
      <w:rPr>
        <w:rFonts w:cs="Times New Roman"/>
      </w:rPr>
    </w:lvl>
    <w:lvl w:ilvl="3" w:tplc="0419000F" w:tentative="1">
      <w:start w:val="1"/>
      <w:numFmt w:val="decimal"/>
      <w:lvlText w:val="%4."/>
      <w:lvlJc w:val="left"/>
      <w:pPr>
        <w:ind w:left="2534" w:hanging="360"/>
      </w:pPr>
      <w:rPr>
        <w:rFonts w:cs="Times New Roman"/>
      </w:rPr>
    </w:lvl>
    <w:lvl w:ilvl="4" w:tplc="04190019" w:tentative="1">
      <w:start w:val="1"/>
      <w:numFmt w:val="lowerLetter"/>
      <w:lvlText w:val="%5."/>
      <w:lvlJc w:val="left"/>
      <w:pPr>
        <w:ind w:left="3254" w:hanging="360"/>
      </w:pPr>
      <w:rPr>
        <w:rFonts w:cs="Times New Roman"/>
      </w:rPr>
    </w:lvl>
    <w:lvl w:ilvl="5" w:tplc="0419001B" w:tentative="1">
      <w:start w:val="1"/>
      <w:numFmt w:val="lowerRoman"/>
      <w:lvlText w:val="%6."/>
      <w:lvlJc w:val="right"/>
      <w:pPr>
        <w:ind w:left="3974" w:hanging="180"/>
      </w:pPr>
      <w:rPr>
        <w:rFonts w:cs="Times New Roman"/>
      </w:rPr>
    </w:lvl>
    <w:lvl w:ilvl="6" w:tplc="0419000F" w:tentative="1">
      <w:start w:val="1"/>
      <w:numFmt w:val="decimal"/>
      <w:lvlText w:val="%7."/>
      <w:lvlJc w:val="left"/>
      <w:pPr>
        <w:ind w:left="4694" w:hanging="360"/>
      </w:pPr>
      <w:rPr>
        <w:rFonts w:cs="Times New Roman"/>
      </w:rPr>
    </w:lvl>
    <w:lvl w:ilvl="7" w:tplc="04190019" w:tentative="1">
      <w:start w:val="1"/>
      <w:numFmt w:val="lowerLetter"/>
      <w:lvlText w:val="%8."/>
      <w:lvlJc w:val="left"/>
      <w:pPr>
        <w:ind w:left="5414" w:hanging="360"/>
      </w:pPr>
      <w:rPr>
        <w:rFonts w:cs="Times New Roman"/>
      </w:rPr>
    </w:lvl>
    <w:lvl w:ilvl="8" w:tplc="0419001B" w:tentative="1">
      <w:start w:val="1"/>
      <w:numFmt w:val="lowerRoman"/>
      <w:lvlText w:val="%9."/>
      <w:lvlJc w:val="right"/>
      <w:pPr>
        <w:ind w:left="6134" w:hanging="180"/>
      </w:pPr>
      <w:rPr>
        <w:rFonts w:cs="Times New Roman"/>
      </w:rPr>
    </w:lvl>
  </w:abstractNum>
  <w:abstractNum w:abstractNumId="11">
    <w:nsid w:val="1ED75BE1"/>
    <w:multiLevelType w:val="hybridMultilevel"/>
    <w:tmpl w:val="E5B85A20"/>
    <w:lvl w:ilvl="0" w:tplc="D7D6DBEE">
      <w:start w:val="1"/>
      <w:numFmt w:val="decimal"/>
      <w:lvlText w:val="%1"/>
      <w:lvlJc w:val="left"/>
      <w:pPr>
        <w:ind w:left="374" w:hanging="360"/>
      </w:pPr>
      <w:rPr>
        <w:rFonts w:cs="Times New Roman" w:hint="default"/>
      </w:rPr>
    </w:lvl>
    <w:lvl w:ilvl="1" w:tplc="04190019" w:tentative="1">
      <w:start w:val="1"/>
      <w:numFmt w:val="lowerLetter"/>
      <w:lvlText w:val="%2."/>
      <w:lvlJc w:val="left"/>
      <w:pPr>
        <w:ind w:left="1094" w:hanging="360"/>
      </w:pPr>
      <w:rPr>
        <w:rFonts w:cs="Times New Roman"/>
      </w:rPr>
    </w:lvl>
    <w:lvl w:ilvl="2" w:tplc="0419001B" w:tentative="1">
      <w:start w:val="1"/>
      <w:numFmt w:val="lowerRoman"/>
      <w:lvlText w:val="%3."/>
      <w:lvlJc w:val="right"/>
      <w:pPr>
        <w:ind w:left="1814" w:hanging="180"/>
      </w:pPr>
      <w:rPr>
        <w:rFonts w:cs="Times New Roman"/>
      </w:rPr>
    </w:lvl>
    <w:lvl w:ilvl="3" w:tplc="0419000F" w:tentative="1">
      <w:start w:val="1"/>
      <w:numFmt w:val="decimal"/>
      <w:lvlText w:val="%4."/>
      <w:lvlJc w:val="left"/>
      <w:pPr>
        <w:ind w:left="2534" w:hanging="360"/>
      </w:pPr>
      <w:rPr>
        <w:rFonts w:cs="Times New Roman"/>
      </w:rPr>
    </w:lvl>
    <w:lvl w:ilvl="4" w:tplc="04190019" w:tentative="1">
      <w:start w:val="1"/>
      <w:numFmt w:val="lowerLetter"/>
      <w:lvlText w:val="%5."/>
      <w:lvlJc w:val="left"/>
      <w:pPr>
        <w:ind w:left="3254" w:hanging="360"/>
      </w:pPr>
      <w:rPr>
        <w:rFonts w:cs="Times New Roman"/>
      </w:rPr>
    </w:lvl>
    <w:lvl w:ilvl="5" w:tplc="0419001B" w:tentative="1">
      <w:start w:val="1"/>
      <w:numFmt w:val="lowerRoman"/>
      <w:lvlText w:val="%6."/>
      <w:lvlJc w:val="right"/>
      <w:pPr>
        <w:ind w:left="3974" w:hanging="180"/>
      </w:pPr>
      <w:rPr>
        <w:rFonts w:cs="Times New Roman"/>
      </w:rPr>
    </w:lvl>
    <w:lvl w:ilvl="6" w:tplc="0419000F" w:tentative="1">
      <w:start w:val="1"/>
      <w:numFmt w:val="decimal"/>
      <w:lvlText w:val="%7."/>
      <w:lvlJc w:val="left"/>
      <w:pPr>
        <w:ind w:left="4694" w:hanging="360"/>
      </w:pPr>
      <w:rPr>
        <w:rFonts w:cs="Times New Roman"/>
      </w:rPr>
    </w:lvl>
    <w:lvl w:ilvl="7" w:tplc="04190019" w:tentative="1">
      <w:start w:val="1"/>
      <w:numFmt w:val="lowerLetter"/>
      <w:lvlText w:val="%8."/>
      <w:lvlJc w:val="left"/>
      <w:pPr>
        <w:ind w:left="5414" w:hanging="360"/>
      </w:pPr>
      <w:rPr>
        <w:rFonts w:cs="Times New Roman"/>
      </w:rPr>
    </w:lvl>
    <w:lvl w:ilvl="8" w:tplc="0419001B" w:tentative="1">
      <w:start w:val="1"/>
      <w:numFmt w:val="lowerRoman"/>
      <w:lvlText w:val="%9."/>
      <w:lvlJc w:val="right"/>
      <w:pPr>
        <w:ind w:left="6134" w:hanging="180"/>
      </w:pPr>
      <w:rPr>
        <w:rFonts w:cs="Times New Roman"/>
      </w:rPr>
    </w:lvl>
  </w:abstractNum>
  <w:abstractNum w:abstractNumId="12">
    <w:nsid w:val="281F6036"/>
    <w:multiLevelType w:val="hybridMultilevel"/>
    <w:tmpl w:val="646617E6"/>
    <w:lvl w:ilvl="0" w:tplc="55643DF6">
      <w:start w:val="1"/>
      <w:numFmt w:val="decimal"/>
      <w:lvlText w:val="%1."/>
      <w:lvlJc w:val="left"/>
      <w:pPr>
        <w:ind w:left="720" w:hanging="360"/>
      </w:pPr>
      <w:rPr>
        <w:rFonts w:eastAsia="Times New Roman" w:cs="Times New Roman" w:hint="default"/>
        <w:color w:val="0000FF"/>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05665B"/>
    <w:multiLevelType w:val="multilevel"/>
    <w:tmpl w:val="E80E094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2A8E45C9"/>
    <w:multiLevelType w:val="hybridMultilevel"/>
    <w:tmpl w:val="3F644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6C5B87"/>
    <w:multiLevelType w:val="hybridMultilevel"/>
    <w:tmpl w:val="D8FCF4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EB4DDF"/>
    <w:multiLevelType w:val="hybridMultilevel"/>
    <w:tmpl w:val="BBECD9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8D2D7B"/>
    <w:multiLevelType w:val="multilevel"/>
    <w:tmpl w:val="E80E094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3E707CFD"/>
    <w:multiLevelType w:val="singleLevel"/>
    <w:tmpl w:val="8C24B220"/>
    <w:lvl w:ilvl="0">
      <w:start w:val="1"/>
      <w:numFmt w:val="decimal"/>
      <w:lvlText w:val="%1."/>
      <w:lvlJc w:val="left"/>
      <w:pPr>
        <w:tabs>
          <w:tab w:val="num" w:pos="450"/>
        </w:tabs>
        <w:ind w:left="450" w:hanging="450"/>
      </w:pPr>
      <w:rPr>
        <w:rFonts w:cs="Times New Roman" w:hint="default"/>
        <w:b/>
      </w:rPr>
    </w:lvl>
  </w:abstractNum>
  <w:abstractNum w:abstractNumId="19">
    <w:nsid w:val="4ADD3EEC"/>
    <w:multiLevelType w:val="hybridMultilevel"/>
    <w:tmpl w:val="13ECBD96"/>
    <w:lvl w:ilvl="0" w:tplc="FD540B9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64FA10A5"/>
    <w:multiLevelType w:val="hybridMultilevel"/>
    <w:tmpl w:val="6CB86AE0"/>
    <w:lvl w:ilvl="0" w:tplc="4EA689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7216EEF"/>
    <w:multiLevelType w:val="hybridMultilevel"/>
    <w:tmpl w:val="8826B940"/>
    <w:lvl w:ilvl="0" w:tplc="993AE018">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abstractNum w:abstractNumId="23">
    <w:nsid w:val="7EB121BA"/>
    <w:multiLevelType w:val="hybridMultilevel"/>
    <w:tmpl w:val="2AA66D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4"/>
  </w:num>
  <w:num w:numId="3">
    <w:abstractNumId w:val="21"/>
  </w:num>
  <w:num w:numId="4">
    <w:abstractNumId w:val="9"/>
  </w:num>
  <w:num w:numId="5">
    <w:abstractNumId w:val="18"/>
  </w:num>
  <w:num w:numId="6">
    <w:abstractNumId w:val="15"/>
  </w:num>
  <w:num w:numId="7">
    <w:abstractNumId w:val="20"/>
  </w:num>
  <w:num w:numId="8">
    <w:abstractNumId w:val="11"/>
  </w:num>
  <w:num w:numId="9">
    <w:abstractNumId w:val="10"/>
  </w:num>
  <w:num w:numId="10">
    <w:abstractNumId w:val="7"/>
  </w:num>
  <w:num w:numId="11">
    <w:abstractNumId w:val="23"/>
  </w:num>
  <w:num w:numId="12">
    <w:abstractNumId w:val="1"/>
  </w:num>
  <w:num w:numId="13">
    <w:abstractNumId w:val="2"/>
  </w:num>
  <w:num w:numId="14">
    <w:abstractNumId w:val="3"/>
  </w:num>
  <w:num w:numId="15">
    <w:abstractNumId w:val="4"/>
  </w:num>
  <w:num w:numId="16">
    <w:abstractNumId w:val="5"/>
  </w:num>
  <w:num w:numId="17">
    <w:abstractNumId w:val="6"/>
  </w:num>
  <w:num w:numId="18">
    <w:abstractNumId w:val="0"/>
  </w:num>
  <w:num w:numId="19">
    <w:abstractNumId w:val="22"/>
  </w:num>
  <w:num w:numId="20">
    <w:abstractNumId w:val="17"/>
  </w:num>
  <w:num w:numId="21">
    <w:abstractNumId w:val="13"/>
  </w:num>
  <w:num w:numId="22">
    <w:abstractNumId w:val="16"/>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EE3"/>
    <w:rsid w:val="0000710A"/>
    <w:rsid w:val="00053ED8"/>
    <w:rsid w:val="00062223"/>
    <w:rsid w:val="00071A0A"/>
    <w:rsid w:val="00114495"/>
    <w:rsid w:val="00141DE3"/>
    <w:rsid w:val="00143027"/>
    <w:rsid w:val="00166DCF"/>
    <w:rsid w:val="001E2EAA"/>
    <w:rsid w:val="00273A28"/>
    <w:rsid w:val="002B0E57"/>
    <w:rsid w:val="002C6BFD"/>
    <w:rsid w:val="003157CE"/>
    <w:rsid w:val="003312BF"/>
    <w:rsid w:val="00375B71"/>
    <w:rsid w:val="00393913"/>
    <w:rsid w:val="003B26F7"/>
    <w:rsid w:val="003E2D22"/>
    <w:rsid w:val="00424B49"/>
    <w:rsid w:val="004363F2"/>
    <w:rsid w:val="00462292"/>
    <w:rsid w:val="00475702"/>
    <w:rsid w:val="004D1246"/>
    <w:rsid w:val="004F32C4"/>
    <w:rsid w:val="00524CD6"/>
    <w:rsid w:val="00586367"/>
    <w:rsid w:val="005C2080"/>
    <w:rsid w:val="00665746"/>
    <w:rsid w:val="006B6825"/>
    <w:rsid w:val="006F6485"/>
    <w:rsid w:val="0071760E"/>
    <w:rsid w:val="007266E6"/>
    <w:rsid w:val="00757F94"/>
    <w:rsid w:val="007619B0"/>
    <w:rsid w:val="00764F7A"/>
    <w:rsid w:val="00785F2D"/>
    <w:rsid w:val="007D6530"/>
    <w:rsid w:val="007F3ED5"/>
    <w:rsid w:val="008508C1"/>
    <w:rsid w:val="008711FE"/>
    <w:rsid w:val="008C28A9"/>
    <w:rsid w:val="008D10CA"/>
    <w:rsid w:val="009548BA"/>
    <w:rsid w:val="009832CC"/>
    <w:rsid w:val="009B65CE"/>
    <w:rsid w:val="009C19C2"/>
    <w:rsid w:val="009C536A"/>
    <w:rsid w:val="00A063E3"/>
    <w:rsid w:val="00A36C61"/>
    <w:rsid w:val="00A44B91"/>
    <w:rsid w:val="00A87FF3"/>
    <w:rsid w:val="00AC6333"/>
    <w:rsid w:val="00AF39E0"/>
    <w:rsid w:val="00B238CD"/>
    <w:rsid w:val="00B243F2"/>
    <w:rsid w:val="00B52B46"/>
    <w:rsid w:val="00B535B0"/>
    <w:rsid w:val="00BC413D"/>
    <w:rsid w:val="00BC6C53"/>
    <w:rsid w:val="00C31335"/>
    <w:rsid w:val="00C47AB3"/>
    <w:rsid w:val="00C61E93"/>
    <w:rsid w:val="00C658A9"/>
    <w:rsid w:val="00CA2422"/>
    <w:rsid w:val="00CC2EA0"/>
    <w:rsid w:val="00CF08C4"/>
    <w:rsid w:val="00CF4131"/>
    <w:rsid w:val="00D45DDD"/>
    <w:rsid w:val="00D5670C"/>
    <w:rsid w:val="00D76825"/>
    <w:rsid w:val="00D87EE3"/>
    <w:rsid w:val="00D906F5"/>
    <w:rsid w:val="00DA6D26"/>
    <w:rsid w:val="00DE2F45"/>
    <w:rsid w:val="00DF2423"/>
    <w:rsid w:val="00E506E1"/>
    <w:rsid w:val="00E5206A"/>
    <w:rsid w:val="00E53FEA"/>
    <w:rsid w:val="00E73FDC"/>
    <w:rsid w:val="00E964D6"/>
    <w:rsid w:val="00EB3E1B"/>
    <w:rsid w:val="00ED5C07"/>
    <w:rsid w:val="00F311E6"/>
    <w:rsid w:val="00F93479"/>
    <w:rsid w:val="00FD5FA6"/>
    <w:rsid w:val="00FE1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0BE4B5F-2F1E-4D17-8677-643E6262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65CE"/>
    <w:pPr>
      <w:spacing w:after="200" w:line="276" w:lineRule="auto"/>
    </w:pPr>
    <w:rPr>
      <w:rFonts w:eastAsia="Times New Roman"/>
      <w:sz w:val="22"/>
      <w:szCs w:val="22"/>
      <w:lang w:eastAsia="en-US"/>
    </w:rPr>
  </w:style>
  <w:style w:type="paragraph" w:styleId="1">
    <w:name w:val="heading 1"/>
    <w:basedOn w:val="a0"/>
    <w:next w:val="a0"/>
    <w:link w:val="10"/>
    <w:qFormat/>
    <w:rsid w:val="00E964D6"/>
    <w:pPr>
      <w:keepNext/>
      <w:keepLines/>
      <w:spacing w:before="480" w:after="0" w:line="240" w:lineRule="auto"/>
      <w:jc w:val="center"/>
      <w:outlineLvl w:val="0"/>
    </w:pPr>
    <w:rPr>
      <w:rFonts w:ascii="Times New Roman" w:eastAsia="Calibri" w:hAnsi="Times New Roman"/>
      <w:b/>
      <w:bCs/>
      <w:sz w:val="28"/>
      <w:szCs w:val="28"/>
    </w:rPr>
  </w:style>
  <w:style w:type="paragraph" w:styleId="2">
    <w:name w:val="heading 2"/>
    <w:basedOn w:val="a0"/>
    <w:next w:val="a0"/>
    <w:link w:val="20"/>
    <w:qFormat/>
    <w:rsid w:val="009832CC"/>
    <w:pPr>
      <w:keepNext/>
      <w:keepLines/>
      <w:spacing w:before="200" w:after="0"/>
      <w:outlineLvl w:val="1"/>
    </w:pPr>
    <w:rPr>
      <w:rFonts w:ascii="Times New Roman" w:eastAsia="Calibri" w:hAnsi="Times New Roman"/>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E964D6"/>
    <w:rPr>
      <w:rFonts w:ascii="Times New Roman" w:hAnsi="Times New Roman" w:cs="Times New Roman"/>
      <w:b/>
      <w:bCs/>
      <w:sz w:val="28"/>
      <w:szCs w:val="28"/>
    </w:rPr>
  </w:style>
  <w:style w:type="character" w:customStyle="1" w:styleId="20">
    <w:name w:val="Заголовок 2 Знак"/>
    <w:basedOn w:val="a1"/>
    <w:link w:val="2"/>
    <w:locked/>
    <w:rsid w:val="009832CC"/>
    <w:rPr>
      <w:rFonts w:ascii="Times New Roman" w:hAnsi="Times New Roman" w:cs="Times New Roman"/>
      <w:b/>
      <w:bCs/>
      <w:sz w:val="26"/>
      <w:szCs w:val="26"/>
    </w:rPr>
  </w:style>
  <w:style w:type="paragraph" w:styleId="a4">
    <w:name w:val="footer"/>
    <w:basedOn w:val="a0"/>
    <w:link w:val="a5"/>
    <w:rsid w:val="00E5206A"/>
    <w:pPr>
      <w:tabs>
        <w:tab w:val="center" w:pos="4677"/>
        <w:tab w:val="right" w:pos="9355"/>
      </w:tabs>
      <w:spacing w:after="0" w:line="240" w:lineRule="auto"/>
    </w:pPr>
  </w:style>
  <w:style w:type="character" w:customStyle="1" w:styleId="a5">
    <w:name w:val="Нижній колонтитул Знак"/>
    <w:basedOn w:val="a1"/>
    <w:link w:val="a4"/>
    <w:locked/>
    <w:rsid w:val="00E5206A"/>
    <w:rPr>
      <w:rFonts w:cs="Times New Roman"/>
    </w:rPr>
  </w:style>
  <w:style w:type="paragraph" w:styleId="a6">
    <w:name w:val="Body Text"/>
    <w:basedOn w:val="a0"/>
    <w:link w:val="a7"/>
    <w:semiHidden/>
    <w:rsid w:val="00E5206A"/>
    <w:pPr>
      <w:spacing w:after="120"/>
    </w:pPr>
  </w:style>
  <w:style w:type="character" w:customStyle="1" w:styleId="a7">
    <w:name w:val="Основний текст Знак"/>
    <w:basedOn w:val="a1"/>
    <w:link w:val="a6"/>
    <w:semiHidden/>
    <w:locked/>
    <w:rsid w:val="00E5206A"/>
    <w:rPr>
      <w:rFonts w:cs="Times New Roman"/>
    </w:rPr>
  </w:style>
  <w:style w:type="character" w:styleId="a8">
    <w:name w:val="page number"/>
    <w:basedOn w:val="a1"/>
    <w:semiHidden/>
    <w:rsid w:val="00E5206A"/>
    <w:rPr>
      <w:rFonts w:cs="Times New Roman"/>
    </w:rPr>
  </w:style>
  <w:style w:type="paragraph" w:customStyle="1" w:styleId="11">
    <w:name w:val="Абзац списку1"/>
    <w:basedOn w:val="a0"/>
    <w:rsid w:val="006F6485"/>
    <w:pPr>
      <w:ind w:left="720"/>
      <w:contextualSpacing/>
    </w:pPr>
  </w:style>
  <w:style w:type="paragraph" w:styleId="a9">
    <w:name w:val="header"/>
    <w:basedOn w:val="a0"/>
    <w:link w:val="aa"/>
    <w:rsid w:val="007619B0"/>
    <w:pPr>
      <w:tabs>
        <w:tab w:val="center" w:pos="4677"/>
        <w:tab w:val="right" w:pos="9355"/>
      </w:tabs>
      <w:spacing w:after="0" w:line="240" w:lineRule="auto"/>
    </w:pPr>
  </w:style>
  <w:style w:type="character" w:customStyle="1" w:styleId="aa">
    <w:name w:val="Верхній колонтитул Знак"/>
    <w:basedOn w:val="a1"/>
    <w:link w:val="a9"/>
    <w:locked/>
    <w:rsid w:val="007619B0"/>
    <w:rPr>
      <w:rFonts w:cs="Times New Roman"/>
    </w:rPr>
  </w:style>
  <w:style w:type="paragraph" w:customStyle="1" w:styleId="12">
    <w:name w:val="Заголовок змісту1"/>
    <w:basedOn w:val="1"/>
    <w:next w:val="a0"/>
    <w:rsid w:val="00C61E93"/>
    <w:pPr>
      <w:outlineLvl w:val="9"/>
    </w:pPr>
    <w:rPr>
      <w:rFonts w:ascii="Cambria" w:hAnsi="Cambria"/>
      <w:color w:val="365F91"/>
      <w:lang w:eastAsia="ru-RU"/>
    </w:rPr>
  </w:style>
  <w:style w:type="paragraph" w:styleId="13">
    <w:name w:val="toc 1"/>
    <w:basedOn w:val="a0"/>
    <w:next w:val="a0"/>
    <w:autoRedefine/>
    <w:rsid w:val="00C61E93"/>
    <w:pPr>
      <w:spacing w:after="100"/>
    </w:pPr>
  </w:style>
  <w:style w:type="character" w:styleId="ab">
    <w:name w:val="Hyperlink"/>
    <w:basedOn w:val="a1"/>
    <w:rsid w:val="00C61E93"/>
    <w:rPr>
      <w:rFonts w:cs="Times New Roman"/>
      <w:color w:val="0000FF"/>
      <w:u w:val="single"/>
    </w:rPr>
  </w:style>
  <w:style w:type="paragraph" w:styleId="ac">
    <w:name w:val="Balloon Text"/>
    <w:basedOn w:val="a0"/>
    <w:link w:val="ad"/>
    <w:semiHidden/>
    <w:rsid w:val="00C61E93"/>
    <w:pPr>
      <w:spacing w:after="0" w:line="240" w:lineRule="auto"/>
    </w:pPr>
    <w:rPr>
      <w:rFonts w:ascii="Tahoma" w:hAnsi="Tahoma" w:cs="Tahoma"/>
      <w:sz w:val="16"/>
      <w:szCs w:val="16"/>
    </w:rPr>
  </w:style>
  <w:style w:type="character" w:customStyle="1" w:styleId="ad">
    <w:name w:val="Текст у виносці Знак"/>
    <w:basedOn w:val="a1"/>
    <w:link w:val="ac"/>
    <w:semiHidden/>
    <w:locked/>
    <w:rsid w:val="00C61E93"/>
    <w:rPr>
      <w:rFonts w:ascii="Tahoma" w:hAnsi="Tahoma" w:cs="Tahoma"/>
      <w:sz w:val="16"/>
      <w:szCs w:val="16"/>
    </w:rPr>
  </w:style>
  <w:style w:type="paragraph" w:styleId="21">
    <w:name w:val="toc 2"/>
    <w:basedOn w:val="a0"/>
    <w:next w:val="a0"/>
    <w:autoRedefine/>
    <w:rsid w:val="00D45DDD"/>
    <w:pPr>
      <w:spacing w:after="100"/>
      <w:ind w:left="220"/>
    </w:pPr>
  </w:style>
  <w:style w:type="table" w:styleId="ae">
    <w:name w:val="Table Grid"/>
    <w:basedOn w:val="a2"/>
    <w:rsid w:val="002B0E57"/>
    <w:pPr>
      <w:spacing w:line="360" w:lineRule="auto"/>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умерованный"/>
    <w:autoRedefine/>
    <w:rsid w:val="006B6825"/>
    <w:pPr>
      <w:numPr>
        <w:numId w:val="19"/>
      </w:numPr>
      <w:spacing w:line="360" w:lineRule="auto"/>
      <w:jc w:val="both"/>
    </w:pPr>
    <w:rPr>
      <w:rFonts w:ascii="Times New Roman" w:hAnsi="Times New Roman"/>
      <w:noProof/>
      <w:sz w:val="28"/>
      <w:szCs w:val="28"/>
    </w:rPr>
  </w:style>
  <w:style w:type="character" w:customStyle="1" w:styleId="14">
    <w:name w:val="Текст покажчика місця заповнення1"/>
    <w:basedOn w:val="a1"/>
    <w:semiHidden/>
    <w:rsid w:val="00A44B91"/>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7578</CharactersWithSpaces>
  <SharedDoc>false</SharedDoc>
  <HLinks>
    <vt:vector size="24" baseType="variant">
      <vt:variant>
        <vt:i4>1638463</vt:i4>
      </vt:variant>
      <vt:variant>
        <vt:i4>20</vt:i4>
      </vt:variant>
      <vt:variant>
        <vt:i4>0</vt:i4>
      </vt:variant>
      <vt:variant>
        <vt:i4>5</vt:i4>
      </vt:variant>
      <vt:variant>
        <vt:lpwstr/>
      </vt:variant>
      <vt:variant>
        <vt:lpwstr>_Toc286594272</vt:lpwstr>
      </vt:variant>
      <vt:variant>
        <vt:i4>1638463</vt:i4>
      </vt:variant>
      <vt:variant>
        <vt:i4>14</vt:i4>
      </vt:variant>
      <vt:variant>
        <vt:i4>0</vt:i4>
      </vt:variant>
      <vt:variant>
        <vt:i4>5</vt:i4>
      </vt:variant>
      <vt:variant>
        <vt:lpwstr/>
      </vt:variant>
      <vt:variant>
        <vt:lpwstr>_Toc286594271</vt:lpwstr>
      </vt:variant>
      <vt:variant>
        <vt:i4>1638463</vt:i4>
      </vt:variant>
      <vt:variant>
        <vt:i4>8</vt:i4>
      </vt:variant>
      <vt:variant>
        <vt:i4>0</vt:i4>
      </vt:variant>
      <vt:variant>
        <vt:i4>5</vt:i4>
      </vt:variant>
      <vt:variant>
        <vt:lpwstr/>
      </vt:variant>
      <vt:variant>
        <vt:lpwstr>_Toc286594270</vt:lpwstr>
      </vt:variant>
      <vt:variant>
        <vt:i4>1572927</vt:i4>
      </vt:variant>
      <vt:variant>
        <vt:i4>2</vt:i4>
      </vt:variant>
      <vt:variant>
        <vt:i4>0</vt:i4>
      </vt:variant>
      <vt:variant>
        <vt:i4>5</vt:i4>
      </vt:variant>
      <vt:variant>
        <vt:lpwstr/>
      </vt:variant>
      <vt:variant>
        <vt:lpwstr>_Toc286594269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Евгения</dc:creator>
  <cp:keywords/>
  <dc:description/>
  <cp:lastModifiedBy>Irina</cp:lastModifiedBy>
  <cp:revision>2</cp:revision>
  <cp:lastPrinted>2010-11-16T20:23:00Z</cp:lastPrinted>
  <dcterms:created xsi:type="dcterms:W3CDTF">2014-08-16T02:14:00Z</dcterms:created>
  <dcterms:modified xsi:type="dcterms:W3CDTF">2014-08-16T02:14:00Z</dcterms:modified>
</cp:coreProperties>
</file>