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8A" w:rsidRDefault="00227D8A" w:rsidP="001F649F">
      <w:pPr>
        <w:pStyle w:val="aff6"/>
      </w:pPr>
    </w:p>
    <w:p w:rsidR="00C859CC" w:rsidRPr="001F649F" w:rsidRDefault="00C859CC" w:rsidP="001F649F">
      <w:pPr>
        <w:pStyle w:val="aff6"/>
      </w:pPr>
      <w:r w:rsidRPr="001F649F">
        <w:t>ФЕДЕРАЛЬНОЕ АГЕНСТВО ПО ОБРАЗОВАНИЮ</w:t>
      </w:r>
    </w:p>
    <w:p w:rsidR="00C859CC" w:rsidRPr="001F649F" w:rsidRDefault="00C859CC" w:rsidP="001F649F">
      <w:pPr>
        <w:pStyle w:val="aff6"/>
      </w:pPr>
      <w:r w:rsidRPr="001F649F">
        <w:t>БЕЛГОРОДСКИЙ ГОСУДАРСТВЕННЫЙ ТЕХНОЛОГИЧЕСКИЙ УНИВЕРСИТЕТ им</w:t>
      </w:r>
      <w:r w:rsidR="001F649F">
        <w:t xml:space="preserve">.В.Г. </w:t>
      </w:r>
      <w:r w:rsidRPr="001F649F">
        <w:t>ШУХОВА</w:t>
      </w:r>
    </w:p>
    <w:p w:rsidR="00C859CC" w:rsidRPr="001F649F" w:rsidRDefault="00C859CC" w:rsidP="001F649F">
      <w:pPr>
        <w:pStyle w:val="aff6"/>
      </w:pPr>
      <w:r w:rsidRPr="001F649F">
        <w:t>Институт экономики и менеджмента</w:t>
      </w:r>
    </w:p>
    <w:p w:rsidR="001F649F" w:rsidRDefault="00C859CC" w:rsidP="001F649F">
      <w:pPr>
        <w:pStyle w:val="aff6"/>
      </w:pPr>
      <w:r w:rsidRPr="001F649F">
        <w:t>Кафедра стратегического управления</w:t>
      </w: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Pr="001F649F" w:rsidRDefault="00C859CC" w:rsidP="001F649F">
      <w:pPr>
        <w:pStyle w:val="aff6"/>
      </w:pPr>
      <w:r w:rsidRPr="001F649F">
        <w:t>Курсовой проект</w:t>
      </w:r>
    </w:p>
    <w:p w:rsidR="00C859CC" w:rsidRPr="001F649F" w:rsidRDefault="00C859CC" w:rsidP="001F649F">
      <w:pPr>
        <w:pStyle w:val="aff6"/>
      </w:pPr>
      <w:r w:rsidRPr="001F649F">
        <w:t>по дисциплине</w:t>
      </w:r>
      <w:r w:rsidR="001F649F" w:rsidRPr="001F649F">
        <w:t>: "</w:t>
      </w:r>
      <w:r w:rsidRPr="001F649F">
        <w:t>Финансовое планирование</w:t>
      </w:r>
      <w:r w:rsidR="001F649F" w:rsidRPr="001F649F">
        <w:t>"</w:t>
      </w:r>
    </w:p>
    <w:p w:rsidR="001F649F" w:rsidRDefault="00C859CC" w:rsidP="001F649F">
      <w:pPr>
        <w:pStyle w:val="aff6"/>
      </w:pPr>
      <w:r w:rsidRPr="001F649F">
        <w:t>Тема</w:t>
      </w:r>
      <w:r w:rsidR="001F649F" w:rsidRPr="001F649F">
        <w:t>: "</w:t>
      </w:r>
      <w:r w:rsidR="003F6164" w:rsidRPr="001F649F">
        <w:t xml:space="preserve">Финансовое планирование деятельности ОАО </w:t>
      </w:r>
      <w:r w:rsidR="001F649F" w:rsidRPr="001F649F">
        <w:t>"</w:t>
      </w:r>
      <w:r w:rsidR="003F6164" w:rsidRPr="001F649F">
        <w:t>БелАЦИ</w:t>
      </w:r>
      <w:r w:rsidR="001F649F" w:rsidRPr="001F649F">
        <w:t>"</w:t>
      </w: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Pr="001F649F" w:rsidRDefault="001F649F" w:rsidP="001F649F">
      <w:pPr>
        <w:pStyle w:val="aff6"/>
      </w:pPr>
    </w:p>
    <w:p w:rsidR="00C859CC" w:rsidRPr="001F649F" w:rsidRDefault="00C859CC" w:rsidP="001F649F">
      <w:pPr>
        <w:pStyle w:val="aff6"/>
        <w:jc w:val="left"/>
      </w:pPr>
      <w:r w:rsidRPr="001F649F">
        <w:t>Выполнила</w:t>
      </w:r>
      <w:r w:rsidR="001F649F" w:rsidRPr="001F649F">
        <w:t xml:space="preserve">: </w:t>
      </w:r>
    </w:p>
    <w:p w:rsidR="00C859CC" w:rsidRPr="001F649F" w:rsidRDefault="00C859CC" w:rsidP="001F649F">
      <w:pPr>
        <w:pStyle w:val="aff6"/>
        <w:jc w:val="left"/>
      </w:pPr>
      <w:r w:rsidRPr="001F649F">
        <w:t>Студентка гр</w:t>
      </w:r>
      <w:r w:rsidR="001F649F" w:rsidRPr="001F649F">
        <w:t xml:space="preserve">. </w:t>
      </w:r>
      <w:r w:rsidRPr="001F649F">
        <w:t>ЭК-51</w:t>
      </w:r>
    </w:p>
    <w:p w:rsidR="001F649F" w:rsidRDefault="00C859CC" w:rsidP="001F649F">
      <w:pPr>
        <w:pStyle w:val="aff6"/>
        <w:jc w:val="left"/>
      </w:pPr>
      <w:r w:rsidRPr="001F649F">
        <w:t>Лещук В</w:t>
      </w:r>
      <w:r w:rsidR="001F649F">
        <w:t>.П.</w:t>
      </w:r>
    </w:p>
    <w:p w:rsidR="00C859CC" w:rsidRPr="001F649F" w:rsidRDefault="00C859CC" w:rsidP="001F649F">
      <w:pPr>
        <w:pStyle w:val="aff6"/>
        <w:jc w:val="left"/>
      </w:pPr>
      <w:r w:rsidRPr="001F649F">
        <w:t>Руководитель</w:t>
      </w:r>
      <w:r w:rsidR="001F649F" w:rsidRPr="001F649F">
        <w:t xml:space="preserve">: </w:t>
      </w:r>
    </w:p>
    <w:p w:rsidR="001F649F" w:rsidRDefault="003F6164" w:rsidP="001F649F">
      <w:pPr>
        <w:pStyle w:val="aff6"/>
        <w:jc w:val="left"/>
      </w:pPr>
      <w:r w:rsidRPr="001F649F">
        <w:t>К</w:t>
      </w:r>
      <w:r w:rsidR="001F649F" w:rsidRPr="001F649F">
        <w:t xml:space="preserve">. </w:t>
      </w:r>
      <w:r w:rsidRPr="001F649F">
        <w:t>э</w:t>
      </w:r>
      <w:r w:rsidR="001F649F" w:rsidRPr="001F649F">
        <w:t xml:space="preserve">. </w:t>
      </w:r>
      <w:r w:rsidRPr="001F649F">
        <w:t>н</w:t>
      </w:r>
      <w:r w:rsidR="001F649F" w:rsidRPr="001F649F">
        <w:t>.,</w:t>
      </w:r>
      <w:r w:rsidRPr="001F649F">
        <w:t xml:space="preserve"> доц</w:t>
      </w:r>
      <w:r w:rsidR="001F649F" w:rsidRPr="001F649F">
        <w:t xml:space="preserve">. </w:t>
      </w:r>
      <w:r w:rsidR="00C859CC" w:rsidRPr="001F649F">
        <w:t>Акимова Г</w:t>
      </w:r>
      <w:r w:rsidR="001F649F">
        <w:t>.З.</w:t>
      </w: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1F649F" w:rsidRDefault="001F649F" w:rsidP="001F649F">
      <w:pPr>
        <w:pStyle w:val="aff6"/>
      </w:pPr>
    </w:p>
    <w:p w:rsidR="00C859CC" w:rsidRPr="001F649F" w:rsidRDefault="00C859CC" w:rsidP="001F649F">
      <w:pPr>
        <w:pStyle w:val="aff6"/>
      </w:pPr>
      <w:r w:rsidRPr="001F649F">
        <w:lastRenderedPageBreak/>
        <w:t>Белгород</w:t>
      </w:r>
      <w:r w:rsidR="001F649F" w:rsidRPr="001F649F">
        <w:t xml:space="preserve"> - </w:t>
      </w:r>
      <w:r w:rsidRPr="001F649F">
        <w:t>2005</w:t>
      </w:r>
    </w:p>
    <w:p w:rsidR="00AC263F" w:rsidRDefault="00FA14A8" w:rsidP="00AC263F">
      <w:pPr>
        <w:pStyle w:val="aff2"/>
      </w:pPr>
      <w:r w:rsidRPr="001F649F">
        <w:br w:type="page"/>
      </w:r>
      <w:r w:rsidR="00AC263F">
        <w:t>Содержание</w:t>
      </w:r>
    </w:p>
    <w:p w:rsidR="00AC263F" w:rsidRDefault="00AC263F" w:rsidP="00AC263F">
      <w:pPr>
        <w:widowControl w:val="0"/>
        <w:autoSpaceDE w:val="0"/>
        <w:autoSpaceDN w:val="0"/>
        <w:adjustRightInd w:val="0"/>
        <w:ind w:firstLine="709"/>
      </w:pPr>
    </w:p>
    <w:p w:rsidR="004F23BD" w:rsidRDefault="00AC263F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1278272" w:history="1">
        <w:r w:rsidR="004F23BD" w:rsidRPr="004E04B0">
          <w:rPr>
            <w:rStyle w:val="afe"/>
            <w:noProof/>
          </w:rPr>
          <w:t>Введение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_Toc231278272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3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73" w:history="1">
        <w:r w:rsidR="004F23BD" w:rsidRPr="004E04B0">
          <w:rPr>
            <w:rStyle w:val="afe"/>
            <w:noProof/>
          </w:rPr>
          <w:t>1. Краткая характеристика деятельности ОАО "БелАЦИ"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_Toc231278273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5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74" w:history="1">
        <w:r w:rsidR="004F23BD" w:rsidRPr="004E04B0">
          <w:rPr>
            <w:rStyle w:val="afe"/>
            <w:noProof/>
          </w:rPr>
          <w:t>1.1 Анализ внутренней деятельности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_Toc231278274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5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75" w:history="1">
        <w:r w:rsidR="004F23BD" w:rsidRPr="004E04B0">
          <w:rPr>
            <w:rStyle w:val="afe"/>
            <w:noProof/>
          </w:rPr>
          <w:t>1.2 Характеристика продукции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_Toc231278275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7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76" w:history="1">
        <w:r w:rsidR="004F23BD" w:rsidRPr="004E04B0">
          <w:rPr>
            <w:rStyle w:val="afe"/>
            <w:noProof/>
          </w:rPr>
          <w:t>1.2.1 Волнистый и плоский шифер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_Toc231278276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7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77" w:history="1">
        <w:r w:rsidR="004F23BD" w:rsidRPr="004E04B0">
          <w:rPr>
            <w:rStyle w:val="afe"/>
            <w:noProof/>
          </w:rPr>
          <w:t>1.2.2 Асбестоцементные напорные и безнапорные трубы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_Toc231278277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8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78" w:history="1">
        <w:r w:rsidR="004F23BD" w:rsidRPr="004E04B0">
          <w:rPr>
            <w:rStyle w:val="afe"/>
            <w:noProof/>
          </w:rPr>
          <w:t>1.2.3 Мелкоразмерная асбестоцементная кровельная плитка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_Toc231278278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8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79" w:history="1">
        <w:r w:rsidR="004F23BD" w:rsidRPr="004E04B0">
          <w:rPr>
            <w:rStyle w:val="afe"/>
            <w:noProof/>
          </w:rPr>
          <w:t>2. Анализ деятельности ОАО “БелАЦИ”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_Toc231278279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9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0" w:history="1">
        <w:r w:rsidR="004F23BD" w:rsidRPr="004E04B0">
          <w:rPr>
            <w:rStyle w:val="afe"/>
            <w:noProof/>
          </w:rPr>
          <w:t>2.1 Общий анализ деятельности предприятия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_Toc231278280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9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1" w:history="1">
        <w:r w:rsidR="004F23BD" w:rsidRPr="004E04B0">
          <w:rPr>
            <w:rStyle w:val="afe"/>
            <w:noProof/>
          </w:rPr>
          <w:t>2.2 Анализ финансовых показателей организации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_Toc231278281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10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2" w:history="1">
        <w:r w:rsidR="004F23BD" w:rsidRPr="004E04B0">
          <w:rPr>
            <w:rStyle w:val="afe"/>
            <w:noProof/>
          </w:rPr>
          <w:t>2.2.1 Анализ производства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_Toc231278282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10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3" w:history="1">
        <w:r w:rsidR="004F23BD" w:rsidRPr="004E04B0">
          <w:rPr>
            <w:rStyle w:val="afe"/>
            <w:noProof/>
          </w:rPr>
          <w:t>2.2.2 Показатели движения и технического состояния основных фондов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_Toc231278283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16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4" w:history="1">
        <w:r w:rsidR="004F23BD" w:rsidRPr="004E04B0">
          <w:rPr>
            <w:rStyle w:val="afe"/>
            <w:noProof/>
          </w:rPr>
          <w:t>2.2.3 Анализ структуры оборотных средств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_Toc231278284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18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5" w:history="1">
        <w:r w:rsidR="004F23BD" w:rsidRPr="004E04B0">
          <w:rPr>
            <w:rStyle w:val="afe"/>
            <w:noProof/>
          </w:rPr>
          <w:t>2.2.4 Анализ показателей оборачиваемости оборотного капитала предприятия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_Toc231278285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19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6" w:history="1">
        <w:r w:rsidR="004F23BD" w:rsidRPr="004E04B0">
          <w:rPr>
            <w:rStyle w:val="afe"/>
            <w:noProof/>
          </w:rPr>
          <w:t>2.2.5 Анализ себестоимости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_Toc231278286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21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7" w:history="1">
        <w:r w:rsidR="004F23BD" w:rsidRPr="004E04B0">
          <w:rPr>
            <w:rStyle w:val="afe"/>
            <w:noProof/>
          </w:rPr>
          <w:t>2.2.6 Оценка прибыльности предприятия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_Toc231278287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22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8" w:history="1">
        <w:r w:rsidR="004F23BD" w:rsidRPr="004E04B0">
          <w:rPr>
            <w:rStyle w:val="afe"/>
            <w:noProof/>
          </w:rPr>
          <w:t>2.2.7 Оценка платежеспособности предприятия за отчетный период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_Toc231278288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24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89" w:history="1">
        <w:r w:rsidR="004F23BD" w:rsidRPr="004E04B0">
          <w:rPr>
            <w:rStyle w:val="afe"/>
            <w:noProof/>
          </w:rPr>
          <w:t>2.2.8 Анализ показателей рентабельности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_Toc231278289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28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90" w:history="1">
        <w:r w:rsidR="004F23BD" w:rsidRPr="004E04B0">
          <w:rPr>
            <w:rStyle w:val="afe"/>
            <w:noProof/>
          </w:rPr>
          <w:t>3. Оценка эффективности деятельности предприятия на соответствие стратегическим целям бизнеса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_Toc231278290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30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91" w:history="1">
        <w:r w:rsidR="004F23BD" w:rsidRPr="004E04B0">
          <w:rPr>
            <w:rStyle w:val="afe"/>
            <w:noProof/>
          </w:rPr>
          <w:t>3.1 Рабочий капитал и чистые активы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_Toc231278291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30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92" w:history="1">
        <w:r w:rsidR="004F23BD" w:rsidRPr="004E04B0">
          <w:rPr>
            <w:rStyle w:val="afe"/>
            <w:noProof/>
          </w:rPr>
          <w:t>3.2 Финансовый рычаг как метод кредитования деятельности предприятия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_Toc231278292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32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93" w:history="1">
        <w:r w:rsidR="004F23BD" w:rsidRPr="004E04B0">
          <w:rPr>
            <w:rStyle w:val="afe"/>
            <w:noProof/>
          </w:rPr>
          <w:t>3.3 Расчет экономического роста предприятия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_Toc231278293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33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94" w:history="1">
        <w:r w:rsidR="004F23BD" w:rsidRPr="004E04B0">
          <w:rPr>
            <w:rStyle w:val="afe"/>
            <w:noProof/>
          </w:rPr>
          <w:t>3.4 Оценка финансовой деятельности предприятия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_Toc231278294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34</w:t>
        </w:r>
        <w:r w:rsidR="004F23BD">
          <w:rPr>
            <w:noProof/>
            <w:webHidden/>
          </w:rPr>
          <w:fldChar w:fldCharType="end"/>
        </w:r>
      </w:hyperlink>
    </w:p>
    <w:p w:rsidR="004F23BD" w:rsidRDefault="009528F5" w:rsidP="00FB4884">
      <w:pPr>
        <w:pStyle w:val="23"/>
        <w:tabs>
          <w:tab w:val="right" w:leader="dot" w:pos="9345"/>
        </w:tabs>
        <w:spacing w:after="20"/>
        <w:rPr>
          <w:smallCaps w:val="0"/>
          <w:noProof/>
          <w:sz w:val="24"/>
          <w:szCs w:val="24"/>
        </w:rPr>
      </w:pPr>
      <w:hyperlink w:anchor="_Toc231278295" w:history="1">
        <w:r w:rsidR="004F23BD" w:rsidRPr="004E04B0">
          <w:rPr>
            <w:rStyle w:val="afe"/>
            <w:noProof/>
          </w:rPr>
          <w:t>4. Прогнозирование спроса</w:t>
        </w:r>
        <w:r w:rsidR="004F23BD">
          <w:rPr>
            <w:noProof/>
            <w:webHidden/>
          </w:rPr>
          <w:tab/>
        </w:r>
        <w:r w:rsidR="004F23BD">
          <w:rPr>
            <w:noProof/>
            <w:webHidden/>
          </w:rPr>
          <w:fldChar w:fldCharType="begin"/>
        </w:r>
        <w:r w:rsidR="004F23BD">
          <w:rPr>
            <w:noProof/>
            <w:webHidden/>
          </w:rPr>
          <w:instrText xml:space="preserve"> PAGEREF _Toc231278295 \h </w:instrText>
        </w:r>
        <w:r w:rsidR="004F23BD">
          <w:rPr>
            <w:noProof/>
            <w:webHidden/>
          </w:rPr>
        </w:r>
        <w:r w:rsidR="004F23BD">
          <w:rPr>
            <w:noProof/>
            <w:webHidden/>
          </w:rPr>
          <w:fldChar w:fldCharType="separate"/>
        </w:r>
        <w:r w:rsidR="004F23BD">
          <w:rPr>
            <w:noProof/>
            <w:webHidden/>
          </w:rPr>
          <w:t>36</w:t>
        </w:r>
        <w:r w:rsidR="004F23BD">
          <w:rPr>
            <w:noProof/>
            <w:webHidden/>
          </w:rPr>
          <w:fldChar w:fldCharType="end"/>
        </w:r>
      </w:hyperlink>
    </w:p>
    <w:p w:rsidR="00AC263F" w:rsidRPr="00AC263F" w:rsidRDefault="00AC263F" w:rsidP="00AC263F">
      <w:pPr>
        <w:widowControl w:val="0"/>
        <w:autoSpaceDE w:val="0"/>
        <w:autoSpaceDN w:val="0"/>
        <w:adjustRightInd w:val="0"/>
        <w:ind w:firstLine="709"/>
      </w:pPr>
      <w:r>
        <w:fldChar w:fldCharType="end"/>
      </w:r>
    </w:p>
    <w:p w:rsidR="00D663F6" w:rsidRPr="001F649F" w:rsidRDefault="00AC263F" w:rsidP="001F649F">
      <w:pPr>
        <w:pStyle w:val="2"/>
      </w:pPr>
      <w:r>
        <w:br w:type="page"/>
      </w:r>
      <w:bookmarkStart w:id="0" w:name="_Toc231278272"/>
      <w:r w:rsidR="00D663F6" w:rsidRPr="001F649F">
        <w:t>Введение</w:t>
      </w:r>
      <w:bookmarkEnd w:id="0"/>
    </w:p>
    <w:p w:rsidR="001F649F" w:rsidRDefault="001F649F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D663F6" w:rsidP="001F649F">
      <w:pPr>
        <w:widowControl w:val="0"/>
        <w:autoSpaceDE w:val="0"/>
        <w:autoSpaceDN w:val="0"/>
        <w:adjustRightInd w:val="0"/>
        <w:ind w:firstLine="709"/>
      </w:pPr>
      <w:r w:rsidRPr="001F649F">
        <w:t>Российский рынок сейчас насыщен импортными материалами</w:t>
      </w:r>
      <w:r w:rsidR="001F649F" w:rsidRPr="001F649F">
        <w:t xml:space="preserve">. </w:t>
      </w:r>
      <w:r w:rsidRPr="001F649F">
        <w:t>С учетом этого большинство асбоцементных предприятий заблаговременно наладило выпуск конкурентоспособной продукции, удовлетворя</w:t>
      </w:r>
      <w:r w:rsidR="00514FAB" w:rsidRPr="001F649F">
        <w:t>ющей</w:t>
      </w:r>
      <w:r w:rsidRPr="001F649F">
        <w:t xml:space="preserve"> современным требованиям потребителя к дизайну и качеству</w:t>
      </w:r>
      <w:r w:rsidR="001F649F" w:rsidRPr="001F649F">
        <w:t xml:space="preserve">. </w:t>
      </w:r>
      <w:r w:rsidR="00514FAB" w:rsidRPr="001F649F">
        <w:t>Главное</w:t>
      </w:r>
      <w:r w:rsidRPr="001F649F">
        <w:t xml:space="preserve"> услови</w:t>
      </w:r>
      <w:r w:rsidR="00514FAB" w:rsidRPr="001F649F">
        <w:t>е</w:t>
      </w:r>
      <w:r w:rsidRPr="001F649F">
        <w:t xml:space="preserve"> роста производства </w:t>
      </w:r>
      <w:r w:rsidR="00514FAB" w:rsidRPr="001F649F">
        <w:t>АЦИ</w:t>
      </w:r>
      <w:r w:rsidR="001F649F" w:rsidRPr="001F649F">
        <w:t xml:space="preserve"> - </w:t>
      </w:r>
      <w:r w:rsidRPr="001F649F">
        <w:t>конкурентоспособность на внутреннем и внешних рынках</w:t>
      </w:r>
      <w:r w:rsidR="001F649F">
        <w:t>.</w:t>
      </w:r>
    </w:p>
    <w:p w:rsidR="001F649F" w:rsidRDefault="00514FAB" w:rsidP="001F649F">
      <w:pPr>
        <w:widowControl w:val="0"/>
        <w:autoSpaceDE w:val="0"/>
        <w:autoSpaceDN w:val="0"/>
        <w:adjustRightInd w:val="0"/>
        <w:ind w:firstLine="709"/>
      </w:pPr>
      <w:r w:rsidRPr="001F649F">
        <w:t>Объект исследования</w:t>
      </w:r>
      <w:r w:rsidR="001F649F" w:rsidRPr="001F649F">
        <w:t xml:space="preserve"> - </w:t>
      </w:r>
      <w:r w:rsidR="00D663F6" w:rsidRPr="001F649F">
        <w:t xml:space="preserve">ОАО </w:t>
      </w:r>
      <w:r w:rsidR="001F649F" w:rsidRPr="001F649F">
        <w:t>"</w:t>
      </w:r>
      <w:r w:rsidR="00D663F6" w:rsidRPr="001F649F">
        <w:t>БелАЦИ</w:t>
      </w:r>
      <w:r w:rsidR="001F649F" w:rsidRPr="001F649F">
        <w:t>"</w:t>
      </w:r>
      <w:r w:rsidR="00D663F6" w:rsidRPr="001F649F">
        <w:t>,</w:t>
      </w:r>
      <w:r w:rsidR="001F649F" w:rsidRPr="001F649F">
        <w:t xml:space="preserve"> - </w:t>
      </w:r>
      <w:r w:rsidR="00D663F6" w:rsidRPr="001F649F">
        <w:t>несмотря на стагнацию в асбестоцементной промышленности, стремится находить новые пути развития и повышения эффективности производства</w:t>
      </w:r>
      <w:r w:rsidR="001F649F" w:rsidRPr="001F649F">
        <w:t xml:space="preserve">. </w:t>
      </w:r>
      <w:r w:rsidR="00D663F6" w:rsidRPr="001F649F">
        <w:t>При этом основн</w:t>
      </w:r>
      <w:r w:rsidRPr="001F649F">
        <w:t>ая</w:t>
      </w:r>
      <w:r w:rsidR="00D663F6" w:rsidRPr="001F649F">
        <w:t xml:space="preserve"> проблем</w:t>
      </w:r>
      <w:r w:rsidRPr="001F649F">
        <w:t>а</w:t>
      </w:r>
      <w:r w:rsidR="001F649F" w:rsidRPr="001F649F">
        <w:t xml:space="preserve"> - </w:t>
      </w:r>
      <w:r w:rsidR="00D663F6" w:rsidRPr="001F649F">
        <w:t>крайне низкая степень освоения асбестоцементными предприятиями новых технологий</w:t>
      </w:r>
      <w:r w:rsidR="001F649F" w:rsidRPr="001F649F">
        <w:t xml:space="preserve">. </w:t>
      </w:r>
      <w:r w:rsidR="00D663F6" w:rsidRPr="001F649F">
        <w:t>Для решения данного проблемы предлагается внедрить производство навесных вентилируемых фасадов</w:t>
      </w:r>
      <w:r w:rsidR="001F649F">
        <w:t>.</w:t>
      </w:r>
    </w:p>
    <w:p w:rsidR="001F649F" w:rsidRDefault="00D663F6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Предварительно следует произвести анализ финансово-хозяйственной деятельности объекта исследования</w:t>
      </w:r>
      <w:r w:rsidR="001F649F" w:rsidRPr="001F649F">
        <w:t xml:space="preserve">. </w:t>
      </w:r>
      <w:r w:rsidRPr="001F649F">
        <w:t>Целью анализа финансово-хозяйственной деятельности предприятия является оценка его текущего финансового состояния, а также определение того, по каким направлениям нужно вести работу по улучшению этого состояния</w:t>
      </w:r>
      <w:r w:rsidR="001F649F">
        <w:t>.</w:t>
      </w:r>
    </w:p>
    <w:p w:rsidR="001F649F" w:rsidRDefault="00D663F6" w:rsidP="001F649F">
      <w:pPr>
        <w:widowControl w:val="0"/>
        <w:autoSpaceDE w:val="0"/>
        <w:autoSpaceDN w:val="0"/>
        <w:adjustRightInd w:val="0"/>
        <w:ind w:firstLine="709"/>
      </w:pPr>
      <w:r w:rsidRPr="001F649F">
        <w:t>Оптимальным является такое состояние предприятия, при котором оно способно обеспечить бесперебойный процесс производства и реализации продукции, свободно маневрируя денежными средствами, обеспечивая при этом также необходимые средства для покрытия затрат по его расширению и обновлению</w:t>
      </w:r>
      <w:r w:rsidR="001F649F">
        <w:t>.</w:t>
      </w:r>
    </w:p>
    <w:p w:rsidR="001F649F" w:rsidRDefault="00D663F6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При выявлении основных параметров финансового состояния объекта, следует перейти к прогнозированию спроса на производимую им продукции (в данном случае </w:t>
      </w:r>
      <w:r w:rsidR="001F649F">
        <w:t>-</w:t>
      </w:r>
      <w:r w:rsidRPr="001F649F">
        <w:t xml:space="preserve"> асбестоцементных листов</w:t>
      </w:r>
      <w:r w:rsidR="001F649F" w:rsidRPr="001F649F">
        <w:t>),</w:t>
      </w:r>
      <w:r w:rsidRPr="001F649F">
        <w:t xml:space="preserve"> а также на предлагаемую к внедрению продукцию (по данным ведущего производителя страны</w:t>
      </w:r>
      <w:r w:rsidR="001F649F" w:rsidRPr="001F649F">
        <w:t xml:space="preserve">). </w:t>
      </w:r>
      <w:r w:rsidRPr="001F649F">
        <w:t>Только определив целесообразность реализации предполагаемых мероприятий, можно переходить непосредственно к этапу планирования</w:t>
      </w:r>
      <w:r w:rsidR="001F649F">
        <w:t>.</w:t>
      </w:r>
    </w:p>
    <w:p w:rsidR="001F649F" w:rsidRDefault="00D663F6" w:rsidP="001F649F">
      <w:pPr>
        <w:widowControl w:val="0"/>
        <w:autoSpaceDE w:val="0"/>
        <w:autoSpaceDN w:val="0"/>
        <w:adjustRightInd w:val="0"/>
        <w:ind w:firstLine="709"/>
      </w:pPr>
      <w:r w:rsidRPr="001F649F">
        <w:t>На</w:t>
      </w:r>
      <w:r w:rsidR="00637189" w:rsidRPr="001F649F">
        <w:t xml:space="preserve"> данном</w:t>
      </w:r>
      <w:r w:rsidRPr="001F649F">
        <w:t xml:space="preserve"> этапе определяются все необходимые параметры реализации проекта</w:t>
      </w:r>
      <w:r w:rsidR="001F649F" w:rsidRPr="001F649F">
        <w:t xml:space="preserve">: </w:t>
      </w:r>
      <w:r w:rsidRPr="001F649F">
        <w:t>продолжительность по каждому из контролируемых элементов проекта, потребность в трудовых, материально-технических и финансовых ресурсах, сроки поставки сырья, материалов, комплектующих и технологического оборудования, сроки и объемы привлечения проектных, строительных и других организаций</w:t>
      </w:r>
      <w:r w:rsidR="001F649F" w:rsidRPr="001F649F">
        <w:t xml:space="preserve">. </w:t>
      </w:r>
      <w:r w:rsidRPr="001F649F">
        <w:t>Процессы и процедуры планирования проекта должны обеспечивать реализуемость проекта в заданные сроки с минимальной стоимостью, в рамках нормативных затрат ресурсов и с надлежащим качеством</w:t>
      </w:r>
      <w:r w:rsidR="001F649F">
        <w:t>.</w:t>
      </w:r>
    </w:p>
    <w:p w:rsidR="001F649F" w:rsidRDefault="00514FAB" w:rsidP="001F649F">
      <w:pPr>
        <w:widowControl w:val="0"/>
        <w:autoSpaceDE w:val="0"/>
        <w:autoSpaceDN w:val="0"/>
        <w:adjustRightInd w:val="0"/>
        <w:ind w:firstLine="709"/>
      </w:pPr>
      <w:r w:rsidRPr="001F649F">
        <w:t>Таким образом, ц</w:t>
      </w:r>
      <w:r w:rsidR="00D663F6" w:rsidRPr="001F649F">
        <w:t xml:space="preserve">елью данного курсового проекта является разработка </w:t>
      </w:r>
      <w:r w:rsidR="00364BD9" w:rsidRPr="001F649F">
        <w:t xml:space="preserve">финансового плана деятельности ОАО </w:t>
      </w:r>
      <w:r w:rsidR="001F649F" w:rsidRPr="001F649F">
        <w:t>"</w:t>
      </w:r>
      <w:r w:rsidR="00364BD9" w:rsidRPr="001F649F">
        <w:t>БелАЦИ</w:t>
      </w:r>
      <w:r w:rsidR="001F649F" w:rsidRPr="001F649F">
        <w:t>"</w:t>
      </w:r>
      <w:r w:rsidR="001F649F">
        <w:t>.</w:t>
      </w:r>
    </w:p>
    <w:p w:rsidR="001F649F" w:rsidRDefault="00C859CC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В качестве теоретико-методологических источников использованы труды отечественных и зарубежных ученых в области </w:t>
      </w:r>
      <w:r w:rsidR="004675AA" w:rsidRPr="001F649F">
        <w:t>основ финансового планирования</w:t>
      </w:r>
      <w:r w:rsidRPr="001F649F">
        <w:t xml:space="preserve">, в том числе ресурсы </w:t>
      </w:r>
      <w:r w:rsidRPr="001F649F">
        <w:rPr>
          <w:lang w:val="en-US"/>
        </w:rPr>
        <w:t>INTERNET</w:t>
      </w:r>
      <w:r w:rsidR="001F649F" w:rsidRPr="001F649F">
        <w:t xml:space="preserve">. </w:t>
      </w:r>
      <w:r w:rsidRPr="001F649F">
        <w:t>Информационной базой исследования являются статистическая и бухгалтерская отчетность предприятия</w:t>
      </w:r>
      <w:r w:rsidR="001F649F">
        <w:t>.</w:t>
      </w:r>
    </w:p>
    <w:p w:rsidR="002B5C46" w:rsidRPr="001F649F" w:rsidRDefault="00FA14A8" w:rsidP="001F649F">
      <w:pPr>
        <w:pStyle w:val="2"/>
      </w:pPr>
      <w:r w:rsidRPr="001F649F">
        <w:br w:type="page"/>
      </w:r>
      <w:bookmarkStart w:id="1" w:name="_Toc231278273"/>
      <w:r w:rsidR="002B5C46" w:rsidRPr="001F649F">
        <w:t>1</w:t>
      </w:r>
      <w:r w:rsidR="001F649F" w:rsidRPr="001F649F">
        <w:t xml:space="preserve">. </w:t>
      </w:r>
      <w:r w:rsidR="002B5C46" w:rsidRPr="001F649F">
        <w:t xml:space="preserve">Краткая характеристика деятельности ОАО </w:t>
      </w:r>
      <w:r w:rsidR="001F649F" w:rsidRPr="001F649F">
        <w:t>"</w:t>
      </w:r>
      <w:r w:rsidR="002B5C46" w:rsidRPr="001F649F">
        <w:t>БелАЦИ</w:t>
      </w:r>
      <w:r w:rsidR="001F649F" w:rsidRPr="001F649F">
        <w:t>"</w:t>
      </w:r>
      <w:bookmarkEnd w:id="1"/>
    </w:p>
    <w:p w:rsidR="001F649F" w:rsidRDefault="001F649F" w:rsidP="001F649F">
      <w:pPr>
        <w:pStyle w:val="2"/>
      </w:pPr>
      <w:bookmarkStart w:id="2" w:name="_Toc90967382"/>
    </w:p>
    <w:p w:rsidR="002B5C46" w:rsidRDefault="001F649F" w:rsidP="001F649F">
      <w:pPr>
        <w:pStyle w:val="2"/>
      </w:pPr>
      <w:bookmarkStart w:id="3" w:name="_Toc231278274"/>
      <w:r>
        <w:t xml:space="preserve">1.1 </w:t>
      </w:r>
      <w:r w:rsidR="002B5C46" w:rsidRPr="001F649F">
        <w:t>Анализ внутренней деятельности</w:t>
      </w:r>
      <w:bookmarkEnd w:id="2"/>
      <w:bookmarkEnd w:id="3"/>
    </w:p>
    <w:p w:rsidR="001F649F" w:rsidRPr="001F649F" w:rsidRDefault="001F649F" w:rsidP="001F649F">
      <w:pPr>
        <w:widowControl w:val="0"/>
        <w:autoSpaceDE w:val="0"/>
        <w:autoSpaceDN w:val="0"/>
        <w:adjustRightInd w:val="0"/>
        <w:ind w:firstLine="709"/>
      </w:pPr>
    </w:p>
    <w:tbl>
      <w:tblPr>
        <w:tblStyle w:val="a7"/>
        <w:tblW w:w="4664" w:type="pct"/>
        <w:tblLook w:val="0000" w:firstRow="0" w:lastRow="0" w:firstColumn="0" w:lastColumn="0" w:noHBand="0" w:noVBand="0"/>
      </w:tblPr>
      <w:tblGrid>
        <w:gridCol w:w="3109"/>
        <w:gridCol w:w="5819"/>
      </w:tblGrid>
      <w:tr w:rsidR="002B5C46" w:rsidRPr="001F649F">
        <w:tc>
          <w:tcPr>
            <w:tcW w:w="0" w:type="auto"/>
          </w:tcPr>
          <w:p w:rsidR="002B5C46" w:rsidRPr="001F649F" w:rsidRDefault="002B5C46" w:rsidP="001F649F">
            <w:pPr>
              <w:pStyle w:val="af0"/>
            </w:pPr>
            <w:r w:rsidRPr="001F649F">
              <w:t>Полное наименование</w:t>
            </w:r>
            <w:r w:rsidR="001F649F" w:rsidRPr="001F649F">
              <w:t xml:space="preserve">: </w:t>
            </w:r>
          </w:p>
        </w:tc>
        <w:tc>
          <w:tcPr>
            <w:tcW w:w="3259" w:type="pct"/>
          </w:tcPr>
          <w:p w:rsidR="002B5C46" w:rsidRPr="001F649F" w:rsidRDefault="002B5C46" w:rsidP="001F649F">
            <w:pPr>
              <w:pStyle w:val="af0"/>
            </w:pPr>
            <w:r w:rsidRPr="001F649F">
              <w:t>Открытое акционерное общество "Белгородасбестоцемент"</w:t>
            </w:r>
          </w:p>
        </w:tc>
      </w:tr>
      <w:tr w:rsidR="002B5C46" w:rsidRPr="001F649F">
        <w:tc>
          <w:tcPr>
            <w:tcW w:w="0" w:type="auto"/>
          </w:tcPr>
          <w:p w:rsidR="002B5C46" w:rsidRPr="001F649F" w:rsidRDefault="002B5C46" w:rsidP="001F649F">
            <w:pPr>
              <w:pStyle w:val="af0"/>
            </w:pPr>
            <w:r w:rsidRPr="001F649F">
              <w:t>Сокращенное наименование</w:t>
            </w:r>
            <w:r w:rsidR="001F649F" w:rsidRPr="001F649F">
              <w:t xml:space="preserve">: </w:t>
            </w:r>
          </w:p>
        </w:tc>
        <w:tc>
          <w:tcPr>
            <w:tcW w:w="3259" w:type="pct"/>
          </w:tcPr>
          <w:p w:rsidR="002B5C46" w:rsidRPr="001F649F" w:rsidRDefault="002B5C46" w:rsidP="001F649F">
            <w:pPr>
              <w:pStyle w:val="af0"/>
            </w:pPr>
            <w:r w:rsidRPr="001F649F">
              <w:t>ОАО "БелАЦИ"</w:t>
            </w:r>
          </w:p>
        </w:tc>
      </w:tr>
      <w:tr w:rsidR="002B5C46" w:rsidRPr="001F649F">
        <w:tc>
          <w:tcPr>
            <w:tcW w:w="0" w:type="auto"/>
          </w:tcPr>
          <w:p w:rsidR="002B5C46" w:rsidRPr="001F649F" w:rsidRDefault="002B5C46" w:rsidP="001F649F">
            <w:pPr>
              <w:pStyle w:val="af0"/>
            </w:pPr>
            <w:r w:rsidRPr="001F649F">
              <w:t>Почтовый адрес</w:t>
            </w:r>
            <w:r w:rsidR="001F649F" w:rsidRPr="001F649F">
              <w:t xml:space="preserve">: </w:t>
            </w:r>
          </w:p>
        </w:tc>
        <w:tc>
          <w:tcPr>
            <w:tcW w:w="3259" w:type="pct"/>
          </w:tcPr>
          <w:p w:rsidR="002B5C46" w:rsidRPr="001F649F" w:rsidRDefault="002B5C46" w:rsidP="001F649F">
            <w:pPr>
              <w:pStyle w:val="af0"/>
            </w:pPr>
            <w:r w:rsidRPr="001F649F">
              <w:t>308002, г</w:t>
            </w:r>
            <w:r w:rsidR="001F649F" w:rsidRPr="001F649F">
              <w:t xml:space="preserve">. </w:t>
            </w:r>
            <w:r w:rsidRPr="001F649F">
              <w:t>Белгород, ул</w:t>
            </w:r>
            <w:r w:rsidR="001F649F" w:rsidRPr="001F649F">
              <w:t xml:space="preserve">. </w:t>
            </w:r>
            <w:r w:rsidRPr="001F649F">
              <w:t>Мичурина, 104</w:t>
            </w:r>
          </w:p>
        </w:tc>
      </w:tr>
    </w:tbl>
    <w:p w:rsidR="001F649F" w:rsidRDefault="001F649F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Миссия предприятия заключается в производстве и реализации изделий из асбестоцемента, доступных широкому кругу потребителей с различным достатком</w:t>
      </w:r>
      <w:r w:rsidR="001F649F" w:rsidRPr="001F649F">
        <w:t xml:space="preserve">. </w:t>
      </w:r>
      <w:r w:rsidRPr="001F649F">
        <w:t>Практически, на сегодняшний день воплощается в жизнь одна из идей ОАО "БЕЛАЦИ"</w:t>
      </w:r>
      <w:r w:rsidR="001F649F" w:rsidRPr="001F649F">
        <w:t xml:space="preserve"> - </w:t>
      </w:r>
      <w:r w:rsidRPr="001F649F">
        <w:t>предложить покупателю весь перечень строительных материалов для строительства коттеджей, садовых домиков, различных хозяйственных построек, вплоть до шиферных гвоздей с красивой защитной шляпкой под цвет шифера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Среди первоочередных задач предприятия </w:t>
      </w:r>
      <w:r w:rsidR="001F649F">
        <w:t>-</w:t>
      </w:r>
      <w:r w:rsidRPr="001F649F">
        <w:t xml:space="preserve"> сохранение объема выпуска (13 технологических линий</w:t>
      </w:r>
      <w:r w:rsidR="001F649F" w:rsidRPr="001F649F">
        <w:t xml:space="preserve">) </w:t>
      </w:r>
      <w:r w:rsidRPr="001F649F">
        <w:t>при очевидной тенденции аналогичных заводов сокращать количество работающих линий</w:t>
      </w:r>
      <w:r w:rsidR="001F649F" w:rsidRPr="001F649F">
        <w:t xml:space="preserve">. </w:t>
      </w:r>
      <w:r w:rsidRPr="001F649F">
        <w:t>В перспективе предстоит замена неэффективно работающей линии асботруб большого диаметра на линию плоского шиферного листа 3Х1,2 м, а также введение в эксплуатацию гильотинных ножниц для крепкой прессованной</w:t>
      </w:r>
      <w:r w:rsidR="001F649F" w:rsidRPr="001F649F">
        <w:t xml:space="preserve"> </w:t>
      </w:r>
      <w:r w:rsidRPr="001F649F">
        <w:t>плитки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Производственная структура организации</w:t>
      </w:r>
      <w:r w:rsidR="000A6DB4">
        <w:t xml:space="preserve"> </w:t>
      </w:r>
      <w:r w:rsidRPr="001F649F">
        <w:t>ОАО "БЕЛАЦИ" включает в себя три основных завода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Шиферный завод N 1</w:t>
      </w:r>
      <w:r w:rsidR="001F649F" w:rsidRPr="001F649F">
        <w:t xml:space="preserve">. </w:t>
      </w:r>
      <w:r w:rsidRPr="001F649F">
        <w:t>Оснащен тремя технологическими линиями и производит асбестоцементные листы волновые и плоские непрессованные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Шиферный завод N 2</w:t>
      </w:r>
      <w:r w:rsidR="001F649F" w:rsidRPr="001F649F">
        <w:t xml:space="preserve">. </w:t>
      </w:r>
      <w:r w:rsidRPr="001F649F">
        <w:t>Оснащен четырьмя технологическими линиями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Трубный завод</w:t>
      </w:r>
      <w:r w:rsidR="001F649F" w:rsidRPr="001F649F">
        <w:t xml:space="preserve">. </w:t>
      </w:r>
      <w:r w:rsidRPr="001F649F">
        <w:t>Имеет пять технологических линий</w:t>
      </w:r>
      <w:r w:rsidR="001F649F" w:rsidRPr="001F649F">
        <w:t xml:space="preserve">: </w:t>
      </w:r>
      <w:r w:rsidRPr="001F649F">
        <w:t>4 по производству асбестоцементных труб и одна по производству шифера</w:t>
      </w:r>
      <w:r w:rsidR="001F649F" w:rsidRPr="001F649F">
        <w:t xml:space="preserve">. </w:t>
      </w:r>
      <w:r w:rsidRPr="001F649F">
        <w:t>Трубы комплектуются асбестоцементными муфтами, которые производятся на тех же линиях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Вспомогательные производства</w:t>
      </w:r>
      <w:r w:rsidR="001F649F" w:rsidRPr="001F649F">
        <w:t xml:space="preserve">: </w:t>
      </w:r>
      <w:r w:rsidRPr="001F649F">
        <w:t>парокотельный цех, производящий электроэнергию для собственных нужд и товарную для продажи сторонним организациям</w:t>
      </w:r>
      <w:r w:rsidR="001F649F" w:rsidRPr="001F649F">
        <w:t xml:space="preserve">; </w:t>
      </w:r>
      <w:r w:rsidRPr="001F649F">
        <w:t>ремонтно-строительный комплекс, производящий шлакоблоки, подоконную асбестоцементную доску, и прочие услуги населению</w:t>
      </w:r>
      <w:r w:rsidR="001F649F" w:rsidRPr="001F649F">
        <w:t xml:space="preserve">; </w:t>
      </w:r>
      <w:r w:rsidRPr="001F649F">
        <w:t>механический цех</w:t>
      </w:r>
      <w:r w:rsidR="001F649F" w:rsidRPr="001F649F">
        <w:t xml:space="preserve">; </w:t>
      </w:r>
      <w:r w:rsidRPr="001F649F">
        <w:t>электроремонтный цех</w:t>
      </w:r>
      <w:r w:rsidR="001F649F" w:rsidRPr="001F649F">
        <w:t xml:space="preserve">; </w:t>
      </w:r>
      <w:r w:rsidRPr="001F649F">
        <w:t>цех погрузки</w:t>
      </w:r>
      <w:r w:rsidR="001F649F" w:rsidRPr="001F649F">
        <w:t xml:space="preserve">; </w:t>
      </w:r>
      <w:r w:rsidRPr="001F649F">
        <w:t>автогараж</w:t>
      </w:r>
      <w:r w:rsidR="001F649F" w:rsidRPr="001F649F">
        <w:t xml:space="preserve">; </w:t>
      </w:r>
      <w:r w:rsidRPr="001F649F">
        <w:t>электроподстанция</w:t>
      </w:r>
      <w:r w:rsidR="001F649F" w:rsidRPr="001F649F">
        <w:t xml:space="preserve">; </w:t>
      </w:r>
      <w:r w:rsidRPr="001F649F">
        <w:t>водонасосная станция</w:t>
      </w:r>
      <w:r w:rsidR="001F649F" w:rsidRPr="001F649F">
        <w:t xml:space="preserve">; </w:t>
      </w:r>
      <w:r w:rsidRPr="001F649F">
        <w:t>очистные сооружения</w:t>
      </w:r>
      <w:r w:rsidR="001F649F" w:rsidRPr="001F649F">
        <w:t xml:space="preserve">; </w:t>
      </w:r>
      <w:r w:rsidRPr="001F649F">
        <w:t>участок деревообработки</w:t>
      </w:r>
      <w:r w:rsidR="001F649F" w:rsidRPr="001F649F">
        <w:t xml:space="preserve">; </w:t>
      </w:r>
      <w:r w:rsidRPr="001F649F">
        <w:t>участок выпуска пенобетона</w:t>
      </w:r>
      <w:r w:rsidR="001F649F">
        <w:t>.</w:t>
      </w:r>
    </w:p>
    <w:p w:rsidR="001F649F" w:rsidRDefault="005D5C35" w:rsidP="001F649F">
      <w:pPr>
        <w:widowControl w:val="0"/>
        <w:autoSpaceDE w:val="0"/>
        <w:autoSpaceDN w:val="0"/>
        <w:adjustRightInd w:val="0"/>
        <w:ind w:firstLine="709"/>
      </w:pPr>
      <w:r w:rsidRPr="001F649F">
        <w:t>Менеджмент на предприятии</w:t>
      </w:r>
      <w:r w:rsidR="001F649F">
        <w:t>.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Управление предприятием складывается из следующих функций</w:t>
      </w:r>
      <w:r w:rsidR="001F649F" w:rsidRPr="001F649F">
        <w:t xml:space="preserve">: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общее (линейное</w:t>
      </w:r>
      <w:r w:rsidR="001F649F" w:rsidRPr="001F649F">
        <w:t xml:space="preserve">) </w:t>
      </w:r>
      <w:r w:rsidRPr="001F649F">
        <w:t>руководство (предприятием, производствами</w:t>
      </w:r>
      <w:r w:rsidR="001F649F" w:rsidRPr="001F649F">
        <w:t>,</w:t>
      </w:r>
      <w:r w:rsidRPr="001F649F">
        <w:t xml:space="preserve"> цехами, сменами, участками</w:t>
      </w:r>
      <w:r w:rsidR="001F649F" w:rsidRPr="001F649F">
        <w:t xml:space="preserve">);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прогнозирование и планирование</w:t>
      </w:r>
      <w:r w:rsidR="001F649F" w:rsidRPr="001F649F">
        <w:t xml:space="preserve">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управление технической подготовкой производства (разработка конструкций изделий или состава продуктов, разработка технологии и конструирование оснастки, стандартизация и нормализация элементов производства</w:t>
      </w:r>
      <w:r w:rsidR="001F649F" w:rsidRPr="001F649F">
        <w:t xml:space="preserve">);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управление трудом (организация труда и заработной платы, охрана труда и техника безопасности, комплектование и подготовка кадров</w:t>
      </w:r>
      <w:r w:rsidR="001F649F" w:rsidRPr="001F649F">
        <w:t xml:space="preserve">);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управление материально-техническим снабжением и сбытом</w:t>
      </w:r>
      <w:r w:rsidR="001F649F" w:rsidRPr="001F649F">
        <w:t xml:space="preserve">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бухгалтерский учет и финансовая</w:t>
      </w:r>
      <w:r w:rsidR="001F649F" w:rsidRPr="001F649F">
        <w:t xml:space="preserve"> </w:t>
      </w:r>
      <w:r w:rsidRPr="001F649F">
        <w:t>деятельность</w:t>
      </w:r>
      <w:r w:rsidR="001F649F" w:rsidRPr="001F649F">
        <w:t xml:space="preserve">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оперативное управление производством</w:t>
      </w:r>
      <w:r w:rsidR="001F649F" w:rsidRPr="001F649F">
        <w:t xml:space="preserve">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управление вспомогательными и обслуживающими процессами (контроль качества продукции, обеспечение производства инструментом и оснасткой, ремонтное и энергетическое обслуживание, транспортное обслуживание, хозяйственное обслуживание</w:t>
      </w:r>
      <w:r w:rsidR="001F649F" w:rsidRPr="001F649F">
        <w:t xml:space="preserve">); </w:t>
      </w:r>
    </w:p>
    <w:p w:rsidR="002B5C46" w:rsidRP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>организация системы и процессов управления (совершенствование организации управления, механизированная обработка информации, общее делопроизводство</w:t>
      </w:r>
      <w:r w:rsidR="001F649F" w:rsidRPr="001F649F">
        <w:t xml:space="preserve">) 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Структура управления 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  <w:r w:rsidRPr="001F649F">
        <w:t xml:space="preserve"> представлена на схеме 1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Главным органом управления 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  <w:r w:rsidRPr="001F649F">
        <w:t xml:space="preserve"> является общее собрание акционеров</w:t>
      </w:r>
      <w:r w:rsidR="001F649F" w:rsidRPr="001F649F">
        <w:t xml:space="preserve">. </w:t>
      </w:r>
      <w:r w:rsidRPr="001F649F">
        <w:t>В промежутках между общими собраниями управление осуществляет Совет Директоров</w:t>
      </w:r>
      <w:r w:rsidR="001F649F" w:rsidRPr="001F649F">
        <w:t xml:space="preserve">. </w:t>
      </w:r>
      <w:r w:rsidRPr="001F649F">
        <w:t>Далее в организационной</w:t>
      </w:r>
      <w:r w:rsidR="001F649F" w:rsidRPr="001F649F">
        <w:t xml:space="preserve"> </w:t>
      </w:r>
      <w:r w:rsidRPr="001F649F">
        <w:t>структуре следует Генеральный директор, которому подчиняются начальники основных и вспомогательных цехов</w:t>
      </w:r>
      <w:r w:rsidR="001F649F" w:rsidRPr="001F649F">
        <w:t xml:space="preserve">: </w:t>
      </w:r>
      <w:r w:rsidRPr="001F649F">
        <w:t>коммерческий директор, директор по экономике, директор по производству, технический директор, заместитель Генерального директора по общественным вопросам и заместитель Генерального директора по капитальному строительству</w:t>
      </w:r>
      <w:r w:rsidR="001F649F">
        <w:t>.</w:t>
      </w:r>
    </w:p>
    <w:p w:rsidR="001F649F" w:rsidRDefault="002B5C46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  <w:r w:rsidRPr="001F649F">
        <w:t xml:space="preserve"> имеется функционально-организованная структура, то есть высокая степень разделения труда, развитая иерархия управления, при которой каждый руководитель кем-то контролируется</w:t>
      </w:r>
      <w:r w:rsidR="001F649F" w:rsidRPr="001F649F">
        <w:t xml:space="preserve">; </w:t>
      </w:r>
      <w:r w:rsidRPr="001F649F">
        <w:t>найм на</w:t>
      </w:r>
      <w:r w:rsidR="001F649F" w:rsidRPr="001F649F">
        <w:t xml:space="preserve"> </w:t>
      </w:r>
      <w:r w:rsidRPr="001F649F">
        <w:t>работу в соответствии с квалификационными требованиями</w:t>
      </w:r>
      <w:r w:rsidR="001F649F">
        <w:t>.</w:t>
      </w:r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1F649F" w:rsidP="000A6DB4">
      <w:pPr>
        <w:pStyle w:val="2"/>
      </w:pPr>
      <w:bookmarkStart w:id="4" w:name="_Toc231278275"/>
      <w:r>
        <w:t xml:space="preserve">1.2 </w:t>
      </w:r>
      <w:r w:rsidR="002B5C46" w:rsidRPr="001F649F">
        <w:t>Характеристика продукции</w:t>
      </w:r>
      <w:bookmarkEnd w:id="4"/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0911BD" w:rsidP="001F649F">
      <w:pPr>
        <w:widowControl w:val="0"/>
        <w:autoSpaceDE w:val="0"/>
        <w:autoSpaceDN w:val="0"/>
        <w:adjustRightInd w:val="0"/>
        <w:ind w:firstLine="709"/>
      </w:pPr>
      <w:r w:rsidRPr="001F649F">
        <w:t>Согласно Общероссийскому классификатору продукции ОК 005-93 (редакция от 11</w:t>
      </w:r>
      <w:r w:rsidR="001F649F">
        <w:rPr>
          <w:b/>
          <w:bCs/>
        </w:rPr>
        <w:t>.0</w:t>
      </w:r>
      <w:r w:rsidRPr="001F649F">
        <w:t>5</w:t>
      </w:r>
      <w:r w:rsidR="001F649F">
        <w:rPr>
          <w:b/>
          <w:bCs/>
        </w:rPr>
        <w:t>.0</w:t>
      </w:r>
      <w:r w:rsidRPr="001F649F">
        <w:t>1 г</w:t>
      </w:r>
      <w:r w:rsidR="001F649F" w:rsidRPr="001F649F">
        <w:t>),</w:t>
      </w:r>
      <w:r w:rsidRPr="001F649F">
        <w:t xml:space="preserve"> продукци</w:t>
      </w:r>
      <w:r w:rsidR="00BB3162" w:rsidRPr="001F649F">
        <w:t>я</w:t>
      </w:r>
      <w:r w:rsidRPr="001F649F">
        <w:t xml:space="preserve"> </w:t>
      </w:r>
      <w:r w:rsidR="00BB3162" w:rsidRPr="001F649F">
        <w:t xml:space="preserve">ОАО </w:t>
      </w:r>
      <w:r w:rsidRPr="001F649F">
        <w:t>относит</w:t>
      </w:r>
      <w:r w:rsidR="00BB3162" w:rsidRPr="001F649F">
        <w:t>ся</w:t>
      </w:r>
      <w:r w:rsidRPr="001F649F">
        <w:t xml:space="preserve"> к классу "Материалы строительные, кроме сборных железобетонных конструкций и деталей" (код</w:t>
      </w:r>
      <w:r w:rsidR="001F649F" w:rsidRPr="001F649F">
        <w:t xml:space="preserve"> - </w:t>
      </w:r>
      <w:r w:rsidRPr="001F649F">
        <w:t>57 0000</w:t>
      </w:r>
      <w:r w:rsidR="001F649F" w:rsidRPr="001F649F">
        <w:t>)</w:t>
      </w:r>
      <w:r w:rsidR="001F649F">
        <w:t>.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0911BD" w:rsidRPr="001F649F" w:rsidRDefault="00C82DE9" w:rsidP="00C82DE9">
      <w:pPr>
        <w:pStyle w:val="2"/>
      </w:pPr>
      <w:bookmarkStart w:id="5" w:name="_Toc231278276"/>
      <w:r>
        <w:t xml:space="preserve">1.2.1 </w:t>
      </w:r>
      <w:r w:rsidR="000911BD" w:rsidRPr="001F649F">
        <w:t>Волнистый и плоский шифер</w:t>
      </w:r>
      <w:bookmarkEnd w:id="5"/>
    </w:p>
    <w:p w:rsidR="001F649F" w:rsidRDefault="000911BD" w:rsidP="001F649F">
      <w:pPr>
        <w:widowControl w:val="0"/>
        <w:autoSpaceDE w:val="0"/>
        <w:autoSpaceDN w:val="0"/>
        <w:adjustRightInd w:val="0"/>
        <w:ind w:firstLine="709"/>
      </w:pPr>
      <w:r w:rsidRPr="001F649F">
        <w:t>Шифер</w:t>
      </w:r>
      <w:r w:rsidR="001F649F" w:rsidRPr="001F649F">
        <w:t xml:space="preserve"> - </w:t>
      </w:r>
      <w:r w:rsidRPr="001F649F">
        <w:t>самый известный и самый популярный ныне кровельный материал</w:t>
      </w:r>
      <w:r w:rsidR="001F649F" w:rsidRPr="001F649F">
        <w:t xml:space="preserve">. </w:t>
      </w:r>
      <w:r w:rsidRPr="001F649F">
        <w:t>Он обладает высокой прочностью, малой теплопроводностью, стойкостью к агрессивным воздействиям среды, морозоустойчивостью</w:t>
      </w:r>
      <w:r w:rsidR="001F649F" w:rsidRPr="001F649F">
        <w:t xml:space="preserve">. </w:t>
      </w:r>
      <w:r w:rsidRPr="001F649F">
        <w:t>Это негорючий и самый долговечный кровельный материал</w:t>
      </w:r>
      <w:r w:rsidR="001F649F" w:rsidRPr="001F649F">
        <w:t xml:space="preserve">. </w:t>
      </w:r>
      <w:r w:rsidRPr="001F649F">
        <w:t>Он служит не один десяток лет, легок в применении</w:t>
      </w:r>
      <w:r w:rsidR="001F649F" w:rsidRPr="001F649F">
        <w:t xml:space="preserve">. </w:t>
      </w:r>
      <w:r w:rsidRPr="001F649F">
        <w:t>Листы асбестоцементные (шифер</w:t>
      </w:r>
      <w:r w:rsidR="001F649F" w:rsidRPr="001F649F">
        <w:t>),</w:t>
      </w:r>
      <w:r w:rsidRPr="001F649F">
        <w:t xml:space="preserve"> выпускаемые на ОАО "БЕЛАЦИ", помимо устройства кровель могут быть использованы в качестве стеновых ограждений промышленных конструкций зданий и сооружений</w:t>
      </w:r>
      <w:r w:rsidR="001F649F">
        <w:t>.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0911BD" w:rsidRPr="001F649F" w:rsidRDefault="00C82DE9" w:rsidP="00C82DE9">
      <w:pPr>
        <w:pStyle w:val="2"/>
      </w:pPr>
      <w:r>
        <w:br w:type="page"/>
      </w:r>
      <w:bookmarkStart w:id="6" w:name="_Toc231278277"/>
      <w:r>
        <w:t xml:space="preserve">1.2.2 </w:t>
      </w:r>
      <w:r w:rsidR="000911BD" w:rsidRPr="001F649F">
        <w:t>Асбестоцементные напорные и безнапорные трубы</w:t>
      </w:r>
      <w:bookmarkEnd w:id="6"/>
    </w:p>
    <w:p w:rsidR="001F649F" w:rsidRDefault="000911BD" w:rsidP="001F649F">
      <w:pPr>
        <w:widowControl w:val="0"/>
        <w:autoSpaceDE w:val="0"/>
        <w:autoSpaceDN w:val="0"/>
        <w:adjustRightInd w:val="0"/>
        <w:ind w:firstLine="709"/>
      </w:pPr>
      <w:r w:rsidRPr="001F649F">
        <w:t>Асбестоцементные изделия обладают рядом преимуществ</w:t>
      </w:r>
      <w:r w:rsidR="001F649F" w:rsidRPr="001F649F">
        <w:t xml:space="preserve">: </w:t>
      </w:r>
      <w:r w:rsidRPr="001F649F">
        <w:t>простотой при монтаже, большой надежностью и стойкостью к агрессивным средам, срок их эксплуатации выше металлических в несколько раз</w:t>
      </w:r>
      <w:r w:rsidR="001F649F" w:rsidRPr="001F649F">
        <w:t xml:space="preserve">. </w:t>
      </w:r>
      <w:r w:rsidRPr="001F649F">
        <w:t>Они не подвержены электрохимической коррозии, долговечны в грунте и имеют небольшое гидравлическое сопротивление</w:t>
      </w:r>
      <w:r w:rsidR="001F649F">
        <w:t>.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0911BD" w:rsidRPr="001F649F" w:rsidRDefault="00C82DE9" w:rsidP="00C82DE9">
      <w:pPr>
        <w:pStyle w:val="2"/>
      </w:pPr>
      <w:bookmarkStart w:id="7" w:name="_Toc231278278"/>
      <w:r>
        <w:t xml:space="preserve">1.2.3 </w:t>
      </w:r>
      <w:r w:rsidR="000911BD" w:rsidRPr="001F649F">
        <w:t>Мелкоразмерная асбестоцементная кровельная плитка</w:t>
      </w:r>
      <w:bookmarkEnd w:id="7"/>
    </w:p>
    <w:p w:rsidR="001F649F" w:rsidRDefault="000911BD" w:rsidP="001F649F">
      <w:pPr>
        <w:widowControl w:val="0"/>
        <w:autoSpaceDE w:val="0"/>
        <w:autoSpaceDN w:val="0"/>
        <w:adjustRightInd w:val="0"/>
        <w:ind w:firstLine="709"/>
      </w:pPr>
      <w:r w:rsidRPr="001F649F">
        <w:t>Используется как для устройства кровли, так и для отделки стеновых ограждений зданий и сооружений, что выгодно выделяет строение из сотен подобных, придает ему элегантность и благородство</w:t>
      </w:r>
      <w:r w:rsidR="001F649F">
        <w:t>.</w:t>
      </w:r>
    </w:p>
    <w:p w:rsidR="001F649F" w:rsidRDefault="000911BD" w:rsidP="001F649F">
      <w:pPr>
        <w:widowControl w:val="0"/>
        <w:autoSpaceDE w:val="0"/>
        <w:autoSpaceDN w:val="0"/>
        <w:adjustRightInd w:val="0"/>
        <w:ind w:firstLine="709"/>
      </w:pPr>
      <w:r w:rsidRPr="001F649F">
        <w:t>Плитка выпускается 4-х видов</w:t>
      </w:r>
      <w:r w:rsidR="001F649F" w:rsidRPr="001F649F">
        <w:t xml:space="preserve">. </w:t>
      </w:r>
      <w:r w:rsidRPr="001F649F">
        <w:t>Каждый рисунок имитирует идеально уложенную черепицу</w:t>
      </w:r>
      <w:r w:rsidR="001F649F" w:rsidRPr="001F649F">
        <w:t xml:space="preserve">. </w:t>
      </w:r>
      <w:r w:rsidRPr="001F649F">
        <w:t>Предлагаемый оксидно-красный цвет позволяет использовать традиционные оттенки черепицы</w:t>
      </w:r>
      <w:r w:rsidR="001F649F" w:rsidRPr="001F649F">
        <w:t xml:space="preserve">. </w:t>
      </w:r>
      <w:r w:rsidRPr="001F649F">
        <w:t>Плитки не так дороги, как обжиговая черепица, к тому же, намного легче</w:t>
      </w:r>
      <w:r w:rsidR="001F649F" w:rsidRPr="001F649F">
        <w:t xml:space="preserve">. </w:t>
      </w:r>
      <w:r w:rsidRPr="001F649F">
        <w:t>Плитка очень транспортабельна, ее можно перевозить даже на легковой машине, поскольку одна компактная упаковка (13-14 шт</w:t>
      </w:r>
      <w:r w:rsidR="00C82DE9">
        <w:t>.</w:t>
      </w:r>
      <w:r w:rsidR="001F649F" w:rsidRPr="001F649F">
        <w:t>),</w:t>
      </w:r>
      <w:r w:rsidRPr="001F649F">
        <w:t xml:space="preserve"> позволяющая покрыть 1</w:t>
      </w:r>
      <w:r w:rsidR="001F649F" w:rsidRPr="001F649F">
        <w:t xml:space="preserve"> - </w:t>
      </w:r>
      <w:r w:rsidRPr="001F649F">
        <w:t>2 м2 кровл</w:t>
      </w:r>
      <w:r w:rsidR="00797FE9" w:rsidRPr="001F649F">
        <w:t>и, весит всего лишь 16</w:t>
      </w:r>
      <w:r w:rsidR="001F649F" w:rsidRPr="001F649F">
        <w:t xml:space="preserve"> - </w:t>
      </w:r>
      <w:r w:rsidR="00797FE9" w:rsidRPr="001F649F">
        <w:t>19 кг</w:t>
      </w:r>
      <w:r w:rsidR="001F649F">
        <w:t>.</w:t>
      </w:r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0A6DB4" w:rsidP="000A6DB4">
      <w:pPr>
        <w:pStyle w:val="2"/>
      </w:pPr>
      <w:r>
        <w:br w:type="page"/>
      </w:r>
      <w:bookmarkStart w:id="8" w:name="_Toc231278279"/>
      <w:r w:rsidR="00960897" w:rsidRPr="001F649F">
        <w:t>2</w:t>
      </w:r>
      <w:r w:rsidR="001F649F" w:rsidRPr="001F649F">
        <w:t xml:space="preserve">. </w:t>
      </w:r>
      <w:r w:rsidR="00797FE9" w:rsidRPr="001F649F">
        <w:t>Анализ деятельности ОАО “БелАЦИ”</w:t>
      </w:r>
      <w:bookmarkEnd w:id="8"/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870EFE" w:rsidRPr="001F649F" w:rsidRDefault="001F649F" w:rsidP="000A6DB4">
      <w:pPr>
        <w:pStyle w:val="2"/>
      </w:pPr>
      <w:bookmarkStart w:id="9" w:name="_Toc231278280"/>
      <w:r>
        <w:t xml:space="preserve">2.1 </w:t>
      </w:r>
      <w:r w:rsidR="00870EFE" w:rsidRPr="001F649F">
        <w:t>Общий анализ деятельности предприятия</w:t>
      </w:r>
      <w:bookmarkEnd w:id="9"/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870EFE" w:rsidRPr="001F649F" w:rsidRDefault="00870EFE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>
        <w:t>2.1</w:t>
      </w:r>
    </w:p>
    <w:p w:rsidR="00870EFE" w:rsidRPr="001F649F" w:rsidRDefault="00630AED" w:rsidP="00C82DE9">
      <w:pPr>
        <w:widowControl w:val="0"/>
        <w:autoSpaceDE w:val="0"/>
        <w:autoSpaceDN w:val="0"/>
        <w:adjustRightInd w:val="0"/>
        <w:ind w:left="708" w:firstLine="1"/>
      </w:pPr>
      <w:r w:rsidRPr="001F649F">
        <w:t xml:space="preserve">Основные технико-экономические показатели деятельности 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</w:p>
    <w:tbl>
      <w:tblPr>
        <w:tblStyle w:val="a7"/>
        <w:tblW w:w="4896" w:type="pct"/>
        <w:tblLook w:val="00A0" w:firstRow="1" w:lastRow="0" w:firstColumn="1" w:lastColumn="0" w:noHBand="0" w:noVBand="0"/>
      </w:tblPr>
      <w:tblGrid>
        <w:gridCol w:w="666"/>
        <w:gridCol w:w="4476"/>
        <w:gridCol w:w="1709"/>
        <w:gridCol w:w="1366"/>
        <w:gridCol w:w="1155"/>
      </w:tblGrid>
      <w:tr w:rsidR="00870EFE" w:rsidRPr="001F649F">
        <w:tc>
          <w:tcPr>
            <w:tcW w:w="355" w:type="pct"/>
          </w:tcPr>
          <w:p w:rsidR="00870EFE" w:rsidRPr="001F649F" w:rsidRDefault="00870EFE" w:rsidP="000A6DB4">
            <w:pPr>
              <w:pStyle w:val="af0"/>
            </w:pPr>
            <w:r w:rsidRPr="001F649F">
              <w:t>№ п</w:t>
            </w:r>
            <w:r w:rsidRPr="001F649F">
              <w:rPr>
                <w:shd w:val="clear" w:color="auto" w:fill="E0E0E0"/>
              </w:rPr>
              <w:t>/</w:t>
            </w:r>
            <w:r w:rsidRPr="001F649F">
              <w:t>п</w:t>
            </w:r>
          </w:p>
        </w:tc>
        <w:tc>
          <w:tcPr>
            <w:tcW w:w="2388" w:type="pct"/>
          </w:tcPr>
          <w:p w:rsidR="00870EFE" w:rsidRPr="001F649F" w:rsidRDefault="00870EFE" w:rsidP="000A6DB4">
            <w:pPr>
              <w:pStyle w:val="af0"/>
            </w:pPr>
            <w:r w:rsidRPr="001F649F">
              <w:t>Наименование показателя</w:t>
            </w:r>
          </w:p>
        </w:tc>
        <w:tc>
          <w:tcPr>
            <w:tcW w:w="912" w:type="pct"/>
          </w:tcPr>
          <w:p w:rsidR="00870EFE" w:rsidRPr="001F649F" w:rsidRDefault="00F04BF7" w:rsidP="000A6DB4">
            <w:pPr>
              <w:pStyle w:val="af0"/>
            </w:pPr>
            <w:r w:rsidRPr="001F649F">
              <w:t>2003</w:t>
            </w:r>
          </w:p>
        </w:tc>
        <w:tc>
          <w:tcPr>
            <w:tcW w:w="729" w:type="pct"/>
          </w:tcPr>
          <w:p w:rsidR="00870EFE" w:rsidRPr="001F649F" w:rsidRDefault="00F04BF7" w:rsidP="000A6DB4">
            <w:pPr>
              <w:pStyle w:val="af0"/>
            </w:pPr>
            <w:r w:rsidRPr="001F649F">
              <w:t>2004</w:t>
            </w:r>
          </w:p>
        </w:tc>
        <w:tc>
          <w:tcPr>
            <w:tcW w:w="616" w:type="pct"/>
          </w:tcPr>
          <w:p w:rsidR="00870EFE" w:rsidRPr="001F649F" w:rsidRDefault="00870EFE" w:rsidP="000A6DB4">
            <w:pPr>
              <w:pStyle w:val="af0"/>
            </w:pPr>
            <w:r w:rsidRPr="001F649F">
              <w:t>Изменение</w:t>
            </w:r>
          </w:p>
        </w:tc>
      </w:tr>
      <w:tr w:rsidR="00870EFE" w:rsidRPr="001F649F">
        <w:tc>
          <w:tcPr>
            <w:tcW w:w="355" w:type="pct"/>
          </w:tcPr>
          <w:p w:rsidR="00870EFE" w:rsidRPr="001F649F" w:rsidRDefault="00870EFE" w:rsidP="000A6DB4">
            <w:pPr>
              <w:pStyle w:val="af0"/>
            </w:pPr>
            <w:r w:rsidRPr="001F649F">
              <w:t>1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870EFE" w:rsidRPr="001F649F" w:rsidRDefault="00870EFE" w:rsidP="000A6DB4">
            <w:pPr>
              <w:pStyle w:val="af0"/>
            </w:pPr>
            <w:r w:rsidRPr="001F649F">
              <w:t xml:space="preserve">Товарная продукция, </w:t>
            </w:r>
            <w:r w:rsidR="00F04BF7" w:rsidRPr="001F649F">
              <w:t>млн</w:t>
            </w:r>
            <w:r w:rsidR="001F649F" w:rsidRPr="001F649F">
              <w:t xml:space="preserve">. </w:t>
            </w:r>
            <w:r w:rsidR="00F04BF7"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870EFE" w:rsidRPr="001F649F" w:rsidRDefault="00F04BF7" w:rsidP="000A6DB4">
            <w:pPr>
              <w:pStyle w:val="af0"/>
            </w:pPr>
            <w:r w:rsidRPr="001F649F">
              <w:t>907,3</w:t>
            </w:r>
          </w:p>
        </w:tc>
        <w:tc>
          <w:tcPr>
            <w:tcW w:w="729" w:type="pct"/>
          </w:tcPr>
          <w:p w:rsidR="00870EFE" w:rsidRPr="001F649F" w:rsidRDefault="00F04BF7" w:rsidP="000A6DB4">
            <w:pPr>
              <w:pStyle w:val="af0"/>
            </w:pPr>
            <w:r w:rsidRPr="001F649F">
              <w:t>981,9</w:t>
            </w:r>
          </w:p>
        </w:tc>
        <w:tc>
          <w:tcPr>
            <w:tcW w:w="616" w:type="pct"/>
          </w:tcPr>
          <w:p w:rsidR="00870EFE" w:rsidRPr="001F649F" w:rsidRDefault="00F04BF7" w:rsidP="000A6DB4">
            <w:pPr>
              <w:pStyle w:val="af0"/>
            </w:pPr>
            <w:r w:rsidRPr="001F649F">
              <w:t>74,6</w:t>
            </w:r>
          </w:p>
        </w:tc>
      </w:tr>
      <w:tr w:rsidR="00F04BF7" w:rsidRPr="001F649F">
        <w:tc>
          <w:tcPr>
            <w:tcW w:w="355" w:type="pct"/>
          </w:tcPr>
          <w:p w:rsidR="00F04BF7" w:rsidRPr="001F649F" w:rsidRDefault="00F04BF7" w:rsidP="000A6DB4">
            <w:pPr>
              <w:pStyle w:val="af0"/>
            </w:pPr>
            <w:r w:rsidRPr="001F649F">
              <w:t>2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04BF7" w:rsidRPr="001F649F" w:rsidRDefault="00F04BF7" w:rsidP="000A6DB4">
            <w:pPr>
              <w:pStyle w:val="af0"/>
            </w:pPr>
            <w:r w:rsidRPr="001F649F">
              <w:t>Объем выпуска основных видов продукции в нат</w:t>
            </w:r>
            <w:r w:rsidR="001F649F" w:rsidRPr="001F649F">
              <w:t xml:space="preserve">. </w:t>
            </w:r>
            <w:r w:rsidRPr="001F649F">
              <w:t>выражении</w:t>
            </w:r>
          </w:p>
        </w:tc>
        <w:tc>
          <w:tcPr>
            <w:tcW w:w="912" w:type="pct"/>
          </w:tcPr>
          <w:p w:rsidR="00F04BF7" w:rsidRPr="001F649F" w:rsidRDefault="00F04BF7" w:rsidP="000A6DB4">
            <w:pPr>
              <w:pStyle w:val="af0"/>
            </w:pPr>
          </w:p>
        </w:tc>
        <w:tc>
          <w:tcPr>
            <w:tcW w:w="729" w:type="pct"/>
          </w:tcPr>
          <w:p w:rsidR="00F04BF7" w:rsidRPr="001F649F" w:rsidRDefault="00F04BF7" w:rsidP="000A6DB4">
            <w:pPr>
              <w:pStyle w:val="af0"/>
            </w:pPr>
          </w:p>
        </w:tc>
        <w:tc>
          <w:tcPr>
            <w:tcW w:w="616" w:type="pct"/>
          </w:tcPr>
          <w:p w:rsidR="00F04BF7" w:rsidRPr="001F649F" w:rsidRDefault="00F04BF7" w:rsidP="000A6DB4">
            <w:pPr>
              <w:pStyle w:val="af0"/>
            </w:pP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2.1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1</w:t>
            </w:r>
            <w:r w:rsidR="001F649F" w:rsidRPr="001F649F">
              <w:t xml:space="preserve">) </w:t>
            </w:r>
            <w:r w:rsidRPr="001F649F">
              <w:t>шифер, всего, туп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330761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305130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-25631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2.2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в том числе</w:t>
            </w:r>
            <w:r w:rsidR="001F649F" w:rsidRPr="001F649F">
              <w:t xml:space="preserve">: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2.3</w:t>
            </w:r>
          </w:p>
        </w:tc>
        <w:tc>
          <w:tcPr>
            <w:tcW w:w="2388" w:type="pct"/>
          </w:tcPr>
          <w:p w:rsidR="00F44C65" w:rsidRPr="001F649F" w:rsidRDefault="001F649F" w:rsidP="000A6DB4">
            <w:pPr>
              <w:pStyle w:val="af0"/>
            </w:pPr>
            <w:r w:rsidRPr="001F649F">
              <w:t xml:space="preserve"> - </w:t>
            </w:r>
            <w:r w:rsidR="00F44C65" w:rsidRPr="001F649F">
              <w:t xml:space="preserve">40/ 150 </w:t>
            </w:r>
            <w:r>
              <w:t>-</w:t>
            </w:r>
            <w:r w:rsidR="00F44C65" w:rsidRPr="001F649F">
              <w:t xml:space="preserve"> 1750, туп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299925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271986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-27939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2.4</w:t>
            </w:r>
          </w:p>
        </w:tc>
        <w:tc>
          <w:tcPr>
            <w:tcW w:w="2388" w:type="pct"/>
          </w:tcPr>
          <w:p w:rsidR="00F44C65" w:rsidRPr="001F649F" w:rsidRDefault="001F649F" w:rsidP="000A6DB4">
            <w:pPr>
              <w:pStyle w:val="af0"/>
            </w:pPr>
            <w:r w:rsidRPr="001F649F">
              <w:t xml:space="preserve"> - </w:t>
            </w:r>
            <w:r w:rsidR="00F44C65" w:rsidRPr="001F649F">
              <w:t>плоский шифер, туп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30836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33144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2308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2.5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2</w:t>
            </w:r>
            <w:r w:rsidR="001F649F" w:rsidRPr="001F649F">
              <w:t xml:space="preserve">) </w:t>
            </w:r>
            <w:r w:rsidRPr="001F649F">
              <w:t>окрашенный шифер, м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1526037,8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1696189,9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170152,1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2.6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3</w:t>
            </w:r>
            <w:r w:rsidR="001F649F" w:rsidRPr="001F649F">
              <w:t xml:space="preserve">) </w:t>
            </w:r>
            <w:r w:rsidRPr="001F649F">
              <w:t>асбестоцементные трубы, укм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3353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3219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-134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3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Выручка от продажи товаров, продукции, работ, услуг, т</w:t>
            </w:r>
            <w:r w:rsidR="001F649F" w:rsidRPr="001F649F">
              <w:t xml:space="preserve">. </w:t>
            </w:r>
            <w:r w:rsidRPr="001F649F">
              <w:t>р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920340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1038179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117839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4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Численность ППП всего, чел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1298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1240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-58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4.1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Рабочие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1091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1039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-52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4.2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Руководители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90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89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-1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4.3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Специалисты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110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104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-6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1F649F" w:rsidP="000A6DB4">
            <w:pPr>
              <w:pStyle w:val="af0"/>
            </w:pPr>
            <w:r>
              <w:t>4.4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Служащие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8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8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0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5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Среднегодовая стоимость ОФ,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161315,5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181498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20182,5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6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Себестоимость товарной продукции,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783406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914468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131062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7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Себестоимость реализованной продукции,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779864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868355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88491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8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Среднегодовая выработка одного работника, т</w:t>
            </w:r>
            <w:r w:rsidR="001F649F" w:rsidRPr="001F649F">
              <w:t xml:space="preserve">. </w:t>
            </w:r>
            <w:r w:rsidRPr="001F649F">
              <w:t>р</w:t>
            </w:r>
            <w:r w:rsidR="001F649F" w:rsidRPr="001F649F">
              <w:t xml:space="preserve">. </w:t>
            </w:r>
            <w:r w:rsidRPr="001F649F">
              <w:t>/чел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683,7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774,98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91,28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9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Валовая прибыль,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136934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123712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-13222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10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Прибыль от продаж,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122069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109411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-12658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11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Прибыль до налогообложения, р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101989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91885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-10104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12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Чистая прибыль (убыток</w:t>
            </w:r>
            <w:r w:rsidR="001F649F" w:rsidRPr="001F649F">
              <w:t>),</w:t>
            </w:r>
            <w:r w:rsidRPr="001F649F">
              <w:t xml:space="preserve"> р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75128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68747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-6381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13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Фондоотдача на 1 руб</w:t>
            </w:r>
            <w:r w:rsidR="001F649F" w:rsidRPr="001F649F">
              <w:t xml:space="preserve">. </w:t>
            </w:r>
            <w:r w:rsidRPr="001F649F">
              <w:t>стоимости ОФ, руб</w:t>
            </w:r>
            <w:r w:rsidR="001F649F" w:rsidRPr="001F649F">
              <w:t xml:space="preserve">. </w:t>
            </w:r>
            <w:r w:rsidRPr="001F649F">
              <w:t>/руб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5,71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5,72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0,01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14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Затраты на 1 руб</w:t>
            </w:r>
            <w:r w:rsidR="001F649F" w:rsidRPr="001F649F">
              <w:t xml:space="preserve">. </w:t>
            </w:r>
            <w:r w:rsidRPr="001F649F">
              <w:t>реализованной продукции, коп</w:t>
            </w:r>
            <w:r w:rsidR="001F649F" w:rsidRPr="001F649F">
              <w:t xml:space="preserve">.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85,95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88,44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2,49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15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Рентабельность производственных фондов по чистой прибыли,</w:t>
            </w:r>
            <w:r w:rsidR="001F649F" w:rsidRPr="001F649F">
              <w:t>%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45,22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41,48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-3,74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16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 xml:space="preserve">Рентабельность </w:t>
            </w:r>
            <w:r w:rsidR="00984A86" w:rsidRPr="001F649F">
              <w:t>продаж</w:t>
            </w:r>
            <w:r w:rsidRPr="001F649F">
              <w:t xml:space="preserve"> по чистой прибыли,</w:t>
            </w:r>
            <w:r w:rsidR="001F649F" w:rsidRPr="001F649F">
              <w:t>%</w:t>
            </w:r>
            <w:r w:rsidRPr="001F649F">
              <w:t xml:space="preserve"> 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8,03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6,62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-1,41</w:t>
            </w:r>
          </w:p>
        </w:tc>
      </w:tr>
      <w:tr w:rsidR="00F44C65" w:rsidRPr="001F649F">
        <w:tc>
          <w:tcPr>
            <w:tcW w:w="355" w:type="pct"/>
          </w:tcPr>
          <w:p w:rsidR="00F44C65" w:rsidRPr="001F649F" w:rsidRDefault="00F44C65" w:rsidP="000A6DB4">
            <w:pPr>
              <w:pStyle w:val="af0"/>
            </w:pPr>
            <w:r w:rsidRPr="001F649F">
              <w:t>17</w:t>
            </w:r>
            <w:r w:rsidR="001F649F" w:rsidRPr="001F649F">
              <w:t xml:space="preserve">. </w:t>
            </w:r>
          </w:p>
        </w:tc>
        <w:tc>
          <w:tcPr>
            <w:tcW w:w="2388" w:type="pct"/>
          </w:tcPr>
          <w:p w:rsidR="00F44C65" w:rsidRPr="001F649F" w:rsidRDefault="00F44C65" w:rsidP="000A6DB4">
            <w:pPr>
              <w:pStyle w:val="af0"/>
            </w:pPr>
            <w:r w:rsidRPr="001F649F">
              <w:t>Рентабельность</w:t>
            </w:r>
            <w:r w:rsidR="00984A86" w:rsidRPr="001F649F">
              <w:t xml:space="preserve"> всего</w:t>
            </w:r>
            <w:r w:rsidRPr="001F649F">
              <w:t xml:space="preserve"> капитала по чистой прибыли,</w:t>
            </w:r>
            <w:r w:rsidR="001F649F" w:rsidRPr="001F649F">
              <w:t>%</w:t>
            </w:r>
          </w:p>
        </w:tc>
        <w:tc>
          <w:tcPr>
            <w:tcW w:w="912" w:type="pct"/>
          </w:tcPr>
          <w:p w:rsidR="00F44C65" w:rsidRPr="001F649F" w:rsidRDefault="00F44C65" w:rsidP="000A6DB4">
            <w:pPr>
              <w:pStyle w:val="af0"/>
            </w:pPr>
            <w:r w:rsidRPr="001F649F">
              <w:t>41,90</w:t>
            </w:r>
          </w:p>
        </w:tc>
        <w:tc>
          <w:tcPr>
            <w:tcW w:w="729" w:type="pct"/>
          </w:tcPr>
          <w:p w:rsidR="00F44C65" w:rsidRPr="001F649F" w:rsidRDefault="00F44C65" w:rsidP="000A6DB4">
            <w:pPr>
              <w:pStyle w:val="af0"/>
            </w:pPr>
            <w:r w:rsidRPr="001F649F">
              <w:t>40,13</w:t>
            </w:r>
          </w:p>
        </w:tc>
        <w:tc>
          <w:tcPr>
            <w:tcW w:w="616" w:type="pct"/>
          </w:tcPr>
          <w:p w:rsidR="00F44C65" w:rsidRPr="001F649F" w:rsidRDefault="00F44C65" w:rsidP="000A6DB4">
            <w:pPr>
              <w:pStyle w:val="af0"/>
            </w:pPr>
            <w:r w:rsidRPr="001F649F">
              <w:t>-1,77</w:t>
            </w:r>
          </w:p>
        </w:tc>
      </w:tr>
    </w:tbl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0A6DB4" w:rsidRDefault="00537BA3" w:rsidP="001F649F">
      <w:pPr>
        <w:widowControl w:val="0"/>
        <w:autoSpaceDE w:val="0"/>
        <w:autoSpaceDN w:val="0"/>
        <w:adjustRightInd w:val="0"/>
        <w:ind w:firstLine="709"/>
      </w:pPr>
      <w:r w:rsidRPr="001F649F">
        <w:t>Рост объема товарной продукции обусловлен, в первую очередь, значительным увеличением объема производства окрашенного шифера, в то время как производство неокрашенного шифера и асботруб сокращается</w:t>
      </w:r>
      <w:r w:rsidR="001F649F" w:rsidRPr="001F649F">
        <w:t xml:space="preserve">. </w:t>
      </w:r>
      <w:r w:rsidRPr="001F649F">
        <w:t>Уровень затрат на 1 руб</w:t>
      </w:r>
      <w:r w:rsidR="001F649F" w:rsidRPr="001F649F">
        <w:t xml:space="preserve">. </w:t>
      </w:r>
      <w:r w:rsidRPr="001F649F">
        <w:t>товарной продукции поднялся на 2,49 коп</w:t>
      </w:r>
      <w:r w:rsidR="001F649F" w:rsidRPr="001F649F">
        <w:t xml:space="preserve">. </w:t>
      </w:r>
      <w:r w:rsidRPr="001F649F">
        <w:t xml:space="preserve">Затраты ниже предельного уровня, поскольку коэффициент реагирования затрат </w:t>
      </w:r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50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33.75pt" o:ole="">
            <v:imagedata r:id="rId7" o:title=""/>
          </v:shape>
          <o:OLEObject Type="Embed" ProgID="Unknown" ShapeID="_x0000_i1025" DrawAspect="Content" ObjectID="_1469644877" r:id="rId8"/>
        </w:object>
      </w:r>
      <w:r w:rsidR="00537BA3" w:rsidRPr="001F649F">
        <w:t xml:space="preserve"> &lt; 1</w:t>
      </w:r>
      <w:r w:rsidR="001F649F">
        <w:t>.</w:t>
      </w:r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FC19E8" w:rsidP="001F649F">
      <w:pPr>
        <w:widowControl w:val="0"/>
        <w:autoSpaceDE w:val="0"/>
        <w:autoSpaceDN w:val="0"/>
        <w:adjustRightInd w:val="0"/>
        <w:ind w:firstLine="709"/>
      </w:pPr>
      <w:r w:rsidRPr="001F649F">
        <w:t>Этот год, как и прошлый, предприятие закончило с прибылью</w:t>
      </w:r>
      <w:r w:rsidR="001F649F" w:rsidRPr="001F649F">
        <w:t xml:space="preserve">. </w:t>
      </w:r>
      <w:r w:rsidRPr="001F649F">
        <w:t>Все виды прибыли снизились в среднем на 9%</w:t>
      </w:r>
      <w:r w:rsidR="001F649F" w:rsidRPr="001F649F">
        <w:t xml:space="preserve">. </w:t>
      </w:r>
      <w:r w:rsidR="00C82DE9">
        <w:t>В основном это обусловл</w:t>
      </w:r>
      <w:r w:rsidRPr="001F649F">
        <w:t>ено тем, что себестоимость проданной продукции и выручка от ее продажи в 2004 г</w:t>
      </w:r>
      <w:r w:rsidR="001F649F" w:rsidRPr="001F649F">
        <w:t xml:space="preserve">. </w:t>
      </w:r>
      <w:r w:rsidRPr="001F649F">
        <w:t>увеличились на 16,7% и 12,8% соответственно по сравнению с 2003 г</w:t>
      </w:r>
      <w:r w:rsidR="001F649F">
        <w:t>.</w:t>
      </w:r>
    </w:p>
    <w:p w:rsidR="001F649F" w:rsidRDefault="00BC0175" w:rsidP="001F649F">
      <w:pPr>
        <w:widowControl w:val="0"/>
        <w:autoSpaceDE w:val="0"/>
        <w:autoSpaceDN w:val="0"/>
        <w:adjustRightInd w:val="0"/>
        <w:ind w:firstLine="709"/>
      </w:pPr>
      <w:r w:rsidRPr="001F649F">
        <w:t>Рентабельность капитала по чистой прибыли несколько уменьшилась, и чистая прибыль составила 40 коп</w:t>
      </w:r>
      <w:r w:rsidR="001F649F" w:rsidRPr="001F649F">
        <w:t xml:space="preserve">. </w:t>
      </w:r>
      <w:r w:rsidRPr="001F649F">
        <w:t>на 1 рубль стоимости имущества</w:t>
      </w:r>
      <w:r w:rsidR="001F649F">
        <w:t>.</w:t>
      </w:r>
    </w:p>
    <w:p w:rsidR="001F649F" w:rsidRDefault="00BC0175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 эффективности использования собственных средств снижается, что говорит о росте эффективности управлением собственным капиталом</w:t>
      </w:r>
      <w:r w:rsidR="001F649F">
        <w:t>.</w:t>
      </w:r>
    </w:p>
    <w:p w:rsidR="001F649F" w:rsidRDefault="00BC0175" w:rsidP="001F649F">
      <w:pPr>
        <w:widowControl w:val="0"/>
        <w:autoSpaceDE w:val="0"/>
        <w:autoSpaceDN w:val="0"/>
        <w:adjustRightInd w:val="0"/>
        <w:ind w:firstLine="709"/>
      </w:pPr>
      <w:r w:rsidRPr="001F649F">
        <w:t>Рентабельность продаж снизилась, что свидетельствует об уменьшении доли прибыли в выручке от продаж по сравнению с 2003 г</w:t>
      </w:r>
      <w:r w:rsidR="001F649F">
        <w:t>.</w:t>
      </w:r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870EFE" w:rsidRPr="001F649F" w:rsidRDefault="001F649F" w:rsidP="000A6DB4">
      <w:pPr>
        <w:pStyle w:val="2"/>
      </w:pPr>
      <w:bookmarkStart w:id="10" w:name="_Toc231278281"/>
      <w:r>
        <w:t xml:space="preserve">2.2 </w:t>
      </w:r>
      <w:r w:rsidR="00870EFE" w:rsidRPr="001F649F">
        <w:t>Анализ финансовых показателей организации</w:t>
      </w:r>
      <w:bookmarkEnd w:id="10"/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C82DE9" w:rsidP="00C82DE9">
      <w:pPr>
        <w:pStyle w:val="2"/>
      </w:pPr>
      <w:bookmarkStart w:id="11" w:name="_Toc231278282"/>
      <w:r>
        <w:t xml:space="preserve">2.2.1 </w:t>
      </w:r>
      <w:r w:rsidR="00797FE9" w:rsidRPr="001F649F">
        <w:t>Анализ производства</w:t>
      </w:r>
      <w:bookmarkEnd w:id="11"/>
    </w:p>
    <w:p w:rsidR="00797FE9" w:rsidRPr="000A6DB4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Производственная программа предприятия пред</w:t>
      </w:r>
      <w:r w:rsidR="00864618" w:rsidRPr="001F649F">
        <w:t xml:space="preserve">ставлена в таблице </w:t>
      </w:r>
      <w:r w:rsidR="001F649F" w:rsidRPr="001F649F">
        <w:t>2.</w:t>
      </w:r>
      <w:r w:rsidR="001F649F">
        <w:t xml:space="preserve">2.1 </w:t>
      </w:r>
    </w:p>
    <w:p w:rsidR="00797FE9" w:rsidRPr="001F649F" w:rsidRDefault="00797FE9" w:rsidP="000A6DB4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0A6DB4">
        <w:t>2.2.1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Производственная программа ОАО “БелАЦИ”</w:t>
      </w:r>
    </w:p>
    <w:tbl>
      <w:tblPr>
        <w:tblStyle w:val="a7"/>
        <w:tblW w:w="9215" w:type="dxa"/>
        <w:tblLayout w:type="fixed"/>
        <w:tblLook w:val="0000" w:firstRow="0" w:lastRow="0" w:firstColumn="0" w:lastColumn="0" w:noHBand="0" w:noVBand="0"/>
      </w:tblPr>
      <w:tblGrid>
        <w:gridCol w:w="2645"/>
        <w:gridCol w:w="900"/>
        <w:gridCol w:w="1080"/>
        <w:gridCol w:w="1260"/>
        <w:gridCol w:w="1080"/>
        <w:gridCol w:w="1080"/>
        <w:gridCol w:w="45"/>
        <w:gridCol w:w="1125"/>
      </w:tblGrid>
      <w:tr w:rsidR="00836D81" w:rsidRPr="001F649F">
        <w:trPr>
          <w:trHeight w:val="255"/>
        </w:trPr>
        <w:tc>
          <w:tcPr>
            <w:tcW w:w="2645" w:type="dxa"/>
            <w:vMerge w:val="restart"/>
          </w:tcPr>
          <w:p w:rsidR="00836D81" w:rsidRPr="001F649F" w:rsidRDefault="00836D81" w:rsidP="000A6DB4">
            <w:pPr>
              <w:pStyle w:val="af0"/>
            </w:pPr>
            <w:r w:rsidRPr="001F649F">
              <w:t>Показатель</w:t>
            </w:r>
          </w:p>
        </w:tc>
        <w:tc>
          <w:tcPr>
            <w:tcW w:w="900" w:type="dxa"/>
            <w:vMerge w:val="restart"/>
          </w:tcPr>
          <w:p w:rsidR="001F649F" w:rsidRDefault="00836D81" w:rsidP="000A6DB4">
            <w:pPr>
              <w:pStyle w:val="af0"/>
            </w:pPr>
            <w:r w:rsidRPr="001F649F">
              <w:t>Ед</w:t>
            </w:r>
            <w:r w:rsidR="001F649F">
              <w:t>.</w:t>
            </w:r>
          </w:p>
          <w:p w:rsidR="00836D81" w:rsidRPr="001F649F" w:rsidRDefault="00836D81" w:rsidP="000A6DB4">
            <w:pPr>
              <w:pStyle w:val="af0"/>
            </w:pPr>
            <w:r w:rsidRPr="001F649F">
              <w:t>изм</w:t>
            </w:r>
            <w:r w:rsidR="001F649F" w:rsidRPr="001F649F">
              <w:t xml:space="preserve">. </w:t>
            </w:r>
          </w:p>
        </w:tc>
        <w:tc>
          <w:tcPr>
            <w:tcW w:w="1080" w:type="dxa"/>
            <w:vMerge w:val="restart"/>
          </w:tcPr>
          <w:p w:rsidR="00836D81" w:rsidRPr="001F649F" w:rsidRDefault="00836D81" w:rsidP="000A6DB4">
            <w:pPr>
              <w:pStyle w:val="af0"/>
            </w:pPr>
            <w:r w:rsidRPr="001F649F">
              <w:t>2002</w:t>
            </w:r>
          </w:p>
        </w:tc>
        <w:tc>
          <w:tcPr>
            <w:tcW w:w="1260" w:type="dxa"/>
            <w:vMerge w:val="restart"/>
          </w:tcPr>
          <w:p w:rsidR="00836D81" w:rsidRPr="001F649F" w:rsidRDefault="00836D81" w:rsidP="000A6DB4">
            <w:pPr>
              <w:pStyle w:val="af0"/>
            </w:pPr>
            <w:r w:rsidRPr="001F649F">
              <w:t>2003</w:t>
            </w:r>
          </w:p>
        </w:tc>
        <w:tc>
          <w:tcPr>
            <w:tcW w:w="1080" w:type="dxa"/>
            <w:vMerge w:val="restart"/>
          </w:tcPr>
          <w:p w:rsidR="00836D81" w:rsidRPr="001F649F" w:rsidRDefault="00836D81" w:rsidP="000A6DB4">
            <w:pPr>
              <w:pStyle w:val="af0"/>
            </w:pPr>
            <w:r w:rsidRPr="001F649F">
              <w:t>2004</w:t>
            </w:r>
          </w:p>
        </w:tc>
        <w:tc>
          <w:tcPr>
            <w:tcW w:w="2250" w:type="dxa"/>
            <w:gridSpan w:val="3"/>
          </w:tcPr>
          <w:p w:rsidR="00836D81" w:rsidRPr="001F649F" w:rsidRDefault="00836D81" w:rsidP="000A6DB4">
            <w:pPr>
              <w:pStyle w:val="af0"/>
            </w:pPr>
            <w:r w:rsidRPr="001F649F">
              <w:t>Темп роста,%</w:t>
            </w:r>
          </w:p>
        </w:tc>
      </w:tr>
      <w:tr w:rsidR="00836D81" w:rsidRPr="001F649F">
        <w:trPr>
          <w:trHeight w:val="255"/>
        </w:trPr>
        <w:tc>
          <w:tcPr>
            <w:tcW w:w="2645" w:type="dxa"/>
            <w:vMerge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900" w:type="dxa"/>
            <w:vMerge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1080" w:type="dxa"/>
            <w:vMerge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1260" w:type="dxa"/>
            <w:vMerge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1080" w:type="dxa"/>
            <w:vMerge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1125" w:type="dxa"/>
            <w:gridSpan w:val="2"/>
          </w:tcPr>
          <w:p w:rsidR="00836D81" w:rsidRPr="001F649F" w:rsidRDefault="00836D81" w:rsidP="000A6DB4">
            <w:pPr>
              <w:pStyle w:val="af0"/>
            </w:pPr>
            <w:r w:rsidRPr="001F649F">
              <w:t>2003 к 2002</w:t>
            </w:r>
          </w:p>
        </w:tc>
        <w:tc>
          <w:tcPr>
            <w:tcW w:w="1125" w:type="dxa"/>
          </w:tcPr>
          <w:p w:rsidR="00836D81" w:rsidRPr="001F649F" w:rsidRDefault="00836D81" w:rsidP="000A6DB4">
            <w:pPr>
              <w:pStyle w:val="af0"/>
            </w:pPr>
            <w:r w:rsidRPr="001F649F">
              <w:t>2004 к 200</w:t>
            </w:r>
            <w:r w:rsidR="00FF35CB" w:rsidRPr="001F649F">
              <w:t>3</w:t>
            </w:r>
          </w:p>
        </w:tc>
      </w:tr>
      <w:tr w:rsidR="00E23BE7" w:rsidRPr="001F649F">
        <w:tc>
          <w:tcPr>
            <w:tcW w:w="9215" w:type="dxa"/>
            <w:gridSpan w:val="8"/>
          </w:tcPr>
          <w:p w:rsidR="00E23BE7" w:rsidRPr="001F649F" w:rsidRDefault="00E23BE7" w:rsidP="000A6DB4">
            <w:pPr>
              <w:pStyle w:val="af0"/>
            </w:pPr>
            <w:r w:rsidRPr="001F649F">
              <w:t>Производство продукции в натуральном выражении</w:t>
            </w:r>
            <w:r w:rsidR="001F649F" w:rsidRPr="001F649F">
              <w:t xml:space="preserve">: </w:t>
            </w:r>
          </w:p>
        </w:tc>
      </w:tr>
      <w:tr w:rsidR="00836D81" w:rsidRPr="001F649F">
        <w:tc>
          <w:tcPr>
            <w:tcW w:w="2645" w:type="dxa"/>
          </w:tcPr>
          <w:p w:rsidR="00836D81" w:rsidRPr="001F649F" w:rsidRDefault="00836D81" w:rsidP="000A6DB4">
            <w:pPr>
              <w:pStyle w:val="af0"/>
            </w:pPr>
            <w:r w:rsidRPr="001F649F">
              <w:t>1</w:t>
            </w:r>
            <w:r w:rsidR="001F649F" w:rsidRPr="001F649F">
              <w:t xml:space="preserve">) </w:t>
            </w:r>
            <w:r w:rsidRPr="001F649F">
              <w:t>шифер, всего</w:t>
            </w:r>
          </w:p>
        </w:tc>
        <w:tc>
          <w:tcPr>
            <w:tcW w:w="900" w:type="dxa"/>
          </w:tcPr>
          <w:p w:rsidR="00836D81" w:rsidRPr="001F649F" w:rsidRDefault="00836D81" w:rsidP="000A6DB4">
            <w:pPr>
              <w:pStyle w:val="af0"/>
            </w:pPr>
            <w:r w:rsidRPr="001F649F">
              <w:t>туп</w:t>
            </w:r>
          </w:p>
        </w:tc>
        <w:tc>
          <w:tcPr>
            <w:tcW w:w="1080" w:type="dxa"/>
          </w:tcPr>
          <w:p w:rsidR="00836D81" w:rsidRPr="001F649F" w:rsidRDefault="00836D81" w:rsidP="000A6DB4">
            <w:pPr>
              <w:pStyle w:val="af0"/>
            </w:pPr>
            <w:r w:rsidRPr="001F649F">
              <w:t>337021</w:t>
            </w:r>
          </w:p>
        </w:tc>
        <w:tc>
          <w:tcPr>
            <w:tcW w:w="1260" w:type="dxa"/>
          </w:tcPr>
          <w:p w:rsidR="00836D81" w:rsidRPr="001F649F" w:rsidRDefault="00836D81" w:rsidP="000A6DB4">
            <w:pPr>
              <w:pStyle w:val="af0"/>
            </w:pPr>
            <w:r w:rsidRPr="001F649F">
              <w:t>330761</w:t>
            </w:r>
          </w:p>
        </w:tc>
        <w:tc>
          <w:tcPr>
            <w:tcW w:w="1080" w:type="dxa"/>
          </w:tcPr>
          <w:p w:rsidR="00836D81" w:rsidRPr="001F649F" w:rsidRDefault="00836D81" w:rsidP="000A6DB4">
            <w:pPr>
              <w:pStyle w:val="af0"/>
            </w:pPr>
            <w:r w:rsidRPr="001F649F">
              <w:t>305130</w:t>
            </w:r>
          </w:p>
        </w:tc>
        <w:tc>
          <w:tcPr>
            <w:tcW w:w="1080" w:type="dxa"/>
          </w:tcPr>
          <w:p w:rsidR="00836D81" w:rsidRPr="001F649F" w:rsidRDefault="00836D81" w:rsidP="000A6DB4">
            <w:pPr>
              <w:pStyle w:val="af0"/>
            </w:pPr>
            <w:r w:rsidRPr="001F649F">
              <w:t>98,142</w:t>
            </w:r>
            <w:r w:rsidR="00AB6855" w:rsidRPr="001F649F">
              <w:t>6</w:t>
            </w:r>
          </w:p>
        </w:tc>
        <w:tc>
          <w:tcPr>
            <w:tcW w:w="1170" w:type="dxa"/>
            <w:gridSpan w:val="2"/>
          </w:tcPr>
          <w:p w:rsidR="00836D81" w:rsidRPr="001F649F" w:rsidRDefault="00AB6855" w:rsidP="000A6DB4">
            <w:pPr>
              <w:pStyle w:val="af0"/>
            </w:pPr>
            <w:r w:rsidRPr="001F649F">
              <w:t>92,2509</w:t>
            </w:r>
          </w:p>
        </w:tc>
      </w:tr>
      <w:tr w:rsidR="00836D81" w:rsidRPr="001F649F">
        <w:tc>
          <w:tcPr>
            <w:tcW w:w="2645" w:type="dxa"/>
          </w:tcPr>
          <w:p w:rsidR="00836D81" w:rsidRPr="001F649F" w:rsidRDefault="00836D81" w:rsidP="000A6DB4">
            <w:pPr>
              <w:pStyle w:val="af0"/>
            </w:pPr>
            <w:r w:rsidRPr="001F649F">
              <w:t>в том числе</w:t>
            </w:r>
            <w:r w:rsidR="001F649F" w:rsidRPr="001F649F">
              <w:t xml:space="preserve">: </w:t>
            </w:r>
          </w:p>
        </w:tc>
        <w:tc>
          <w:tcPr>
            <w:tcW w:w="900" w:type="dxa"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1080" w:type="dxa"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1260" w:type="dxa"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1080" w:type="dxa"/>
          </w:tcPr>
          <w:p w:rsidR="00836D81" w:rsidRPr="001F649F" w:rsidRDefault="00836D81" w:rsidP="000A6DB4">
            <w:pPr>
              <w:pStyle w:val="af0"/>
            </w:pPr>
          </w:p>
        </w:tc>
        <w:tc>
          <w:tcPr>
            <w:tcW w:w="2250" w:type="dxa"/>
            <w:gridSpan w:val="3"/>
          </w:tcPr>
          <w:p w:rsidR="00836D81" w:rsidRPr="001F649F" w:rsidRDefault="001F649F" w:rsidP="000A6DB4">
            <w:pPr>
              <w:pStyle w:val="af0"/>
            </w:pPr>
            <w:r w:rsidRPr="001F649F">
              <w:t xml:space="preserve"> </w:t>
            </w:r>
          </w:p>
        </w:tc>
      </w:tr>
      <w:tr w:rsidR="00EF0962" w:rsidRPr="001F649F">
        <w:tc>
          <w:tcPr>
            <w:tcW w:w="2645" w:type="dxa"/>
          </w:tcPr>
          <w:p w:rsidR="00EF0962" w:rsidRPr="001F649F" w:rsidRDefault="001F649F" w:rsidP="000A6DB4">
            <w:pPr>
              <w:pStyle w:val="af0"/>
            </w:pPr>
            <w:r w:rsidRPr="001F649F">
              <w:t xml:space="preserve"> - </w:t>
            </w:r>
            <w:r w:rsidR="00EF0962" w:rsidRPr="001F649F">
              <w:t>40/ 150</w:t>
            </w:r>
            <w:r w:rsidRPr="001F649F">
              <w:t xml:space="preserve"> - </w:t>
            </w:r>
            <w:r w:rsidR="00EF0962" w:rsidRPr="001F649F">
              <w:t>1750</w:t>
            </w:r>
          </w:p>
        </w:tc>
        <w:tc>
          <w:tcPr>
            <w:tcW w:w="900" w:type="dxa"/>
          </w:tcPr>
          <w:p w:rsidR="00EF0962" w:rsidRPr="001F649F" w:rsidRDefault="00EF0962" w:rsidP="000A6DB4">
            <w:pPr>
              <w:pStyle w:val="af0"/>
            </w:pPr>
            <w:r w:rsidRPr="001F649F">
              <w:t>туп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301698</w:t>
            </w:r>
          </w:p>
        </w:tc>
        <w:tc>
          <w:tcPr>
            <w:tcW w:w="1260" w:type="dxa"/>
          </w:tcPr>
          <w:p w:rsidR="00EF0962" w:rsidRPr="001F649F" w:rsidRDefault="00EF0962" w:rsidP="000A6DB4">
            <w:pPr>
              <w:pStyle w:val="af0"/>
            </w:pPr>
            <w:r w:rsidRPr="001F649F">
              <w:t>299925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271986</w:t>
            </w:r>
          </w:p>
        </w:tc>
        <w:tc>
          <w:tcPr>
            <w:tcW w:w="1125" w:type="dxa"/>
            <w:gridSpan w:val="2"/>
          </w:tcPr>
          <w:p w:rsidR="00EF0962" w:rsidRPr="001F649F" w:rsidRDefault="00EF0962" w:rsidP="000A6DB4">
            <w:pPr>
              <w:pStyle w:val="af0"/>
            </w:pPr>
            <w:r w:rsidRPr="001F649F">
              <w:t>99,4123</w:t>
            </w:r>
          </w:p>
        </w:tc>
        <w:tc>
          <w:tcPr>
            <w:tcW w:w="1125" w:type="dxa"/>
          </w:tcPr>
          <w:p w:rsidR="00EF0962" w:rsidRPr="001F649F" w:rsidRDefault="00EF0962" w:rsidP="000A6DB4">
            <w:pPr>
              <w:pStyle w:val="af0"/>
            </w:pPr>
            <w:r w:rsidRPr="001F649F">
              <w:t>90,6847</w:t>
            </w:r>
          </w:p>
        </w:tc>
      </w:tr>
      <w:tr w:rsidR="00EF0962" w:rsidRPr="001F649F">
        <w:tc>
          <w:tcPr>
            <w:tcW w:w="2645" w:type="dxa"/>
          </w:tcPr>
          <w:p w:rsidR="00EF0962" w:rsidRPr="001F649F" w:rsidRDefault="001F649F" w:rsidP="000A6DB4">
            <w:pPr>
              <w:pStyle w:val="af0"/>
            </w:pPr>
            <w:r w:rsidRPr="001F649F">
              <w:t xml:space="preserve"> - </w:t>
            </w:r>
            <w:r w:rsidR="00EF0962" w:rsidRPr="001F649F">
              <w:t>плоский шифер</w:t>
            </w:r>
          </w:p>
        </w:tc>
        <w:tc>
          <w:tcPr>
            <w:tcW w:w="900" w:type="dxa"/>
          </w:tcPr>
          <w:p w:rsidR="00EF0962" w:rsidRPr="001F649F" w:rsidRDefault="00EF0962" w:rsidP="000A6DB4">
            <w:pPr>
              <w:pStyle w:val="af0"/>
            </w:pPr>
            <w:r w:rsidRPr="001F649F">
              <w:t>туп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35323</w:t>
            </w:r>
          </w:p>
        </w:tc>
        <w:tc>
          <w:tcPr>
            <w:tcW w:w="1260" w:type="dxa"/>
          </w:tcPr>
          <w:p w:rsidR="00EF0962" w:rsidRPr="001F649F" w:rsidRDefault="00EF0962" w:rsidP="000A6DB4">
            <w:pPr>
              <w:pStyle w:val="af0"/>
            </w:pPr>
            <w:r w:rsidRPr="001F649F">
              <w:t>30836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33144</w:t>
            </w:r>
          </w:p>
        </w:tc>
        <w:tc>
          <w:tcPr>
            <w:tcW w:w="1125" w:type="dxa"/>
            <w:gridSpan w:val="2"/>
          </w:tcPr>
          <w:p w:rsidR="00EF0962" w:rsidRPr="001F649F" w:rsidRDefault="00EF0962" w:rsidP="000A6DB4">
            <w:pPr>
              <w:pStyle w:val="af0"/>
            </w:pPr>
            <w:r w:rsidRPr="001F649F">
              <w:t>87,2972</w:t>
            </w:r>
          </w:p>
        </w:tc>
        <w:tc>
          <w:tcPr>
            <w:tcW w:w="1125" w:type="dxa"/>
          </w:tcPr>
          <w:p w:rsidR="00EF0962" w:rsidRPr="001F649F" w:rsidRDefault="00EF0962" w:rsidP="000A6DB4">
            <w:pPr>
              <w:pStyle w:val="af0"/>
            </w:pPr>
            <w:r w:rsidRPr="001F649F">
              <w:t>107,4848</w:t>
            </w:r>
          </w:p>
        </w:tc>
      </w:tr>
      <w:tr w:rsidR="00EF0962" w:rsidRPr="001F649F">
        <w:tc>
          <w:tcPr>
            <w:tcW w:w="2645" w:type="dxa"/>
          </w:tcPr>
          <w:p w:rsidR="00EF0962" w:rsidRPr="001F649F" w:rsidRDefault="00EF0962" w:rsidP="000A6DB4">
            <w:pPr>
              <w:pStyle w:val="af0"/>
            </w:pPr>
            <w:r w:rsidRPr="001F649F">
              <w:t>2</w:t>
            </w:r>
            <w:r w:rsidR="001F649F" w:rsidRPr="001F649F">
              <w:t xml:space="preserve">) </w:t>
            </w:r>
            <w:r w:rsidRPr="001F649F">
              <w:t>окрашенный шифер</w:t>
            </w:r>
          </w:p>
        </w:tc>
        <w:tc>
          <w:tcPr>
            <w:tcW w:w="900" w:type="dxa"/>
          </w:tcPr>
          <w:p w:rsidR="00EF0962" w:rsidRPr="001F649F" w:rsidRDefault="00EF0962" w:rsidP="000A6DB4">
            <w:pPr>
              <w:pStyle w:val="af0"/>
            </w:pPr>
            <w:r w:rsidRPr="001F649F">
              <w:t>м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1235258,6</w:t>
            </w:r>
          </w:p>
        </w:tc>
        <w:tc>
          <w:tcPr>
            <w:tcW w:w="1260" w:type="dxa"/>
          </w:tcPr>
          <w:p w:rsidR="00EF0962" w:rsidRPr="001F649F" w:rsidRDefault="00EF0962" w:rsidP="000A6DB4">
            <w:pPr>
              <w:pStyle w:val="af0"/>
            </w:pPr>
            <w:r w:rsidRPr="001F649F">
              <w:t>1526037,8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1696189,9</w:t>
            </w:r>
          </w:p>
        </w:tc>
        <w:tc>
          <w:tcPr>
            <w:tcW w:w="1125" w:type="dxa"/>
            <w:gridSpan w:val="2"/>
          </w:tcPr>
          <w:p w:rsidR="00EF0962" w:rsidRPr="001F649F" w:rsidRDefault="00EF0962" w:rsidP="000A6DB4">
            <w:pPr>
              <w:pStyle w:val="af0"/>
            </w:pPr>
            <w:r w:rsidRPr="001F649F">
              <w:t>123,5399</w:t>
            </w:r>
          </w:p>
        </w:tc>
        <w:tc>
          <w:tcPr>
            <w:tcW w:w="1125" w:type="dxa"/>
          </w:tcPr>
          <w:p w:rsidR="00EF0962" w:rsidRPr="001F649F" w:rsidRDefault="00EF0962" w:rsidP="000A6DB4">
            <w:pPr>
              <w:pStyle w:val="af0"/>
            </w:pPr>
            <w:r w:rsidRPr="001F649F">
              <w:t>111,1499</w:t>
            </w:r>
          </w:p>
        </w:tc>
      </w:tr>
      <w:tr w:rsidR="00EF0962" w:rsidRPr="001F649F">
        <w:tc>
          <w:tcPr>
            <w:tcW w:w="2645" w:type="dxa"/>
          </w:tcPr>
          <w:p w:rsidR="00EF0962" w:rsidRPr="001F649F" w:rsidRDefault="00EF0962" w:rsidP="000A6DB4">
            <w:pPr>
              <w:pStyle w:val="af0"/>
            </w:pPr>
            <w:r w:rsidRPr="001F649F">
              <w:t>3</w:t>
            </w:r>
            <w:r w:rsidR="001F649F" w:rsidRPr="001F649F">
              <w:t xml:space="preserve">) </w:t>
            </w:r>
            <w:r w:rsidRPr="001F649F">
              <w:t>асбестоцементные трубы</w:t>
            </w:r>
          </w:p>
        </w:tc>
        <w:tc>
          <w:tcPr>
            <w:tcW w:w="900" w:type="dxa"/>
          </w:tcPr>
          <w:p w:rsidR="00EF0962" w:rsidRPr="001F649F" w:rsidRDefault="00EF0962" w:rsidP="000A6DB4">
            <w:pPr>
              <w:pStyle w:val="af0"/>
            </w:pPr>
            <w:r w:rsidRPr="001F649F">
              <w:t>укм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3421</w:t>
            </w:r>
          </w:p>
        </w:tc>
        <w:tc>
          <w:tcPr>
            <w:tcW w:w="1260" w:type="dxa"/>
          </w:tcPr>
          <w:p w:rsidR="00EF0962" w:rsidRPr="001F649F" w:rsidRDefault="00EF0962" w:rsidP="000A6DB4">
            <w:pPr>
              <w:pStyle w:val="af0"/>
            </w:pPr>
            <w:r w:rsidRPr="001F649F">
              <w:t>3353</w:t>
            </w:r>
          </w:p>
        </w:tc>
        <w:tc>
          <w:tcPr>
            <w:tcW w:w="1080" w:type="dxa"/>
          </w:tcPr>
          <w:p w:rsidR="00EF0962" w:rsidRPr="001F649F" w:rsidRDefault="00EF0962" w:rsidP="000A6DB4">
            <w:pPr>
              <w:pStyle w:val="af0"/>
            </w:pPr>
            <w:r w:rsidRPr="001F649F">
              <w:t>3219</w:t>
            </w:r>
          </w:p>
        </w:tc>
        <w:tc>
          <w:tcPr>
            <w:tcW w:w="1125" w:type="dxa"/>
            <w:gridSpan w:val="2"/>
          </w:tcPr>
          <w:p w:rsidR="00EF0962" w:rsidRPr="001F649F" w:rsidRDefault="00EF0962" w:rsidP="000A6DB4">
            <w:pPr>
              <w:pStyle w:val="af0"/>
            </w:pPr>
            <w:r w:rsidRPr="001F649F">
              <w:t>98,0123</w:t>
            </w:r>
          </w:p>
        </w:tc>
        <w:tc>
          <w:tcPr>
            <w:tcW w:w="1125" w:type="dxa"/>
          </w:tcPr>
          <w:p w:rsidR="00EF0962" w:rsidRPr="001F649F" w:rsidRDefault="00EF0962" w:rsidP="000A6DB4">
            <w:pPr>
              <w:pStyle w:val="af0"/>
            </w:pPr>
            <w:r w:rsidRPr="001F649F">
              <w:t>96,0036</w:t>
            </w:r>
          </w:p>
        </w:tc>
      </w:tr>
      <w:tr w:rsidR="00836D81" w:rsidRPr="001F649F">
        <w:tc>
          <w:tcPr>
            <w:tcW w:w="2645" w:type="dxa"/>
          </w:tcPr>
          <w:p w:rsidR="00836D81" w:rsidRPr="001F649F" w:rsidRDefault="00836D81" w:rsidP="000A6DB4">
            <w:pPr>
              <w:pStyle w:val="af0"/>
            </w:pPr>
            <w:r w:rsidRPr="001F649F">
              <w:t>Товарная продукция</w:t>
            </w:r>
          </w:p>
        </w:tc>
        <w:tc>
          <w:tcPr>
            <w:tcW w:w="900" w:type="dxa"/>
          </w:tcPr>
          <w:p w:rsidR="001F649F" w:rsidRDefault="00836D81" w:rsidP="000A6DB4">
            <w:pPr>
              <w:pStyle w:val="af0"/>
            </w:pPr>
            <w:r w:rsidRPr="001F649F">
              <w:t>млн</w:t>
            </w:r>
            <w:r w:rsidR="001F649F">
              <w:t>.</w:t>
            </w:r>
          </w:p>
          <w:p w:rsidR="00836D81" w:rsidRPr="001F649F" w:rsidRDefault="00836D81" w:rsidP="000A6DB4">
            <w:pPr>
              <w:pStyle w:val="af0"/>
            </w:pP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1080" w:type="dxa"/>
          </w:tcPr>
          <w:p w:rsidR="00836D81" w:rsidRPr="001F649F" w:rsidRDefault="00836D81" w:rsidP="000A6DB4">
            <w:pPr>
              <w:pStyle w:val="af0"/>
            </w:pPr>
            <w:r w:rsidRPr="001F649F">
              <w:t>723,7</w:t>
            </w:r>
          </w:p>
        </w:tc>
        <w:tc>
          <w:tcPr>
            <w:tcW w:w="1260" w:type="dxa"/>
          </w:tcPr>
          <w:p w:rsidR="00836D81" w:rsidRPr="001F649F" w:rsidRDefault="00836D81" w:rsidP="000A6DB4">
            <w:pPr>
              <w:pStyle w:val="af0"/>
            </w:pPr>
            <w:r w:rsidRPr="001F649F">
              <w:t>907,3</w:t>
            </w:r>
          </w:p>
        </w:tc>
        <w:tc>
          <w:tcPr>
            <w:tcW w:w="1080" w:type="dxa"/>
          </w:tcPr>
          <w:p w:rsidR="00836D81" w:rsidRPr="001F649F" w:rsidRDefault="00836D81" w:rsidP="000A6DB4">
            <w:pPr>
              <w:pStyle w:val="af0"/>
            </w:pPr>
            <w:r w:rsidRPr="001F649F">
              <w:t>981,9</w:t>
            </w:r>
          </w:p>
        </w:tc>
        <w:tc>
          <w:tcPr>
            <w:tcW w:w="1125" w:type="dxa"/>
            <w:gridSpan w:val="2"/>
          </w:tcPr>
          <w:p w:rsidR="00836D81" w:rsidRPr="001F649F" w:rsidRDefault="00836D81" w:rsidP="000A6DB4">
            <w:pPr>
              <w:pStyle w:val="af0"/>
            </w:pPr>
            <w:r w:rsidRPr="001F649F">
              <w:t>125,3696</w:t>
            </w:r>
          </w:p>
        </w:tc>
        <w:tc>
          <w:tcPr>
            <w:tcW w:w="1125" w:type="dxa"/>
          </w:tcPr>
          <w:p w:rsidR="00836D81" w:rsidRPr="001F649F" w:rsidRDefault="00EF0962" w:rsidP="000A6DB4">
            <w:pPr>
              <w:pStyle w:val="af0"/>
            </w:pPr>
            <w:r w:rsidRPr="001F649F">
              <w:t>108,2222</w:t>
            </w:r>
          </w:p>
        </w:tc>
      </w:tr>
    </w:tbl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Объем </w:t>
      </w:r>
      <w:r w:rsidR="00506AD2" w:rsidRPr="001F649F">
        <w:t>ТП</w:t>
      </w:r>
      <w:r w:rsidRPr="001F649F">
        <w:t xml:space="preserve"> в 200</w:t>
      </w:r>
      <w:r w:rsidR="00506AD2" w:rsidRPr="001F649F">
        <w:t>4</w:t>
      </w:r>
      <w:r w:rsidRPr="001F649F">
        <w:t xml:space="preserve"> году увеличился относительно 2002 на </w:t>
      </w:r>
      <w:r w:rsidR="00506AD2" w:rsidRPr="001F649F">
        <w:t>8,22%, что в 3 раза ниже аналогичного показателя за 2002-2003 гг</w:t>
      </w:r>
      <w:r w:rsidR="001F649F" w:rsidRPr="001F649F">
        <w:t xml:space="preserve">. </w:t>
      </w:r>
      <w:r w:rsidR="00506AD2" w:rsidRPr="001F649F">
        <w:t>(</w:t>
      </w:r>
      <w:r w:rsidRPr="001F649F">
        <w:t>25,37</w:t>
      </w:r>
      <w:r w:rsidR="001F649F" w:rsidRPr="001F649F">
        <w:t>%)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Сравнительный аналитический баланс (табл</w:t>
      </w:r>
      <w:r w:rsidR="001F649F">
        <w:rPr>
          <w:i/>
          <w:iCs/>
        </w:rPr>
        <w:t>.2</w:t>
      </w:r>
      <w:r w:rsidR="001F649F" w:rsidRPr="001F649F">
        <w:t>.</w:t>
      </w:r>
      <w:r w:rsidR="001F649F">
        <w:rPr>
          <w:i/>
          <w:iCs/>
        </w:rPr>
        <w:t>2.2</w:t>
      </w:r>
      <w:r w:rsidR="001F649F" w:rsidRPr="001F649F">
        <w:t xml:space="preserve">) </w:t>
      </w:r>
      <w:r w:rsidRPr="001F649F">
        <w:t>характеризует</w:t>
      </w:r>
      <w:r w:rsidR="001F649F" w:rsidRPr="001F649F">
        <w:t xml:space="preserve"> </w:t>
      </w:r>
      <w:r w:rsidRPr="001F649F">
        <w:t>структуру отчетной бухгалтерской формы и динамику отдел</w:t>
      </w:r>
      <w:r w:rsidR="00F15AF0" w:rsidRPr="001F649F">
        <w:t>ьных ее показателей</w:t>
      </w:r>
      <w:r w:rsidR="001F649F">
        <w:t>.</w:t>
      </w:r>
    </w:p>
    <w:p w:rsidR="000A6DB4" w:rsidRDefault="000A6DB4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797FE9" w:rsidP="000A6DB4">
      <w:pPr>
        <w:widowControl w:val="0"/>
        <w:tabs>
          <w:tab w:val="left" w:pos="8625"/>
        </w:tabs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 w:rsidRPr="000A6DB4">
        <w:t>2.2</w:t>
      </w:r>
      <w:r w:rsidR="000A6DB4">
        <w:tab/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Аналитический баланс предприятия</w:t>
      </w:r>
      <w:r w:rsidR="00F1610E" w:rsidRPr="001F649F">
        <w:t xml:space="preserve"> за 2004 г</w:t>
      </w:r>
      <w:r w:rsidR="001F649F" w:rsidRPr="001F649F">
        <w:t xml:space="preserve">. </w:t>
      </w:r>
    </w:p>
    <w:tbl>
      <w:tblPr>
        <w:tblStyle w:val="a7"/>
        <w:tblW w:w="9312" w:type="dxa"/>
        <w:tblLayout w:type="fixed"/>
        <w:tblLook w:val="0000" w:firstRow="0" w:lastRow="0" w:firstColumn="0" w:lastColumn="0" w:noHBand="0" w:noVBand="0"/>
      </w:tblPr>
      <w:tblGrid>
        <w:gridCol w:w="678"/>
        <w:gridCol w:w="1688"/>
        <w:gridCol w:w="1011"/>
        <w:gridCol w:w="866"/>
        <w:gridCol w:w="915"/>
        <w:gridCol w:w="820"/>
        <w:gridCol w:w="836"/>
        <w:gridCol w:w="900"/>
        <w:gridCol w:w="852"/>
        <w:gridCol w:w="746"/>
      </w:tblGrid>
      <w:tr w:rsidR="00797FE9" w:rsidRPr="001F649F">
        <w:trPr>
          <w:trHeight w:val="466"/>
        </w:trPr>
        <w:tc>
          <w:tcPr>
            <w:tcW w:w="678" w:type="dxa"/>
            <w:vMerge w:val="restart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№ п/п</w:t>
            </w:r>
          </w:p>
        </w:tc>
        <w:tc>
          <w:tcPr>
            <w:tcW w:w="1688" w:type="dxa"/>
            <w:vMerge w:val="restart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Наименование статей</w:t>
            </w:r>
          </w:p>
        </w:tc>
        <w:tc>
          <w:tcPr>
            <w:tcW w:w="1011" w:type="dxa"/>
            <w:vMerge w:val="restart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Порядок расчета (коды строк Ф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№1</w:t>
            </w:r>
            <w:r w:rsidR="001F649F" w:rsidRPr="001F649F">
              <w:rPr>
                <w:snapToGrid w:val="0"/>
              </w:rPr>
              <w:t xml:space="preserve">) </w:t>
            </w:r>
          </w:p>
        </w:tc>
        <w:tc>
          <w:tcPr>
            <w:tcW w:w="1781" w:type="dxa"/>
            <w:gridSpan w:val="2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Абсолютные значения,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656" w:type="dxa"/>
            <w:gridSpan w:val="2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Удельный вес,</w:t>
            </w:r>
            <w:r w:rsidR="001F649F" w:rsidRPr="001F649F">
              <w:rPr>
                <w:snapToGrid w:val="0"/>
              </w:rPr>
              <w:t>%</w:t>
            </w:r>
          </w:p>
        </w:tc>
        <w:tc>
          <w:tcPr>
            <w:tcW w:w="2498" w:type="dxa"/>
            <w:gridSpan w:val="3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Изменения</w:t>
            </w:r>
          </w:p>
        </w:tc>
      </w:tr>
      <w:tr w:rsidR="00797FE9" w:rsidRPr="001F649F">
        <w:trPr>
          <w:trHeight w:val="434"/>
        </w:trPr>
        <w:tc>
          <w:tcPr>
            <w:tcW w:w="678" w:type="dxa"/>
            <w:vMerge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</w:p>
        </w:tc>
        <w:tc>
          <w:tcPr>
            <w:tcW w:w="1688" w:type="dxa"/>
            <w:vMerge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</w:p>
        </w:tc>
        <w:tc>
          <w:tcPr>
            <w:tcW w:w="1011" w:type="dxa"/>
            <w:vMerge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</w:p>
        </w:tc>
        <w:tc>
          <w:tcPr>
            <w:tcW w:w="866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нач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года</w:t>
            </w:r>
          </w:p>
        </w:tc>
        <w:tc>
          <w:tcPr>
            <w:tcW w:w="915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кон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года</w:t>
            </w:r>
          </w:p>
        </w:tc>
        <w:tc>
          <w:tcPr>
            <w:tcW w:w="820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нач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года</w:t>
            </w:r>
          </w:p>
        </w:tc>
        <w:tc>
          <w:tcPr>
            <w:tcW w:w="836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кон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года</w:t>
            </w:r>
          </w:p>
        </w:tc>
        <w:tc>
          <w:tcPr>
            <w:tcW w:w="900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абс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знач</w:t>
            </w:r>
            <w:r w:rsidR="001F649F" w:rsidRPr="001F649F">
              <w:rPr>
                <w:snapToGrid w:val="0"/>
              </w:rPr>
              <w:t>.,</w:t>
            </w:r>
            <w:r w:rsidRPr="001F649F">
              <w:rPr>
                <w:snapToGrid w:val="0"/>
              </w:rPr>
              <w:t xml:space="preserve">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852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уд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веса,</w:t>
            </w:r>
            <w:r w:rsidR="001F649F" w:rsidRPr="001F649F">
              <w:rPr>
                <w:snapToGrid w:val="0"/>
              </w:rPr>
              <w:t>%</w:t>
            </w:r>
          </w:p>
        </w:tc>
        <w:tc>
          <w:tcPr>
            <w:tcW w:w="746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в</w:t>
            </w:r>
            <w:r w:rsidR="001F649F" w:rsidRPr="001F649F">
              <w:rPr>
                <w:snapToGrid w:val="0"/>
              </w:rPr>
              <w:t>%</w:t>
            </w:r>
            <w:r w:rsidRPr="001F649F">
              <w:rPr>
                <w:snapToGrid w:val="0"/>
              </w:rPr>
              <w:t xml:space="preserve"> к началу</w:t>
            </w:r>
          </w:p>
        </w:tc>
      </w:tr>
      <w:tr w:rsidR="00797FE9" w:rsidRPr="001F649F">
        <w:trPr>
          <w:trHeight w:val="218"/>
        </w:trPr>
        <w:tc>
          <w:tcPr>
            <w:tcW w:w="678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1688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</w:t>
            </w:r>
          </w:p>
        </w:tc>
        <w:tc>
          <w:tcPr>
            <w:tcW w:w="1011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866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</w:t>
            </w:r>
          </w:p>
        </w:tc>
        <w:tc>
          <w:tcPr>
            <w:tcW w:w="915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820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</w:t>
            </w:r>
          </w:p>
        </w:tc>
        <w:tc>
          <w:tcPr>
            <w:tcW w:w="836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</w:t>
            </w:r>
          </w:p>
        </w:tc>
        <w:tc>
          <w:tcPr>
            <w:tcW w:w="900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</w:t>
            </w:r>
          </w:p>
        </w:tc>
        <w:tc>
          <w:tcPr>
            <w:tcW w:w="852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9</w:t>
            </w:r>
          </w:p>
        </w:tc>
        <w:tc>
          <w:tcPr>
            <w:tcW w:w="746" w:type="dxa"/>
          </w:tcPr>
          <w:p w:rsidR="00797FE9" w:rsidRPr="001F649F" w:rsidRDefault="00797FE9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Нематериальные активы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110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402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373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0,179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0,1624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-29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-0,0166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-7,2139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Основные средства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120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61293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78243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27,298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34,065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16950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6,7666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27,6541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Незавершенное строительство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130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8867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1336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3,9491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0,5817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-7531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-3,3674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-84,933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Доходные вложения в материальные ценности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135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Долгосрочные финансовые вложения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140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119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119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0,053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0,0518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-0,0012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Прочие внеоборотные активы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150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внеоборотные активы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190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70681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80071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31,479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34,86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9390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3,3815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13,285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Запасы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210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108289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83629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48,228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36,41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-24660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-11,818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-22,772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9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НДС по приобретенным ценностям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220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8409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6799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3,7451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2,9601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-1610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-0,785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-19,146</w:t>
            </w:r>
          </w:p>
        </w:tc>
      </w:tr>
      <w:tr w:rsidR="00CC3C53" w:rsidRPr="001F649F">
        <w:trPr>
          <w:trHeight w:val="653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Долгосрочная дебиторская задолженность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230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9613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8627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4,2813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3,7559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-986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-0,5254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-10,257</w:t>
            </w:r>
          </w:p>
        </w:tc>
      </w:tr>
      <w:tr w:rsidR="00CC3C53" w:rsidRPr="001F649F">
        <w:trPr>
          <w:trHeight w:val="653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11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Краткосрочная дебиторская задолженность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240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23752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31143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10,578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13,559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7391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2,9807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31,1174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12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Краткосрочные финансовые вложения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250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0,0004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-1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-0,0004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-100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13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Денежные средства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260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3790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19294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1,6879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8,4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15504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6,7121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409,077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14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Прочие оборотные активы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270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127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0,0553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127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0,0553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15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оборотные активы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290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153854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149619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68,521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65,14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-4235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-3,3815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-2,7526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16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активы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300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224535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229690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100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100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5155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2,295</w:t>
            </w:r>
            <w:r w:rsidR="00810F4B" w:rsidRPr="001F649F">
              <w:t>9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17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Уставной капитал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410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0,0445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0,0435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-0,001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18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Добавочный капитал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420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59162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59162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26,349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25,757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-0,5917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19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Резервный капитал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430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20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Нераспределенная прибыль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470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119282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153191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53,124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66,695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33909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13,571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28,4276</w:t>
            </w:r>
          </w:p>
        </w:tc>
      </w:tr>
      <w:tr w:rsidR="00CC3C53" w:rsidRPr="001F649F">
        <w:trPr>
          <w:trHeight w:val="466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21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капитал и резервы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490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178544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212453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79,517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92,496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33909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12,979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18,992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22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Долгосрочные займы и кредиты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510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218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23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Прочие долгосрочные обязательства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520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24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долгосрочные обязательства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590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25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Краткосрочные займы и кредиты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610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10000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4,4536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-10000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-4,4536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-100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26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Кредиторская задолженность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620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35720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16838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15,908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7,3308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-18882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-8,5772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-52,861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27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Задолженность участникам по выплате доходов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630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271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399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0,1207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0,1737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128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0,053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47,2325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28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Доходы будущих периодов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640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29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Резервы предстоящих расходов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650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653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30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Прочие краткосрочные обязательства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660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31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краткосрочные обязательства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690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45991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17237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20,483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7,5045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-28754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-12,979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-62,521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32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капитал, в том числе</w:t>
            </w:r>
            <w:r w:rsidR="001F649F" w:rsidRPr="001F649F">
              <w:rPr>
                <w:snapToGrid w:val="0"/>
              </w:rPr>
              <w:t xml:space="preserve">: 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700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224535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229690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100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100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5155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0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2,295</w:t>
            </w:r>
            <w:r w:rsidR="002178E9" w:rsidRPr="001F649F">
              <w:t>9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33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собственный капитал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490+640+ 650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178544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</w:pPr>
            <w:r w:rsidRPr="001F649F">
              <w:t>212453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79,517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92,496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33909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12,979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18,992</w:t>
            </w:r>
          </w:p>
        </w:tc>
      </w:tr>
      <w:tr w:rsidR="00CC3C53" w:rsidRPr="001F649F">
        <w:trPr>
          <w:trHeight w:val="434"/>
        </w:trPr>
        <w:tc>
          <w:tcPr>
            <w:tcW w:w="67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34</w:t>
            </w:r>
          </w:p>
        </w:tc>
        <w:tc>
          <w:tcPr>
            <w:tcW w:w="1688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заемный капитал</w:t>
            </w:r>
          </w:p>
        </w:tc>
        <w:tc>
          <w:tcPr>
            <w:tcW w:w="1011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590+690-640-650</w:t>
            </w:r>
          </w:p>
        </w:tc>
        <w:tc>
          <w:tcPr>
            <w:tcW w:w="866" w:type="dxa"/>
          </w:tcPr>
          <w:p w:rsidR="00CC3C53" w:rsidRPr="001F649F" w:rsidRDefault="00CC3C53" w:rsidP="000A6DB4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45991</w:t>
            </w:r>
          </w:p>
        </w:tc>
        <w:tc>
          <w:tcPr>
            <w:tcW w:w="915" w:type="dxa"/>
          </w:tcPr>
          <w:p w:rsidR="00CC3C53" w:rsidRPr="001F649F" w:rsidRDefault="00CC3C53" w:rsidP="000A6DB4">
            <w:pPr>
              <w:pStyle w:val="af0"/>
            </w:pPr>
            <w:r w:rsidRPr="001F649F">
              <w:t>17237</w:t>
            </w:r>
          </w:p>
        </w:tc>
        <w:tc>
          <w:tcPr>
            <w:tcW w:w="820" w:type="dxa"/>
          </w:tcPr>
          <w:p w:rsidR="00CC3C53" w:rsidRPr="001F649F" w:rsidRDefault="00CC3C53" w:rsidP="000A6DB4">
            <w:pPr>
              <w:pStyle w:val="af0"/>
            </w:pPr>
            <w:r w:rsidRPr="001F649F">
              <w:t>20,483</w:t>
            </w:r>
          </w:p>
        </w:tc>
        <w:tc>
          <w:tcPr>
            <w:tcW w:w="836" w:type="dxa"/>
          </w:tcPr>
          <w:p w:rsidR="00CC3C53" w:rsidRPr="001F649F" w:rsidRDefault="00CC3C53" w:rsidP="000A6DB4">
            <w:pPr>
              <w:pStyle w:val="af0"/>
            </w:pPr>
            <w:r w:rsidRPr="001F649F">
              <w:t>7,5045</w:t>
            </w:r>
          </w:p>
        </w:tc>
        <w:tc>
          <w:tcPr>
            <w:tcW w:w="900" w:type="dxa"/>
          </w:tcPr>
          <w:p w:rsidR="00CC3C53" w:rsidRPr="001F649F" w:rsidRDefault="00CC3C53" w:rsidP="000A6DB4">
            <w:pPr>
              <w:pStyle w:val="af0"/>
            </w:pPr>
            <w:r w:rsidRPr="001F649F">
              <w:t>-28754</w:t>
            </w:r>
          </w:p>
        </w:tc>
        <w:tc>
          <w:tcPr>
            <w:tcW w:w="852" w:type="dxa"/>
          </w:tcPr>
          <w:p w:rsidR="00CC3C53" w:rsidRPr="001F649F" w:rsidRDefault="00CC3C53" w:rsidP="000A6DB4">
            <w:pPr>
              <w:pStyle w:val="af0"/>
            </w:pPr>
            <w:r w:rsidRPr="001F649F">
              <w:t>-12,979</w:t>
            </w:r>
          </w:p>
        </w:tc>
        <w:tc>
          <w:tcPr>
            <w:tcW w:w="746" w:type="dxa"/>
          </w:tcPr>
          <w:p w:rsidR="00CC3C53" w:rsidRPr="001F649F" w:rsidRDefault="00CC3C53" w:rsidP="000A6DB4">
            <w:pPr>
              <w:pStyle w:val="af0"/>
            </w:pPr>
            <w:r w:rsidRPr="001F649F">
              <w:t>-62,521</w:t>
            </w:r>
          </w:p>
        </w:tc>
      </w:tr>
    </w:tbl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rStyle w:val="af2"/>
          <w:i w:val="0"/>
          <w:iCs w:val="0"/>
        </w:rPr>
        <w:t>В структуре совокупных активов наибол</w:t>
      </w:r>
      <w:r w:rsidR="00A262BE" w:rsidRPr="001F649F">
        <w:rPr>
          <w:rStyle w:val="af2"/>
          <w:i w:val="0"/>
          <w:iCs w:val="0"/>
        </w:rPr>
        <w:t>ее</w:t>
      </w:r>
      <w:r w:rsidR="00CC3C53" w:rsidRPr="001F649F">
        <w:rPr>
          <w:rStyle w:val="af2"/>
          <w:i w:val="0"/>
          <w:iCs w:val="0"/>
        </w:rPr>
        <w:t xml:space="preserve"> велика доля оборотных активов</w:t>
      </w:r>
      <w:r w:rsidRPr="001F649F">
        <w:rPr>
          <w:rStyle w:val="af2"/>
          <w:i w:val="0"/>
          <w:iCs w:val="0"/>
        </w:rPr>
        <w:t xml:space="preserve"> (в частности, запас</w:t>
      </w:r>
      <w:r w:rsidR="00CC3C53" w:rsidRPr="001F649F">
        <w:rPr>
          <w:rStyle w:val="af2"/>
          <w:i w:val="0"/>
          <w:iCs w:val="0"/>
        </w:rPr>
        <w:t>ов</w:t>
      </w:r>
      <w:r w:rsidR="001F649F" w:rsidRPr="001F649F">
        <w:rPr>
          <w:rStyle w:val="af2"/>
          <w:i w:val="0"/>
          <w:iCs w:val="0"/>
        </w:rPr>
        <w:t>),</w:t>
      </w:r>
      <w:r w:rsidRPr="001F649F">
        <w:rPr>
          <w:rStyle w:val="af2"/>
          <w:i w:val="0"/>
          <w:iCs w:val="0"/>
        </w:rPr>
        <w:t xml:space="preserve"> </w:t>
      </w:r>
      <w:r w:rsidR="00CC3C53" w:rsidRPr="001F649F">
        <w:rPr>
          <w:rStyle w:val="af2"/>
          <w:i w:val="0"/>
          <w:iCs w:val="0"/>
        </w:rPr>
        <w:t>что</w:t>
      </w:r>
      <w:r w:rsidRPr="001F649F">
        <w:t xml:space="preserve"> свидетельствует о формировании достаточно мобильной структуры активов, способствующей ускорению оборачиваемости средств предприятия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rStyle w:val="af2"/>
          <w:i w:val="0"/>
          <w:iCs w:val="0"/>
        </w:rPr>
        <w:t>В целом, имущество предприятия увеличилось на 2,</w:t>
      </w:r>
      <w:r w:rsidR="00A262BE" w:rsidRPr="001F649F">
        <w:rPr>
          <w:rStyle w:val="af2"/>
          <w:i w:val="0"/>
          <w:iCs w:val="0"/>
        </w:rPr>
        <w:t>3</w:t>
      </w:r>
      <w:r w:rsidR="001F649F" w:rsidRPr="001F649F">
        <w:rPr>
          <w:rStyle w:val="af2"/>
          <w:i w:val="0"/>
          <w:iCs w:val="0"/>
        </w:rPr>
        <w:t>%</w:t>
      </w:r>
      <w:r w:rsidRPr="001F649F">
        <w:rPr>
          <w:rStyle w:val="af2"/>
          <w:i w:val="0"/>
          <w:iCs w:val="0"/>
        </w:rPr>
        <w:t xml:space="preserve">, что </w:t>
      </w:r>
      <w:r w:rsidRPr="001F649F">
        <w:t>может свидетельствовать о позитивном изменении баланса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rStyle w:val="af2"/>
          <w:i w:val="0"/>
          <w:iCs w:val="0"/>
        </w:rPr>
        <w:t xml:space="preserve">В </w:t>
      </w:r>
      <w:r w:rsidR="00A66508" w:rsidRPr="001F649F">
        <w:rPr>
          <w:rStyle w:val="af2"/>
          <w:i w:val="0"/>
          <w:iCs w:val="0"/>
        </w:rPr>
        <w:t xml:space="preserve">структуре ВнА наблюдается снижение на 84,9% стоимости </w:t>
      </w:r>
      <w:r w:rsidRPr="001F649F">
        <w:t>незавершенного строительства</w:t>
      </w:r>
      <w:r w:rsidR="001F649F" w:rsidRPr="001F649F">
        <w:t xml:space="preserve">. </w:t>
      </w:r>
      <w:r w:rsidR="00A66508" w:rsidRPr="001F649F">
        <w:t>В совокупности с ростом стоимости ОС на 28%, это говорит о возможных эффективных финансовых вложениях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rStyle w:val="af2"/>
          <w:i w:val="0"/>
          <w:iCs w:val="0"/>
        </w:rPr>
        <w:t xml:space="preserve">Доля основных средств в совокупных активах на конец анализируемого периода составляет </w:t>
      </w:r>
      <w:r w:rsidR="00A66508" w:rsidRPr="001F649F">
        <w:rPr>
          <w:rStyle w:val="af2"/>
          <w:i w:val="0"/>
          <w:iCs w:val="0"/>
        </w:rPr>
        <w:t>34</w:t>
      </w:r>
      <w:r w:rsidRPr="001F649F">
        <w:rPr>
          <w:rStyle w:val="af2"/>
          <w:i w:val="0"/>
          <w:iCs w:val="0"/>
        </w:rPr>
        <w:t>%</w:t>
      </w:r>
      <w:r w:rsidR="001F649F" w:rsidRPr="001F649F">
        <w:rPr>
          <w:rStyle w:val="af2"/>
          <w:i w:val="0"/>
          <w:iCs w:val="0"/>
        </w:rPr>
        <w:t xml:space="preserve">. </w:t>
      </w:r>
      <w:r w:rsidRPr="001F649F">
        <w:rPr>
          <w:rStyle w:val="af2"/>
          <w:i w:val="0"/>
          <w:iCs w:val="0"/>
        </w:rPr>
        <w:t>О</w:t>
      </w:r>
      <w:r w:rsidRPr="001F649F">
        <w:t xml:space="preserve">на составила </w:t>
      </w:r>
      <w:r w:rsidRPr="001F649F">
        <w:rPr>
          <w:rStyle w:val="af5"/>
          <w:b w:val="0"/>
          <w:bCs w:val="0"/>
        </w:rPr>
        <w:t>менее 40</w:t>
      </w:r>
      <w:r w:rsidR="001F649F" w:rsidRPr="001F649F">
        <w:rPr>
          <w:rStyle w:val="af5"/>
          <w:b w:val="0"/>
          <w:bCs w:val="0"/>
        </w:rPr>
        <w:t>%</w:t>
      </w:r>
      <w:r w:rsidRPr="001F649F">
        <w:rPr>
          <w:rStyle w:val="af5"/>
          <w:b w:val="0"/>
          <w:bCs w:val="0"/>
        </w:rPr>
        <w:t>,</w:t>
      </w:r>
      <w:r w:rsidRPr="001F649F">
        <w:t xml:space="preserve"> </w:t>
      </w:r>
      <w:r w:rsidR="00A66508" w:rsidRPr="001F649F">
        <w:t>и п</w:t>
      </w:r>
      <w:r w:rsidRPr="001F649F">
        <w:t>редприятие имеет "</w:t>
      </w:r>
      <w:r w:rsidRPr="001F649F">
        <w:rPr>
          <w:rStyle w:val="af2"/>
          <w:i w:val="0"/>
          <w:iCs w:val="0"/>
        </w:rPr>
        <w:t>легкую</w:t>
      </w:r>
      <w:r w:rsidRPr="001F649F">
        <w:t>" структуру активов, что свидетельствует о мобильности имущества предприятия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Величина </w:t>
      </w:r>
      <w:r w:rsidR="002D6FB0" w:rsidRPr="001F649F">
        <w:t>ОбА</w:t>
      </w:r>
      <w:r w:rsidRPr="001F649F">
        <w:t xml:space="preserve"> предприятия за анализируемый период </w:t>
      </w:r>
      <w:r w:rsidR="00A66508" w:rsidRPr="001F649F">
        <w:t>снизилась на 2,8% из-за уменьшения стоимости запасов, на 23%, НДС по приобретенным ценностям на 19% и долгосрочной дебиторской задолженности на 10,3%</w:t>
      </w:r>
      <w:r w:rsidR="001F649F" w:rsidRPr="001F649F">
        <w:t xml:space="preserve">. </w:t>
      </w:r>
      <w:r w:rsidR="00A66508" w:rsidRPr="001F649F">
        <w:t>Но это снижение отчасти уравновешивается ростом в 4 раза суммы денежных средств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Основной вклад в формирование </w:t>
      </w:r>
      <w:r w:rsidR="00B21602" w:rsidRPr="001F649F">
        <w:t>ОбА</w:t>
      </w:r>
      <w:r w:rsidRPr="001F649F">
        <w:t xml:space="preserve"> внесл</w:t>
      </w:r>
      <w:r w:rsidR="00821311" w:rsidRPr="001F649F">
        <w:t>и основные средства</w:t>
      </w:r>
      <w:r w:rsidRPr="001F649F">
        <w:t xml:space="preserve"> и запасы</w:t>
      </w:r>
      <w:r w:rsidR="001F649F" w:rsidRPr="001F649F">
        <w:t xml:space="preserve">. </w:t>
      </w:r>
      <w:r w:rsidR="00821311" w:rsidRPr="001F649F">
        <w:t xml:space="preserve">Рост величины денежных средств является положительным моментом, </w:t>
      </w:r>
      <w:r w:rsidR="001F649F">
        <w:t>т.к</w:t>
      </w:r>
      <w:r w:rsidR="001F649F" w:rsidRPr="001F649F">
        <w:t xml:space="preserve"> </w:t>
      </w:r>
      <w:r w:rsidR="00821311" w:rsidRPr="001F649F">
        <w:t>говорит о стабильной оплате</w:t>
      </w:r>
      <w:r w:rsidRPr="001F649F">
        <w:t xml:space="preserve"> услуг предприятия, а также о </w:t>
      </w:r>
      <w:r w:rsidR="00821311" w:rsidRPr="001F649F">
        <w:t>росте доли</w:t>
      </w:r>
      <w:r w:rsidRPr="001F649F">
        <w:t xml:space="preserve"> денежн</w:t>
      </w:r>
      <w:r w:rsidR="00821311" w:rsidRPr="001F649F">
        <w:t>ых</w:t>
      </w:r>
      <w:r w:rsidRPr="001F649F">
        <w:t xml:space="preserve"> расчетов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Стоимость запасов </w:t>
      </w:r>
      <w:r w:rsidR="002D6FB0" w:rsidRPr="001F649F">
        <w:t>и длительность их оборота снизились</w:t>
      </w:r>
      <w:r w:rsidRPr="001F649F">
        <w:t xml:space="preserve">, что </w:t>
      </w:r>
      <w:r w:rsidR="002D6FB0" w:rsidRPr="001F649F">
        <w:t xml:space="preserve">отражает </w:t>
      </w:r>
      <w:r w:rsidR="009E3FDF" w:rsidRPr="001F649F">
        <w:t>стремление сократить их пребывание на складах</w:t>
      </w:r>
      <w:r w:rsidR="001F649F">
        <w:t>.</w:t>
      </w:r>
    </w:p>
    <w:p w:rsidR="001F649F" w:rsidRDefault="00881FBF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rStyle w:val="af2"/>
          <w:i w:val="0"/>
          <w:iCs w:val="0"/>
        </w:rPr>
        <w:t>Рост объемов краткосрочной</w:t>
      </w:r>
      <w:r w:rsidR="00797FE9" w:rsidRPr="001F649F">
        <w:rPr>
          <w:rStyle w:val="af2"/>
          <w:i w:val="0"/>
          <w:iCs w:val="0"/>
        </w:rPr>
        <w:t xml:space="preserve"> дебиторской задолженности</w:t>
      </w:r>
      <w:r w:rsidR="00797FE9" w:rsidRPr="001F649F">
        <w:t xml:space="preserve"> может быть вызван</w:t>
      </w:r>
      <w:r w:rsidRPr="001F649F">
        <w:t xml:space="preserve"> предоставлением некоторой рассрочки при оплате продукции</w:t>
      </w:r>
      <w:r w:rsidR="00797FE9" w:rsidRPr="001F649F">
        <w:t xml:space="preserve"> проблемами</w:t>
      </w:r>
      <w:r w:rsidR="001F649F" w:rsidRPr="001F649F">
        <w:t xml:space="preserve">. </w:t>
      </w:r>
      <w:r w:rsidRPr="001F649F">
        <w:t>В то же время сокращение долгосрочной ДЗ свидетельствует о снижении срока</w:t>
      </w:r>
      <w:r w:rsidR="00797FE9" w:rsidRPr="001F649F">
        <w:t xml:space="preserve"> иммобилизации части оборотных средств из производственного процесса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Предприятие в течение анализируемого периода имело </w:t>
      </w:r>
      <w:r w:rsidR="00881FBF" w:rsidRPr="001F649F">
        <w:t>активное</w:t>
      </w:r>
      <w:r w:rsidRPr="001F649F">
        <w:t xml:space="preserve"> сальдо задолженности (</w:t>
      </w:r>
      <w:r w:rsidR="00881FBF" w:rsidRPr="001F649F">
        <w:t>деби</w:t>
      </w:r>
      <w:r w:rsidRPr="001F649F">
        <w:t xml:space="preserve">торская задолженность превышала </w:t>
      </w:r>
      <w:r w:rsidR="00881FBF" w:rsidRPr="001F649F">
        <w:t>кредиторскую</w:t>
      </w:r>
      <w:r w:rsidR="001F649F" w:rsidRPr="001F649F">
        <w:t xml:space="preserve">). </w:t>
      </w:r>
      <w:r w:rsidR="00881FBF" w:rsidRPr="001F649F">
        <w:t xml:space="preserve">Возможно, ОАО </w:t>
      </w:r>
      <w:r w:rsidR="001F649F" w:rsidRPr="001F649F">
        <w:t>"</w:t>
      </w:r>
      <w:r w:rsidR="00881FBF" w:rsidRPr="001F649F">
        <w:t>БелАЦИ</w:t>
      </w:r>
      <w:r w:rsidR="001F649F" w:rsidRPr="001F649F">
        <w:t>"</w:t>
      </w:r>
      <w:r w:rsidR="00881FBF" w:rsidRPr="001F649F">
        <w:t xml:space="preserve"> предоставляло своим покупателям бесплатный коммерческий кредит в размере, превышающем средства, полученные в виде отсрочек платежей коммерческим кредиторам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В пассиве увеличение имущества обусловлено собственными источниками (сумма нераспредел</w:t>
      </w:r>
      <w:r w:rsidR="00B21374" w:rsidRPr="001F649F">
        <w:t>енной прибыли возросла на 2</w:t>
      </w:r>
      <w:r w:rsidR="00ED7F80" w:rsidRPr="001F649F">
        <w:t>8,</w:t>
      </w:r>
      <w:r w:rsidR="00B21374" w:rsidRPr="001F649F">
        <w:t>4</w:t>
      </w:r>
      <w:r w:rsidRPr="001F649F">
        <w:t>%</w:t>
      </w:r>
      <w:r w:rsidR="001F649F" w:rsidRPr="001F649F">
        <w:t xml:space="preserve">). </w:t>
      </w:r>
      <w:r w:rsidR="00ED7F80" w:rsidRPr="001F649F">
        <w:t xml:space="preserve">При этом сумма обязательств уменьшилась на 62,5% за счет двукратного снижения </w:t>
      </w:r>
      <w:r w:rsidR="006245F2" w:rsidRPr="001F649F">
        <w:t>кредиторской</w:t>
      </w:r>
      <w:r w:rsidR="00ED7F80" w:rsidRPr="001F649F">
        <w:t xml:space="preserve"> задолженности, но при этом задолженность по выплате доходов возросла на 47%</w:t>
      </w:r>
      <w:r w:rsidR="001F649F">
        <w:t>.</w:t>
      </w:r>
    </w:p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A77849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 w:rsidRPr="00A77849">
        <w:t>2.3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Анализ состава, структуры и динамики основных фондов</w:t>
      </w:r>
    </w:p>
    <w:tbl>
      <w:tblPr>
        <w:tblStyle w:val="a7"/>
        <w:tblW w:w="9177" w:type="dxa"/>
        <w:tblLayout w:type="fixed"/>
        <w:tblLook w:val="0000" w:firstRow="0" w:lastRow="0" w:firstColumn="0" w:lastColumn="0" w:noHBand="0" w:noVBand="0"/>
      </w:tblPr>
      <w:tblGrid>
        <w:gridCol w:w="473"/>
        <w:gridCol w:w="2257"/>
        <w:gridCol w:w="1080"/>
        <w:gridCol w:w="900"/>
        <w:gridCol w:w="900"/>
        <w:gridCol w:w="810"/>
        <w:gridCol w:w="810"/>
        <w:gridCol w:w="1080"/>
        <w:gridCol w:w="867"/>
      </w:tblGrid>
      <w:tr w:rsidR="00797FE9" w:rsidRPr="001F649F">
        <w:trPr>
          <w:trHeight w:val="449"/>
        </w:trPr>
        <w:tc>
          <w:tcPr>
            <w:tcW w:w="473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№ п/п</w:t>
            </w:r>
          </w:p>
        </w:tc>
        <w:tc>
          <w:tcPr>
            <w:tcW w:w="2257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Наименование показателя</w:t>
            </w:r>
          </w:p>
        </w:tc>
        <w:tc>
          <w:tcPr>
            <w:tcW w:w="1080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Порядок расчета (№ ф</w:t>
            </w:r>
            <w:r w:rsidR="001F649F" w:rsidRPr="001F649F">
              <w:rPr>
                <w:snapToGrid w:val="0"/>
              </w:rPr>
              <w:t>.,</w:t>
            </w:r>
            <w:r w:rsidRPr="001F649F">
              <w:rPr>
                <w:snapToGrid w:val="0"/>
              </w:rPr>
              <w:t xml:space="preserve"> коды строк</w:t>
            </w:r>
            <w:r w:rsidR="001F649F" w:rsidRPr="001F649F">
              <w:rPr>
                <w:snapToGrid w:val="0"/>
              </w:rPr>
              <w:t xml:space="preserve">) </w:t>
            </w:r>
          </w:p>
        </w:tc>
        <w:tc>
          <w:tcPr>
            <w:tcW w:w="1800" w:type="dxa"/>
            <w:gridSpan w:val="2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Абс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значения,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620" w:type="dxa"/>
            <w:gridSpan w:val="2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Уд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вес,</w:t>
            </w:r>
            <w:r w:rsidR="001F649F" w:rsidRPr="001F649F">
              <w:rPr>
                <w:snapToGrid w:val="0"/>
              </w:rPr>
              <w:t>%</w:t>
            </w:r>
          </w:p>
        </w:tc>
        <w:tc>
          <w:tcPr>
            <w:tcW w:w="1080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Изменение удельного веса,</w:t>
            </w:r>
            <w:r w:rsidR="001F649F" w:rsidRPr="001F649F">
              <w:rPr>
                <w:snapToGrid w:val="0"/>
              </w:rPr>
              <w:t>%</w:t>
            </w:r>
          </w:p>
        </w:tc>
        <w:tc>
          <w:tcPr>
            <w:tcW w:w="867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Темп прироста,</w:t>
            </w:r>
            <w:r w:rsidR="001F649F" w:rsidRPr="001F649F">
              <w:rPr>
                <w:snapToGrid w:val="0"/>
              </w:rPr>
              <w:t>%</w:t>
            </w:r>
          </w:p>
        </w:tc>
      </w:tr>
      <w:tr w:rsidR="00797FE9" w:rsidRPr="001F649F">
        <w:trPr>
          <w:trHeight w:val="377"/>
        </w:trPr>
        <w:tc>
          <w:tcPr>
            <w:tcW w:w="473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2257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90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начало года</w:t>
            </w:r>
          </w:p>
        </w:tc>
        <w:tc>
          <w:tcPr>
            <w:tcW w:w="90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конец года</w:t>
            </w:r>
          </w:p>
        </w:tc>
        <w:tc>
          <w:tcPr>
            <w:tcW w:w="81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начало года</w:t>
            </w:r>
          </w:p>
        </w:tc>
        <w:tc>
          <w:tcPr>
            <w:tcW w:w="81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 конец года</w:t>
            </w:r>
          </w:p>
        </w:tc>
        <w:tc>
          <w:tcPr>
            <w:tcW w:w="1080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867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</w:tr>
      <w:tr w:rsidR="0088079A" w:rsidRPr="001F649F">
        <w:trPr>
          <w:trHeight w:val="247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</w:pPr>
            <w:r w:rsidRPr="001F649F">
              <w:t>Здания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61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65829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67506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40,85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37</w:t>
            </w:r>
            <w:r w:rsidR="001F649F">
              <w:t>, 19</w:t>
            </w:r>
            <w:r w:rsidRPr="001F649F">
              <w:t>4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-3,6562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2,5475</w:t>
            </w:r>
          </w:p>
        </w:tc>
      </w:tr>
      <w:tr w:rsidR="0088079A" w:rsidRPr="001F649F">
        <w:trPr>
          <w:trHeight w:val="247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Сооружения и передаточные устройства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62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7980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7980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4,95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4,3967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-0,5533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0</w:t>
            </w:r>
          </w:p>
        </w:tc>
      </w:tr>
      <w:tr w:rsidR="0088079A" w:rsidRPr="001F649F">
        <w:trPr>
          <w:trHeight w:val="247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Машины и оборудование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63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54943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71593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34,09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39,446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5,35561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30,304</w:t>
            </w:r>
          </w:p>
        </w:tc>
      </w:tr>
      <w:tr w:rsidR="0088079A" w:rsidRPr="001F649F">
        <w:trPr>
          <w:trHeight w:val="247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Транспортные средства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64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7663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10062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4,76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5,5439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0,78386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31,306</w:t>
            </w:r>
          </w:p>
        </w:tc>
      </w:tr>
      <w:tr w:rsidR="0088079A" w:rsidRPr="001F649F">
        <w:trPr>
          <w:trHeight w:val="494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Производственный и хоз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инвентарь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65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3512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3124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2,18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1,7212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-0,4588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-11,05</w:t>
            </w:r>
          </w:p>
        </w:tc>
      </w:tr>
      <w:tr w:rsidR="0088079A" w:rsidRPr="001F649F">
        <w:trPr>
          <w:trHeight w:val="281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Прочие основные средства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69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27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27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0,02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0,0149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-0,0051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0</w:t>
            </w:r>
          </w:p>
        </w:tc>
      </w:tr>
      <w:tr w:rsidR="0088079A" w:rsidRPr="001F649F">
        <w:trPr>
          <w:trHeight w:val="548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Земельные участки и объекты природопользования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Ф</w:t>
            </w:r>
            <w:r w:rsidR="001F649F">
              <w:t>.5</w:t>
            </w:r>
            <w:r w:rsidRPr="001F649F">
              <w:t xml:space="preserve"> с</w:t>
            </w:r>
            <w:r w:rsidR="001F649F">
              <w:t>.3</w:t>
            </w:r>
            <w:r w:rsidRPr="001F649F">
              <w:t>60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21206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21206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13,15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11,684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-1,4661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0</w:t>
            </w:r>
          </w:p>
        </w:tc>
      </w:tr>
      <w:tr w:rsidR="0088079A" w:rsidRPr="001F649F">
        <w:trPr>
          <w:trHeight w:val="509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</w:t>
            </w: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Итого основные фонды, в том числе</w:t>
            </w:r>
            <w:r w:rsidR="001F649F" w:rsidRPr="001F649F">
              <w:rPr>
                <w:snapToGrid w:val="0"/>
              </w:rPr>
              <w:t xml:space="preserve">: 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70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161160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181498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100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100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0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12,62</w:t>
            </w:r>
          </w:p>
        </w:tc>
      </w:tr>
      <w:tr w:rsidR="0088079A" w:rsidRPr="001F649F">
        <w:trPr>
          <w:trHeight w:val="247"/>
        </w:trPr>
        <w:tc>
          <w:tcPr>
            <w:tcW w:w="473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</w:p>
        </w:tc>
        <w:tc>
          <w:tcPr>
            <w:tcW w:w="2257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активная часть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 xml:space="preserve"> 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63+364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62606</w:t>
            </w:r>
          </w:p>
        </w:tc>
        <w:tc>
          <w:tcPr>
            <w:tcW w:w="900" w:type="dxa"/>
          </w:tcPr>
          <w:p w:rsidR="0088079A" w:rsidRPr="001F649F" w:rsidRDefault="0088079A" w:rsidP="00A77849">
            <w:pPr>
              <w:pStyle w:val="af0"/>
            </w:pPr>
            <w:r w:rsidRPr="001F649F">
              <w:t>81655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38,85</w:t>
            </w:r>
          </w:p>
        </w:tc>
        <w:tc>
          <w:tcPr>
            <w:tcW w:w="810" w:type="dxa"/>
          </w:tcPr>
          <w:p w:rsidR="0088079A" w:rsidRPr="001F649F" w:rsidRDefault="0088079A" w:rsidP="00A77849">
            <w:pPr>
              <w:pStyle w:val="af0"/>
            </w:pPr>
            <w:r w:rsidRPr="001F649F">
              <w:t>44,989</w:t>
            </w:r>
          </w:p>
        </w:tc>
        <w:tc>
          <w:tcPr>
            <w:tcW w:w="1080" w:type="dxa"/>
          </w:tcPr>
          <w:p w:rsidR="0088079A" w:rsidRPr="001F649F" w:rsidRDefault="0088079A" w:rsidP="00A77849">
            <w:pPr>
              <w:pStyle w:val="af0"/>
            </w:pPr>
            <w:r w:rsidRPr="001F649F">
              <w:t>6,13948</w:t>
            </w:r>
          </w:p>
        </w:tc>
        <w:tc>
          <w:tcPr>
            <w:tcW w:w="867" w:type="dxa"/>
          </w:tcPr>
          <w:p w:rsidR="0088079A" w:rsidRPr="001F649F" w:rsidRDefault="0088079A" w:rsidP="00A77849">
            <w:pPr>
              <w:pStyle w:val="af0"/>
            </w:pPr>
            <w:r w:rsidRPr="001F649F">
              <w:t>30,427</w:t>
            </w:r>
          </w:p>
        </w:tc>
      </w:tr>
    </w:tbl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Наибольшее изменение удельного веса наблюдается по </w:t>
      </w:r>
      <w:r w:rsidR="00B54348" w:rsidRPr="001F649F">
        <w:t>машинам и оборудованию</w:t>
      </w:r>
      <w:r w:rsidRPr="001F649F">
        <w:t xml:space="preserve"> (</w:t>
      </w:r>
      <w:r w:rsidR="00B54348" w:rsidRPr="001F649F">
        <w:t>прирост</w:t>
      </w:r>
      <w:r w:rsidRPr="001F649F">
        <w:t xml:space="preserve"> </w:t>
      </w:r>
      <w:r w:rsidR="00B54348" w:rsidRPr="001F649F">
        <w:t>5,36</w:t>
      </w:r>
      <w:r w:rsidRPr="001F649F">
        <w:t>%</w:t>
      </w:r>
      <w:r w:rsidR="001F649F" w:rsidRPr="001F649F">
        <w:t>),</w:t>
      </w:r>
      <w:r w:rsidRPr="001F649F">
        <w:t xml:space="preserve"> что является положительной тенденцией</w:t>
      </w:r>
      <w:r w:rsidR="001F649F" w:rsidRPr="001F649F">
        <w:t xml:space="preserve">. </w:t>
      </w:r>
      <w:r w:rsidR="004034F1" w:rsidRPr="001F649F">
        <w:t>В целом активная часть ОФ возросла на 30</w:t>
      </w:r>
      <w:r w:rsidR="00E86800" w:rsidRPr="001F649F">
        <w:t>,43</w:t>
      </w:r>
      <w:r w:rsidR="004034F1" w:rsidRPr="001F649F">
        <w:t>%</w:t>
      </w:r>
      <w:r w:rsidR="001F649F" w:rsidRPr="001F649F">
        <w:t xml:space="preserve">. </w:t>
      </w:r>
      <w:r w:rsidRPr="001F649F">
        <w:t xml:space="preserve">По категории производственный и хозяйственный инвентарь наблюдается снижение удельного веса </w:t>
      </w:r>
      <w:r w:rsidR="004034F1" w:rsidRPr="001F649F">
        <w:t>на11</w:t>
      </w:r>
      <w:r w:rsidRPr="001F649F">
        <w:t>%</w:t>
      </w:r>
      <w:r w:rsidR="001F649F">
        <w:t>.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C82DE9" w:rsidP="00C82DE9">
      <w:pPr>
        <w:pStyle w:val="2"/>
      </w:pPr>
      <w:bookmarkStart w:id="12" w:name="_Toc231278283"/>
      <w:r>
        <w:t xml:space="preserve">2.2.2 </w:t>
      </w:r>
      <w:r w:rsidR="00797FE9" w:rsidRPr="001F649F">
        <w:t>Показатели движения и технического состояния основных фондов</w:t>
      </w:r>
      <w:bookmarkEnd w:id="12"/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Для характеристики движения и технического состояния основных фондов используют ряд показателей, расчет которых приведен в табл</w:t>
      </w:r>
      <w:r w:rsidR="001F649F">
        <w:rPr>
          <w:i/>
          <w:iCs/>
        </w:rPr>
        <w:t>.2</w:t>
      </w:r>
      <w:r w:rsidR="001F649F" w:rsidRPr="001F649F">
        <w:t>.</w:t>
      </w:r>
      <w:r w:rsidR="001F649F">
        <w:rPr>
          <w:i/>
          <w:iCs/>
        </w:rPr>
        <w:t xml:space="preserve">2.4 </w:t>
      </w:r>
    </w:p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A77849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 w:rsidRPr="00A77849">
        <w:t>2.4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Показатели движения и технического состояния основных фондов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19"/>
        <w:gridCol w:w="2911"/>
        <w:gridCol w:w="1800"/>
        <w:gridCol w:w="1080"/>
        <w:gridCol w:w="1260"/>
        <w:gridCol w:w="1080"/>
      </w:tblGrid>
      <w:tr w:rsidR="00797FE9" w:rsidRPr="001F649F">
        <w:trPr>
          <w:trHeight w:val="305"/>
        </w:trPr>
        <w:tc>
          <w:tcPr>
            <w:tcW w:w="519" w:type="dxa"/>
            <w:vMerge w:val="restart"/>
          </w:tcPr>
          <w:p w:rsidR="00797FE9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26" type="#_x0000_t75" style="position:absolute;margin-left:178.85pt;margin-top:167.2pt;width:37.75pt;height:24.2pt;z-index:251648000" o:allowoverlap="f">
                  <v:imagedata r:id="rId9" o:title=""/>
                  <w10:anchorlock/>
                </v:shape>
                <o:OLEObject Type="Embed" ProgID="Unknown" ShapeID="_x0000_s1026" DrawAspect="Content" ObjectID="_1469644917" r:id="rId10"/>
              </w:object>
            </w:r>
            <w:r w:rsidR="00797FE9" w:rsidRPr="001F649F">
              <w:rPr>
                <w:snapToGrid w:val="0"/>
              </w:rPr>
              <w:t>№ п/п</w:t>
            </w:r>
          </w:p>
        </w:tc>
        <w:tc>
          <w:tcPr>
            <w:tcW w:w="2911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Наименование показателя</w:t>
            </w:r>
          </w:p>
        </w:tc>
        <w:tc>
          <w:tcPr>
            <w:tcW w:w="1800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Порядок расчета</w:t>
            </w:r>
          </w:p>
        </w:tc>
        <w:tc>
          <w:tcPr>
            <w:tcW w:w="2340" w:type="dxa"/>
            <w:gridSpan w:val="2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Значения</w:t>
            </w:r>
          </w:p>
        </w:tc>
        <w:tc>
          <w:tcPr>
            <w:tcW w:w="1080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Изменение</w:t>
            </w:r>
          </w:p>
        </w:tc>
      </w:tr>
      <w:tr w:rsidR="00797FE9" w:rsidRPr="001F649F">
        <w:trPr>
          <w:trHeight w:val="509"/>
        </w:trPr>
        <w:tc>
          <w:tcPr>
            <w:tcW w:w="519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2911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800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прошлый год</w:t>
            </w:r>
          </w:p>
        </w:tc>
        <w:tc>
          <w:tcPr>
            <w:tcW w:w="126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отчетный год</w:t>
            </w:r>
          </w:p>
        </w:tc>
        <w:tc>
          <w:tcPr>
            <w:tcW w:w="1080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Объем реализации, тыс руб</w:t>
            </w:r>
            <w:r w:rsidR="001F649F" w:rsidRPr="001F649F">
              <w:t xml:space="preserve">. 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Ф</w:t>
            </w:r>
            <w:r w:rsidR="001F649F">
              <w:t>.2</w:t>
            </w:r>
            <w:r w:rsidRPr="001F649F">
              <w:t>, с</w:t>
            </w:r>
            <w:r w:rsidR="001F649F">
              <w:t>.1</w:t>
            </w:r>
            <w:r w:rsidRPr="001F649F">
              <w:t>0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920340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1038179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117839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27" type="#_x0000_t75" style="position:absolute;margin-left:169.85pt;margin-top:129.8pt;width:54.6pt;height:28.1pt;z-index:251649024;mso-position-horizontal-relative:text;mso-position-vertical-relative:text">
                  <v:imagedata r:id="rId11" o:title=""/>
                  <w10:anchorlock/>
                </v:shape>
                <o:OLEObject Type="Embed" ProgID="Unknown" ShapeID="_x0000_s1027" DrawAspect="Content" ObjectID="_1469644918" r:id="rId12"/>
              </w:object>
            </w:r>
            <w:r w:rsidR="00176846" w:rsidRPr="001F649F">
              <w:rPr>
                <w:snapToGrid w:val="0"/>
              </w:rPr>
              <w:t>2</w:t>
            </w:r>
          </w:p>
        </w:tc>
        <w:tc>
          <w:tcPr>
            <w:tcW w:w="2911" w:type="dxa"/>
          </w:tcPr>
          <w:p w:rsidR="001F649F" w:rsidRDefault="00176846" w:rsidP="00A77849">
            <w:pPr>
              <w:pStyle w:val="af0"/>
            </w:pPr>
            <w:r w:rsidRPr="001F649F">
              <w:t>Среднегодовая стоимость,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>
              <w:t>.</w:t>
            </w:r>
          </w:p>
          <w:p w:rsidR="00176846" w:rsidRPr="001F649F" w:rsidRDefault="001F649F" w:rsidP="00A77849">
            <w:pPr>
              <w:pStyle w:val="af0"/>
            </w:pPr>
            <w:r>
              <w:t xml:space="preserve">2.1 </w:t>
            </w:r>
            <w:r w:rsidR="00176846" w:rsidRPr="001F649F">
              <w:t>ОФ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Ф</w:t>
            </w:r>
            <w:r w:rsidR="001F649F">
              <w:t>.5</w:t>
            </w:r>
            <w:r w:rsidRPr="001F649F">
              <w:t>, с</w:t>
            </w:r>
            <w:r w:rsidR="001F649F">
              <w:t>.3</w:t>
            </w:r>
            <w:r w:rsidRPr="001F649F">
              <w:t>70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161315,5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181498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20182,5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28" type="#_x0000_t75" style="position:absolute;margin-left:178.85pt;margin-top:118.35pt;width:47.1pt;height:26.7pt;z-index:251650048;mso-position-horizontal-relative:text;mso-position-vertical-relative:text">
                  <v:imagedata r:id="rId13" o:title=""/>
                  <w10:anchorlock/>
                </v:shape>
                <o:OLEObject Type="Embed" ProgID="Unknown" ShapeID="_x0000_s1028" DrawAspect="Content" ObjectID="_1469644919" r:id="rId14"/>
              </w:object>
            </w:r>
          </w:p>
        </w:tc>
        <w:tc>
          <w:tcPr>
            <w:tcW w:w="2911" w:type="dxa"/>
          </w:tcPr>
          <w:p w:rsidR="00176846" w:rsidRPr="001F649F" w:rsidRDefault="001F649F" w:rsidP="00A77849">
            <w:pPr>
              <w:pStyle w:val="af0"/>
            </w:pPr>
            <w:r>
              <w:t xml:space="preserve">2.2 </w:t>
            </w:r>
            <w:r w:rsidR="00176846" w:rsidRPr="001F649F">
              <w:t>активной части ОФ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Ф</w:t>
            </w:r>
            <w:r w:rsidR="001F649F">
              <w:t>.5</w:t>
            </w:r>
            <w:r w:rsidRPr="001F649F">
              <w:t>, с</w:t>
            </w:r>
            <w:r w:rsidR="001F649F">
              <w:t>.3</w:t>
            </w:r>
            <w:r w:rsidRPr="001F649F">
              <w:t>63+364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61983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72130,5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10147,5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Среднесписочная численность ППП, чел</w:t>
            </w:r>
            <w:r w:rsidR="001F649F" w:rsidRPr="001F649F">
              <w:t xml:space="preserve">. 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Поя</w:t>
            </w:r>
            <w:r w:rsidR="00EE30E5" w:rsidRPr="001F649F">
              <w:t>с</w:t>
            </w:r>
            <w:r w:rsidRPr="001F649F">
              <w:t>нит</w:t>
            </w:r>
            <w:r w:rsidR="001F649F" w:rsidRPr="001F649F">
              <w:t xml:space="preserve">. </w:t>
            </w:r>
            <w:r w:rsidRPr="001F649F">
              <w:t>записка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1327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1267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-60</w:t>
            </w:r>
          </w:p>
        </w:tc>
      </w:tr>
      <w:tr w:rsidR="00176846" w:rsidRPr="001F649F">
        <w:trPr>
          <w:trHeight w:val="494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Индекс роста ОФ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rPr>
                <w:snapToGrid w:val="0"/>
              </w:rPr>
              <w:t>0,998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1,13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0,13</w:t>
            </w:r>
          </w:p>
        </w:tc>
      </w:tr>
      <w:tr w:rsidR="007164BB" w:rsidRPr="001F649F">
        <w:trPr>
          <w:trHeight w:val="639"/>
        </w:trPr>
        <w:tc>
          <w:tcPr>
            <w:tcW w:w="519" w:type="dxa"/>
          </w:tcPr>
          <w:p w:rsidR="007164BB" w:rsidRPr="001F649F" w:rsidRDefault="007164BB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2911" w:type="dxa"/>
          </w:tcPr>
          <w:p w:rsidR="007164BB" w:rsidRPr="001F649F" w:rsidRDefault="007164BB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Коэффициент обновления ОФ</w:t>
            </w:r>
          </w:p>
        </w:tc>
        <w:tc>
          <w:tcPr>
            <w:tcW w:w="1800" w:type="dxa"/>
          </w:tcPr>
          <w:p w:rsidR="007164BB" w:rsidRPr="001F649F" w:rsidRDefault="007164BB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</w:tcPr>
          <w:p w:rsidR="007164BB" w:rsidRPr="001F649F" w:rsidRDefault="007164BB" w:rsidP="00A77849">
            <w:pPr>
              <w:pStyle w:val="af0"/>
            </w:pPr>
            <w:r w:rsidRPr="001F649F">
              <w:t>3,2</w:t>
            </w:r>
          </w:p>
        </w:tc>
        <w:tc>
          <w:tcPr>
            <w:tcW w:w="1260" w:type="dxa"/>
          </w:tcPr>
          <w:p w:rsidR="007164BB" w:rsidRPr="001F649F" w:rsidRDefault="007164BB" w:rsidP="00A77849">
            <w:pPr>
              <w:pStyle w:val="af0"/>
            </w:pPr>
            <w:r w:rsidRPr="001F649F">
              <w:t>13,10</w:t>
            </w:r>
          </w:p>
        </w:tc>
        <w:tc>
          <w:tcPr>
            <w:tcW w:w="1080" w:type="dxa"/>
          </w:tcPr>
          <w:p w:rsidR="007164BB" w:rsidRPr="001F649F" w:rsidRDefault="007164BB" w:rsidP="00A77849">
            <w:pPr>
              <w:pStyle w:val="af0"/>
            </w:pPr>
            <w:r w:rsidRPr="001F649F">
              <w:t>9,89</w:t>
            </w:r>
          </w:p>
        </w:tc>
      </w:tr>
      <w:tr w:rsidR="007164BB" w:rsidRPr="001F649F">
        <w:trPr>
          <w:trHeight w:val="552"/>
        </w:trPr>
        <w:tc>
          <w:tcPr>
            <w:tcW w:w="519" w:type="dxa"/>
          </w:tcPr>
          <w:p w:rsidR="007164BB" w:rsidRPr="001F649F" w:rsidRDefault="007164BB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</w:t>
            </w:r>
          </w:p>
        </w:tc>
        <w:tc>
          <w:tcPr>
            <w:tcW w:w="2911" w:type="dxa"/>
          </w:tcPr>
          <w:p w:rsidR="007164BB" w:rsidRPr="001F649F" w:rsidRDefault="007164BB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Коэффициент выбытия ОФ</w:t>
            </w:r>
          </w:p>
        </w:tc>
        <w:tc>
          <w:tcPr>
            <w:tcW w:w="1800" w:type="dxa"/>
          </w:tcPr>
          <w:p w:rsidR="007164BB" w:rsidRPr="001F649F" w:rsidRDefault="007164BB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</w:tcPr>
          <w:p w:rsidR="007164BB" w:rsidRPr="001F649F" w:rsidRDefault="007164BB" w:rsidP="00A77849">
            <w:pPr>
              <w:pStyle w:val="af0"/>
            </w:pPr>
            <w:r w:rsidRPr="001F649F">
              <w:t>3,4</w:t>
            </w:r>
          </w:p>
        </w:tc>
        <w:tc>
          <w:tcPr>
            <w:tcW w:w="1260" w:type="dxa"/>
          </w:tcPr>
          <w:p w:rsidR="007164BB" w:rsidRPr="001F649F" w:rsidRDefault="007164BB" w:rsidP="00A77849">
            <w:pPr>
              <w:pStyle w:val="af0"/>
            </w:pPr>
            <w:r w:rsidRPr="001F649F">
              <w:t>2,13</w:t>
            </w:r>
          </w:p>
        </w:tc>
        <w:tc>
          <w:tcPr>
            <w:tcW w:w="1080" w:type="dxa"/>
          </w:tcPr>
          <w:p w:rsidR="007164BB" w:rsidRPr="001F649F" w:rsidRDefault="007164BB" w:rsidP="00A77849">
            <w:pPr>
              <w:pStyle w:val="af0"/>
            </w:pPr>
            <w:r w:rsidRPr="001F649F">
              <w:t>-1,27</w:t>
            </w:r>
          </w:p>
        </w:tc>
      </w:tr>
      <w:tr w:rsidR="00176846" w:rsidRPr="001F649F">
        <w:tc>
          <w:tcPr>
            <w:tcW w:w="519" w:type="dxa"/>
          </w:tcPr>
          <w:p w:rsidR="00176846" w:rsidRPr="001F649F" w:rsidRDefault="00176846" w:rsidP="00A77849">
            <w:pPr>
              <w:pStyle w:val="af0"/>
            </w:pPr>
            <w:r w:rsidRPr="001F649F">
              <w:t>7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Износ,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Ф</w:t>
            </w:r>
            <w:r w:rsidR="001F649F">
              <w:t>.5</w:t>
            </w:r>
            <w:r w:rsidRPr="001F649F">
              <w:t>, с</w:t>
            </w:r>
            <w:r w:rsidR="001F649F">
              <w:t>.3</w:t>
            </w:r>
            <w:r w:rsidRPr="001F649F">
              <w:t>94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99868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103255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3387</w:t>
            </w:r>
          </w:p>
        </w:tc>
      </w:tr>
      <w:tr w:rsidR="0007080A" w:rsidRPr="001F649F">
        <w:trPr>
          <w:trHeight w:val="538"/>
        </w:trPr>
        <w:tc>
          <w:tcPr>
            <w:tcW w:w="519" w:type="dxa"/>
          </w:tcPr>
          <w:p w:rsidR="0007080A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29" type="#_x0000_t75" style="position:absolute;margin-left:210.95pt;margin-top:2.65pt;width:28.8pt;height:24.8pt;z-index:251663360;mso-position-horizontal-relative:text;mso-position-vertical-relative:text" o:allowincell="f">
                  <v:imagedata r:id="rId15" o:title=""/>
                  <w10:anchorlock/>
                </v:shape>
                <o:OLEObject Type="Embed" ProgID="Equation.3" ShapeID="_x0000_s1029" DrawAspect="Content" ObjectID="_1469644920" r:id="rId16"/>
              </w:object>
            </w:r>
            <w:r w:rsidR="0007080A" w:rsidRPr="001F649F">
              <w:rPr>
                <w:snapToGrid w:val="0"/>
              </w:rPr>
              <w:t>8</w:t>
            </w:r>
          </w:p>
        </w:tc>
        <w:tc>
          <w:tcPr>
            <w:tcW w:w="2911" w:type="dxa"/>
          </w:tcPr>
          <w:p w:rsidR="0007080A" w:rsidRPr="001F649F" w:rsidRDefault="0007080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Средний срок эксплуатации ОФ</w:t>
            </w:r>
          </w:p>
        </w:tc>
        <w:tc>
          <w:tcPr>
            <w:tcW w:w="1800" w:type="dxa"/>
          </w:tcPr>
          <w:p w:rsidR="0007080A" w:rsidRPr="001F649F" w:rsidRDefault="0007080A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</w:tcPr>
          <w:p w:rsidR="0007080A" w:rsidRPr="001F649F" w:rsidRDefault="0007080A" w:rsidP="00A77849">
            <w:pPr>
              <w:pStyle w:val="af0"/>
            </w:pPr>
            <w:r w:rsidRPr="001F649F">
              <w:rPr>
                <w:snapToGrid w:val="0"/>
              </w:rPr>
              <w:t>0,29</w:t>
            </w:r>
          </w:p>
        </w:tc>
        <w:tc>
          <w:tcPr>
            <w:tcW w:w="1260" w:type="dxa"/>
          </w:tcPr>
          <w:p w:rsidR="0007080A" w:rsidRPr="001F649F" w:rsidRDefault="0007080A" w:rsidP="00A77849">
            <w:pPr>
              <w:pStyle w:val="af0"/>
            </w:pPr>
            <w:r w:rsidRPr="001F649F">
              <w:t>0,47</w:t>
            </w:r>
          </w:p>
        </w:tc>
        <w:tc>
          <w:tcPr>
            <w:tcW w:w="1080" w:type="dxa"/>
          </w:tcPr>
          <w:p w:rsidR="0007080A" w:rsidRPr="001F649F" w:rsidRDefault="0007080A" w:rsidP="00A77849">
            <w:pPr>
              <w:pStyle w:val="af0"/>
            </w:pPr>
            <w:r w:rsidRPr="001F649F">
              <w:t>0,18</w:t>
            </w:r>
          </w:p>
        </w:tc>
      </w:tr>
      <w:tr w:rsidR="004C491E" w:rsidRPr="001F649F">
        <w:trPr>
          <w:trHeight w:val="785"/>
        </w:trPr>
        <w:tc>
          <w:tcPr>
            <w:tcW w:w="519" w:type="dxa"/>
          </w:tcPr>
          <w:p w:rsidR="004C491E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0" type="#_x0000_t75" style="position:absolute;margin-left:203.75pt;margin-top:4.8pt;width:53pt;height:34pt;z-index:251662336;mso-position-horizontal-relative:text;mso-position-vertical-relative:text" o:allowincell="f">
                  <v:imagedata r:id="rId17" o:title=""/>
                  <w10:anchorlock/>
                </v:shape>
                <o:OLEObject Type="Embed" ProgID="Unknown" ShapeID="_x0000_s1030" DrawAspect="Content" ObjectID="_1469644921" r:id="rId18"/>
              </w:object>
            </w:r>
            <w:r w:rsidR="004C491E" w:rsidRPr="001F649F">
              <w:rPr>
                <w:snapToGrid w:val="0"/>
              </w:rPr>
              <w:t>9</w:t>
            </w:r>
          </w:p>
        </w:tc>
        <w:tc>
          <w:tcPr>
            <w:tcW w:w="2911" w:type="dxa"/>
          </w:tcPr>
          <w:p w:rsidR="004C491E" w:rsidRPr="001F649F" w:rsidRDefault="004C491E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Коэффициент износа ОПФ по состоянию на конец года</w:t>
            </w:r>
          </w:p>
        </w:tc>
        <w:tc>
          <w:tcPr>
            <w:tcW w:w="1800" w:type="dxa"/>
          </w:tcPr>
          <w:p w:rsidR="004C491E" w:rsidRPr="001F649F" w:rsidRDefault="004C491E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</w:tcPr>
          <w:p w:rsidR="004C491E" w:rsidRPr="001F649F" w:rsidRDefault="004C491E" w:rsidP="00A77849">
            <w:pPr>
              <w:pStyle w:val="af0"/>
            </w:pPr>
            <w:r w:rsidRPr="001F649F">
              <w:t>61,9</w:t>
            </w:r>
          </w:p>
        </w:tc>
        <w:tc>
          <w:tcPr>
            <w:tcW w:w="1260" w:type="dxa"/>
          </w:tcPr>
          <w:p w:rsidR="004C491E" w:rsidRPr="001F649F" w:rsidRDefault="004C491E" w:rsidP="00A77849">
            <w:pPr>
              <w:pStyle w:val="af0"/>
            </w:pPr>
            <w:r w:rsidRPr="001F649F">
              <w:t>56,89</w:t>
            </w:r>
          </w:p>
        </w:tc>
        <w:tc>
          <w:tcPr>
            <w:tcW w:w="1080" w:type="dxa"/>
          </w:tcPr>
          <w:p w:rsidR="004C491E" w:rsidRPr="001F649F" w:rsidRDefault="004C491E" w:rsidP="00A77849">
            <w:pPr>
              <w:pStyle w:val="af0"/>
            </w:pPr>
            <w:r w:rsidRPr="001F649F">
              <w:t>-5,01</w:t>
            </w:r>
          </w:p>
        </w:tc>
      </w:tr>
      <w:tr w:rsidR="00835C8D" w:rsidRPr="001F649F">
        <w:trPr>
          <w:trHeight w:val="581"/>
        </w:trPr>
        <w:tc>
          <w:tcPr>
            <w:tcW w:w="519" w:type="dxa"/>
          </w:tcPr>
          <w:p w:rsidR="00835C8D" w:rsidRPr="001F649F" w:rsidRDefault="00835C8D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</w:t>
            </w:r>
          </w:p>
        </w:tc>
        <w:tc>
          <w:tcPr>
            <w:tcW w:w="2911" w:type="dxa"/>
          </w:tcPr>
          <w:p w:rsidR="00835C8D" w:rsidRPr="001F649F" w:rsidRDefault="00835C8D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Коэффициент годности ОФ на конец года</w:t>
            </w:r>
          </w:p>
        </w:tc>
        <w:tc>
          <w:tcPr>
            <w:tcW w:w="1800" w:type="dxa"/>
          </w:tcPr>
          <w:p w:rsidR="00835C8D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1" type="#_x0000_t75" style="position:absolute;margin-left:16.4pt;margin-top:-.5pt;width:58.05pt;height:29.05pt;z-index:251664384;mso-position-horizontal-relative:text;mso-position-vertical-relative:text">
                  <v:imagedata r:id="rId19" o:title=""/>
                  <w10:wrap type="topAndBottom"/>
                  <w10:anchorlock/>
                </v:shape>
                <o:OLEObject Type="Embed" ProgID="Unknown" ShapeID="_x0000_s1031" DrawAspect="Content" ObjectID="_1469644922" r:id="rId20"/>
              </w:object>
            </w:r>
          </w:p>
        </w:tc>
        <w:tc>
          <w:tcPr>
            <w:tcW w:w="1080" w:type="dxa"/>
          </w:tcPr>
          <w:p w:rsidR="00835C8D" w:rsidRPr="001F649F" w:rsidRDefault="00835C8D" w:rsidP="00A77849">
            <w:pPr>
              <w:pStyle w:val="af0"/>
            </w:pPr>
            <w:r w:rsidRPr="001F649F">
              <w:t>38,1</w:t>
            </w:r>
          </w:p>
        </w:tc>
        <w:tc>
          <w:tcPr>
            <w:tcW w:w="1260" w:type="dxa"/>
          </w:tcPr>
          <w:p w:rsidR="00835C8D" w:rsidRPr="001F649F" w:rsidRDefault="00835C8D" w:rsidP="00A77849">
            <w:pPr>
              <w:pStyle w:val="af0"/>
            </w:pPr>
            <w:r w:rsidRPr="001F649F">
              <w:t>43,11</w:t>
            </w:r>
          </w:p>
        </w:tc>
        <w:tc>
          <w:tcPr>
            <w:tcW w:w="1080" w:type="dxa"/>
          </w:tcPr>
          <w:p w:rsidR="00835C8D" w:rsidRPr="001F649F" w:rsidRDefault="00835C8D" w:rsidP="00A77849">
            <w:pPr>
              <w:pStyle w:val="af0"/>
            </w:pPr>
            <w:r w:rsidRPr="001F649F">
              <w:t>5,01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t>11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Фондоотдача на 1 руб</w:t>
            </w:r>
            <w:r w:rsidR="001F649F" w:rsidRPr="001F649F">
              <w:t xml:space="preserve">. </w:t>
            </w:r>
            <w:r w:rsidRPr="001F649F">
              <w:t>стоимости ОФ, руб / руб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П</w:t>
            </w:r>
            <w:r w:rsidR="001F649F">
              <w:t>.1</w:t>
            </w:r>
            <w:r w:rsidRPr="001F649F">
              <w:t>/п</w:t>
            </w:r>
            <w:r w:rsidR="001F649F">
              <w:t>.2.1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5,71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5,72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0,01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t>12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Фондоотдача на 1 руб</w:t>
            </w:r>
            <w:r w:rsidR="001F649F" w:rsidRPr="001F649F">
              <w:t xml:space="preserve">. </w:t>
            </w:r>
            <w:r w:rsidRPr="001F649F">
              <w:t>активной части ОФ, руб / руб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П</w:t>
            </w:r>
            <w:r w:rsidR="001F649F">
              <w:t>.1</w:t>
            </w:r>
            <w:r w:rsidRPr="001F649F">
              <w:t>/п</w:t>
            </w:r>
            <w:r w:rsidR="001F649F">
              <w:t>.2.2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14,85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14,39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-0,46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t>13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Фондоёмкость, руб / руб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П</w:t>
            </w:r>
            <w:r w:rsidR="001F649F">
              <w:t>.2.1</w:t>
            </w:r>
            <w:r w:rsidRPr="001F649F">
              <w:t>/п</w:t>
            </w:r>
            <w:r w:rsidR="001F649F">
              <w:t>.1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0,18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0,18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-0,005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14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Фондовооруженность 1 работающего,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  <w:r w:rsidRPr="001F649F">
              <w:t>/ чел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П</w:t>
            </w:r>
            <w:r w:rsidR="001F649F">
              <w:t>.2.1</w:t>
            </w:r>
            <w:r w:rsidRPr="001F649F">
              <w:t>/п</w:t>
            </w:r>
            <w:r w:rsidR="001F649F">
              <w:t>.3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121,56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143,25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21,69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t>15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Техническая вооруженность труда,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  <w:r w:rsidRPr="001F649F">
              <w:t>/ чел</w:t>
            </w:r>
            <w:r w:rsidR="001F649F" w:rsidRPr="001F649F">
              <w:t xml:space="preserve">. 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П</w:t>
            </w:r>
            <w:r w:rsidR="001F649F">
              <w:t>.2.2</w:t>
            </w:r>
            <w:r w:rsidRPr="001F649F">
              <w:t>/п</w:t>
            </w:r>
            <w:r w:rsidR="001F649F">
              <w:t>.3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46,71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56,93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10,22</w:t>
            </w:r>
          </w:p>
        </w:tc>
      </w:tr>
      <w:tr w:rsidR="00176846" w:rsidRPr="001F649F">
        <w:trPr>
          <w:trHeight w:val="581"/>
        </w:trPr>
        <w:tc>
          <w:tcPr>
            <w:tcW w:w="519" w:type="dxa"/>
          </w:tcPr>
          <w:p w:rsidR="00176846" w:rsidRPr="001F649F" w:rsidRDefault="00176846" w:rsidP="00A77849">
            <w:pPr>
              <w:pStyle w:val="af0"/>
              <w:rPr>
                <w:snapToGrid w:val="0"/>
              </w:rPr>
            </w:pPr>
            <w:r w:rsidRPr="001F649F">
              <w:t>16</w:t>
            </w:r>
          </w:p>
        </w:tc>
        <w:tc>
          <w:tcPr>
            <w:tcW w:w="2911" w:type="dxa"/>
          </w:tcPr>
          <w:p w:rsidR="00176846" w:rsidRPr="001F649F" w:rsidRDefault="00176846" w:rsidP="00A77849">
            <w:pPr>
              <w:pStyle w:val="af0"/>
            </w:pPr>
            <w:r w:rsidRPr="001F649F">
              <w:t>Производительность труда,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  <w:r w:rsidRPr="001F649F">
              <w:t>/чел</w:t>
            </w:r>
          </w:p>
        </w:tc>
        <w:tc>
          <w:tcPr>
            <w:tcW w:w="1800" w:type="dxa"/>
          </w:tcPr>
          <w:p w:rsidR="00176846" w:rsidRPr="001F649F" w:rsidRDefault="00176846" w:rsidP="00A77849">
            <w:pPr>
              <w:pStyle w:val="af0"/>
            </w:pPr>
            <w:r w:rsidRPr="001F649F">
              <w:t>П</w:t>
            </w:r>
            <w:r w:rsidR="001F649F">
              <w:t>.1</w:t>
            </w:r>
            <w:r w:rsidRPr="001F649F">
              <w:t>/п</w:t>
            </w:r>
            <w:r w:rsidR="001F649F">
              <w:t>.3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693,55</w:t>
            </w:r>
          </w:p>
        </w:tc>
        <w:tc>
          <w:tcPr>
            <w:tcW w:w="1260" w:type="dxa"/>
          </w:tcPr>
          <w:p w:rsidR="00176846" w:rsidRPr="001F649F" w:rsidRDefault="00176846" w:rsidP="00A77849">
            <w:pPr>
              <w:pStyle w:val="af0"/>
            </w:pPr>
            <w:r w:rsidRPr="001F649F">
              <w:t>819,40</w:t>
            </w:r>
          </w:p>
        </w:tc>
        <w:tc>
          <w:tcPr>
            <w:tcW w:w="1080" w:type="dxa"/>
          </w:tcPr>
          <w:p w:rsidR="00176846" w:rsidRPr="001F649F" w:rsidRDefault="00176846" w:rsidP="00A77849">
            <w:pPr>
              <w:pStyle w:val="af0"/>
            </w:pPr>
            <w:r w:rsidRPr="001F649F">
              <w:t>125,85</w:t>
            </w:r>
          </w:p>
        </w:tc>
      </w:tr>
    </w:tbl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Темп роста ОПФ в отчетном</w:t>
      </w:r>
      <w:r w:rsidR="003A09EA" w:rsidRPr="001F649F">
        <w:t xml:space="preserve"> году выше</w:t>
      </w:r>
      <w:r w:rsidRPr="001F649F">
        <w:t xml:space="preserve"> аналогичного показателя в предшествующем периоде</w:t>
      </w:r>
      <w:r w:rsidR="001F649F" w:rsidRPr="001F649F">
        <w:t xml:space="preserve">. </w:t>
      </w:r>
      <w:r w:rsidR="007164BB" w:rsidRPr="001F649F">
        <w:t>Рост коэффициента обновления</w:t>
      </w:r>
      <w:r w:rsidR="00F02DC4" w:rsidRPr="001F649F">
        <w:t>, а также некоторое увеличение фондовооруженности</w:t>
      </w:r>
      <w:r w:rsidR="007164BB" w:rsidRPr="001F649F">
        <w:t xml:space="preserve"> говорит о введении в экс</w:t>
      </w:r>
      <w:r w:rsidR="00835C8D" w:rsidRPr="001F649F">
        <w:t>плуатацию новых ОФ</w:t>
      </w:r>
      <w:r w:rsidR="00F02DC4" w:rsidRPr="001F649F">
        <w:t>, в частности нового оборудования</w:t>
      </w:r>
      <w:r w:rsidR="001F649F" w:rsidRPr="001F649F">
        <w:t xml:space="preserve">. </w:t>
      </w:r>
      <w:r w:rsidR="00F02DC4" w:rsidRPr="001F649F">
        <w:t>Также выросла производительность труда</w:t>
      </w:r>
      <w:r w:rsidR="001F649F">
        <w:t>.</w:t>
      </w:r>
    </w:p>
    <w:p w:rsidR="001F649F" w:rsidRDefault="0094229B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Состояние ОФ несколько улучшилось, но по-прежнему неудовлетворительно, </w:t>
      </w:r>
      <w:r w:rsidR="001F649F">
        <w:t>т.к</w:t>
      </w:r>
      <w:r w:rsidR="001F649F" w:rsidRPr="001F649F">
        <w:t xml:space="preserve"> </w:t>
      </w:r>
      <w:r w:rsidR="00797FE9" w:rsidRPr="001F649F">
        <w:t xml:space="preserve">коэффициент годности ниже коэффициента износа в конце </w:t>
      </w:r>
      <w:r w:rsidR="00F02DC4" w:rsidRPr="001F649F">
        <w:t>данных</w:t>
      </w:r>
      <w:r w:rsidRPr="001F649F">
        <w:t xml:space="preserve"> периодов</w:t>
      </w:r>
      <w:r w:rsidR="001F649F" w:rsidRPr="001F649F">
        <w:t xml:space="preserve">. </w:t>
      </w:r>
      <w:r w:rsidR="00F02DC4" w:rsidRPr="001F649F">
        <w:t>Однако на 46 коп</w:t>
      </w:r>
      <w:r w:rsidR="001F649F" w:rsidRPr="001F649F">
        <w:t xml:space="preserve">. </w:t>
      </w:r>
      <w:r w:rsidR="00F02DC4" w:rsidRPr="001F649F">
        <w:t>снизилась фондоотдача активной части ОФ</w:t>
      </w:r>
      <w:r w:rsidR="001F649F">
        <w:t>.</w:t>
      </w:r>
    </w:p>
    <w:p w:rsidR="001F649F" w:rsidRDefault="00C82DE9" w:rsidP="00C82DE9">
      <w:pPr>
        <w:pStyle w:val="2"/>
      </w:pPr>
      <w:r>
        <w:br w:type="page"/>
      </w:r>
      <w:bookmarkStart w:id="13" w:name="_Toc231278284"/>
      <w:r>
        <w:t xml:space="preserve">2.2.3 </w:t>
      </w:r>
      <w:r w:rsidR="00797FE9" w:rsidRPr="001F649F">
        <w:t>Анализ структуры оборотных средств</w:t>
      </w:r>
      <w:bookmarkEnd w:id="13"/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Структура и </w:t>
      </w:r>
      <w:r w:rsidR="00042BCB" w:rsidRPr="001F649F">
        <w:t>динамика</w:t>
      </w:r>
      <w:r w:rsidRPr="001F649F">
        <w:t xml:space="preserve"> оборотных средств представлена в табл</w:t>
      </w:r>
      <w:r w:rsidR="001F649F">
        <w:t>.2</w:t>
      </w:r>
      <w:r w:rsidR="001F649F" w:rsidRPr="001F649F">
        <w:t>.</w:t>
      </w:r>
      <w:r w:rsidR="001F649F">
        <w:t xml:space="preserve">2.5 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>
        <w:t>2.5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2435"/>
        <w:gridCol w:w="934"/>
        <w:gridCol w:w="756"/>
        <w:gridCol w:w="709"/>
        <w:gridCol w:w="727"/>
        <w:gridCol w:w="843"/>
        <w:gridCol w:w="850"/>
        <w:gridCol w:w="918"/>
        <w:gridCol w:w="783"/>
      </w:tblGrid>
      <w:tr w:rsidR="00797FE9" w:rsidRPr="001F649F">
        <w:tc>
          <w:tcPr>
            <w:tcW w:w="2435" w:type="dxa"/>
            <w:vMerge w:val="restart"/>
          </w:tcPr>
          <w:p w:rsidR="00797FE9" w:rsidRPr="001F649F" w:rsidRDefault="00797FE9" w:rsidP="00A77849">
            <w:pPr>
              <w:pStyle w:val="af0"/>
            </w:pPr>
            <w:r w:rsidRPr="001F649F">
              <w:t>Виды средств</w:t>
            </w:r>
          </w:p>
        </w:tc>
        <w:tc>
          <w:tcPr>
            <w:tcW w:w="3126" w:type="dxa"/>
            <w:gridSpan w:val="4"/>
          </w:tcPr>
          <w:p w:rsidR="00797FE9" w:rsidRPr="001F649F" w:rsidRDefault="004B371F" w:rsidP="00A77849">
            <w:pPr>
              <w:pStyle w:val="af0"/>
            </w:pPr>
            <w:r w:rsidRPr="001F649F">
              <w:t>2003</w:t>
            </w:r>
          </w:p>
        </w:tc>
        <w:tc>
          <w:tcPr>
            <w:tcW w:w="3394" w:type="dxa"/>
            <w:gridSpan w:val="4"/>
          </w:tcPr>
          <w:p w:rsidR="00797FE9" w:rsidRPr="001F649F" w:rsidRDefault="00797FE9" w:rsidP="00A77849">
            <w:pPr>
              <w:pStyle w:val="af0"/>
            </w:pPr>
            <w:r w:rsidRPr="001F649F">
              <w:t>200</w:t>
            </w:r>
            <w:r w:rsidR="004B371F" w:rsidRPr="001F649F">
              <w:t>4</w:t>
            </w:r>
          </w:p>
        </w:tc>
      </w:tr>
      <w:tr w:rsidR="00797FE9" w:rsidRPr="001F649F">
        <w:tc>
          <w:tcPr>
            <w:tcW w:w="2435" w:type="dxa"/>
            <w:vMerge/>
          </w:tcPr>
          <w:p w:rsidR="00797FE9" w:rsidRPr="001F649F" w:rsidRDefault="00797FE9" w:rsidP="00A77849">
            <w:pPr>
              <w:pStyle w:val="af0"/>
            </w:pPr>
          </w:p>
        </w:tc>
        <w:tc>
          <w:tcPr>
            <w:tcW w:w="934" w:type="dxa"/>
          </w:tcPr>
          <w:p w:rsidR="00797FE9" w:rsidRPr="001F649F" w:rsidRDefault="00797FE9" w:rsidP="00A77849">
            <w:pPr>
              <w:pStyle w:val="af0"/>
            </w:pPr>
            <w:r w:rsidRPr="001F649F">
              <w:t>На н</w:t>
            </w:r>
            <w:r w:rsidR="001F649F" w:rsidRPr="001F649F">
              <w:t xml:space="preserve">. </w:t>
            </w:r>
            <w:r w:rsidRPr="001F649F">
              <w:t>г</w:t>
            </w:r>
            <w:r w:rsidR="001F649F" w:rsidRPr="001F649F">
              <w:t>.,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756" w:type="dxa"/>
          </w:tcPr>
          <w:p w:rsidR="00797FE9" w:rsidRPr="001F649F" w:rsidRDefault="00797FE9" w:rsidP="00A77849">
            <w:pPr>
              <w:pStyle w:val="af0"/>
            </w:pPr>
            <w:r w:rsidRPr="001F649F">
              <w:t>Уд</w:t>
            </w:r>
            <w:r w:rsidR="001F649F" w:rsidRPr="001F649F">
              <w:t xml:space="preserve">. </w:t>
            </w:r>
            <w:r w:rsidRPr="001F649F">
              <w:t>вес,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%</w:t>
            </w:r>
          </w:p>
        </w:tc>
        <w:tc>
          <w:tcPr>
            <w:tcW w:w="709" w:type="dxa"/>
          </w:tcPr>
          <w:p w:rsidR="00797FE9" w:rsidRPr="001F649F" w:rsidRDefault="00797FE9" w:rsidP="00A77849">
            <w:pPr>
              <w:pStyle w:val="af0"/>
            </w:pPr>
            <w:r w:rsidRPr="001F649F">
              <w:t>На к</w:t>
            </w:r>
            <w:r w:rsidR="001F649F" w:rsidRPr="001F649F">
              <w:t xml:space="preserve">. </w:t>
            </w:r>
            <w:r w:rsidRPr="001F649F">
              <w:t>г</w:t>
            </w:r>
            <w:r w:rsidR="001F649F" w:rsidRPr="001F649F">
              <w:t>.,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тыс</w:t>
            </w:r>
            <w:r w:rsidR="001F649F" w:rsidRPr="001F649F">
              <w:t xml:space="preserve">. </w:t>
            </w:r>
            <w:r w:rsidRPr="001F649F">
              <w:t>руб</w:t>
            </w:r>
          </w:p>
        </w:tc>
        <w:tc>
          <w:tcPr>
            <w:tcW w:w="727" w:type="dxa"/>
          </w:tcPr>
          <w:p w:rsidR="00797FE9" w:rsidRPr="001F649F" w:rsidRDefault="00797FE9" w:rsidP="00A77849">
            <w:pPr>
              <w:pStyle w:val="af0"/>
            </w:pPr>
            <w:r w:rsidRPr="001F649F">
              <w:t>Уд</w:t>
            </w:r>
            <w:r w:rsidR="001F649F" w:rsidRPr="001F649F">
              <w:t xml:space="preserve">. </w:t>
            </w:r>
            <w:r w:rsidRPr="001F649F">
              <w:t>вес,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%</w:t>
            </w:r>
          </w:p>
        </w:tc>
        <w:tc>
          <w:tcPr>
            <w:tcW w:w="843" w:type="dxa"/>
          </w:tcPr>
          <w:p w:rsidR="00797FE9" w:rsidRPr="001F649F" w:rsidRDefault="00797FE9" w:rsidP="00A77849">
            <w:pPr>
              <w:pStyle w:val="af0"/>
            </w:pPr>
            <w:r w:rsidRPr="001F649F">
              <w:t>На н</w:t>
            </w:r>
            <w:r w:rsidR="001F649F" w:rsidRPr="001F649F">
              <w:t xml:space="preserve">. </w:t>
            </w:r>
            <w:r w:rsidRPr="001F649F">
              <w:t>г</w:t>
            </w:r>
            <w:r w:rsidR="001F649F" w:rsidRPr="001F649F">
              <w:t>.,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850" w:type="dxa"/>
          </w:tcPr>
          <w:p w:rsidR="00797FE9" w:rsidRPr="001F649F" w:rsidRDefault="00797FE9" w:rsidP="00A77849">
            <w:pPr>
              <w:pStyle w:val="af0"/>
            </w:pPr>
            <w:r w:rsidRPr="001F649F">
              <w:t>Уд</w:t>
            </w:r>
            <w:r w:rsidR="001F649F" w:rsidRPr="001F649F">
              <w:t xml:space="preserve">. </w:t>
            </w:r>
            <w:r w:rsidRPr="001F649F">
              <w:t>вес,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%</w:t>
            </w:r>
          </w:p>
        </w:tc>
        <w:tc>
          <w:tcPr>
            <w:tcW w:w="918" w:type="dxa"/>
          </w:tcPr>
          <w:p w:rsidR="00797FE9" w:rsidRPr="001F649F" w:rsidRDefault="00797FE9" w:rsidP="00A77849">
            <w:pPr>
              <w:pStyle w:val="af0"/>
            </w:pPr>
            <w:r w:rsidRPr="001F649F">
              <w:t>На к</w:t>
            </w:r>
            <w:r w:rsidR="001F649F" w:rsidRPr="001F649F">
              <w:t xml:space="preserve">. </w:t>
            </w:r>
            <w:r w:rsidRPr="001F649F">
              <w:t>г</w:t>
            </w:r>
            <w:r w:rsidR="001F649F" w:rsidRPr="001F649F">
              <w:t>.,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тыс</w:t>
            </w:r>
            <w:r w:rsidR="001F649F" w:rsidRPr="001F649F">
              <w:t xml:space="preserve">. </w:t>
            </w:r>
            <w:r w:rsidRPr="001F649F">
              <w:t>руб</w:t>
            </w:r>
          </w:p>
        </w:tc>
        <w:tc>
          <w:tcPr>
            <w:tcW w:w="783" w:type="dxa"/>
          </w:tcPr>
          <w:p w:rsidR="00797FE9" w:rsidRPr="001F649F" w:rsidRDefault="00797FE9" w:rsidP="00A77849">
            <w:pPr>
              <w:pStyle w:val="af0"/>
            </w:pPr>
            <w:r w:rsidRPr="001F649F">
              <w:t>Уд</w:t>
            </w:r>
            <w:r w:rsidR="001F649F" w:rsidRPr="001F649F">
              <w:t xml:space="preserve">. </w:t>
            </w:r>
            <w:r w:rsidRPr="001F649F">
              <w:t>вес,</w:t>
            </w:r>
          </w:p>
          <w:p w:rsidR="00797FE9" w:rsidRPr="001F649F" w:rsidRDefault="00797FE9" w:rsidP="00A77849">
            <w:pPr>
              <w:pStyle w:val="af0"/>
            </w:pPr>
            <w:r w:rsidRPr="001F649F">
              <w:t>%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20014B" w:rsidP="00A77849">
            <w:pPr>
              <w:pStyle w:val="af0"/>
            </w:pPr>
            <w:r w:rsidRPr="001F649F">
              <w:t>Запасы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67028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62,95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108289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70,38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108289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70,38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83629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55,</w:t>
            </w:r>
            <w:r w:rsidR="006E452E" w:rsidRPr="001F649F">
              <w:t>90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20014B" w:rsidP="00A77849">
            <w:pPr>
              <w:pStyle w:val="af0"/>
            </w:pPr>
            <w:r w:rsidRPr="001F649F">
              <w:t>в том числе</w:t>
            </w:r>
            <w:r w:rsidR="001F649F" w:rsidRPr="001F649F">
              <w:t xml:space="preserve">: </w:t>
            </w:r>
          </w:p>
        </w:tc>
        <w:tc>
          <w:tcPr>
            <w:tcW w:w="6520" w:type="dxa"/>
            <w:gridSpan w:val="8"/>
          </w:tcPr>
          <w:p w:rsidR="0020014B" w:rsidRPr="001F649F" w:rsidRDefault="0020014B" w:rsidP="00A77849">
            <w:pPr>
              <w:pStyle w:val="af0"/>
            </w:pPr>
          </w:p>
        </w:tc>
      </w:tr>
      <w:tr w:rsidR="0020014B" w:rsidRPr="001F649F">
        <w:tc>
          <w:tcPr>
            <w:tcW w:w="2435" w:type="dxa"/>
          </w:tcPr>
          <w:p w:rsidR="0020014B" w:rsidRPr="001F649F" w:rsidRDefault="001F649F" w:rsidP="00A77849">
            <w:pPr>
              <w:pStyle w:val="af0"/>
            </w:pPr>
            <w:r w:rsidRPr="001F649F">
              <w:t xml:space="preserve"> - </w:t>
            </w:r>
            <w:r w:rsidR="0020014B" w:rsidRPr="001F649F">
              <w:t>сырье, материалы и другие аналогичные ценности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40288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37,83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64926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42</w:t>
            </w:r>
            <w:r w:rsidR="001F649F">
              <w:t>, 20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64926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42</w:t>
            </w:r>
            <w:r w:rsidR="001F649F">
              <w:t>, 20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46935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31,3</w:t>
            </w:r>
            <w:r w:rsidR="006E452E" w:rsidRPr="001F649F">
              <w:t>7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1F649F" w:rsidP="00A77849">
            <w:pPr>
              <w:pStyle w:val="af0"/>
            </w:pPr>
            <w:r w:rsidRPr="001F649F">
              <w:t xml:space="preserve"> - </w:t>
            </w:r>
            <w:r w:rsidR="0020014B" w:rsidRPr="001F649F">
              <w:t>затраты в незавершенном производстве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8367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7,86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8495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5,52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8495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5,52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4432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2,96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1F649F" w:rsidP="00A77849">
            <w:pPr>
              <w:pStyle w:val="af0"/>
            </w:pPr>
            <w:r w:rsidRPr="001F649F">
              <w:t xml:space="preserve"> - </w:t>
            </w:r>
            <w:r w:rsidR="0020014B" w:rsidRPr="001F649F">
              <w:t>готовая продукция и товары для перепродажи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18367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17,25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34618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22,50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34618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22,50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32070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21,43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1F649F" w:rsidP="00A77849">
            <w:pPr>
              <w:pStyle w:val="af0"/>
            </w:pPr>
            <w:r w:rsidRPr="001F649F">
              <w:t xml:space="preserve"> - </w:t>
            </w:r>
            <w:r w:rsidR="0020014B" w:rsidRPr="001F649F">
              <w:t>расходы будущих периодов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6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0,01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250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0,16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250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0,16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192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0,1</w:t>
            </w:r>
            <w:r w:rsidR="00BA41B4" w:rsidRPr="001F649F">
              <w:t>3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20014B" w:rsidP="00A77849">
            <w:pPr>
              <w:pStyle w:val="af0"/>
            </w:pPr>
            <w:r w:rsidRPr="001F649F">
              <w:t>НДС по приобретенным ценностям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5959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5,59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8409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5,47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8409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5,47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6799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4,54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20014B" w:rsidP="00A77849">
            <w:pPr>
              <w:pStyle w:val="af0"/>
            </w:pPr>
            <w:r w:rsidRPr="001F649F">
              <w:t>Дебиторская задолженность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25699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24,13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33365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21,68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33365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21,68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39770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26,58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20014B" w:rsidP="00A77849">
            <w:pPr>
              <w:pStyle w:val="af0"/>
            </w:pPr>
            <w:r w:rsidRPr="001F649F">
              <w:t>Краткосрочные финансовые вложения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1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0,001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1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0,001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1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0,001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0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0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20014B" w:rsidP="00A77849">
            <w:pPr>
              <w:pStyle w:val="af0"/>
            </w:pPr>
            <w:r w:rsidRPr="001F649F">
              <w:t>Денежные средства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7798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7,32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3790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2,46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3790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2,46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19294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12,</w:t>
            </w:r>
            <w:r w:rsidR="00BA41B4" w:rsidRPr="001F649F">
              <w:t>90</w:t>
            </w:r>
            <w:r w:rsidRPr="001F649F">
              <w:t>4</w:t>
            </w:r>
          </w:p>
        </w:tc>
      </w:tr>
      <w:tr w:rsidR="0020014B" w:rsidRPr="001F649F">
        <w:tc>
          <w:tcPr>
            <w:tcW w:w="2435" w:type="dxa"/>
          </w:tcPr>
          <w:p w:rsidR="0020014B" w:rsidRPr="001F649F" w:rsidRDefault="0020014B" w:rsidP="00A77849">
            <w:pPr>
              <w:pStyle w:val="af0"/>
            </w:pPr>
            <w:r w:rsidRPr="001F649F">
              <w:t>Итого</w:t>
            </w:r>
            <w:r w:rsidR="001F649F" w:rsidRPr="001F649F">
              <w:t xml:space="preserve">: </w:t>
            </w:r>
          </w:p>
        </w:tc>
        <w:tc>
          <w:tcPr>
            <w:tcW w:w="934" w:type="dxa"/>
          </w:tcPr>
          <w:p w:rsidR="0020014B" w:rsidRPr="001F649F" w:rsidRDefault="0020014B" w:rsidP="00A77849">
            <w:pPr>
              <w:pStyle w:val="af0"/>
            </w:pPr>
            <w:r w:rsidRPr="001F649F">
              <w:t>106485</w:t>
            </w:r>
          </w:p>
        </w:tc>
        <w:tc>
          <w:tcPr>
            <w:tcW w:w="756" w:type="dxa"/>
          </w:tcPr>
          <w:p w:rsidR="0020014B" w:rsidRPr="001F649F" w:rsidRDefault="0020014B" w:rsidP="00A77849">
            <w:pPr>
              <w:pStyle w:val="af0"/>
            </w:pPr>
            <w:r w:rsidRPr="001F649F">
              <w:t>100</w:t>
            </w:r>
          </w:p>
        </w:tc>
        <w:tc>
          <w:tcPr>
            <w:tcW w:w="709" w:type="dxa"/>
          </w:tcPr>
          <w:p w:rsidR="0020014B" w:rsidRPr="001F649F" w:rsidRDefault="0020014B" w:rsidP="00A77849">
            <w:pPr>
              <w:pStyle w:val="af0"/>
            </w:pPr>
            <w:r w:rsidRPr="001F649F">
              <w:t>153854</w:t>
            </w:r>
          </w:p>
        </w:tc>
        <w:tc>
          <w:tcPr>
            <w:tcW w:w="727" w:type="dxa"/>
          </w:tcPr>
          <w:p w:rsidR="0020014B" w:rsidRPr="001F649F" w:rsidRDefault="0020014B" w:rsidP="00A77849">
            <w:pPr>
              <w:pStyle w:val="af0"/>
            </w:pPr>
            <w:r w:rsidRPr="001F649F">
              <w:t>100</w:t>
            </w:r>
          </w:p>
        </w:tc>
        <w:tc>
          <w:tcPr>
            <w:tcW w:w="843" w:type="dxa"/>
          </w:tcPr>
          <w:p w:rsidR="0020014B" w:rsidRPr="001F649F" w:rsidRDefault="0020014B" w:rsidP="00A77849">
            <w:pPr>
              <w:pStyle w:val="af0"/>
            </w:pPr>
            <w:r w:rsidRPr="001F649F">
              <w:t>153854</w:t>
            </w:r>
          </w:p>
        </w:tc>
        <w:tc>
          <w:tcPr>
            <w:tcW w:w="850" w:type="dxa"/>
          </w:tcPr>
          <w:p w:rsidR="0020014B" w:rsidRPr="001F649F" w:rsidRDefault="0020014B" w:rsidP="00A77849">
            <w:pPr>
              <w:pStyle w:val="af0"/>
            </w:pPr>
            <w:r w:rsidRPr="001F649F">
              <w:t>100</w:t>
            </w:r>
          </w:p>
        </w:tc>
        <w:tc>
          <w:tcPr>
            <w:tcW w:w="918" w:type="dxa"/>
          </w:tcPr>
          <w:p w:rsidR="0020014B" w:rsidRPr="001F649F" w:rsidRDefault="0020014B" w:rsidP="00A77849">
            <w:pPr>
              <w:pStyle w:val="af0"/>
            </w:pPr>
            <w:r w:rsidRPr="001F649F">
              <w:t>149619</w:t>
            </w:r>
          </w:p>
        </w:tc>
        <w:tc>
          <w:tcPr>
            <w:tcW w:w="783" w:type="dxa"/>
          </w:tcPr>
          <w:p w:rsidR="0020014B" w:rsidRPr="001F649F" w:rsidRDefault="0020014B" w:rsidP="00A77849">
            <w:pPr>
              <w:pStyle w:val="af0"/>
            </w:pPr>
            <w:r w:rsidRPr="001F649F">
              <w:t>100</w:t>
            </w:r>
          </w:p>
        </w:tc>
      </w:tr>
    </w:tbl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На протяжении всего рассматриваемого периода наибольшую долю в структуре оборотных фондов предприятия составляли запасы</w:t>
      </w:r>
      <w:r w:rsidR="001F649F" w:rsidRPr="001F649F">
        <w:t xml:space="preserve">: </w:t>
      </w:r>
      <w:r w:rsidR="00305F6E" w:rsidRPr="001F649F">
        <w:t>на конец 2003 г</w:t>
      </w:r>
      <w:r w:rsidR="001F649F" w:rsidRPr="001F649F">
        <w:t xml:space="preserve">. </w:t>
      </w:r>
      <w:r w:rsidR="001F649F">
        <w:t>-</w:t>
      </w:r>
      <w:r w:rsidR="00305F6E" w:rsidRPr="001F649F">
        <w:t xml:space="preserve"> 70,38%, но </w:t>
      </w:r>
      <w:r w:rsidRPr="001F649F">
        <w:t>на конец</w:t>
      </w:r>
      <w:r w:rsidR="00305F6E" w:rsidRPr="001F649F">
        <w:t xml:space="preserve"> 2004 г</w:t>
      </w:r>
      <w:r w:rsidR="001F649F" w:rsidRPr="001F649F">
        <w:t xml:space="preserve">. </w:t>
      </w:r>
      <w:r w:rsidR="00305F6E" w:rsidRPr="001F649F">
        <w:t>уменьшились до</w:t>
      </w:r>
      <w:r w:rsidRPr="001F649F">
        <w:t xml:space="preserve"> </w:t>
      </w:r>
      <w:r w:rsidR="00305F6E" w:rsidRPr="001F649F">
        <w:t>55,90</w:t>
      </w:r>
      <w:r w:rsidR="001F649F" w:rsidRPr="001F649F">
        <w:t xml:space="preserve">%. </w:t>
      </w:r>
      <w:r w:rsidR="00B260D5" w:rsidRPr="001F649F">
        <w:t>Последнее обусловлено сокращением суммы сырья и материалов и ГП и товаров для перепродажи</w:t>
      </w:r>
      <w:r w:rsidR="001F649F" w:rsidRPr="001F649F">
        <w:t xml:space="preserve">. </w:t>
      </w:r>
      <w:r w:rsidR="00B260D5" w:rsidRPr="001F649F">
        <w:t>Возможно, это объясняется тем, что предприятие строит производственную программу на основании предварительных заказов, противодействуя тем самым иммобилизации активов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Удельный вес дебиторской задолженности постепенно </w:t>
      </w:r>
      <w:r w:rsidR="004E477D" w:rsidRPr="001F649F">
        <w:t>растет</w:t>
      </w:r>
      <w:r w:rsidR="001F649F" w:rsidRPr="001F649F">
        <w:t xml:space="preserve">: </w:t>
      </w:r>
      <w:r w:rsidRPr="001F649F">
        <w:t>к концу 200</w:t>
      </w:r>
      <w:r w:rsidR="004E477D" w:rsidRPr="001F649F">
        <w:t>3</w:t>
      </w:r>
      <w:r w:rsidRPr="001F649F">
        <w:t xml:space="preserve"> г</w:t>
      </w:r>
      <w:r w:rsidR="001F649F" w:rsidRPr="001F649F">
        <w:t xml:space="preserve">. </w:t>
      </w:r>
      <w:r w:rsidR="001F649F">
        <w:t>-</w:t>
      </w:r>
      <w:r w:rsidRPr="001F649F">
        <w:t xml:space="preserve"> 2</w:t>
      </w:r>
      <w:r w:rsidR="004E477D" w:rsidRPr="001F649F">
        <w:t>1</w:t>
      </w:r>
      <w:r w:rsidRPr="001F649F">
        <w:t>,</w:t>
      </w:r>
      <w:r w:rsidR="004E477D" w:rsidRPr="001F649F">
        <w:t>68</w:t>
      </w:r>
      <w:r w:rsidRPr="001F649F">
        <w:t>%, а к концу 200</w:t>
      </w:r>
      <w:r w:rsidR="004E477D" w:rsidRPr="001F649F">
        <w:t>4</w:t>
      </w:r>
      <w:r w:rsidRPr="001F649F">
        <w:t xml:space="preserve"> г</w:t>
      </w:r>
      <w:r w:rsidR="001F649F" w:rsidRPr="001F649F">
        <w:t xml:space="preserve">. </w:t>
      </w:r>
      <w:r w:rsidR="001F649F">
        <w:t>-</w:t>
      </w:r>
      <w:r w:rsidRPr="001F649F">
        <w:t xml:space="preserve"> уже </w:t>
      </w:r>
      <w:r w:rsidR="004E477D" w:rsidRPr="001F649F">
        <w:t>26,58</w:t>
      </w:r>
      <w:r w:rsidRPr="001F649F">
        <w:t>%</w:t>
      </w:r>
      <w:r w:rsidR="001F649F">
        <w:t>.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C82DE9" w:rsidP="00C82DE9">
      <w:pPr>
        <w:pStyle w:val="2"/>
      </w:pPr>
      <w:bookmarkStart w:id="14" w:name="_Toc231278285"/>
      <w:r>
        <w:t xml:space="preserve">2.2.4 </w:t>
      </w:r>
      <w:r w:rsidR="00797FE9" w:rsidRPr="001F649F">
        <w:t>Анализ показателей оборачиваемости оборотного капитала предприятия</w:t>
      </w:r>
      <w:bookmarkEnd w:id="14"/>
    </w:p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A77849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 w:rsidRPr="00A77849">
        <w:t>2.6</w:t>
      </w:r>
    </w:p>
    <w:tbl>
      <w:tblPr>
        <w:tblStyle w:val="a7"/>
        <w:tblW w:w="9116" w:type="dxa"/>
        <w:tblLayout w:type="fixed"/>
        <w:tblLook w:val="0000" w:firstRow="0" w:lastRow="0" w:firstColumn="0" w:lastColumn="0" w:noHBand="0" w:noVBand="0"/>
      </w:tblPr>
      <w:tblGrid>
        <w:gridCol w:w="581"/>
        <w:gridCol w:w="4295"/>
        <w:gridCol w:w="1585"/>
        <w:gridCol w:w="840"/>
        <w:gridCol w:w="980"/>
        <w:gridCol w:w="835"/>
      </w:tblGrid>
      <w:tr w:rsidR="00797FE9" w:rsidRPr="001F649F">
        <w:trPr>
          <w:trHeight w:val="240"/>
        </w:trPr>
        <w:tc>
          <w:tcPr>
            <w:tcW w:w="581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№ п/п</w:t>
            </w:r>
          </w:p>
        </w:tc>
        <w:tc>
          <w:tcPr>
            <w:tcW w:w="4295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Наименование показателя</w:t>
            </w:r>
          </w:p>
        </w:tc>
        <w:tc>
          <w:tcPr>
            <w:tcW w:w="1585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Порядок расчета</w:t>
            </w:r>
          </w:p>
        </w:tc>
        <w:tc>
          <w:tcPr>
            <w:tcW w:w="1820" w:type="dxa"/>
            <w:gridSpan w:val="2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Значения</w:t>
            </w:r>
          </w:p>
        </w:tc>
        <w:tc>
          <w:tcPr>
            <w:tcW w:w="835" w:type="dxa"/>
            <w:vMerge w:val="restart"/>
          </w:tcPr>
          <w:p w:rsidR="00797FE9" w:rsidRPr="001F649F" w:rsidRDefault="00797FE9" w:rsidP="00A77849">
            <w:pPr>
              <w:pStyle w:val="af0"/>
            </w:pPr>
            <w:r w:rsidRPr="001F649F">
              <w:t>Изменение</w:t>
            </w:r>
          </w:p>
        </w:tc>
      </w:tr>
      <w:tr w:rsidR="00797FE9" w:rsidRPr="001F649F">
        <w:trPr>
          <w:trHeight w:val="240"/>
        </w:trPr>
        <w:tc>
          <w:tcPr>
            <w:tcW w:w="581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4295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585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84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Прошл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год</w:t>
            </w:r>
          </w:p>
        </w:tc>
        <w:tc>
          <w:tcPr>
            <w:tcW w:w="98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Отчетн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год</w:t>
            </w:r>
          </w:p>
        </w:tc>
        <w:tc>
          <w:tcPr>
            <w:tcW w:w="835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</w:tr>
      <w:tr w:rsidR="00086191" w:rsidRPr="001F649F">
        <w:trPr>
          <w:trHeight w:val="240"/>
        </w:trPr>
        <w:tc>
          <w:tcPr>
            <w:tcW w:w="581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429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Оборот за год,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58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.2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.0</w:t>
            </w:r>
            <w:r w:rsidRPr="001F649F">
              <w:rPr>
                <w:snapToGrid w:val="0"/>
              </w:rPr>
              <w:t>10</w:t>
            </w:r>
          </w:p>
        </w:tc>
        <w:tc>
          <w:tcPr>
            <w:tcW w:w="840" w:type="dxa"/>
          </w:tcPr>
          <w:p w:rsidR="00086191" w:rsidRPr="001F649F" w:rsidRDefault="00086191" w:rsidP="00A77849">
            <w:pPr>
              <w:pStyle w:val="af0"/>
            </w:pPr>
            <w:r w:rsidRPr="001F649F">
              <w:t>920340</w:t>
            </w:r>
          </w:p>
        </w:tc>
        <w:tc>
          <w:tcPr>
            <w:tcW w:w="980" w:type="dxa"/>
          </w:tcPr>
          <w:p w:rsidR="00086191" w:rsidRPr="001F649F" w:rsidRDefault="00086191" w:rsidP="00A77849">
            <w:pPr>
              <w:pStyle w:val="af0"/>
            </w:pPr>
            <w:r w:rsidRPr="001F649F">
              <w:t>1038179</w:t>
            </w:r>
          </w:p>
        </w:tc>
        <w:tc>
          <w:tcPr>
            <w:tcW w:w="835" w:type="dxa"/>
          </w:tcPr>
          <w:p w:rsidR="00086191" w:rsidRPr="001F649F" w:rsidRDefault="00086191" w:rsidP="00A77849">
            <w:pPr>
              <w:pStyle w:val="af0"/>
            </w:pPr>
            <w:r w:rsidRPr="001F649F">
              <w:t>117839</w:t>
            </w:r>
          </w:p>
        </w:tc>
      </w:tr>
      <w:tr w:rsidR="00086191" w:rsidRPr="001F649F">
        <w:trPr>
          <w:trHeight w:val="240"/>
        </w:trPr>
        <w:tc>
          <w:tcPr>
            <w:tcW w:w="581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</w:t>
            </w:r>
          </w:p>
        </w:tc>
        <w:tc>
          <w:tcPr>
            <w:tcW w:w="429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t>Среднегодовая стоимость оборотных средств,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158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 xml:space="preserve"> Ср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арифм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.2</w:t>
            </w:r>
            <w:r w:rsidRPr="001F649F">
              <w:rPr>
                <w:snapToGrid w:val="0"/>
              </w:rPr>
              <w:t>90 Ф</w:t>
            </w:r>
            <w:r w:rsidR="001F649F">
              <w:rPr>
                <w:snapToGrid w:val="0"/>
              </w:rPr>
              <w:t>.1</w:t>
            </w:r>
          </w:p>
        </w:tc>
        <w:tc>
          <w:tcPr>
            <w:tcW w:w="840" w:type="dxa"/>
          </w:tcPr>
          <w:p w:rsidR="00086191" w:rsidRPr="001F649F" w:rsidRDefault="00086191" w:rsidP="00A77849">
            <w:pPr>
              <w:pStyle w:val="af0"/>
            </w:pPr>
            <w:r w:rsidRPr="001F649F">
              <w:t>130170</w:t>
            </w:r>
          </w:p>
        </w:tc>
        <w:tc>
          <w:tcPr>
            <w:tcW w:w="980" w:type="dxa"/>
          </w:tcPr>
          <w:p w:rsidR="00086191" w:rsidRPr="001F649F" w:rsidRDefault="00086191" w:rsidP="00A77849">
            <w:pPr>
              <w:pStyle w:val="af0"/>
            </w:pPr>
            <w:r w:rsidRPr="001F649F">
              <w:t>151736,5</w:t>
            </w:r>
          </w:p>
        </w:tc>
        <w:tc>
          <w:tcPr>
            <w:tcW w:w="835" w:type="dxa"/>
          </w:tcPr>
          <w:p w:rsidR="00086191" w:rsidRPr="001F649F" w:rsidRDefault="00086191" w:rsidP="00A77849">
            <w:pPr>
              <w:pStyle w:val="af0"/>
            </w:pPr>
            <w:r w:rsidRPr="001F649F">
              <w:t>21567</w:t>
            </w:r>
          </w:p>
        </w:tc>
      </w:tr>
      <w:tr w:rsidR="00086191" w:rsidRPr="001F649F">
        <w:trPr>
          <w:trHeight w:val="240"/>
        </w:trPr>
        <w:tc>
          <w:tcPr>
            <w:tcW w:w="581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429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Коэффициент оборачиваемости оборотных активов</w:t>
            </w:r>
          </w:p>
        </w:tc>
        <w:tc>
          <w:tcPr>
            <w:tcW w:w="1585" w:type="dxa"/>
          </w:tcPr>
          <w:p w:rsidR="00086191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2" type="#_x0000_t75" style="position:absolute;margin-left:22.5pt;margin-top:-.2pt;width:23.65pt;height:26.95pt;z-index:251652096;mso-position-horizontal-relative:text;mso-position-vertical-relative:text">
                  <v:imagedata r:id="rId21" o:title=""/>
                  <w10:anchorlock/>
                </v:shape>
                <o:OLEObject Type="Embed" ProgID="Equation.3" ShapeID="_x0000_s1032" DrawAspect="Content" ObjectID="_1469644923" r:id="rId22"/>
              </w:object>
            </w:r>
          </w:p>
        </w:tc>
        <w:tc>
          <w:tcPr>
            <w:tcW w:w="840" w:type="dxa"/>
          </w:tcPr>
          <w:p w:rsidR="00086191" w:rsidRPr="001F649F" w:rsidRDefault="00086191" w:rsidP="00A77849">
            <w:pPr>
              <w:pStyle w:val="af0"/>
            </w:pPr>
            <w:r w:rsidRPr="001F649F">
              <w:t>7,07</w:t>
            </w:r>
          </w:p>
        </w:tc>
        <w:tc>
          <w:tcPr>
            <w:tcW w:w="980" w:type="dxa"/>
          </w:tcPr>
          <w:p w:rsidR="00086191" w:rsidRPr="001F649F" w:rsidRDefault="00086191" w:rsidP="00A77849">
            <w:pPr>
              <w:pStyle w:val="af0"/>
            </w:pPr>
            <w:r w:rsidRPr="001F649F">
              <w:t>6,84</w:t>
            </w:r>
          </w:p>
        </w:tc>
        <w:tc>
          <w:tcPr>
            <w:tcW w:w="835" w:type="dxa"/>
          </w:tcPr>
          <w:p w:rsidR="00086191" w:rsidRPr="001F649F" w:rsidRDefault="00086191" w:rsidP="00A77849">
            <w:pPr>
              <w:pStyle w:val="af0"/>
            </w:pPr>
            <w:r w:rsidRPr="001F649F">
              <w:t>-0,23</w:t>
            </w:r>
          </w:p>
        </w:tc>
      </w:tr>
      <w:tr w:rsidR="00086191" w:rsidRPr="001F649F">
        <w:trPr>
          <w:trHeight w:val="240"/>
        </w:trPr>
        <w:tc>
          <w:tcPr>
            <w:tcW w:w="581" w:type="dxa"/>
          </w:tcPr>
          <w:p w:rsidR="00086191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3" type="#_x0000_t75" style="position:absolute;margin-left:278.1pt;margin-top:.2pt;width:20.05pt;height:27.1pt;z-index:251651072;mso-position-horizontal-relative:text;mso-position-vertical-relative:text" o:allowincell="f">
                  <v:imagedata r:id="rId23" o:title=""/>
                  <w10:anchorlock/>
                </v:shape>
                <o:OLEObject Type="Embed" ProgID="Equation.3" ShapeID="_x0000_s1033" DrawAspect="Content" ObjectID="_1469644924" r:id="rId24"/>
              </w:object>
            </w:r>
            <w:r w:rsidR="00086191" w:rsidRPr="001F649F">
              <w:rPr>
                <w:snapToGrid w:val="0"/>
              </w:rPr>
              <w:t>4</w:t>
            </w:r>
          </w:p>
        </w:tc>
        <w:tc>
          <w:tcPr>
            <w:tcW w:w="429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Продолжительность одного оборота, дни</w:t>
            </w:r>
            <w:r w:rsidR="001F649F" w:rsidRPr="001F649F">
              <w:rPr>
                <w:snapToGrid w:val="0"/>
              </w:rPr>
              <w:t xml:space="preserve">; </w:t>
            </w:r>
            <w:r w:rsidRPr="001F649F">
              <w:rPr>
                <w:snapToGrid w:val="0"/>
              </w:rPr>
              <w:t>в том числе</w:t>
            </w:r>
            <w:r w:rsidR="001F649F" w:rsidRPr="001F649F">
              <w:rPr>
                <w:snapToGrid w:val="0"/>
              </w:rPr>
              <w:t xml:space="preserve">: </w:t>
            </w:r>
          </w:p>
        </w:tc>
        <w:tc>
          <w:tcPr>
            <w:tcW w:w="158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</w:p>
        </w:tc>
        <w:tc>
          <w:tcPr>
            <w:tcW w:w="840" w:type="dxa"/>
          </w:tcPr>
          <w:p w:rsidR="00086191" w:rsidRPr="001F649F" w:rsidRDefault="00086191" w:rsidP="00A77849">
            <w:pPr>
              <w:pStyle w:val="af0"/>
            </w:pPr>
            <w:r w:rsidRPr="001F649F">
              <w:t>51</w:t>
            </w:r>
          </w:p>
        </w:tc>
        <w:tc>
          <w:tcPr>
            <w:tcW w:w="980" w:type="dxa"/>
          </w:tcPr>
          <w:p w:rsidR="00086191" w:rsidRPr="001F649F" w:rsidRDefault="00086191" w:rsidP="00A77849">
            <w:pPr>
              <w:pStyle w:val="af0"/>
            </w:pPr>
            <w:r w:rsidRPr="001F649F">
              <w:t>53</w:t>
            </w:r>
          </w:p>
        </w:tc>
        <w:tc>
          <w:tcPr>
            <w:tcW w:w="835" w:type="dxa"/>
          </w:tcPr>
          <w:p w:rsidR="00086191" w:rsidRPr="001F649F" w:rsidRDefault="00EF3CC4" w:rsidP="00A77849">
            <w:pPr>
              <w:pStyle w:val="af0"/>
            </w:pPr>
            <w:r w:rsidRPr="001F649F">
              <w:t>2</w:t>
            </w:r>
          </w:p>
        </w:tc>
      </w:tr>
      <w:tr w:rsidR="00086191" w:rsidRPr="001F649F">
        <w:trPr>
          <w:trHeight w:val="240"/>
        </w:trPr>
        <w:tc>
          <w:tcPr>
            <w:tcW w:w="581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4295" w:type="dxa"/>
          </w:tcPr>
          <w:p w:rsidR="00086191" w:rsidRPr="001F649F" w:rsidRDefault="00086191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продолжительность одного оборота запасов, дни</w:t>
            </w:r>
          </w:p>
        </w:tc>
        <w:tc>
          <w:tcPr>
            <w:tcW w:w="1585" w:type="dxa"/>
          </w:tcPr>
          <w:p w:rsidR="00086191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4" type="#_x0000_t75" style="position:absolute;margin-left:-1.5pt;margin-top:-.85pt;width:78.8pt;height:27.3pt;z-index:251653120;mso-position-horizontal-relative:text;mso-position-vertical-relative:page" o:allowoverlap="f">
                  <v:imagedata r:id="rId25" o:title=""/>
                  <w10:wrap anchory="page"/>
                  <w10:anchorlock/>
                </v:shape>
                <o:OLEObject Type="Embed" ProgID="Unknown" ShapeID="_x0000_s1034" DrawAspect="Content" ObjectID="_1469644925" r:id="rId26"/>
              </w:object>
            </w:r>
          </w:p>
        </w:tc>
        <w:tc>
          <w:tcPr>
            <w:tcW w:w="840" w:type="dxa"/>
          </w:tcPr>
          <w:p w:rsidR="00086191" w:rsidRPr="001F649F" w:rsidRDefault="00086191" w:rsidP="00A77849">
            <w:pPr>
              <w:pStyle w:val="af0"/>
            </w:pPr>
            <w:r w:rsidRPr="001F649F">
              <w:rPr>
                <w:snapToGrid w:val="0"/>
              </w:rPr>
              <w:t>35</w:t>
            </w:r>
          </w:p>
        </w:tc>
        <w:tc>
          <w:tcPr>
            <w:tcW w:w="980" w:type="dxa"/>
          </w:tcPr>
          <w:p w:rsidR="00086191" w:rsidRPr="001F649F" w:rsidRDefault="00086191" w:rsidP="00A77849">
            <w:pPr>
              <w:pStyle w:val="af0"/>
            </w:pPr>
            <w:r w:rsidRPr="001F649F">
              <w:t>3</w:t>
            </w:r>
            <w:r w:rsidR="0087409C" w:rsidRPr="001F649F">
              <w:t>4</w:t>
            </w:r>
          </w:p>
        </w:tc>
        <w:tc>
          <w:tcPr>
            <w:tcW w:w="835" w:type="dxa"/>
          </w:tcPr>
          <w:p w:rsidR="00086191" w:rsidRPr="001F649F" w:rsidRDefault="00086191" w:rsidP="00A77849">
            <w:pPr>
              <w:pStyle w:val="af0"/>
            </w:pPr>
            <w:r w:rsidRPr="001F649F">
              <w:t>-</w:t>
            </w:r>
            <w:r w:rsidR="00EF3CC4" w:rsidRPr="001F649F">
              <w:t>2</w:t>
            </w:r>
          </w:p>
        </w:tc>
      </w:tr>
      <w:tr w:rsidR="00BA77EC" w:rsidRPr="001F649F">
        <w:trPr>
          <w:trHeight w:val="240"/>
        </w:trPr>
        <w:tc>
          <w:tcPr>
            <w:tcW w:w="581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</w:t>
            </w:r>
          </w:p>
        </w:tc>
        <w:tc>
          <w:tcPr>
            <w:tcW w:w="4295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продолжительность одного оборота дебиторской задолженности, дни</w:t>
            </w:r>
          </w:p>
          <w:p w:rsidR="00BA77EC" w:rsidRPr="001F649F" w:rsidRDefault="00BA77EC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585" w:type="dxa"/>
          </w:tcPr>
          <w:p w:rsidR="00BA77EC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5" type="#_x0000_t75" style="position:absolute;margin-left:4.35pt;margin-top:.65pt;width:44.3pt;height:34.45pt;z-index:251654144;mso-position-horizontal-relative:text;mso-position-vertical-relative:text">
                  <v:imagedata r:id="rId27" o:title=""/>
                  <w10:anchorlock/>
                </v:shape>
                <o:OLEObject Type="Embed" ProgID="Equation.3" ShapeID="_x0000_s1035" DrawAspect="Content" ObjectID="_1469644926" r:id="rId28"/>
              </w:object>
            </w:r>
          </w:p>
        </w:tc>
        <w:tc>
          <w:tcPr>
            <w:tcW w:w="840" w:type="dxa"/>
          </w:tcPr>
          <w:p w:rsidR="00BA77EC" w:rsidRPr="001F649F" w:rsidRDefault="00BA77EC" w:rsidP="00A77849">
            <w:pPr>
              <w:pStyle w:val="af0"/>
            </w:pPr>
            <w:r w:rsidRPr="001F649F">
              <w:rPr>
                <w:snapToGrid w:val="0"/>
              </w:rPr>
              <w:t>12</w:t>
            </w:r>
          </w:p>
        </w:tc>
        <w:tc>
          <w:tcPr>
            <w:tcW w:w="980" w:type="dxa"/>
          </w:tcPr>
          <w:p w:rsidR="00BA77EC" w:rsidRPr="001F649F" w:rsidRDefault="00BA77EC" w:rsidP="00A77849">
            <w:pPr>
              <w:pStyle w:val="af0"/>
            </w:pPr>
            <w:r w:rsidRPr="001F649F">
              <w:t>13</w:t>
            </w:r>
          </w:p>
        </w:tc>
        <w:tc>
          <w:tcPr>
            <w:tcW w:w="835" w:type="dxa"/>
          </w:tcPr>
          <w:p w:rsidR="00BA77EC" w:rsidRPr="001F649F" w:rsidRDefault="00EF3CC4" w:rsidP="00A77849">
            <w:pPr>
              <w:pStyle w:val="af0"/>
            </w:pPr>
            <w:r w:rsidRPr="001F649F">
              <w:t>1</w:t>
            </w:r>
          </w:p>
        </w:tc>
      </w:tr>
      <w:tr w:rsidR="00BA77EC" w:rsidRPr="001F649F">
        <w:trPr>
          <w:trHeight w:val="240"/>
        </w:trPr>
        <w:tc>
          <w:tcPr>
            <w:tcW w:w="581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</w:t>
            </w:r>
          </w:p>
        </w:tc>
        <w:tc>
          <w:tcPr>
            <w:tcW w:w="4295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продолжительность одного оборота краткосрочных финансовых вложений, дни</w:t>
            </w:r>
          </w:p>
        </w:tc>
        <w:tc>
          <w:tcPr>
            <w:tcW w:w="1585" w:type="dxa"/>
          </w:tcPr>
          <w:p w:rsidR="00BA77EC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6" type="#_x0000_t75" style="position:absolute;margin-left:16.5pt;margin-top:1.65pt;width:42.75pt;height:32.5pt;z-index:251658240;mso-position-horizontal-relative:text;mso-position-vertical-relative:text">
                  <v:imagedata r:id="rId29" o:title=""/>
                  <w10:anchorlock/>
                </v:shape>
                <o:OLEObject Type="Embed" ProgID="Equation.3" ShapeID="_x0000_s1036" DrawAspect="Content" ObjectID="_1469644927" r:id="rId30"/>
              </w:object>
            </w:r>
          </w:p>
        </w:tc>
        <w:tc>
          <w:tcPr>
            <w:tcW w:w="840" w:type="dxa"/>
          </w:tcPr>
          <w:p w:rsidR="00BA77EC" w:rsidRPr="001F649F" w:rsidRDefault="00BA77EC" w:rsidP="00A77849">
            <w:pPr>
              <w:pStyle w:val="af0"/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980" w:type="dxa"/>
          </w:tcPr>
          <w:p w:rsidR="00BA77EC" w:rsidRPr="001F649F" w:rsidRDefault="00BA77EC" w:rsidP="00A77849">
            <w:pPr>
              <w:pStyle w:val="af0"/>
            </w:pPr>
            <w:r w:rsidRPr="001F649F">
              <w:t>0</w:t>
            </w:r>
          </w:p>
        </w:tc>
        <w:tc>
          <w:tcPr>
            <w:tcW w:w="835" w:type="dxa"/>
          </w:tcPr>
          <w:p w:rsidR="00BA77EC" w:rsidRPr="001F649F" w:rsidRDefault="00BA77EC" w:rsidP="00A77849">
            <w:pPr>
              <w:pStyle w:val="af0"/>
            </w:pPr>
            <w:r w:rsidRPr="001F649F">
              <w:t>-1</w:t>
            </w:r>
          </w:p>
        </w:tc>
      </w:tr>
      <w:tr w:rsidR="00BA77EC" w:rsidRPr="001F649F">
        <w:trPr>
          <w:trHeight w:val="240"/>
        </w:trPr>
        <w:tc>
          <w:tcPr>
            <w:tcW w:w="581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</w:t>
            </w:r>
          </w:p>
        </w:tc>
        <w:tc>
          <w:tcPr>
            <w:tcW w:w="4295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продолжительность одного оборота денежных средств, дни</w:t>
            </w:r>
          </w:p>
        </w:tc>
        <w:tc>
          <w:tcPr>
            <w:tcW w:w="1585" w:type="dxa"/>
          </w:tcPr>
          <w:p w:rsidR="00BA77EC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7" type="#_x0000_t75" style="position:absolute;margin-left:25.5pt;margin-top:4.5pt;width:33.8pt;height:25.2pt;z-index:251655168;mso-position-horizontal-relative:text;mso-position-vertical-relative:text">
                  <v:imagedata r:id="rId31" o:title=""/>
                  <w10:anchorlock/>
                </v:shape>
                <o:OLEObject Type="Embed" ProgID="Equation.3" ShapeID="_x0000_s1037" DrawAspect="Content" ObjectID="_1469644928" r:id="rId32"/>
              </w:object>
            </w:r>
          </w:p>
        </w:tc>
        <w:tc>
          <w:tcPr>
            <w:tcW w:w="840" w:type="dxa"/>
          </w:tcPr>
          <w:p w:rsidR="00BA77EC" w:rsidRPr="001F649F" w:rsidRDefault="00BA77EC" w:rsidP="00A77849">
            <w:pPr>
              <w:pStyle w:val="af0"/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980" w:type="dxa"/>
          </w:tcPr>
          <w:p w:rsidR="00BA77EC" w:rsidRPr="001F649F" w:rsidRDefault="00BA77EC" w:rsidP="00A77849">
            <w:pPr>
              <w:pStyle w:val="af0"/>
            </w:pPr>
            <w:r w:rsidRPr="001F649F">
              <w:t>4</w:t>
            </w:r>
          </w:p>
        </w:tc>
        <w:tc>
          <w:tcPr>
            <w:tcW w:w="835" w:type="dxa"/>
          </w:tcPr>
          <w:p w:rsidR="00BA77EC" w:rsidRPr="001F649F" w:rsidRDefault="00BA77EC" w:rsidP="00A77849">
            <w:pPr>
              <w:pStyle w:val="af0"/>
            </w:pPr>
            <w:r w:rsidRPr="001F649F">
              <w:t>1</w:t>
            </w:r>
          </w:p>
        </w:tc>
      </w:tr>
      <w:tr w:rsidR="00BA77EC" w:rsidRPr="001F649F">
        <w:trPr>
          <w:trHeight w:val="240"/>
        </w:trPr>
        <w:tc>
          <w:tcPr>
            <w:tcW w:w="581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9</w:t>
            </w:r>
          </w:p>
        </w:tc>
        <w:tc>
          <w:tcPr>
            <w:tcW w:w="4295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продолжительность одного оборота прочих оборотных активов, дни</w:t>
            </w:r>
          </w:p>
        </w:tc>
        <w:tc>
          <w:tcPr>
            <w:tcW w:w="1585" w:type="dxa"/>
          </w:tcPr>
          <w:p w:rsidR="00BA77EC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8" type="#_x0000_t75" style="position:absolute;margin-left:17.25pt;margin-top:.15pt;width:45.2pt;height:28.75pt;z-index:251656192;mso-position-horizontal-relative:text;mso-position-vertical-relative:text">
                  <v:imagedata r:id="rId33" o:title=""/>
                  <w10:anchorlock/>
                </v:shape>
                <o:OLEObject Type="Embed" ProgID="Equation.3" ShapeID="_x0000_s1038" DrawAspect="Content" ObjectID="_1469644929" r:id="rId34"/>
              </w:object>
            </w:r>
          </w:p>
        </w:tc>
        <w:tc>
          <w:tcPr>
            <w:tcW w:w="840" w:type="dxa"/>
          </w:tcPr>
          <w:p w:rsidR="00BA77EC" w:rsidRPr="001F649F" w:rsidRDefault="00BA77EC" w:rsidP="00A77849">
            <w:pPr>
              <w:pStyle w:val="af0"/>
            </w:pPr>
            <w:r w:rsidRPr="001F649F">
              <w:rPr>
                <w:snapToGrid w:val="0"/>
              </w:rPr>
              <w:t>0</w:t>
            </w:r>
          </w:p>
        </w:tc>
        <w:tc>
          <w:tcPr>
            <w:tcW w:w="980" w:type="dxa"/>
          </w:tcPr>
          <w:p w:rsidR="00BA77EC" w:rsidRPr="001F649F" w:rsidRDefault="0087409C" w:rsidP="00A77849">
            <w:pPr>
              <w:pStyle w:val="af0"/>
            </w:pPr>
            <w:r w:rsidRPr="001F649F">
              <w:t>1</w:t>
            </w:r>
          </w:p>
        </w:tc>
        <w:tc>
          <w:tcPr>
            <w:tcW w:w="835" w:type="dxa"/>
          </w:tcPr>
          <w:p w:rsidR="00BA77EC" w:rsidRPr="001F649F" w:rsidRDefault="0087409C" w:rsidP="00A77849">
            <w:pPr>
              <w:pStyle w:val="af0"/>
            </w:pPr>
            <w:r w:rsidRPr="001F649F">
              <w:t>1</w:t>
            </w:r>
          </w:p>
        </w:tc>
      </w:tr>
      <w:tr w:rsidR="00BA77EC" w:rsidRPr="001F649F">
        <w:trPr>
          <w:trHeight w:val="240"/>
        </w:trPr>
        <w:tc>
          <w:tcPr>
            <w:tcW w:w="581" w:type="dxa"/>
          </w:tcPr>
          <w:p w:rsidR="00BA77EC" w:rsidRP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</w:t>
            </w:r>
          </w:p>
        </w:tc>
        <w:tc>
          <w:tcPr>
            <w:tcW w:w="4295" w:type="dxa"/>
          </w:tcPr>
          <w:p w:rsidR="001F649F" w:rsidRDefault="00BA77EC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Однодневный оборот,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>
              <w:rPr>
                <w:snapToGrid w:val="0"/>
              </w:rPr>
              <w:t>.</w:t>
            </w:r>
          </w:p>
          <w:p w:rsidR="00BA77EC" w:rsidRPr="001F649F" w:rsidRDefault="00BA77EC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585" w:type="dxa"/>
          </w:tcPr>
          <w:p w:rsidR="00BA77EC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39" type="#_x0000_t75" style="position:absolute;margin-left:16.5pt;margin-top:1.8pt;width:32.5pt;height:27pt;z-index:251657216;mso-position-horizontal-relative:text;mso-position-vertical-relative:text">
                  <v:imagedata r:id="rId35" o:title=""/>
                  <w10:anchorlock/>
                </v:shape>
                <o:OLEObject Type="Embed" ProgID="Equation.3" ShapeID="_x0000_s1039" DrawAspect="Content" ObjectID="_1469644930" r:id="rId36"/>
              </w:object>
            </w:r>
          </w:p>
        </w:tc>
        <w:tc>
          <w:tcPr>
            <w:tcW w:w="840" w:type="dxa"/>
          </w:tcPr>
          <w:p w:rsidR="00BA77EC" w:rsidRPr="001F649F" w:rsidRDefault="00BA77EC" w:rsidP="00A77849">
            <w:pPr>
              <w:pStyle w:val="af0"/>
            </w:pPr>
            <w:r w:rsidRPr="001F649F">
              <w:rPr>
                <w:snapToGrid w:val="0"/>
              </w:rPr>
              <w:t>X</w:t>
            </w:r>
          </w:p>
        </w:tc>
        <w:tc>
          <w:tcPr>
            <w:tcW w:w="980" w:type="dxa"/>
          </w:tcPr>
          <w:p w:rsidR="00BA77EC" w:rsidRPr="001F649F" w:rsidRDefault="00BA77EC" w:rsidP="00A77849">
            <w:pPr>
              <w:pStyle w:val="af0"/>
            </w:pPr>
            <w:r w:rsidRPr="001F649F">
              <w:t>2883,83</w:t>
            </w:r>
          </w:p>
        </w:tc>
        <w:tc>
          <w:tcPr>
            <w:tcW w:w="835" w:type="dxa"/>
          </w:tcPr>
          <w:p w:rsidR="00BA77EC" w:rsidRPr="001F649F" w:rsidRDefault="00BA77EC" w:rsidP="00A77849">
            <w:pPr>
              <w:pStyle w:val="af0"/>
            </w:pPr>
            <w:r w:rsidRPr="001F649F">
              <w:t>X</w:t>
            </w:r>
          </w:p>
        </w:tc>
      </w:tr>
      <w:tr w:rsidR="002104AA" w:rsidRPr="001F649F">
        <w:trPr>
          <w:trHeight w:val="240"/>
        </w:trPr>
        <w:tc>
          <w:tcPr>
            <w:tcW w:w="581" w:type="dxa"/>
          </w:tcPr>
          <w:p w:rsidR="002104AA" w:rsidRPr="001F649F" w:rsidRDefault="009528F5" w:rsidP="00A77849">
            <w:pPr>
              <w:pStyle w:val="af0"/>
              <w:rPr>
                <w:snapToGrid w:val="0"/>
              </w:rPr>
            </w:pPr>
            <w:r>
              <w:rPr>
                <w:noProof/>
              </w:rPr>
              <w:object w:dxaOrig="1440" w:dyaOrig="1440">
                <v:shape id="_x0000_s1040" type="#_x0000_t75" style="position:absolute;margin-left:253.5pt;margin-top:3.55pt;width:52pt;height:13.95pt;z-index:251665408;mso-position-horizontal-relative:text;mso-position-vertical-relative:text">
                  <v:imagedata r:id="rId37" o:title=""/>
                  <w10:anchorlock/>
                </v:shape>
                <o:OLEObject Type="Embed" ProgID="Unknown" ShapeID="_x0000_s1040" DrawAspect="Content" ObjectID="_1469644931" r:id="rId38"/>
              </w:object>
            </w:r>
            <w:r w:rsidR="002104AA" w:rsidRPr="001F649F">
              <w:rPr>
                <w:snapToGrid w:val="0"/>
              </w:rPr>
              <w:t>11</w:t>
            </w:r>
          </w:p>
        </w:tc>
        <w:tc>
          <w:tcPr>
            <w:tcW w:w="4295" w:type="dxa"/>
          </w:tcPr>
          <w:p w:rsidR="002104AA" w:rsidRPr="001F649F" w:rsidRDefault="002104A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Экономия (перерасход</w:t>
            </w:r>
            <w:r w:rsidR="001F649F" w:rsidRPr="001F649F">
              <w:rPr>
                <w:snapToGrid w:val="0"/>
              </w:rPr>
              <w:t xml:space="preserve">) </w:t>
            </w:r>
            <w:r w:rsidRPr="001F649F">
              <w:rPr>
                <w:snapToGrid w:val="0"/>
              </w:rPr>
              <w:t>оборотных активов вследствие изменения оборачиваемости</w:t>
            </w:r>
          </w:p>
        </w:tc>
        <w:tc>
          <w:tcPr>
            <w:tcW w:w="1585" w:type="dxa"/>
          </w:tcPr>
          <w:p w:rsidR="002104AA" w:rsidRPr="001F649F" w:rsidRDefault="002104AA" w:rsidP="00A77849">
            <w:pPr>
              <w:pStyle w:val="af0"/>
              <w:rPr>
                <w:snapToGrid w:val="0"/>
              </w:rPr>
            </w:pPr>
          </w:p>
        </w:tc>
        <w:tc>
          <w:tcPr>
            <w:tcW w:w="840" w:type="dxa"/>
          </w:tcPr>
          <w:p w:rsidR="002104AA" w:rsidRPr="001F649F" w:rsidRDefault="002104AA" w:rsidP="00A77849">
            <w:pPr>
              <w:pStyle w:val="af0"/>
            </w:pPr>
            <w:r w:rsidRPr="001F649F">
              <w:rPr>
                <w:snapToGrid w:val="0"/>
              </w:rPr>
              <w:t>X</w:t>
            </w:r>
          </w:p>
        </w:tc>
        <w:tc>
          <w:tcPr>
            <w:tcW w:w="980" w:type="dxa"/>
          </w:tcPr>
          <w:p w:rsidR="002104AA" w:rsidRPr="001F649F" w:rsidRDefault="002104AA" w:rsidP="00A77849">
            <w:pPr>
              <w:pStyle w:val="af0"/>
            </w:pPr>
            <w:r w:rsidRPr="001F649F">
              <w:t>4661,14</w:t>
            </w:r>
          </w:p>
        </w:tc>
        <w:tc>
          <w:tcPr>
            <w:tcW w:w="835" w:type="dxa"/>
          </w:tcPr>
          <w:p w:rsidR="002104AA" w:rsidRPr="001F649F" w:rsidRDefault="002104AA" w:rsidP="00A77849">
            <w:pPr>
              <w:pStyle w:val="af0"/>
            </w:pPr>
            <w:r w:rsidRPr="001F649F">
              <w:t>X</w:t>
            </w:r>
          </w:p>
        </w:tc>
      </w:tr>
      <w:tr w:rsidR="002104AA" w:rsidRPr="001F649F">
        <w:trPr>
          <w:trHeight w:val="240"/>
        </w:trPr>
        <w:tc>
          <w:tcPr>
            <w:tcW w:w="581" w:type="dxa"/>
          </w:tcPr>
          <w:p w:rsidR="002104AA" w:rsidRPr="001F649F" w:rsidRDefault="002104A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12</w:t>
            </w:r>
          </w:p>
        </w:tc>
        <w:tc>
          <w:tcPr>
            <w:tcW w:w="4295" w:type="dxa"/>
          </w:tcPr>
          <w:p w:rsidR="002104AA" w:rsidRPr="001F649F" w:rsidRDefault="002104AA" w:rsidP="00A77849">
            <w:pPr>
              <w:pStyle w:val="af0"/>
            </w:pPr>
            <w:r w:rsidRPr="001F649F">
              <w:t>Продолжительность одного оборота кредиторской задолженности, дн</w:t>
            </w:r>
            <w:r w:rsidR="001F649F" w:rsidRPr="001F649F">
              <w:t xml:space="preserve">. </w:t>
            </w:r>
          </w:p>
        </w:tc>
        <w:tc>
          <w:tcPr>
            <w:tcW w:w="1585" w:type="dxa"/>
          </w:tcPr>
          <w:p w:rsidR="002104AA" w:rsidRPr="001F649F" w:rsidRDefault="00E15FE0" w:rsidP="00A77849">
            <w:pPr>
              <w:pStyle w:val="af0"/>
            </w:pPr>
            <w:r w:rsidRPr="001F649F">
              <w:t>360*(С</w:t>
            </w:r>
            <w:r w:rsidR="001F649F">
              <w:t>.6</w:t>
            </w:r>
            <w:r w:rsidRPr="001F649F">
              <w:t>20 Ф</w:t>
            </w:r>
            <w:r w:rsidR="001F649F" w:rsidRPr="001F649F">
              <w:t xml:space="preserve">. </w:t>
            </w:r>
            <w:r w:rsidRPr="001F649F">
              <w:t>№1</w:t>
            </w:r>
            <w:r w:rsidR="001F649F" w:rsidRPr="001F649F">
              <w:t xml:space="preserve">) </w:t>
            </w:r>
            <w:r w:rsidRPr="001F649F">
              <w:t>/п</w:t>
            </w:r>
            <w:r w:rsidR="001F649F">
              <w:t>.1</w:t>
            </w:r>
          </w:p>
        </w:tc>
        <w:tc>
          <w:tcPr>
            <w:tcW w:w="840" w:type="dxa"/>
          </w:tcPr>
          <w:p w:rsidR="002104AA" w:rsidRPr="001F649F" w:rsidRDefault="00E15FE0" w:rsidP="00A77849">
            <w:pPr>
              <w:pStyle w:val="af0"/>
            </w:pPr>
            <w:r w:rsidRPr="001F649F">
              <w:t>1</w:t>
            </w:r>
            <w:r w:rsidR="002F0905" w:rsidRPr="001F649F">
              <w:t>5</w:t>
            </w:r>
          </w:p>
        </w:tc>
        <w:tc>
          <w:tcPr>
            <w:tcW w:w="980" w:type="dxa"/>
          </w:tcPr>
          <w:p w:rsidR="002104AA" w:rsidRPr="001F649F" w:rsidRDefault="002F0905" w:rsidP="00A77849">
            <w:pPr>
              <w:pStyle w:val="af0"/>
            </w:pPr>
            <w:r w:rsidRPr="001F649F">
              <w:t>9</w:t>
            </w:r>
          </w:p>
        </w:tc>
        <w:tc>
          <w:tcPr>
            <w:tcW w:w="835" w:type="dxa"/>
          </w:tcPr>
          <w:p w:rsidR="002104AA" w:rsidRPr="001F649F" w:rsidRDefault="002F0905" w:rsidP="00A77849">
            <w:pPr>
              <w:pStyle w:val="af0"/>
            </w:pPr>
            <w:r w:rsidRPr="001F649F">
              <w:t>6</w:t>
            </w:r>
          </w:p>
        </w:tc>
      </w:tr>
      <w:tr w:rsidR="002104AA" w:rsidRPr="001F649F">
        <w:trPr>
          <w:trHeight w:val="240"/>
        </w:trPr>
        <w:tc>
          <w:tcPr>
            <w:tcW w:w="581" w:type="dxa"/>
          </w:tcPr>
          <w:p w:rsidR="002104AA" w:rsidRPr="001F649F" w:rsidRDefault="002104AA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13</w:t>
            </w:r>
          </w:p>
        </w:tc>
        <w:tc>
          <w:tcPr>
            <w:tcW w:w="4295" w:type="dxa"/>
          </w:tcPr>
          <w:p w:rsidR="002104AA" w:rsidRPr="001F649F" w:rsidRDefault="002104AA" w:rsidP="00A77849">
            <w:pPr>
              <w:pStyle w:val="af0"/>
            </w:pPr>
            <w:r w:rsidRPr="001F649F">
              <w:t>Длительность финансового цикла, дн</w:t>
            </w:r>
            <w:r w:rsidR="001F649F" w:rsidRPr="001F649F">
              <w:t xml:space="preserve">. </w:t>
            </w:r>
          </w:p>
        </w:tc>
        <w:tc>
          <w:tcPr>
            <w:tcW w:w="1585" w:type="dxa"/>
          </w:tcPr>
          <w:p w:rsidR="002104AA" w:rsidRPr="001F649F" w:rsidRDefault="00E15FE0" w:rsidP="00A77849">
            <w:pPr>
              <w:pStyle w:val="af0"/>
            </w:pPr>
            <w:r w:rsidRPr="001F649F">
              <w:t>П</w:t>
            </w:r>
            <w:r w:rsidR="001F649F">
              <w:t>.4</w:t>
            </w:r>
            <w:r w:rsidRPr="001F649F">
              <w:t xml:space="preserve"> </w:t>
            </w:r>
            <w:r w:rsidR="001F649F">
              <w:t>-</w:t>
            </w:r>
            <w:r w:rsidRPr="001F649F">
              <w:t xml:space="preserve"> п</w:t>
            </w:r>
            <w:r w:rsidR="001F649F">
              <w:t>.1</w:t>
            </w:r>
            <w:r w:rsidRPr="001F649F">
              <w:t>2</w:t>
            </w:r>
          </w:p>
        </w:tc>
        <w:tc>
          <w:tcPr>
            <w:tcW w:w="840" w:type="dxa"/>
          </w:tcPr>
          <w:p w:rsidR="002104AA" w:rsidRPr="001F649F" w:rsidRDefault="002F0905" w:rsidP="00A77849">
            <w:pPr>
              <w:pStyle w:val="af0"/>
            </w:pPr>
            <w:r w:rsidRPr="001F649F">
              <w:t>36</w:t>
            </w:r>
          </w:p>
        </w:tc>
        <w:tc>
          <w:tcPr>
            <w:tcW w:w="980" w:type="dxa"/>
          </w:tcPr>
          <w:p w:rsidR="002104AA" w:rsidRPr="001F649F" w:rsidRDefault="002F0905" w:rsidP="00A77849">
            <w:pPr>
              <w:pStyle w:val="af0"/>
            </w:pPr>
            <w:r w:rsidRPr="001F649F">
              <w:t>44</w:t>
            </w:r>
          </w:p>
        </w:tc>
        <w:tc>
          <w:tcPr>
            <w:tcW w:w="835" w:type="dxa"/>
          </w:tcPr>
          <w:p w:rsidR="002104AA" w:rsidRPr="001F649F" w:rsidRDefault="002F0905" w:rsidP="00A77849">
            <w:pPr>
              <w:pStyle w:val="af0"/>
            </w:pPr>
            <w:r w:rsidRPr="001F649F">
              <w:t>8</w:t>
            </w:r>
          </w:p>
        </w:tc>
      </w:tr>
    </w:tbl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 оборачиваемости в отчетном году снизился, что говорит об ухудшении использования средств</w:t>
      </w:r>
      <w:r w:rsidR="001F649F" w:rsidRPr="001F649F">
        <w:t xml:space="preserve">. </w:t>
      </w:r>
      <w:r w:rsidRPr="001F649F">
        <w:t>Это свидетельствует об увеличении срока возврата оборотных средств в виде выручки от реализации продукции</w:t>
      </w:r>
      <w:r w:rsidR="001F649F" w:rsidRPr="001F649F">
        <w:t xml:space="preserve">. </w:t>
      </w:r>
      <w:r w:rsidRPr="001F649F">
        <w:t>Рассчитанные продолжительности оборотов в отчетном году увеличились</w:t>
      </w:r>
      <w:r w:rsidR="00C71198" w:rsidRPr="001F649F">
        <w:t>, кроме оборотов запасов и краткосрочных финансовых вложений</w:t>
      </w:r>
      <w:r w:rsidR="001F649F" w:rsidRPr="001F649F">
        <w:t xml:space="preserve">. 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  <w:rPr>
          <w:rStyle w:val="newsite"/>
        </w:rPr>
      </w:pPr>
      <w:r w:rsidRPr="001F649F">
        <w:rPr>
          <w:rStyle w:val="newsite"/>
        </w:rPr>
        <w:t xml:space="preserve">В целом, </w:t>
      </w:r>
      <w:r w:rsidR="005B4553" w:rsidRPr="001F649F">
        <w:rPr>
          <w:rStyle w:val="newsite"/>
        </w:rPr>
        <w:t>о</w:t>
      </w:r>
      <w:r w:rsidRPr="001F649F">
        <w:rPr>
          <w:rStyle w:val="newsite"/>
        </w:rPr>
        <w:t>бщ</w:t>
      </w:r>
      <w:r w:rsidR="005B4553" w:rsidRPr="001F649F">
        <w:rPr>
          <w:rStyle w:val="newsite"/>
        </w:rPr>
        <w:t>ая</w:t>
      </w:r>
      <w:r w:rsidRPr="001F649F">
        <w:rPr>
          <w:rStyle w:val="newsite"/>
        </w:rPr>
        <w:t xml:space="preserve"> оборачиваемост</w:t>
      </w:r>
      <w:r w:rsidR="005B4553" w:rsidRPr="001F649F">
        <w:rPr>
          <w:rStyle w:val="newsite"/>
        </w:rPr>
        <w:t>ь</w:t>
      </w:r>
      <w:r w:rsidRPr="001F649F">
        <w:rPr>
          <w:rStyle w:val="newsite"/>
        </w:rPr>
        <w:t xml:space="preserve"> активов</w:t>
      </w:r>
      <w:r w:rsidR="005B4553" w:rsidRPr="001F649F">
        <w:rPr>
          <w:rStyle w:val="newsite"/>
        </w:rPr>
        <w:t xml:space="preserve"> продолжает расти (в 2004 </w:t>
      </w:r>
      <w:r w:rsidR="001F649F">
        <w:rPr>
          <w:rStyle w:val="newsite"/>
        </w:rPr>
        <w:t>-</w:t>
      </w:r>
      <w:r w:rsidR="005B4553" w:rsidRPr="001F649F">
        <w:rPr>
          <w:rStyle w:val="newsite"/>
        </w:rPr>
        <w:t xml:space="preserve"> на 2 дня</w:t>
      </w:r>
      <w:r w:rsidR="001F649F" w:rsidRPr="001F649F">
        <w:rPr>
          <w:rStyle w:val="newsite"/>
        </w:rPr>
        <w:t>),</w:t>
      </w:r>
      <w:r w:rsidR="005B4553" w:rsidRPr="001F649F">
        <w:rPr>
          <w:rStyle w:val="newsite"/>
        </w:rPr>
        <w:t xml:space="preserve"> что также есть</w:t>
      </w:r>
      <w:r w:rsidRPr="001F649F">
        <w:t xml:space="preserve"> следствие нерациональности их использования</w:t>
      </w:r>
      <w:r w:rsidR="001F649F" w:rsidRPr="001F649F">
        <w:rPr>
          <w:rStyle w:val="newsite"/>
        </w:rPr>
        <w:t xml:space="preserve">. </w:t>
      </w:r>
      <w:r w:rsidRPr="001F649F">
        <w:rPr>
          <w:rStyle w:val="newsite"/>
        </w:rPr>
        <w:t xml:space="preserve">Это свидетельствует об ухудшении финансового положения (средства, вложенные в текущие активы, проходят полный цикл и снова принимают денежную форму на </w:t>
      </w:r>
      <w:r w:rsidR="005B4553" w:rsidRPr="001F649F">
        <w:rPr>
          <w:rStyle w:val="newsite"/>
        </w:rPr>
        <w:t>2</w:t>
      </w:r>
      <w:r w:rsidRPr="001F649F">
        <w:rPr>
          <w:rStyle w:val="newsite"/>
        </w:rPr>
        <w:t xml:space="preserve"> дней медленнее</w:t>
      </w:r>
      <w:r w:rsidR="001F649F" w:rsidRPr="001F649F">
        <w:rPr>
          <w:rStyle w:val="newsite"/>
        </w:rPr>
        <w:t xml:space="preserve">). </w:t>
      </w:r>
      <w:r w:rsidRPr="001F649F">
        <w:rPr>
          <w:rStyle w:val="newsite"/>
        </w:rPr>
        <w:t xml:space="preserve">В результате перерасходовано средств на сумму </w:t>
      </w:r>
      <w:r w:rsidR="005B4553" w:rsidRPr="001F649F">
        <w:t xml:space="preserve">4661,14 </w:t>
      </w:r>
      <w:r w:rsidRPr="001F649F">
        <w:rPr>
          <w:rStyle w:val="newsite"/>
        </w:rPr>
        <w:t>тыс</w:t>
      </w:r>
      <w:r w:rsidR="001F649F" w:rsidRPr="001F649F">
        <w:rPr>
          <w:rStyle w:val="newsite"/>
        </w:rPr>
        <w:t xml:space="preserve">. </w:t>
      </w:r>
      <w:r w:rsidRPr="001F649F">
        <w:rPr>
          <w:rStyle w:val="newsite"/>
        </w:rPr>
        <w:t>руб</w:t>
      </w:r>
      <w:r w:rsidR="001F649F" w:rsidRPr="001F649F">
        <w:rPr>
          <w:rStyle w:val="newsite"/>
        </w:rPr>
        <w:t xml:space="preserve">. </w:t>
      </w:r>
      <w:r w:rsidR="005B4553" w:rsidRPr="001F649F">
        <w:rPr>
          <w:rStyle w:val="newsite"/>
        </w:rPr>
        <w:t>П</w:t>
      </w:r>
      <w:r w:rsidRPr="001F649F">
        <w:rPr>
          <w:rStyle w:val="newsite"/>
        </w:rPr>
        <w:t xml:space="preserve">роизошло это, в основном, за счет увеличения </w:t>
      </w:r>
      <w:r w:rsidR="005B4553" w:rsidRPr="001F649F">
        <w:rPr>
          <w:rStyle w:val="newsite"/>
        </w:rPr>
        <w:t>денежных средств и краткосрочной Дт задолженности</w:t>
      </w:r>
      <w:r w:rsidR="001F649F">
        <w:rPr>
          <w:rStyle w:val="newsite"/>
        </w:rPr>
        <w:t>.</w:t>
      </w:r>
    </w:p>
    <w:p w:rsidR="001F649F" w:rsidRDefault="001E1E3C" w:rsidP="001F649F">
      <w:pPr>
        <w:widowControl w:val="0"/>
        <w:autoSpaceDE w:val="0"/>
        <w:autoSpaceDN w:val="0"/>
        <w:adjustRightInd w:val="0"/>
        <w:ind w:firstLine="709"/>
      </w:pPr>
      <w:r w:rsidRPr="001F649F">
        <w:t>Финансовый цикл замедляется по сравнению с 2003 г</w:t>
      </w:r>
      <w:r w:rsidR="001F649F" w:rsidRPr="001F649F">
        <w:t xml:space="preserve">. </w:t>
      </w:r>
      <w:r w:rsidRPr="001F649F">
        <w:t>Это объясняется ускорением оборачиваемости кредиторской задолженности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Для анализа использования материальных ресурсов произведем предварительный расчет Динамики объемов производства (табл</w:t>
      </w:r>
      <w:r w:rsidR="001F649F">
        <w:rPr>
          <w:b/>
          <w:bCs/>
          <w:i/>
          <w:iCs/>
        </w:rPr>
        <w:t>.2</w:t>
      </w:r>
      <w:r w:rsidR="001F649F" w:rsidRPr="001F649F">
        <w:t>.</w:t>
      </w:r>
      <w:r w:rsidR="001F649F">
        <w:rPr>
          <w:b/>
          <w:bCs/>
          <w:i/>
          <w:iCs/>
        </w:rPr>
        <w:t>2.7</w:t>
      </w:r>
      <w:r w:rsidR="001F649F" w:rsidRPr="001F649F">
        <w:t>)</w:t>
      </w:r>
      <w:r w:rsidR="001F649F">
        <w:t>.</w:t>
      </w:r>
    </w:p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A77849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A77849">
        <w:t>2.2.7</w:t>
      </w:r>
    </w:p>
    <w:p w:rsidR="00797FE9" w:rsidRPr="001F649F" w:rsidRDefault="00797FE9" w:rsidP="00C82DE9">
      <w:pPr>
        <w:widowControl w:val="0"/>
        <w:autoSpaceDE w:val="0"/>
        <w:autoSpaceDN w:val="0"/>
        <w:adjustRightInd w:val="0"/>
        <w:ind w:left="708" w:firstLine="1"/>
      </w:pPr>
      <w:r w:rsidRPr="001F649F">
        <w:t>Динамика объемов производства продукции (индекс цен на 2003 г = 1,1</w:t>
      </w:r>
      <w:r w:rsidR="00867132" w:rsidRPr="001F649F">
        <w:t>3</w:t>
      </w:r>
      <w:r w:rsidR="001F649F" w:rsidRPr="001F649F">
        <w:t xml:space="preserve">) 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147"/>
        <w:gridCol w:w="1577"/>
        <w:gridCol w:w="1265"/>
        <w:gridCol w:w="1260"/>
        <w:gridCol w:w="1080"/>
        <w:gridCol w:w="924"/>
      </w:tblGrid>
      <w:tr w:rsidR="00797FE9" w:rsidRPr="001F649F">
        <w:trPr>
          <w:trHeight w:val="262"/>
        </w:trPr>
        <w:tc>
          <w:tcPr>
            <w:tcW w:w="3989" w:type="dxa"/>
            <w:gridSpan w:val="3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Объем продаж продукции,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260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Изменение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080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Темп прироста,</w:t>
            </w:r>
            <w:r w:rsidR="001F649F" w:rsidRPr="001F649F">
              <w:rPr>
                <w:snapToGrid w:val="0"/>
              </w:rPr>
              <w:t>%</w:t>
            </w:r>
          </w:p>
        </w:tc>
        <w:tc>
          <w:tcPr>
            <w:tcW w:w="924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Индекс роста</w:t>
            </w:r>
          </w:p>
        </w:tc>
      </w:tr>
      <w:tr w:rsidR="00797FE9" w:rsidRPr="001F649F">
        <w:trPr>
          <w:trHeight w:val="742"/>
        </w:trPr>
        <w:tc>
          <w:tcPr>
            <w:tcW w:w="1147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прошлый год</w:t>
            </w:r>
          </w:p>
        </w:tc>
        <w:tc>
          <w:tcPr>
            <w:tcW w:w="1577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отчетный год в ценах прошлого года</w:t>
            </w:r>
          </w:p>
        </w:tc>
        <w:tc>
          <w:tcPr>
            <w:tcW w:w="1265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отчетный год</w:t>
            </w:r>
          </w:p>
        </w:tc>
        <w:tc>
          <w:tcPr>
            <w:tcW w:w="1260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924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</w:tr>
      <w:tr w:rsidR="00797FE9" w:rsidRPr="001F649F">
        <w:trPr>
          <w:trHeight w:val="247"/>
        </w:trPr>
        <w:tc>
          <w:tcPr>
            <w:tcW w:w="1147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1577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</w:t>
            </w:r>
          </w:p>
        </w:tc>
        <w:tc>
          <w:tcPr>
            <w:tcW w:w="1265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126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</w:t>
            </w:r>
          </w:p>
        </w:tc>
        <w:tc>
          <w:tcPr>
            <w:tcW w:w="108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924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</w:t>
            </w:r>
          </w:p>
        </w:tc>
      </w:tr>
      <w:tr w:rsidR="00797FE9" w:rsidRPr="001F649F">
        <w:trPr>
          <w:trHeight w:val="276"/>
        </w:trPr>
        <w:tc>
          <w:tcPr>
            <w:tcW w:w="1147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</w:rPr>
              <w:t>.2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.1</w:t>
            </w:r>
            <w:r w:rsidRPr="001F649F">
              <w:rPr>
                <w:snapToGrid w:val="0"/>
              </w:rPr>
              <w:t>0</w:t>
            </w:r>
          </w:p>
        </w:tc>
        <w:tc>
          <w:tcPr>
            <w:tcW w:w="1577" w:type="dxa"/>
          </w:tcPr>
          <w:p w:rsidR="00797FE9" w:rsidRPr="001F649F" w:rsidRDefault="00797FE9" w:rsidP="00A77849">
            <w:pPr>
              <w:pStyle w:val="af0"/>
              <w:rPr>
                <w:snapToGrid w:val="0"/>
                <w:lang w:val="en-US"/>
              </w:rPr>
            </w:pPr>
            <w:r w:rsidRPr="001F649F">
              <w:rPr>
                <w:snapToGrid w:val="0"/>
              </w:rPr>
              <w:t>п</w:t>
            </w:r>
            <w:r w:rsidR="001F649F">
              <w:rPr>
                <w:snapToGrid w:val="0"/>
                <w:lang w:val="en-US"/>
              </w:rPr>
              <w:t>.3</w:t>
            </w:r>
            <w:r w:rsidRPr="001F649F">
              <w:rPr>
                <w:snapToGrid w:val="0"/>
                <w:lang w:val="en-US"/>
              </w:rPr>
              <w:t>/I</w:t>
            </w:r>
          </w:p>
        </w:tc>
        <w:tc>
          <w:tcPr>
            <w:tcW w:w="1265" w:type="dxa"/>
          </w:tcPr>
          <w:p w:rsidR="00797FE9" w:rsidRPr="001F649F" w:rsidRDefault="00797FE9" w:rsidP="00A77849">
            <w:pPr>
              <w:pStyle w:val="af0"/>
              <w:rPr>
                <w:snapToGrid w:val="0"/>
                <w:lang w:val="en-US"/>
              </w:rPr>
            </w:pPr>
            <w:r w:rsidRPr="001F649F">
              <w:rPr>
                <w:snapToGrid w:val="0"/>
              </w:rPr>
              <w:t>Ф</w:t>
            </w:r>
            <w:r w:rsidR="001F649F">
              <w:rPr>
                <w:snapToGrid w:val="0"/>
                <w:lang w:val="en-US"/>
              </w:rPr>
              <w:t>.2</w:t>
            </w:r>
            <w:r w:rsidR="001F649F" w:rsidRPr="001F649F">
              <w:rPr>
                <w:snapToGrid w:val="0"/>
                <w:lang w:val="en-US"/>
              </w:rPr>
              <w:t xml:space="preserve">. </w:t>
            </w: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  <w:lang w:val="en-US"/>
              </w:rPr>
              <w:t>.1</w:t>
            </w:r>
            <w:r w:rsidRPr="001F649F">
              <w:rPr>
                <w:snapToGrid w:val="0"/>
                <w:lang w:val="en-US"/>
              </w:rPr>
              <w:t>0</w:t>
            </w:r>
          </w:p>
        </w:tc>
        <w:tc>
          <w:tcPr>
            <w:tcW w:w="126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4=2-1</w:t>
            </w:r>
          </w:p>
        </w:tc>
        <w:tc>
          <w:tcPr>
            <w:tcW w:w="108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5=4/1*100</w:t>
            </w:r>
          </w:p>
        </w:tc>
        <w:tc>
          <w:tcPr>
            <w:tcW w:w="924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2/1</w:t>
            </w:r>
          </w:p>
        </w:tc>
      </w:tr>
      <w:tr w:rsidR="00867132" w:rsidRPr="001F649F">
        <w:trPr>
          <w:trHeight w:val="247"/>
        </w:trPr>
        <w:tc>
          <w:tcPr>
            <w:tcW w:w="1147" w:type="dxa"/>
          </w:tcPr>
          <w:p w:rsidR="00867132" w:rsidRPr="001F649F" w:rsidRDefault="00867132" w:rsidP="00A77849">
            <w:pPr>
              <w:pStyle w:val="af0"/>
            </w:pPr>
            <w:r w:rsidRPr="001F649F">
              <w:t>920340</w:t>
            </w:r>
          </w:p>
        </w:tc>
        <w:tc>
          <w:tcPr>
            <w:tcW w:w="1577" w:type="dxa"/>
          </w:tcPr>
          <w:p w:rsidR="00867132" w:rsidRPr="001F649F" w:rsidRDefault="00867132" w:rsidP="00A77849">
            <w:pPr>
              <w:pStyle w:val="af0"/>
            </w:pPr>
            <w:r w:rsidRPr="001F649F">
              <w:t>918742,48</w:t>
            </w:r>
          </w:p>
        </w:tc>
        <w:tc>
          <w:tcPr>
            <w:tcW w:w="1265" w:type="dxa"/>
          </w:tcPr>
          <w:p w:rsidR="00867132" w:rsidRPr="001F649F" w:rsidRDefault="00867132" w:rsidP="00A77849">
            <w:pPr>
              <w:pStyle w:val="af0"/>
            </w:pPr>
            <w:r w:rsidRPr="001F649F">
              <w:t>1038179</w:t>
            </w:r>
          </w:p>
        </w:tc>
        <w:tc>
          <w:tcPr>
            <w:tcW w:w="1260" w:type="dxa"/>
          </w:tcPr>
          <w:p w:rsidR="00867132" w:rsidRPr="001F649F" w:rsidRDefault="00867132" w:rsidP="00A77849">
            <w:pPr>
              <w:pStyle w:val="af0"/>
            </w:pPr>
            <w:r w:rsidRPr="001F649F">
              <w:t>-1597,52</w:t>
            </w:r>
          </w:p>
        </w:tc>
        <w:tc>
          <w:tcPr>
            <w:tcW w:w="1080" w:type="dxa"/>
          </w:tcPr>
          <w:p w:rsidR="00867132" w:rsidRPr="001F649F" w:rsidRDefault="00867132" w:rsidP="00A77849">
            <w:pPr>
              <w:pStyle w:val="af0"/>
            </w:pPr>
            <w:r w:rsidRPr="001F649F">
              <w:t>-0,17</w:t>
            </w:r>
            <w:r w:rsidR="00B557C5" w:rsidRPr="001F649F">
              <w:t>4</w:t>
            </w:r>
          </w:p>
        </w:tc>
        <w:tc>
          <w:tcPr>
            <w:tcW w:w="924" w:type="dxa"/>
          </w:tcPr>
          <w:p w:rsidR="00867132" w:rsidRPr="001F649F" w:rsidRDefault="00867132" w:rsidP="00A77849">
            <w:pPr>
              <w:pStyle w:val="af0"/>
            </w:pPr>
            <w:r w:rsidRPr="001F649F">
              <w:t>0,998</w:t>
            </w:r>
          </w:p>
        </w:tc>
      </w:tr>
    </w:tbl>
    <w:p w:rsidR="00665B96" w:rsidRPr="001F649F" w:rsidRDefault="00665B96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Объем продаж в отчетном году в сопоставимых ценах снизился по сравнению с предшествующим периодом на </w:t>
      </w:r>
      <w:r w:rsidR="00FC47F4" w:rsidRPr="001F649F">
        <w:t>1597,52</w:t>
      </w:r>
      <w:r w:rsidRPr="001F649F">
        <w:t xml:space="preserve"> тыс</w:t>
      </w:r>
      <w:r w:rsidR="001F649F" w:rsidRPr="001F649F">
        <w:t xml:space="preserve">. </w:t>
      </w:r>
      <w:r w:rsidRPr="001F649F">
        <w:t>руб</w:t>
      </w:r>
      <w:r w:rsidR="001F649F" w:rsidRPr="001F649F">
        <w:t xml:space="preserve">. </w:t>
      </w:r>
      <w:r w:rsidRPr="001F649F">
        <w:t>Это связано с высоким индексом роста цен на продукцию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В табл</w:t>
      </w:r>
      <w:r w:rsidR="001F649F">
        <w:t>.2</w:t>
      </w:r>
      <w:r w:rsidR="001F649F" w:rsidRPr="001F649F">
        <w:t>.</w:t>
      </w:r>
      <w:r w:rsidR="001F649F">
        <w:t>2.8</w:t>
      </w:r>
      <w:r w:rsidRPr="001F649F">
        <w:t xml:space="preserve"> произведен расчет показателей для анализа использования производственной мощности и оборудования</w:t>
      </w:r>
      <w:r w:rsidR="001F649F">
        <w:t>.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A77849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 w:rsidRPr="00A77849">
        <w:t>2.8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Анализ использования материальных ресурсов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442"/>
        <w:gridCol w:w="3122"/>
        <w:gridCol w:w="1260"/>
        <w:gridCol w:w="1080"/>
        <w:gridCol w:w="1072"/>
        <w:gridCol w:w="1227"/>
      </w:tblGrid>
      <w:tr w:rsidR="00797FE9" w:rsidRPr="001F649F">
        <w:trPr>
          <w:trHeight w:val="295"/>
        </w:trPr>
        <w:tc>
          <w:tcPr>
            <w:tcW w:w="442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№ п/п</w:t>
            </w:r>
          </w:p>
        </w:tc>
        <w:tc>
          <w:tcPr>
            <w:tcW w:w="3122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Наименование показателя</w:t>
            </w:r>
          </w:p>
        </w:tc>
        <w:tc>
          <w:tcPr>
            <w:tcW w:w="1260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Порядок расчета</w:t>
            </w:r>
          </w:p>
        </w:tc>
        <w:tc>
          <w:tcPr>
            <w:tcW w:w="2152" w:type="dxa"/>
            <w:gridSpan w:val="2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Значения</w:t>
            </w:r>
          </w:p>
        </w:tc>
        <w:tc>
          <w:tcPr>
            <w:tcW w:w="1227" w:type="dxa"/>
            <w:vMerge w:val="restart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Изменение</w:t>
            </w:r>
          </w:p>
        </w:tc>
      </w:tr>
      <w:tr w:rsidR="00797FE9" w:rsidRPr="001F649F">
        <w:trPr>
          <w:trHeight w:val="540"/>
        </w:trPr>
        <w:tc>
          <w:tcPr>
            <w:tcW w:w="442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3122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260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  <w:tc>
          <w:tcPr>
            <w:tcW w:w="1080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прошлый год</w:t>
            </w:r>
          </w:p>
        </w:tc>
        <w:tc>
          <w:tcPr>
            <w:tcW w:w="1072" w:type="dxa"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отчетный год</w:t>
            </w:r>
          </w:p>
        </w:tc>
        <w:tc>
          <w:tcPr>
            <w:tcW w:w="1227" w:type="dxa"/>
            <w:vMerge/>
          </w:tcPr>
          <w:p w:rsidR="00797FE9" w:rsidRPr="001F649F" w:rsidRDefault="00797FE9" w:rsidP="00A77849">
            <w:pPr>
              <w:pStyle w:val="af0"/>
              <w:rPr>
                <w:snapToGrid w:val="0"/>
              </w:rPr>
            </w:pPr>
          </w:p>
        </w:tc>
      </w:tr>
      <w:tr w:rsidR="00A72657" w:rsidRPr="001F649F">
        <w:trPr>
          <w:trHeight w:val="742"/>
        </w:trPr>
        <w:tc>
          <w:tcPr>
            <w:tcW w:w="44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312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Объем продаж продукции в сопоставимых ценах,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260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X</w:t>
            </w:r>
          </w:p>
        </w:tc>
        <w:tc>
          <w:tcPr>
            <w:tcW w:w="1080" w:type="dxa"/>
          </w:tcPr>
          <w:p w:rsidR="00A72657" w:rsidRPr="001F649F" w:rsidRDefault="00A72657" w:rsidP="00A77849">
            <w:pPr>
              <w:pStyle w:val="af0"/>
            </w:pPr>
            <w:r w:rsidRPr="001F649F">
              <w:t>920340</w:t>
            </w:r>
          </w:p>
        </w:tc>
        <w:tc>
          <w:tcPr>
            <w:tcW w:w="1072" w:type="dxa"/>
          </w:tcPr>
          <w:p w:rsidR="00A72657" w:rsidRPr="001F649F" w:rsidRDefault="00A72657" w:rsidP="00A77849">
            <w:pPr>
              <w:pStyle w:val="af0"/>
            </w:pPr>
            <w:r w:rsidRPr="001F649F">
              <w:t>918742,48</w:t>
            </w:r>
          </w:p>
        </w:tc>
        <w:tc>
          <w:tcPr>
            <w:tcW w:w="1227" w:type="dxa"/>
          </w:tcPr>
          <w:p w:rsidR="00A72657" w:rsidRPr="001F649F" w:rsidRDefault="00A72657" w:rsidP="00A77849">
            <w:pPr>
              <w:pStyle w:val="af0"/>
            </w:pPr>
            <w:r w:rsidRPr="001F649F">
              <w:t>X</w:t>
            </w:r>
          </w:p>
        </w:tc>
      </w:tr>
      <w:tr w:rsidR="00A72657" w:rsidRPr="001F649F">
        <w:trPr>
          <w:trHeight w:val="742"/>
        </w:trPr>
        <w:tc>
          <w:tcPr>
            <w:tcW w:w="44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</w:t>
            </w:r>
          </w:p>
        </w:tc>
        <w:tc>
          <w:tcPr>
            <w:tcW w:w="312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Материальные затраты в сопоставимых ценах, т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260" w:type="dxa"/>
          </w:tcPr>
          <w:p w:rsidR="00A72657" w:rsidRPr="001F649F" w:rsidRDefault="00A72657" w:rsidP="00A77849">
            <w:pPr>
              <w:pStyle w:val="af0"/>
            </w:pPr>
            <w:r w:rsidRPr="001F649F">
              <w:t>Ф</w:t>
            </w:r>
            <w:r w:rsidR="001F649F">
              <w:rPr>
                <w:b/>
                <w:bCs/>
              </w:rPr>
              <w:t>.5</w:t>
            </w:r>
            <w:r w:rsidRPr="001F649F">
              <w:t xml:space="preserve"> с</w:t>
            </w:r>
            <w:r w:rsidR="001F649F">
              <w:rPr>
                <w:b/>
                <w:bCs/>
              </w:rPr>
              <w:t>.6</w:t>
            </w:r>
            <w:r w:rsidRPr="001F649F">
              <w:t>10/</w:t>
            </w:r>
            <w:r w:rsidRPr="001F649F">
              <w:rPr>
                <w:lang w:val="en-US"/>
              </w:rPr>
              <w:t>I</w:t>
            </w:r>
            <w:r w:rsidRPr="001F649F">
              <w:t>р</w:t>
            </w:r>
          </w:p>
        </w:tc>
        <w:tc>
          <w:tcPr>
            <w:tcW w:w="1080" w:type="dxa"/>
          </w:tcPr>
          <w:p w:rsidR="00A72657" w:rsidRPr="001F649F" w:rsidRDefault="00A72657" w:rsidP="00A77849">
            <w:pPr>
              <w:pStyle w:val="af0"/>
            </w:pPr>
            <w:r w:rsidRPr="001F649F">
              <w:t>591106</w:t>
            </w:r>
          </w:p>
        </w:tc>
        <w:tc>
          <w:tcPr>
            <w:tcW w:w="1072" w:type="dxa"/>
          </w:tcPr>
          <w:p w:rsidR="00A72657" w:rsidRPr="001F649F" w:rsidRDefault="00A72657" w:rsidP="00A77849">
            <w:pPr>
              <w:pStyle w:val="af0"/>
            </w:pPr>
            <w:r w:rsidRPr="001F649F">
              <w:t>590146,90</w:t>
            </w:r>
          </w:p>
        </w:tc>
        <w:tc>
          <w:tcPr>
            <w:tcW w:w="1227" w:type="dxa"/>
          </w:tcPr>
          <w:p w:rsidR="00A72657" w:rsidRPr="001F649F" w:rsidRDefault="00A72657" w:rsidP="00A77849">
            <w:pPr>
              <w:pStyle w:val="af0"/>
            </w:pPr>
            <w:r w:rsidRPr="001F649F">
              <w:t>Х</w:t>
            </w:r>
          </w:p>
        </w:tc>
      </w:tr>
      <w:tr w:rsidR="00A72657" w:rsidRPr="001F649F">
        <w:trPr>
          <w:trHeight w:val="594"/>
        </w:trPr>
        <w:tc>
          <w:tcPr>
            <w:tcW w:w="44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noProof/>
              </w:rPr>
              <w:t>3</w:t>
            </w:r>
          </w:p>
        </w:tc>
        <w:tc>
          <w:tcPr>
            <w:tcW w:w="312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Материалоемкость продукции, руб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/руб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260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</w:t>
            </w:r>
            <w:r w:rsidR="001F649F">
              <w:rPr>
                <w:snapToGrid w:val="0"/>
              </w:rPr>
              <w:t>.2</w:t>
            </w:r>
            <w:r w:rsidRPr="001F649F">
              <w:rPr>
                <w:snapToGrid w:val="0"/>
              </w:rPr>
              <w:t>/п</w:t>
            </w:r>
            <w:r w:rsidR="001F649F">
              <w:rPr>
                <w:snapToGrid w:val="0"/>
              </w:rPr>
              <w:t>.1</w:t>
            </w:r>
          </w:p>
        </w:tc>
        <w:tc>
          <w:tcPr>
            <w:tcW w:w="1080" w:type="dxa"/>
          </w:tcPr>
          <w:p w:rsidR="00A72657" w:rsidRPr="001F649F" w:rsidRDefault="00A72657" w:rsidP="00A77849">
            <w:pPr>
              <w:pStyle w:val="af0"/>
            </w:pPr>
            <w:r w:rsidRPr="001F649F">
              <w:t>0,64</w:t>
            </w:r>
          </w:p>
        </w:tc>
        <w:tc>
          <w:tcPr>
            <w:tcW w:w="1072" w:type="dxa"/>
          </w:tcPr>
          <w:p w:rsidR="00A72657" w:rsidRPr="001F649F" w:rsidRDefault="00A72657" w:rsidP="00A77849">
            <w:pPr>
              <w:pStyle w:val="af0"/>
            </w:pPr>
            <w:r w:rsidRPr="001F649F">
              <w:t>0,64</w:t>
            </w:r>
          </w:p>
        </w:tc>
        <w:tc>
          <w:tcPr>
            <w:tcW w:w="1227" w:type="dxa"/>
          </w:tcPr>
          <w:p w:rsidR="00A72657" w:rsidRPr="001F649F" w:rsidRDefault="004047A0" w:rsidP="00A77849">
            <w:pPr>
              <w:pStyle w:val="af0"/>
            </w:pPr>
            <w:r w:rsidRPr="001F649F">
              <w:t>0,00</w:t>
            </w:r>
          </w:p>
        </w:tc>
      </w:tr>
      <w:tr w:rsidR="00A72657" w:rsidRPr="001F649F">
        <w:trPr>
          <w:trHeight w:val="644"/>
        </w:trPr>
        <w:tc>
          <w:tcPr>
            <w:tcW w:w="44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</w:t>
            </w:r>
          </w:p>
        </w:tc>
        <w:tc>
          <w:tcPr>
            <w:tcW w:w="312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Материалоотдача, руб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/руб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260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</w:t>
            </w:r>
            <w:r w:rsidR="001F649F">
              <w:rPr>
                <w:snapToGrid w:val="0"/>
              </w:rPr>
              <w:t>.1</w:t>
            </w:r>
            <w:r w:rsidRPr="001F649F">
              <w:rPr>
                <w:snapToGrid w:val="0"/>
              </w:rPr>
              <w:t>/п</w:t>
            </w:r>
            <w:r w:rsidR="001F649F">
              <w:rPr>
                <w:snapToGrid w:val="0"/>
              </w:rPr>
              <w:t>.2</w:t>
            </w:r>
          </w:p>
        </w:tc>
        <w:tc>
          <w:tcPr>
            <w:tcW w:w="1080" w:type="dxa"/>
          </w:tcPr>
          <w:p w:rsidR="00A72657" w:rsidRPr="001F649F" w:rsidRDefault="00A72657" w:rsidP="00A77849">
            <w:pPr>
              <w:pStyle w:val="af0"/>
            </w:pPr>
            <w:r w:rsidRPr="001F649F">
              <w:t>1,5</w:t>
            </w:r>
            <w:r w:rsidR="004047A0" w:rsidRPr="001F649F">
              <w:t>6</w:t>
            </w:r>
          </w:p>
        </w:tc>
        <w:tc>
          <w:tcPr>
            <w:tcW w:w="1072" w:type="dxa"/>
          </w:tcPr>
          <w:p w:rsidR="00A72657" w:rsidRPr="001F649F" w:rsidRDefault="00A72657" w:rsidP="00A77849">
            <w:pPr>
              <w:pStyle w:val="af0"/>
            </w:pPr>
            <w:r w:rsidRPr="001F649F">
              <w:t>1,56</w:t>
            </w:r>
          </w:p>
        </w:tc>
        <w:tc>
          <w:tcPr>
            <w:tcW w:w="1227" w:type="dxa"/>
          </w:tcPr>
          <w:p w:rsidR="00A72657" w:rsidRPr="001F649F" w:rsidRDefault="00A72657" w:rsidP="00A77849">
            <w:pPr>
              <w:pStyle w:val="af0"/>
            </w:pPr>
            <w:r w:rsidRPr="001F649F">
              <w:t>0,00</w:t>
            </w:r>
          </w:p>
        </w:tc>
      </w:tr>
      <w:tr w:rsidR="00A72657" w:rsidRPr="001F649F">
        <w:trPr>
          <w:trHeight w:val="654"/>
        </w:trPr>
        <w:tc>
          <w:tcPr>
            <w:tcW w:w="44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3122" w:type="dxa"/>
          </w:tcPr>
          <w:p w:rsidR="00A72657" w:rsidRPr="001F649F" w:rsidRDefault="00A72657" w:rsidP="00A77849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Экономия (перерасход</w:t>
            </w:r>
            <w:r w:rsidR="001F649F" w:rsidRPr="001F649F">
              <w:rPr>
                <w:snapToGrid w:val="0"/>
              </w:rPr>
              <w:t xml:space="preserve">) </w:t>
            </w:r>
            <w:r w:rsidRPr="001F649F">
              <w:rPr>
                <w:snapToGrid w:val="0"/>
              </w:rPr>
              <w:t>материальных ресурсов,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260" w:type="dxa"/>
          </w:tcPr>
          <w:p w:rsidR="00A72657" w:rsidRPr="001F649F" w:rsidRDefault="00C64997" w:rsidP="00A77849">
            <w:pPr>
              <w:pStyle w:val="af0"/>
              <w:rPr>
                <w:snapToGrid w:val="0"/>
              </w:rPr>
            </w:pPr>
            <w:r w:rsidRPr="001F649F">
              <w:rPr>
                <w:noProof/>
              </w:rPr>
              <w:object w:dxaOrig="1260" w:dyaOrig="380">
                <v:shape id="_x0000_i1041" type="#_x0000_t75" style="width:54pt;height:16.5pt" o:ole="" fillcolor="window">
                  <v:imagedata r:id="rId39" o:title=""/>
                </v:shape>
                <o:OLEObject Type="Embed" ProgID="Equation.3" ShapeID="_x0000_i1041" DrawAspect="Content" ObjectID="_1469644878" r:id="rId40"/>
              </w:object>
            </w:r>
          </w:p>
        </w:tc>
        <w:tc>
          <w:tcPr>
            <w:tcW w:w="1080" w:type="dxa"/>
          </w:tcPr>
          <w:p w:rsidR="00A72657" w:rsidRPr="001F649F" w:rsidRDefault="00A72657" w:rsidP="00A77849">
            <w:pPr>
              <w:pStyle w:val="af0"/>
            </w:pPr>
            <w:r w:rsidRPr="001F649F">
              <w:t>Х</w:t>
            </w:r>
          </w:p>
        </w:tc>
        <w:tc>
          <w:tcPr>
            <w:tcW w:w="1072" w:type="dxa"/>
          </w:tcPr>
          <w:p w:rsidR="00A72657" w:rsidRPr="001F649F" w:rsidRDefault="00A72657" w:rsidP="00A77849">
            <w:pPr>
              <w:pStyle w:val="af0"/>
            </w:pPr>
            <w:r w:rsidRPr="001F649F">
              <w:t>-1083,78</w:t>
            </w:r>
          </w:p>
        </w:tc>
        <w:tc>
          <w:tcPr>
            <w:tcW w:w="1227" w:type="dxa"/>
          </w:tcPr>
          <w:p w:rsidR="00A72657" w:rsidRPr="001F649F" w:rsidRDefault="00A72657" w:rsidP="00A77849">
            <w:pPr>
              <w:pStyle w:val="af0"/>
            </w:pPr>
            <w:r w:rsidRPr="001F649F">
              <w:t>Х</w:t>
            </w:r>
          </w:p>
        </w:tc>
      </w:tr>
    </w:tbl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644390" w:rsidP="001F649F">
      <w:pPr>
        <w:widowControl w:val="0"/>
        <w:autoSpaceDE w:val="0"/>
        <w:autoSpaceDN w:val="0"/>
        <w:adjustRightInd w:val="0"/>
        <w:ind w:firstLine="709"/>
      </w:pPr>
      <w:r w:rsidRPr="001F649F">
        <w:t>Значительных изменений в материалоемкости и материалоотдаче нет</w:t>
      </w:r>
      <w:r w:rsidR="001F649F">
        <w:t>.</w:t>
      </w:r>
    </w:p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F0616F" w:rsidRPr="001F649F" w:rsidRDefault="00C82DE9" w:rsidP="00C82DE9">
      <w:pPr>
        <w:pStyle w:val="2"/>
      </w:pPr>
      <w:bookmarkStart w:id="15" w:name="_Toc231278286"/>
      <w:r>
        <w:t xml:space="preserve">2.2.5 </w:t>
      </w:r>
      <w:r w:rsidR="00F0616F" w:rsidRPr="001F649F">
        <w:t>Анализ себестоимости</w:t>
      </w:r>
      <w:bookmarkEnd w:id="15"/>
    </w:p>
    <w:p w:rsidR="001F649F" w:rsidRDefault="00F0616F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Себестоимость продукции является важным показателем, характеризующим работу ОАО </w:t>
      </w:r>
      <w:r w:rsidR="001F649F" w:rsidRPr="001F649F">
        <w:t>"</w:t>
      </w:r>
      <w:r w:rsidRPr="001F649F">
        <w:t>Белгородасбестоцемент</w:t>
      </w:r>
      <w:r w:rsidR="001F649F" w:rsidRPr="001F649F">
        <w:t>"</w:t>
      </w:r>
      <w:r w:rsidR="001F649F">
        <w:t>.</w:t>
      </w:r>
    </w:p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F0616F" w:rsidRPr="001F649F" w:rsidRDefault="00F0616F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>
        <w:t>2.9</w:t>
      </w:r>
    </w:p>
    <w:p w:rsidR="00F0616F" w:rsidRPr="001F649F" w:rsidRDefault="00F0616F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Смета затрат 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540"/>
        <w:gridCol w:w="1280"/>
        <w:gridCol w:w="1153"/>
        <w:gridCol w:w="1152"/>
        <w:gridCol w:w="1166"/>
        <w:gridCol w:w="1166"/>
      </w:tblGrid>
      <w:tr w:rsidR="00F0616F" w:rsidRPr="001F649F">
        <w:tc>
          <w:tcPr>
            <w:tcW w:w="2540" w:type="dxa"/>
            <w:vMerge w:val="restart"/>
          </w:tcPr>
          <w:p w:rsidR="00F0616F" w:rsidRPr="001F649F" w:rsidRDefault="00F0616F" w:rsidP="00A77849">
            <w:pPr>
              <w:pStyle w:val="af0"/>
            </w:pPr>
            <w:r w:rsidRPr="001F649F">
              <w:t>Наименование показателя</w:t>
            </w:r>
          </w:p>
        </w:tc>
        <w:tc>
          <w:tcPr>
            <w:tcW w:w="2433" w:type="dxa"/>
            <w:gridSpan w:val="2"/>
          </w:tcPr>
          <w:p w:rsidR="00F0616F" w:rsidRPr="001F649F" w:rsidRDefault="00F0616F" w:rsidP="00A77849">
            <w:pPr>
              <w:pStyle w:val="af0"/>
            </w:pPr>
            <w:r w:rsidRPr="001F649F">
              <w:t>Сумма,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2318" w:type="dxa"/>
            <w:gridSpan w:val="2"/>
          </w:tcPr>
          <w:p w:rsidR="00F0616F" w:rsidRPr="001F649F" w:rsidRDefault="00F0616F" w:rsidP="00A77849">
            <w:pPr>
              <w:pStyle w:val="af0"/>
            </w:pPr>
            <w:r w:rsidRPr="001F649F">
              <w:t>Структура,</w:t>
            </w:r>
            <w:r w:rsidR="001F649F" w:rsidRPr="001F649F">
              <w:t>%</w:t>
            </w:r>
          </w:p>
        </w:tc>
        <w:tc>
          <w:tcPr>
            <w:tcW w:w="1166" w:type="dxa"/>
            <w:vMerge w:val="restart"/>
          </w:tcPr>
          <w:p w:rsidR="00F0616F" w:rsidRPr="001F649F" w:rsidRDefault="00F0616F" w:rsidP="00A77849">
            <w:pPr>
              <w:pStyle w:val="af0"/>
            </w:pPr>
            <w:r w:rsidRPr="001F649F">
              <w:t>200</w:t>
            </w:r>
            <w:r w:rsidR="009B492C" w:rsidRPr="001F649F">
              <w:t>4</w:t>
            </w:r>
            <w:r w:rsidRPr="001F649F">
              <w:t xml:space="preserve"> к 200</w:t>
            </w:r>
            <w:r w:rsidR="009B492C" w:rsidRPr="001F649F">
              <w:t>3</w:t>
            </w:r>
            <w:r w:rsidRPr="001F649F">
              <w:t>,</w:t>
            </w:r>
            <w:r w:rsidR="001F649F" w:rsidRPr="001F649F">
              <w:t>%</w:t>
            </w:r>
          </w:p>
        </w:tc>
      </w:tr>
      <w:tr w:rsidR="00F0616F" w:rsidRPr="001F649F">
        <w:tc>
          <w:tcPr>
            <w:tcW w:w="2540" w:type="dxa"/>
            <w:vMerge/>
          </w:tcPr>
          <w:p w:rsidR="00F0616F" w:rsidRPr="001F649F" w:rsidRDefault="00F0616F" w:rsidP="00A77849">
            <w:pPr>
              <w:pStyle w:val="af0"/>
            </w:pPr>
          </w:p>
        </w:tc>
        <w:tc>
          <w:tcPr>
            <w:tcW w:w="1280" w:type="dxa"/>
          </w:tcPr>
          <w:p w:rsidR="00F0616F" w:rsidRPr="001F649F" w:rsidRDefault="00F0616F" w:rsidP="00A77849">
            <w:pPr>
              <w:pStyle w:val="af0"/>
            </w:pPr>
            <w:r w:rsidRPr="001F649F">
              <w:t>200</w:t>
            </w:r>
            <w:r w:rsidR="009B492C" w:rsidRPr="001F649F">
              <w:t>3</w:t>
            </w:r>
          </w:p>
        </w:tc>
        <w:tc>
          <w:tcPr>
            <w:tcW w:w="1153" w:type="dxa"/>
          </w:tcPr>
          <w:p w:rsidR="00F0616F" w:rsidRPr="001F649F" w:rsidRDefault="00F0616F" w:rsidP="00A77849">
            <w:pPr>
              <w:pStyle w:val="af0"/>
            </w:pPr>
            <w:r w:rsidRPr="001F649F">
              <w:t>200</w:t>
            </w:r>
            <w:r w:rsidR="009B492C" w:rsidRPr="001F649F">
              <w:t>4</w:t>
            </w:r>
          </w:p>
        </w:tc>
        <w:tc>
          <w:tcPr>
            <w:tcW w:w="1152" w:type="dxa"/>
          </w:tcPr>
          <w:p w:rsidR="00F0616F" w:rsidRPr="001F649F" w:rsidRDefault="00F0616F" w:rsidP="00A77849">
            <w:pPr>
              <w:pStyle w:val="af0"/>
            </w:pPr>
            <w:r w:rsidRPr="001F649F">
              <w:t>200</w:t>
            </w:r>
            <w:r w:rsidR="009B492C" w:rsidRPr="001F649F">
              <w:t>3</w:t>
            </w:r>
          </w:p>
        </w:tc>
        <w:tc>
          <w:tcPr>
            <w:tcW w:w="1166" w:type="dxa"/>
          </w:tcPr>
          <w:p w:rsidR="00F0616F" w:rsidRPr="001F649F" w:rsidRDefault="00F0616F" w:rsidP="00A77849">
            <w:pPr>
              <w:pStyle w:val="af0"/>
            </w:pPr>
            <w:r w:rsidRPr="001F649F">
              <w:t>200</w:t>
            </w:r>
            <w:r w:rsidR="009B492C" w:rsidRPr="001F649F">
              <w:t>4</w:t>
            </w:r>
          </w:p>
        </w:tc>
        <w:tc>
          <w:tcPr>
            <w:tcW w:w="1166" w:type="dxa"/>
            <w:vMerge/>
          </w:tcPr>
          <w:p w:rsidR="00F0616F" w:rsidRPr="001F649F" w:rsidRDefault="00F0616F" w:rsidP="00A77849">
            <w:pPr>
              <w:pStyle w:val="af0"/>
            </w:pP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Материальные затраты</w:t>
            </w:r>
          </w:p>
        </w:tc>
        <w:tc>
          <w:tcPr>
            <w:tcW w:w="1280" w:type="dxa"/>
          </w:tcPr>
          <w:p w:rsidR="00592A7A" w:rsidRPr="001F649F" w:rsidRDefault="00592A7A" w:rsidP="00A77849">
            <w:pPr>
              <w:pStyle w:val="af0"/>
            </w:pPr>
            <w:r w:rsidRPr="001F649F">
              <w:t>591106</w:t>
            </w:r>
          </w:p>
        </w:tc>
        <w:tc>
          <w:tcPr>
            <w:tcW w:w="1153" w:type="dxa"/>
          </w:tcPr>
          <w:p w:rsidR="00592A7A" w:rsidRPr="001F649F" w:rsidRDefault="00592A7A" w:rsidP="00A77849">
            <w:pPr>
              <w:pStyle w:val="af0"/>
            </w:pPr>
            <w:r w:rsidRPr="001F649F">
              <w:t>666866</w:t>
            </w:r>
          </w:p>
        </w:tc>
        <w:tc>
          <w:tcPr>
            <w:tcW w:w="1152" w:type="dxa"/>
          </w:tcPr>
          <w:p w:rsidR="00592A7A" w:rsidRPr="001F649F" w:rsidRDefault="00592A7A" w:rsidP="00A77849">
            <w:pPr>
              <w:pStyle w:val="af0"/>
            </w:pPr>
            <w:r w:rsidRPr="001F649F">
              <w:t>74,38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76,</w:t>
            </w:r>
            <w:r w:rsidR="009349F4" w:rsidRPr="001F649F">
              <w:t>80</w:t>
            </w:r>
          </w:p>
        </w:tc>
        <w:tc>
          <w:tcPr>
            <w:tcW w:w="1166" w:type="dxa"/>
          </w:tcPr>
          <w:p w:rsidR="00592A7A" w:rsidRPr="001F649F" w:rsidRDefault="009349F4" w:rsidP="00A77849">
            <w:pPr>
              <w:pStyle w:val="af0"/>
            </w:pPr>
            <w:r w:rsidRPr="001F649F">
              <w:t>112,8</w:t>
            </w:r>
            <w:r w:rsidR="00592A7A" w:rsidRPr="001F649F">
              <w:t>2</w:t>
            </w: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Затраты на оплату труда</w:t>
            </w:r>
          </w:p>
        </w:tc>
        <w:tc>
          <w:tcPr>
            <w:tcW w:w="1280" w:type="dxa"/>
          </w:tcPr>
          <w:p w:rsidR="00592A7A" w:rsidRPr="001F649F" w:rsidRDefault="00592A7A" w:rsidP="00A77849">
            <w:pPr>
              <w:pStyle w:val="af0"/>
            </w:pPr>
            <w:r w:rsidRPr="001F649F">
              <w:t>87190</w:t>
            </w:r>
          </w:p>
        </w:tc>
        <w:tc>
          <w:tcPr>
            <w:tcW w:w="1153" w:type="dxa"/>
          </w:tcPr>
          <w:p w:rsidR="00592A7A" w:rsidRPr="001F649F" w:rsidRDefault="00592A7A" w:rsidP="00A77849">
            <w:pPr>
              <w:pStyle w:val="af0"/>
            </w:pPr>
            <w:r w:rsidRPr="001F649F">
              <w:t>92338</w:t>
            </w:r>
          </w:p>
        </w:tc>
        <w:tc>
          <w:tcPr>
            <w:tcW w:w="1152" w:type="dxa"/>
          </w:tcPr>
          <w:p w:rsidR="00592A7A" w:rsidRPr="001F649F" w:rsidRDefault="00592A7A" w:rsidP="00A77849">
            <w:pPr>
              <w:pStyle w:val="af0"/>
            </w:pPr>
            <w:r w:rsidRPr="001F649F">
              <w:t>10,97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10,63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105,90</w:t>
            </w: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Отчисления на социальные нужды</w:t>
            </w:r>
          </w:p>
        </w:tc>
        <w:tc>
          <w:tcPr>
            <w:tcW w:w="1280" w:type="dxa"/>
          </w:tcPr>
          <w:p w:rsidR="00592A7A" w:rsidRPr="001F649F" w:rsidRDefault="00592A7A" w:rsidP="00A77849">
            <w:pPr>
              <w:pStyle w:val="af0"/>
            </w:pPr>
            <w:r w:rsidRPr="001F649F">
              <w:t>25101</w:t>
            </w:r>
          </w:p>
        </w:tc>
        <w:tc>
          <w:tcPr>
            <w:tcW w:w="1153" w:type="dxa"/>
          </w:tcPr>
          <w:p w:rsidR="00592A7A" w:rsidRPr="001F649F" w:rsidRDefault="00592A7A" w:rsidP="00A77849">
            <w:pPr>
              <w:pStyle w:val="af0"/>
            </w:pPr>
            <w:r w:rsidRPr="001F649F">
              <w:t>26978</w:t>
            </w:r>
          </w:p>
        </w:tc>
        <w:tc>
          <w:tcPr>
            <w:tcW w:w="1152" w:type="dxa"/>
          </w:tcPr>
          <w:p w:rsidR="00592A7A" w:rsidRPr="001F649F" w:rsidRDefault="00592A7A" w:rsidP="00A77849">
            <w:pPr>
              <w:pStyle w:val="af0"/>
            </w:pPr>
            <w:r w:rsidRPr="001F649F">
              <w:t>3,16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3,1</w:t>
            </w:r>
            <w:r w:rsidR="009349F4" w:rsidRPr="001F649F">
              <w:t>1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107,4</w:t>
            </w:r>
            <w:r w:rsidR="009349F4" w:rsidRPr="001F649F">
              <w:t>8</w:t>
            </w: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Амортизация</w:t>
            </w:r>
          </w:p>
        </w:tc>
        <w:tc>
          <w:tcPr>
            <w:tcW w:w="1280" w:type="dxa"/>
          </w:tcPr>
          <w:p w:rsidR="00592A7A" w:rsidRPr="001F649F" w:rsidRDefault="00592A7A" w:rsidP="00A77849">
            <w:pPr>
              <w:pStyle w:val="af0"/>
            </w:pPr>
            <w:r w:rsidRPr="001F649F">
              <w:t>6118</w:t>
            </w:r>
          </w:p>
        </w:tc>
        <w:tc>
          <w:tcPr>
            <w:tcW w:w="1153" w:type="dxa"/>
          </w:tcPr>
          <w:p w:rsidR="00592A7A" w:rsidRPr="001F649F" w:rsidRDefault="00592A7A" w:rsidP="00A77849">
            <w:pPr>
              <w:pStyle w:val="af0"/>
            </w:pPr>
            <w:r w:rsidRPr="001F649F">
              <w:t>5955</w:t>
            </w:r>
          </w:p>
        </w:tc>
        <w:tc>
          <w:tcPr>
            <w:tcW w:w="1152" w:type="dxa"/>
          </w:tcPr>
          <w:p w:rsidR="00592A7A" w:rsidRPr="001F649F" w:rsidRDefault="00592A7A" w:rsidP="00A77849">
            <w:pPr>
              <w:pStyle w:val="af0"/>
            </w:pPr>
            <w:r w:rsidRPr="001F649F">
              <w:t>0,77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0,6</w:t>
            </w:r>
            <w:r w:rsidR="009349F4" w:rsidRPr="001F649F">
              <w:t>9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97,3</w:t>
            </w:r>
            <w:r w:rsidR="009349F4" w:rsidRPr="001F649F">
              <w:t>4</w:t>
            </w: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Прочие затраты</w:t>
            </w:r>
          </w:p>
        </w:tc>
        <w:tc>
          <w:tcPr>
            <w:tcW w:w="1280" w:type="dxa"/>
          </w:tcPr>
          <w:p w:rsidR="00592A7A" w:rsidRPr="001F649F" w:rsidRDefault="00592A7A" w:rsidP="00A77849">
            <w:pPr>
              <w:pStyle w:val="af0"/>
            </w:pPr>
            <w:r w:rsidRPr="001F649F">
              <w:t>85214</w:t>
            </w:r>
          </w:p>
        </w:tc>
        <w:tc>
          <w:tcPr>
            <w:tcW w:w="1153" w:type="dxa"/>
          </w:tcPr>
          <w:p w:rsidR="00592A7A" w:rsidRPr="001F649F" w:rsidRDefault="00592A7A" w:rsidP="00A77849">
            <w:pPr>
              <w:pStyle w:val="af0"/>
            </w:pPr>
            <w:r w:rsidRPr="001F649F">
              <w:t>76218</w:t>
            </w:r>
          </w:p>
        </w:tc>
        <w:tc>
          <w:tcPr>
            <w:tcW w:w="1152" w:type="dxa"/>
          </w:tcPr>
          <w:p w:rsidR="00592A7A" w:rsidRPr="001F649F" w:rsidRDefault="00592A7A" w:rsidP="00A77849">
            <w:pPr>
              <w:pStyle w:val="af0"/>
            </w:pPr>
            <w:r w:rsidRPr="001F649F">
              <w:t>10,72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8,7</w:t>
            </w:r>
            <w:r w:rsidR="009349F4" w:rsidRPr="001F649F">
              <w:t>8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89,44</w:t>
            </w: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в том числе</w:t>
            </w:r>
            <w:r w:rsidR="001F649F" w:rsidRPr="001F649F">
              <w:t xml:space="preserve">: </w:t>
            </w:r>
          </w:p>
        </w:tc>
        <w:tc>
          <w:tcPr>
            <w:tcW w:w="5917" w:type="dxa"/>
            <w:gridSpan w:val="5"/>
          </w:tcPr>
          <w:p w:rsidR="00592A7A" w:rsidRPr="001F649F" w:rsidRDefault="00592A7A" w:rsidP="00A77849">
            <w:pPr>
              <w:pStyle w:val="af0"/>
            </w:pP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коммерческие расходы</w:t>
            </w:r>
          </w:p>
        </w:tc>
        <w:tc>
          <w:tcPr>
            <w:tcW w:w="1280" w:type="dxa"/>
          </w:tcPr>
          <w:p w:rsidR="00592A7A" w:rsidRPr="001F649F" w:rsidRDefault="00592A7A" w:rsidP="00A77849">
            <w:pPr>
              <w:pStyle w:val="af0"/>
            </w:pPr>
            <w:r w:rsidRPr="001F649F">
              <w:t>14865</w:t>
            </w:r>
          </w:p>
        </w:tc>
        <w:tc>
          <w:tcPr>
            <w:tcW w:w="1153" w:type="dxa"/>
          </w:tcPr>
          <w:p w:rsidR="00592A7A" w:rsidRPr="001F649F" w:rsidRDefault="00592A7A" w:rsidP="00A77849">
            <w:pPr>
              <w:pStyle w:val="af0"/>
            </w:pPr>
            <w:r w:rsidRPr="001F649F">
              <w:t>14300</w:t>
            </w:r>
          </w:p>
        </w:tc>
        <w:tc>
          <w:tcPr>
            <w:tcW w:w="1152" w:type="dxa"/>
          </w:tcPr>
          <w:p w:rsidR="00592A7A" w:rsidRPr="001F649F" w:rsidRDefault="00592A7A" w:rsidP="00A77849">
            <w:pPr>
              <w:pStyle w:val="af0"/>
            </w:pPr>
            <w:r w:rsidRPr="001F649F">
              <w:t>1,87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1,6</w:t>
            </w:r>
            <w:r w:rsidR="009349F4" w:rsidRPr="001F649F">
              <w:t>5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96</w:t>
            </w:r>
            <w:r w:rsidR="001F649F">
              <w:t>, 20</w:t>
            </w:r>
          </w:p>
        </w:tc>
      </w:tr>
      <w:tr w:rsidR="00592A7A" w:rsidRPr="001F649F">
        <w:tc>
          <w:tcPr>
            <w:tcW w:w="2540" w:type="dxa"/>
          </w:tcPr>
          <w:p w:rsidR="00592A7A" w:rsidRPr="001F649F" w:rsidRDefault="00592A7A" w:rsidP="00A77849">
            <w:pPr>
              <w:pStyle w:val="af0"/>
            </w:pPr>
            <w:r w:rsidRPr="001F649F">
              <w:t>Итого по элементам затрат</w:t>
            </w:r>
          </w:p>
        </w:tc>
        <w:tc>
          <w:tcPr>
            <w:tcW w:w="1280" w:type="dxa"/>
          </w:tcPr>
          <w:p w:rsidR="00592A7A" w:rsidRPr="001F649F" w:rsidRDefault="00592A7A" w:rsidP="00A77849">
            <w:pPr>
              <w:pStyle w:val="af0"/>
            </w:pPr>
            <w:r w:rsidRPr="001F649F">
              <w:t>794729</w:t>
            </w:r>
          </w:p>
        </w:tc>
        <w:tc>
          <w:tcPr>
            <w:tcW w:w="1153" w:type="dxa"/>
          </w:tcPr>
          <w:p w:rsidR="00592A7A" w:rsidRPr="001F649F" w:rsidRDefault="00592A7A" w:rsidP="00A77849">
            <w:pPr>
              <w:pStyle w:val="af0"/>
            </w:pPr>
            <w:r w:rsidRPr="001F649F">
              <w:t>868355</w:t>
            </w:r>
          </w:p>
        </w:tc>
        <w:tc>
          <w:tcPr>
            <w:tcW w:w="1152" w:type="dxa"/>
          </w:tcPr>
          <w:p w:rsidR="00592A7A" w:rsidRPr="001F649F" w:rsidRDefault="00592A7A" w:rsidP="00A77849">
            <w:pPr>
              <w:pStyle w:val="af0"/>
            </w:pPr>
            <w:r w:rsidRPr="001F649F">
              <w:t>100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100</w:t>
            </w:r>
          </w:p>
        </w:tc>
        <w:tc>
          <w:tcPr>
            <w:tcW w:w="1166" w:type="dxa"/>
          </w:tcPr>
          <w:p w:rsidR="00592A7A" w:rsidRPr="001F649F" w:rsidRDefault="00592A7A" w:rsidP="00A77849">
            <w:pPr>
              <w:pStyle w:val="af0"/>
            </w:pPr>
            <w:r w:rsidRPr="001F649F">
              <w:t>109,26</w:t>
            </w:r>
          </w:p>
        </w:tc>
      </w:tr>
    </w:tbl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874A4" w:rsidP="001F649F">
      <w:pPr>
        <w:widowControl w:val="0"/>
        <w:autoSpaceDE w:val="0"/>
        <w:autoSpaceDN w:val="0"/>
        <w:adjustRightInd w:val="0"/>
        <w:ind w:firstLine="709"/>
      </w:pPr>
      <w:r w:rsidRPr="001F649F">
        <w:t>Затраты возросли на 9,26%</w:t>
      </w:r>
      <w:r w:rsidR="001F649F" w:rsidRPr="001F649F">
        <w:t xml:space="preserve">. </w:t>
      </w:r>
      <w:r w:rsidR="00830182" w:rsidRPr="001F649F">
        <w:t>Н</w:t>
      </w:r>
      <w:r w:rsidR="00F0616F" w:rsidRPr="001F649F">
        <w:t>аибольший удельный вес в общей сумме затрат имеют материальные затраты</w:t>
      </w:r>
      <w:r w:rsidR="00886603" w:rsidRPr="001F649F">
        <w:t>, которые возросли на 12,82%</w:t>
      </w:r>
      <w:r w:rsidR="001F649F">
        <w:t>.</w:t>
      </w:r>
    </w:p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F0616F" w:rsidRPr="001F649F" w:rsidRDefault="00F0616F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>
        <w:t>2.1</w:t>
      </w:r>
      <w:r w:rsidR="007A1563" w:rsidRPr="001F649F">
        <w:t>0</w:t>
      </w:r>
    </w:p>
    <w:p w:rsidR="00F0616F" w:rsidRPr="001F649F" w:rsidRDefault="00F0616F" w:rsidP="001F649F">
      <w:pPr>
        <w:widowControl w:val="0"/>
        <w:autoSpaceDE w:val="0"/>
        <w:autoSpaceDN w:val="0"/>
        <w:adjustRightInd w:val="0"/>
        <w:ind w:firstLine="709"/>
      </w:pPr>
      <w:r w:rsidRPr="001F649F">
        <w:t>Затраты на рубль товарной продукции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590"/>
        <w:gridCol w:w="1248"/>
        <w:gridCol w:w="1248"/>
      </w:tblGrid>
      <w:tr w:rsidR="00F0616F" w:rsidRPr="001F649F">
        <w:trPr>
          <w:trHeight w:val="272"/>
        </w:trPr>
        <w:tc>
          <w:tcPr>
            <w:tcW w:w="5590" w:type="dxa"/>
          </w:tcPr>
          <w:p w:rsidR="00F0616F" w:rsidRPr="001F649F" w:rsidRDefault="00F0616F" w:rsidP="00A77849">
            <w:pPr>
              <w:pStyle w:val="af0"/>
            </w:pPr>
            <w:r w:rsidRPr="001F649F">
              <w:t>Показатель</w:t>
            </w:r>
          </w:p>
        </w:tc>
        <w:tc>
          <w:tcPr>
            <w:tcW w:w="1248" w:type="dxa"/>
          </w:tcPr>
          <w:p w:rsidR="00F0616F" w:rsidRPr="001F649F" w:rsidRDefault="00F0616F" w:rsidP="00A77849">
            <w:pPr>
              <w:pStyle w:val="af0"/>
            </w:pPr>
            <w:r w:rsidRPr="001F649F">
              <w:t>200</w:t>
            </w:r>
            <w:r w:rsidR="00D45D27" w:rsidRPr="001F649F">
              <w:t>3</w:t>
            </w:r>
            <w:r w:rsidRPr="001F649F">
              <w:t xml:space="preserve"> год</w:t>
            </w:r>
          </w:p>
        </w:tc>
        <w:tc>
          <w:tcPr>
            <w:tcW w:w="1248" w:type="dxa"/>
          </w:tcPr>
          <w:p w:rsidR="00F0616F" w:rsidRPr="001F649F" w:rsidRDefault="00F0616F" w:rsidP="00A77849">
            <w:pPr>
              <w:pStyle w:val="af0"/>
            </w:pPr>
            <w:r w:rsidRPr="001F649F">
              <w:t>200</w:t>
            </w:r>
            <w:r w:rsidR="00D45D27" w:rsidRPr="001F649F">
              <w:t>4</w:t>
            </w:r>
            <w:r w:rsidRPr="001F649F">
              <w:t xml:space="preserve"> год</w:t>
            </w:r>
          </w:p>
        </w:tc>
      </w:tr>
      <w:tr w:rsidR="00D45D27" w:rsidRPr="001F649F">
        <w:trPr>
          <w:trHeight w:val="249"/>
        </w:trPr>
        <w:tc>
          <w:tcPr>
            <w:tcW w:w="5590" w:type="dxa"/>
          </w:tcPr>
          <w:p w:rsidR="00D45D27" w:rsidRPr="001F649F" w:rsidRDefault="00D45D27" w:rsidP="00A77849">
            <w:pPr>
              <w:pStyle w:val="af0"/>
            </w:pPr>
            <w:r w:rsidRPr="001F649F">
              <w:t xml:space="preserve">Объем затрат на производство, </w:t>
            </w:r>
            <w:r w:rsidRPr="001F649F">
              <w:rPr>
                <w:lang w:val="en-US"/>
              </w:rPr>
              <w:t>V</w:t>
            </w:r>
            <w:r w:rsidRPr="001F649F">
              <w:t>з,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1248" w:type="dxa"/>
          </w:tcPr>
          <w:p w:rsidR="00D45D27" w:rsidRPr="001F649F" w:rsidRDefault="00D45D27" w:rsidP="00A77849">
            <w:pPr>
              <w:pStyle w:val="af0"/>
            </w:pPr>
            <w:r w:rsidRPr="001F649F">
              <w:t>779864</w:t>
            </w:r>
          </w:p>
        </w:tc>
        <w:tc>
          <w:tcPr>
            <w:tcW w:w="1248" w:type="dxa"/>
          </w:tcPr>
          <w:p w:rsidR="00D45D27" w:rsidRPr="001F649F" w:rsidRDefault="00D45D27" w:rsidP="00A77849">
            <w:pPr>
              <w:pStyle w:val="af0"/>
            </w:pPr>
            <w:r w:rsidRPr="001F649F">
              <w:t>868355</w:t>
            </w:r>
          </w:p>
        </w:tc>
      </w:tr>
      <w:tr w:rsidR="00D45D27" w:rsidRPr="001F649F">
        <w:trPr>
          <w:trHeight w:val="268"/>
        </w:trPr>
        <w:tc>
          <w:tcPr>
            <w:tcW w:w="5590" w:type="dxa"/>
          </w:tcPr>
          <w:p w:rsidR="00D45D27" w:rsidRPr="001F649F" w:rsidRDefault="00D45D27" w:rsidP="00A77849">
            <w:pPr>
              <w:pStyle w:val="af0"/>
            </w:pPr>
            <w:r w:rsidRPr="001F649F">
              <w:t>Товарная продукция,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1248" w:type="dxa"/>
          </w:tcPr>
          <w:p w:rsidR="00D45D27" w:rsidRPr="001F649F" w:rsidRDefault="00D45D27" w:rsidP="00A77849">
            <w:pPr>
              <w:pStyle w:val="af0"/>
            </w:pPr>
            <w:r w:rsidRPr="001F649F">
              <w:t>907300</w:t>
            </w:r>
          </w:p>
        </w:tc>
        <w:tc>
          <w:tcPr>
            <w:tcW w:w="1248" w:type="dxa"/>
          </w:tcPr>
          <w:p w:rsidR="00D45D27" w:rsidRPr="001F649F" w:rsidRDefault="00D45D27" w:rsidP="00A77849">
            <w:pPr>
              <w:pStyle w:val="af0"/>
            </w:pPr>
            <w:r w:rsidRPr="001F649F">
              <w:t>981900</w:t>
            </w:r>
          </w:p>
        </w:tc>
      </w:tr>
      <w:tr w:rsidR="00D45D27" w:rsidRPr="001F649F">
        <w:trPr>
          <w:trHeight w:val="201"/>
        </w:trPr>
        <w:tc>
          <w:tcPr>
            <w:tcW w:w="5590" w:type="dxa"/>
          </w:tcPr>
          <w:p w:rsidR="00D45D27" w:rsidRPr="001F649F" w:rsidRDefault="00D45D27" w:rsidP="00A77849">
            <w:pPr>
              <w:pStyle w:val="af0"/>
            </w:pPr>
            <w:r w:rsidRPr="001F649F">
              <w:t>Затраты на 1 руб</w:t>
            </w:r>
            <w:r w:rsidR="001F649F" w:rsidRPr="001F649F">
              <w:t xml:space="preserve">. </w:t>
            </w:r>
            <w:r w:rsidRPr="001F649F">
              <w:t>товарной продукции (коп</w:t>
            </w:r>
            <w:r w:rsidR="001F649F" w:rsidRPr="001F649F">
              <w:t xml:space="preserve">) </w:t>
            </w:r>
          </w:p>
        </w:tc>
        <w:tc>
          <w:tcPr>
            <w:tcW w:w="1248" w:type="dxa"/>
          </w:tcPr>
          <w:p w:rsidR="00D45D27" w:rsidRPr="001F649F" w:rsidRDefault="00D45D27" w:rsidP="00A77849">
            <w:pPr>
              <w:pStyle w:val="af0"/>
            </w:pPr>
            <w:r w:rsidRPr="001F649F">
              <w:t>85,95</w:t>
            </w:r>
          </w:p>
        </w:tc>
        <w:tc>
          <w:tcPr>
            <w:tcW w:w="1248" w:type="dxa"/>
          </w:tcPr>
          <w:p w:rsidR="00D45D27" w:rsidRPr="001F649F" w:rsidRDefault="00D45D27" w:rsidP="00A77849">
            <w:pPr>
              <w:pStyle w:val="af0"/>
            </w:pPr>
            <w:r w:rsidRPr="001F649F">
              <w:t>88,44</w:t>
            </w:r>
          </w:p>
        </w:tc>
      </w:tr>
    </w:tbl>
    <w:p w:rsidR="00A77849" w:rsidRDefault="00A77849" w:rsidP="001F649F">
      <w:pPr>
        <w:widowControl w:val="0"/>
        <w:autoSpaceDE w:val="0"/>
        <w:autoSpaceDN w:val="0"/>
        <w:adjustRightInd w:val="0"/>
        <w:ind w:firstLine="709"/>
      </w:pPr>
    </w:p>
    <w:p w:rsidR="00BB2EB8" w:rsidRPr="001F649F" w:rsidRDefault="00C82DE9" w:rsidP="00C82DE9">
      <w:pPr>
        <w:pStyle w:val="2"/>
      </w:pPr>
      <w:bookmarkStart w:id="16" w:name="_Toc231278287"/>
      <w:r>
        <w:t xml:space="preserve">2.2.6 </w:t>
      </w:r>
      <w:r w:rsidR="00BB2EB8" w:rsidRPr="001F649F">
        <w:t>Оценка прибыльности предприятия</w:t>
      </w:r>
      <w:bookmarkEnd w:id="16"/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BB2EB8" w:rsidRPr="00EA15EB" w:rsidRDefault="00BB2EB8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 w:rsidRPr="00EA15EB">
        <w:t>2.1</w:t>
      </w:r>
      <w:r w:rsidR="00316064" w:rsidRPr="00EA15EB">
        <w:t>1</w:t>
      </w:r>
    </w:p>
    <w:p w:rsidR="00BB2EB8" w:rsidRPr="001F649F" w:rsidRDefault="00BB2EB8" w:rsidP="00C82DE9">
      <w:pPr>
        <w:widowControl w:val="0"/>
        <w:autoSpaceDE w:val="0"/>
        <w:autoSpaceDN w:val="0"/>
        <w:adjustRightInd w:val="0"/>
        <w:ind w:left="708" w:firstLine="1"/>
      </w:pPr>
      <w:r w:rsidRPr="001F649F">
        <w:t>Анализ состава, структуры и динамики финансовых</w:t>
      </w:r>
      <w:r w:rsidR="001F649F">
        <w:t xml:space="preserve"> </w:t>
      </w:r>
      <w:r w:rsidRPr="001F649F">
        <w:t>результатов предприятия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1280"/>
        <w:gridCol w:w="952"/>
        <w:gridCol w:w="790"/>
        <w:gridCol w:w="821"/>
        <w:gridCol w:w="820"/>
        <w:gridCol w:w="867"/>
        <w:gridCol w:w="1010"/>
        <w:gridCol w:w="1011"/>
        <w:gridCol w:w="1010"/>
      </w:tblGrid>
      <w:tr w:rsidR="00BB2EB8" w:rsidRPr="001F649F">
        <w:trPr>
          <w:trHeight w:val="449"/>
        </w:trPr>
        <w:tc>
          <w:tcPr>
            <w:tcW w:w="560" w:type="dxa"/>
            <w:vMerge w:val="restart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№ п/п</w:t>
            </w:r>
          </w:p>
        </w:tc>
        <w:tc>
          <w:tcPr>
            <w:tcW w:w="1280" w:type="dxa"/>
            <w:vMerge w:val="restart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Наименование показателей</w:t>
            </w:r>
          </w:p>
        </w:tc>
        <w:tc>
          <w:tcPr>
            <w:tcW w:w="952" w:type="dxa"/>
            <w:vMerge w:val="restart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Порядок расчета (коды строк</w:t>
            </w:r>
            <w:r w:rsidR="001F649F" w:rsidRPr="001F649F">
              <w:rPr>
                <w:snapToGrid w:val="0"/>
              </w:rPr>
              <w:t xml:space="preserve">) </w:t>
            </w:r>
          </w:p>
        </w:tc>
        <w:tc>
          <w:tcPr>
            <w:tcW w:w="1611" w:type="dxa"/>
            <w:gridSpan w:val="2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Абс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значение,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687" w:type="dxa"/>
            <w:gridSpan w:val="2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Удельный вес,</w:t>
            </w:r>
            <w:r w:rsidR="001F649F" w:rsidRPr="001F649F">
              <w:rPr>
                <w:snapToGrid w:val="0"/>
              </w:rPr>
              <w:t>%</w:t>
            </w:r>
          </w:p>
        </w:tc>
        <w:tc>
          <w:tcPr>
            <w:tcW w:w="2021" w:type="dxa"/>
            <w:gridSpan w:val="2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Изменения</w:t>
            </w:r>
          </w:p>
        </w:tc>
        <w:tc>
          <w:tcPr>
            <w:tcW w:w="1010" w:type="dxa"/>
            <w:vMerge w:val="restart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Темп прироста,</w:t>
            </w:r>
            <w:r w:rsidR="001F649F" w:rsidRPr="001F649F">
              <w:rPr>
                <w:snapToGrid w:val="0"/>
              </w:rPr>
              <w:t>%</w:t>
            </w:r>
          </w:p>
        </w:tc>
      </w:tr>
      <w:tr w:rsidR="00BB2EB8" w:rsidRPr="001F649F">
        <w:trPr>
          <w:trHeight w:val="420"/>
        </w:trPr>
        <w:tc>
          <w:tcPr>
            <w:tcW w:w="560" w:type="dxa"/>
            <w:vMerge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</w:p>
        </w:tc>
        <w:tc>
          <w:tcPr>
            <w:tcW w:w="1280" w:type="dxa"/>
            <w:vMerge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</w:p>
        </w:tc>
        <w:tc>
          <w:tcPr>
            <w:tcW w:w="952" w:type="dxa"/>
            <w:vMerge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</w:p>
        </w:tc>
        <w:tc>
          <w:tcPr>
            <w:tcW w:w="790" w:type="dxa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предыд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период</w:t>
            </w:r>
          </w:p>
        </w:tc>
        <w:tc>
          <w:tcPr>
            <w:tcW w:w="821" w:type="dxa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Отчет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период</w:t>
            </w:r>
          </w:p>
        </w:tc>
        <w:tc>
          <w:tcPr>
            <w:tcW w:w="820" w:type="dxa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предыд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период</w:t>
            </w:r>
          </w:p>
        </w:tc>
        <w:tc>
          <w:tcPr>
            <w:tcW w:w="867" w:type="dxa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Отчет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Период</w:t>
            </w:r>
          </w:p>
        </w:tc>
        <w:tc>
          <w:tcPr>
            <w:tcW w:w="1010" w:type="dxa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абс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знач</w:t>
            </w:r>
            <w:r w:rsidR="001F649F" w:rsidRPr="001F649F">
              <w:rPr>
                <w:snapToGrid w:val="0"/>
              </w:rPr>
              <w:t>.,</w:t>
            </w:r>
            <w:r w:rsidRPr="001F649F">
              <w:rPr>
                <w:snapToGrid w:val="0"/>
              </w:rPr>
              <w:t xml:space="preserve"> тыс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руб</w:t>
            </w:r>
            <w:r w:rsidR="001F649F" w:rsidRPr="001F649F">
              <w:rPr>
                <w:snapToGrid w:val="0"/>
              </w:rPr>
              <w:t xml:space="preserve">. </w:t>
            </w:r>
          </w:p>
        </w:tc>
        <w:tc>
          <w:tcPr>
            <w:tcW w:w="1011" w:type="dxa"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уд</w:t>
            </w:r>
            <w:r w:rsidR="001F649F" w:rsidRPr="001F649F">
              <w:rPr>
                <w:snapToGrid w:val="0"/>
              </w:rPr>
              <w:t xml:space="preserve">. </w:t>
            </w:r>
            <w:r w:rsidRPr="001F649F">
              <w:rPr>
                <w:snapToGrid w:val="0"/>
              </w:rPr>
              <w:t>веса,</w:t>
            </w:r>
            <w:r w:rsidR="001F649F" w:rsidRPr="001F649F">
              <w:rPr>
                <w:snapToGrid w:val="0"/>
              </w:rPr>
              <w:t>%</w:t>
            </w:r>
          </w:p>
        </w:tc>
        <w:tc>
          <w:tcPr>
            <w:tcW w:w="1010" w:type="dxa"/>
            <w:vMerge/>
          </w:tcPr>
          <w:p w:rsidR="00BB2EB8" w:rsidRPr="001F649F" w:rsidRDefault="00BB2EB8" w:rsidP="00EA15EB">
            <w:pPr>
              <w:pStyle w:val="af0"/>
              <w:rPr>
                <w:snapToGrid w:val="0"/>
              </w:rPr>
            </w:pPr>
          </w:p>
        </w:tc>
      </w:tr>
      <w:tr w:rsidR="00601B77" w:rsidRPr="001F649F">
        <w:trPr>
          <w:trHeight w:val="247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Выручка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c</w:t>
            </w:r>
            <w:r w:rsidR="001F649F">
              <w:rPr>
                <w:snapToGrid w:val="0"/>
              </w:rPr>
              <w:t>.1</w:t>
            </w:r>
            <w:r w:rsidRPr="001F649F">
              <w:rPr>
                <w:snapToGrid w:val="0"/>
              </w:rPr>
              <w:t>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920340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1038179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100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100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117839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0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12,804</w:t>
            </w:r>
          </w:p>
        </w:tc>
      </w:tr>
      <w:tr w:rsidR="00601B77" w:rsidRPr="001F649F">
        <w:trPr>
          <w:trHeight w:val="434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2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Себестоимость проданной продукции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c</w:t>
            </w:r>
            <w:r w:rsidR="001F649F">
              <w:rPr>
                <w:snapToGrid w:val="0"/>
              </w:rPr>
              <w:t>. 20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783406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914468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85,12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88,084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131062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2,964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16,730</w:t>
            </w:r>
          </w:p>
        </w:tc>
      </w:tr>
      <w:tr w:rsidR="00601B77" w:rsidRPr="001F649F">
        <w:trPr>
          <w:trHeight w:val="247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3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Валовая прибыль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c</w:t>
            </w:r>
            <w:r w:rsidR="001F649F">
              <w:rPr>
                <w:snapToGrid w:val="0"/>
              </w:rPr>
              <w:t>.2</w:t>
            </w:r>
            <w:r w:rsidRPr="001F649F">
              <w:rPr>
                <w:snapToGrid w:val="0"/>
              </w:rPr>
              <w:t>9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136934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123712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14,88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11,916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-13222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-2,964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-9,656</w:t>
            </w:r>
          </w:p>
        </w:tc>
      </w:tr>
      <w:tr w:rsidR="00601B77" w:rsidRPr="001F649F">
        <w:trPr>
          <w:trHeight w:val="247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4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Постоянные расходы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.3</w:t>
            </w:r>
            <w:r w:rsidRPr="001F649F">
              <w:rPr>
                <w:snapToGrid w:val="0"/>
              </w:rPr>
              <w:t>0+40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14865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14300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1,615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1,377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-565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-0,238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-3,801</w:t>
            </w:r>
          </w:p>
        </w:tc>
      </w:tr>
      <w:tr w:rsidR="00601B77" w:rsidRPr="001F649F">
        <w:trPr>
          <w:trHeight w:val="247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5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Прибыль (убыток</w:t>
            </w:r>
            <w:r w:rsidR="001F649F" w:rsidRPr="001F649F">
              <w:rPr>
                <w:snapToGrid w:val="0"/>
              </w:rPr>
              <w:t xml:space="preserve">) </w:t>
            </w:r>
            <w:r w:rsidRPr="001F649F">
              <w:rPr>
                <w:snapToGrid w:val="0"/>
              </w:rPr>
              <w:t>от продаж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c</w:t>
            </w:r>
            <w:r w:rsidR="001F649F">
              <w:rPr>
                <w:snapToGrid w:val="0"/>
              </w:rPr>
              <w:t>.5</w:t>
            </w:r>
            <w:r w:rsidRPr="001F649F">
              <w:rPr>
                <w:snapToGrid w:val="0"/>
              </w:rPr>
              <w:t>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122069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109411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13,26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10,539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-12658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-2,721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-10,370</w:t>
            </w:r>
          </w:p>
        </w:tc>
      </w:tr>
      <w:tr w:rsidR="00601B77" w:rsidRPr="001F649F">
        <w:trPr>
          <w:trHeight w:val="434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6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Сальдо процентов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.6</w:t>
            </w:r>
            <w:r w:rsidRPr="001F649F">
              <w:rPr>
                <w:snapToGrid w:val="0"/>
              </w:rPr>
              <w:t>0-70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rPr>
                <w:snapToGrid w:val="0"/>
              </w:rPr>
              <w:t>-1735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-2370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-0,026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-0,228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-635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-0</w:t>
            </w:r>
            <w:r w:rsidR="001F649F">
              <w:t>, 20</w:t>
            </w:r>
            <w:r w:rsidRPr="001F649F">
              <w:t>2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36,599</w:t>
            </w:r>
          </w:p>
        </w:tc>
      </w:tr>
      <w:tr w:rsidR="00601B77" w:rsidRPr="001F649F">
        <w:trPr>
          <w:trHeight w:val="434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7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Сальдо операционных доходов и расходов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.9</w:t>
            </w:r>
            <w:r w:rsidRPr="001F649F">
              <w:rPr>
                <w:snapToGrid w:val="0"/>
              </w:rPr>
              <w:t>0-100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-3208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rPr>
                <w:snapToGrid w:val="0"/>
              </w:rPr>
              <w:t>-971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-0,231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-0,094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2237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0,138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-69,732</w:t>
            </w:r>
          </w:p>
        </w:tc>
      </w:tr>
      <w:tr w:rsidR="00601B77" w:rsidRPr="001F649F">
        <w:trPr>
          <w:trHeight w:val="494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8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Сальдо внереализационных доходов и расходов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.1</w:t>
            </w:r>
            <w:r w:rsidRPr="001F649F">
              <w:rPr>
                <w:snapToGrid w:val="0"/>
              </w:rPr>
              <w:t>20-130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rPr>
                <w:snapToGrid w:val="0"/>
              </w:rPr>
              <w:t>-15137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-14185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-1,569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-1,366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952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0</w:t>
            </w:r>
            <w:r w:rsidR="001F649F">
              <w:t>, 20</w:t>
            </w:r>
            <w:r w:rsidRPr="001F649F">
              <w:t>3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-6,289</w:t>
            </w:r>
          </w:p>
        </w:tc>
      </w:tr>
      <w:tr w:rsidR="00601B77" w:rsidRPr="001F649F">
        <w:trPr>
          <w:trHeight w:val="434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9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Прибыль (убыток</w:t>
            </w:r>
            <w:r w:rsidR="001F649F" w:rsidRPr="001F649F">
              <w:rPr>
                <w:snapToGrid w:val="0"/>
              </w:rPr>
              <w:t xml:space="preserve">) </w:t>
            </w:r>
            <w:r w:rsidRPr="001F649F">
              <w:rPr>
                <w:snapToGrid w:val="0"/>
              </w:rPr>
              <w:t>до налогообложения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.1</w:t>
            </w:r>
            <w:r w:rsidRPr="001F649F">
              <w:rPr>
                <w:snapToGrid w:val="0"/>
              </w:rPr>
              <w:t>40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101989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91885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11,08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8,851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-10104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-2,229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-9,907</w:t>
            </w:r>
          </w:p>
        </w:tc>
      </w:tr>
      <w:tr w:rsidR="00601B77" w:rsidRPr="001F649F">
        <w:trPr>
          <w:trHeight w:val="653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10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Отложенные налоговые активы и обязательства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.1</w:t>
            </w:r>
            <w:r w:rsidRPr="001F649F">
              <w:rPr>
                <w:snapToGrid w:val="0"/>
              </w:rPr>
              <w:t>41-142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rPr>
                <w:snapToGrid w:val="0"/>
              </w:rPr>
              <w:t>-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</w:tr>
      <w:tr w:rsidR="00601B77" w:rsidRPr="001F649F">
        <w:trPr>
          <w:trHeight w:val="653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11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Текущий налог на прибыль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.1</w:t>
            </w:r>
            <w:r w:rsidRPr="001F649F">
              <w:rPr>
                <w:snapToGrid w:val="0"/>
              </w:rPr>
              <w:t>50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26861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23138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2,92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2,229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-3723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-0,691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-13,860</w:t>
            </w:r>
          </w:p>
        </w:tc>
      </w:tr>
      <w:tr w:rsidR="00601B77" w:rsidRPr="001F649F">
        <w:trPr>
          <w:trHeight w:val="914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12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Сальдо чрезвычайных доходов и расходов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-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rPr>
                <w:snapToGrid w:val="0"/>
              </w:rPr>
              <w:t>-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</w:t>
            </w:r>
          </w:p>
        </w:tc>
      </w:tr>
      <w:tr w:rsidR="00601B77" w:rsidRPr="001F649F">
        <w:trPr>
          <w:trHeight w:val="653"/>
        </w:trPr>
        <w:tc>
          <w:tcPr>
            <w:tcW w:w="56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13</w:t>
            </w:r>
          </w:p>
        </w:tc>
        <w:tc>
          <w:tcPr>
            <w:tcW w:w="1280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Чистая прибыль (убыток</w:t>
            </w:r>
            <w:r w:rsidR="001F649F" w:rsidRPr="001F649F">
              <w:rPr>
                <w:snapToGrid w:val="0"/>
              </w:rPr>
              <w:t xml:space="preserve">) </w:t>
            </w:r>
            <w:r w:rsidRPr="001F649F">
              <w:rPr>
                <w:snapToGrid w:val="0"/>
              </w:rPr>
              <w:t>отчетного периода</w:t>
            </w:r>
          </w:p>
        </w:tc>
        <w:tc>
          <w:tcPr>
            <w:tcW w:w="952" w:type="dxa"/>
          </w:tcPr>
          <w:p w:rsidR="00601B77" w:rsidRPr="001F649F" w:rsidRDefault="00601B77" w:rsidP="00EA15EB">
            <w:pPr>
              <w:pStyle w:val="af0"/>
              <w:rPr>
                <w:snapToGrid w:val="0"/>
              </w:rPr>
            </w:pPr>
            <w:r w:rsidRPr="001F649F">
              <w:rPr>
                <w:snapToGrid w:val="0"/>
              </w:rPr>
              <w:t>с</w:t>
            </w:r>
            <w:r w:rsidR="001F649F">
              <w:rPr>
                <w:snapToGrid w:val="0"/>
              </w:rPr>
              <w:t>. 19</w:t>
            </w:r>
            <w:r w:rsidRPr="001F649F">
              <w:rPr>
                <w:snapToGrid w:val="0"/>
              </w:rPr>
              <w:t>0</w:t>
            </w:r>
          </w:p>
        </w:tc>
        <w:tc>
          <w:tcPr>
            <w:tcW w:w="790" w:type="dxa"/>
          </w:tcPr>
          <w:p w:rsidR="00601B77" w:rsidRPr="001F649F" w:rsidRDefault="00601B77" w:rsidP="00EA15EB">
            <w:pPr>
              <w:pStyle w:val="af0"/>
            </w:pPr>
            <w:r w:rsidRPr="001F649F">
              <w:t>75128</w:t>
            </w:r>
          </w:p>
        </w:tc>
        <w:tc>
          <w:tcPr>
            <w:tcW w:w="821" w:type="dxa"/>
          </w:tcPr>
          <w:p w:rsidR="00601B77" w:rsidRPr="001F649F" w:rsidRDefault="00601B77" w:rsidP="00EA15EB">
            <w:pPr>
              <w:pStyle w:val="af0"/>
            </w:pPr>
            <w:r w:rsidRPr="001F649F">
              <w:t>68747</w:t>
            </w:r>
          </w:p>
        </w:tc>
        <w:tc>
          <w:tcPr>
            <w:tcW w:w="820" w:type="dxa"/>
          </w:tcPr>
          <w:p w:rsidR="00601B77" w:rsidRPr="001F649F" w:rsidRDefault="00601B77" w:rsidP="00EA15EB">
            <w:pPr>
              <w:pStyle w:val="af0"/>
            </w:pPr>
            <w:r w:rsidRPr="001F649F">
              <w:t>8,16</w:t>
            </w:r>
          </w:p>
        </w:tc>
        <w:tc>
          <w:tcPr>
            <w:tcW w:w="867" w:type="dxa"/>
          </w:tcPr>
          <w:p w:rsidR="00601B77" w:rsidRPr="001F649F" w:rsidRDefault="00601B77" w:rsidP="00EA15EB">
            <w:pPr>
              <w:pStyle w:val="af0"/>
            </w:pPr>
            <w:r w:rsidRPr="001F649F">
              <w:t>6,622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-6381</w:t>
            </w:r>
          </w:p>
        </w:tc>
        <w:tc>
          <w:tcPr>
            <w:tcW w:w="1011" w:type="dxa"/>
          </w:tcPr>
          <w:p w:rsidR="00601B77" w:rsidRPr="001F649F" w:rsidRDefault="00601B77" w:rsidP="00EA15EB">
            <w:pPr>
              <w:pStyle w:val="af0"/>
            </w:pPr>
            <w:r w:rsidRPr="001F649F">
              <w:t>-1,538</w:t>
            </w:r>
          </w:p>
        </w:tc>
        <w:tc>
          <w:tcPr>
            <w:tcW w:w="1010" w:type="dxa"/>
          </w:tcPr>
          <w:p w:rsidR="00601B77" w:rsidRPr="001F649F" w:rsidRDefault="00601B77" w:rsidP="00EA15EB">
            <w:pPr>
              <w:pStyle w:val="af0"/>
            </w:pPr>
            <w:r w:rsidRPr="001F649F">
              <w:t>-8,494</w:t>
            </w:r>
          </w:p>
        </w:tc>
      </w:tr>
    </w:tbl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B7022A" w:rsidP="001F649F">
      <w:pPr>
        <w:widowControl w:val="0"/>
        <w:autoSpaceDE w:val="0"/>
        <w:autoSpaceDN w:val="0"/>
        <w:adjustRightInd w:val="0"/>
        <w:ind w:firstLine="709"/>
      </w:pPr>
      <w:r w:rsidRPr="001F649F">
        <w:t>Этот год, как и прошлый, предприятие закончило с прибылью</w:t>
      </w:r>
      <w:r w:rsidR="001F649F" w:rsidRPr="001F649F">
        <w:t xml:space="preserve">. </w:t>
      </w:r>
      <w:r w:rsidR="00BB2EB8" w:rsidRPr="001F649F">
        <w:t xml:space="preserve">Все виды прибыли </w:t>
      </w:r>
      <w:r w:rsidR="00A92060" w:rsidRPr="001F649F">
        <w:t>снизились</w:t>
      </w:r>
      <w:r w:rsidR="00B540E3" w:rsidRPr="001F649F">
        <w:t xml:space="preserve"> в среднем на 9%</w:t>
      </w:r>
      <w:r w:rsidR="001F649F" w:rsidRPr="001F649F">
        <w:t xml:space="preserve">. </w:t>
      </w:r>
      <w:r w:rsidRPr="001F649F">
        <w:t>В основном это обусловдено тем, что с</w:t>
      </w:r>
      <w:r w:rsidR="00BB2EB8" w:rsidRPr="001F649F">
        <w:t>ебестоимость проданной продукции и выручка от ее продажи в 2003 г</w:t>
      </w:r>
      <w:r w:rsidR="001F649F" w:rsidRPr="001F649F">
        <w:t xml:space="preserve">. </w:t>
      </w:r>
      <w:r w:rsidR="00BB2EB8" w:rsidRPr="001F649F">
        <w:t xml:space="preserve">увеличились на </w:t>
      </w:r>
      <w:r w:rsidR="00B540E3" w:rsidRPr="001F649F">
        <w:t>16,7</w:t>
      </w:r>
      <w:r w:rsidR="00BB2EB8" w:rsidRPr="001F649F">
        <w:t>%</w:t>
      </w:r>
      <w:r w:rsidR="00B540E3" w:rsidRPr="001F649F">
        <w:t xml:space="preserve"> и 12,8% соответственно</w:t>
      </w:r>
      <w:r w:rsidR="00BB2EB8" w:rsidRPr="001F649F">
        <w:t xml:space="preserve"> по сравнению с 200</w:t>
      </w:r>
      <w:r w:rsidR="00B540E3" w:rsidRPr="001F649F">
        <w:t xml:space="preserve">3 </w:t>
      </w:r>
      <w:r w:rsidR="00BB2EB8" w:rsidRPr="001F649F">
        <w:t>г</w:t>
      </w:r>
      <w:r w:rsidR="001F649F">
        <w:t>.</w:t>
      </w:r>
    </w:p>
    <w:p w:rsidR="00797FE9" w:rsidRPr="001F649F" w:rsidRDefault="00C82DE9" w:rsidP="00C82DE9">
      <w:pPr>
        <w:pStyle w:val="2"/>
      </w:pPr>
      <w:r>
        <w:br w:type="page"/>
      </w:r>
      <w:bookmarkStart w:id="17" w:name="_Toc231278288"/>
      <w:r>
        <w:t xml:space="preserve">2.2.7 </w:t>
      </w:r>
      <w:r w:rsidR="00797FE9" w:rsidRPr="001F649F">
        <w:t>Оценка платежеспособности предприятия за отчетный период</w:t>
      </w:r>
      <w:bookmarkEnd w:id="17"/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>
        <w:t>2.1</w:t>
      </w:r>
      <w:r w:rsidR="0014271C" w:rsidRPr="001F649F">
        <w:t>2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Анализ финансовой устойчивости</w:t>
      </w:r>
    </w:p>
    <w:tbl>
      <w:tblPr>
        <w:tblStyle w:val="a7"/>
        <w:tblW w:w="9323" w:type="dxa"/>
        <w:tblLayout w:type="fixed"/>
        <w:tblLook w:val="01E0" w:firstRow="1" w:lastRow="1" w:firstColumn="1" w:lastColumn="1" w:noHBand="0" w:noVBand="0"/>
      </w:tblPr>
      <w:tblGrid>
        <w:gridCol w:w="2697"/>
        <w:gridCol w:w="1091"/>
        <w:gridCol w:w="922"/>
        <w:gridCol w:w="922"/>
        <w:gridCol w:w="923"/>
        <w:gridCol w:w="922"/>
        <w:gridCol w:w="923"/>
        <w:gridCol w:w="923"/>
      </w:tblGrid>
      <w:tr w:rsidR="00797FE9" w:rsidRPr="001F649F">
        <w:tc>
          <w:tcPr>
            <w:tcW w:w="2697" w:type="dxa"/>
            <w:vMerge w:val="restart"/>
          </w:tcPr>
          <w:p w:rsidR="00797FE9" w:rsidRPr="001F649F" w:rsidRDefault="00797FE9" w:rsidP="00EA15EB">
            <w:pPr>
              <w:pStyle w:val="af0"/>
            </w:pPr>
            <w:r w:rsidRPr="001F649F">
              <w:t>Показатели</w:t>
            </w:r>
          </w:p>
        </w:tc>
        <w:tc>
          <w:tcPr>
            <w:tcW w:w="1091" w:type="dxa"/>
            <w:vMerge w:val="restart"/>
          </w:tcPr>
          <w:p w:rsidR="00797FE9" w:rsidRPr="001F649F" w:rsidRDefault="00797FE9" w:rsidP="00EA15EB">
            <w:pPr>
              <w:pStyle w:val="af0"/>
            </w:pPr>
            <w:r w:rsidRPr="001F649F">
              <w:t>Услов</w:t>
            </w:r>
            <w:r w:rsidR="001F649F" w:rsidRPr="001F649F">
              <w:t xml:space="preserve">. </w:t>
            </w:r>
            <w:r w:rsidRPr="001F649F">
              <w:t>обознач</w:t>
            </w:r>
            <w:r w:rsidR="001F649F" w:rsidRPr="001F649F">
              <w:t xml:space="preserve">. </w:t>
            </w:r>
          </w:p>
        </w:tc>
        <w:tc>
          <w:tcPr>
            <w:tcW w:w="2767" w:type="dxa"/>
            <w:gridSpan w:val="3"/>
          </w:tcPr>
          <w:p w:rsidR="00797FE9" w:rsidRPr="001F649F" w:rsidRDefault="00B544A0" w:rsidP="00EA15EB">
            <w:pPr>
              <w:pStyle w:val="af0"/>
            </w:pPr>
            <w:r w:rsidRPr="001F649F">
              <w:t>2003</w:t>
            </w:r>
          </w:p>
        </w:tc>
        <w:tc>
          <w:tcPr>
            <w:tcW w:w="2768" w:type="dxa"/>
            <w:gridSpan w:val="3"/>
          </w:tcPr>
          <w:p w:rsidR="00797FE9" w:rsidRPr="001F649F" w:rsidRDefault="00797FE9" w:rsidP="00EA15EB">
            <w:pPr>
              <w:pStyle w:val="af0"/>
            </w:pPr>
            <w:r w:rsidRPr="001F649F">
              <w:t>200</w:t>
            </w:r>
            <w:r w:rsidR="00B544A0" w:rsidRPr="001F649F">
              <w:t>4</w:t>
            </w:r>
          </w:p>
        </w:tc>
      </w:tr>
      <w:tr w:rsidR="00797FE9" w:rsidRPr="001F649F">
        <w:tc>
          <w:tcPr>
            <w:tcW w:w="2697" w:type="dxa"/>
            <w:vMerge/>
          </w:tcPr>
          <w:p w:rsidR="00797FE9" w:rsidRPr="001F649F" w:rsidRDefault="00797FE9" w:rsidP="00EA15EB">
            <w:pPr>
              <w:pStyle w:val="af0"/>
            </w:pPr>
          </w:p>
        </w:tc>
        <w:tc>
          <w:tcPr>
            <w:tcW w:w="1091" w:type="dxa"/>
            <w:vMerge/>
          </w:tcPr>
          <w:p w:rsidR="00797FE9" w:rsidRPr="001F649F" w:rsidRDefault="00797FE9" w:rsidP="00EA15EB">
            <w:pPr>
              <w:pStyle w:val="af0"/>
            </w:pPr>
          </w:p>
        </w:tc>
        <w:tc>
          <w:tcPr>
            <w:tcW w:w="922" w:type="dxa"/>
          </w:tcPr>
          <w:p w:rsidR="00797FE9" w:rsidRPr="001F649F" w:rsidRDefault="00797FE9" w:rsidP="00EA15EB">
            <w:pPr>
              <w:pStyle w:val="af0"/>
            </w:pPr>
            <w:r w:rsidRPr="001F649F">
              <w:t>На нач</w:t>
            </w:r>
            <w:r w:rsidR="001F649F" w:rsidRPr="001F649F">
              <w:t xml:space="preserve">. </w:t>
            </w:r>
            <w:r w:rsidRPr="001F649F">
              <w:t>года</w:t>
            </w:r>
          </w:p>
        </w:tc>
        <w:tc>
          <w:tcPr>
            <w:tcW w:w="922" w:type="dxa"/>
          </w:tcPr>
          <w:p w:rsidR="00797FE9" w:rsidRPr="001F649F" w:rsidRDefault="00797FE9" w:rsidP="00EA15EB">
            <w:pPr>
              <w:pStyle w:val="af0"/>
            </w:pPr>
            <w:r w:rsidRPr="001F649F">
              <w:t>На конец года</w:t>
            </w:r>
          </w:p>
        </w:tc>
        <w:tc>
          <w:tcPr>
            <w:tcW w:w="923" w:type="dxa"/>
          </w:tcPr>
          <w:p w:rsidR="00797FE9" w:rsidRPr="001F649F" w:rsidRDefault="00797FE9" w:rsidP="00EA15EB">
            <w:pPr>
              <w:pStyle w:val="af0"/>
            </w:pPr>
            <w:r w:rsidRPr="001F649F">
              <w:t>Изменения за период</w:t>
            </w:r>
          </w:p>
        </w:tc>
        <w:tc>
          <w:tcPr>
            <w:tcW w:w="922" w:type="dxa"/>
          </w:tcPr>
          <w:p w:rsidR="00797FE9" w:rsidRPr="001F649F" w:rsidRDefault="00797FE9" w:rsidP="00EA15EB">
            <w:pPr>
              <w:pStyle w:val="af0"/>
            </w:pPr>
            <w:r w:rsidRPr="001F649F">
              <w:t>На нач</w:t>
            </w:r>
            <w:r w:rsidR="001F649F" w:rsidRPr="001F649F">
              <w:t xml:space="preserve">. </w:t>
            </w:r>
            <w:r w:rsidRPr="001F649F">
              <w:t>года</w:t>
            </w:r>
          </w:p>
        </w:tc>
        <w:tc>
          <w:tcPr>
            <w:tcW w:w="923" w:type="dxa"/>
          </w:tcPr>
          <w:p w:rsidR="00797FE9" w:rsidRPr="001F649F" w:rsidRDefault="00797FE9" w:rsidP="00EA15EB">
            <w:pPr>
              <w:pStyle w:val="af0"/>
            </w:pPr>
            <w:r w:rsidRPr="001F649F">
              <w:t>На конец года</w:t>
            </w:r>
          </w:p>
        </w:tc>
        <w:tc>
          <w:tcPr>
            <w:tcW w:w="923" w:type="dxa"/>
          </w:tcPr>
          <w:p w:rsidR="00797FE9" w:rsidRPr="001F649F" w:rsidRDefault="00797FE9" w:rsidP="00EA15EB">
            <w:pPr>
              <w:pStyle w:val="af0"/>
            </w:pPr>
            <w:r w:rsidRPr="001F649F">
              <w:t>Изменения за период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1</w:t>
            </w:r>
            <w:r w:rsidR="001F649F" w:rsidRPr="001F649F">
              <w:t xml:space="preserve">. </w:t>
            </w:r>
            <w:r w:rsidRPr="001F649F">
              <w:t>Источники формирования собственных средств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СК=Ф</w:t>
            </w:r>
            <w:r w:rsidR="001F649F">
              <w:t>.1</w:t>
            </w:r>
            <w:r w:rsidRPr="001F649F">
              <w:t>, с</w:t>
            </w:r>
            <w:r w:rsidR="001F649F">
              <w:t>.4</w:t>
            </w:r>
            <w:r w:rsidRPr="001F649F">
              <w:t>90+640+650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134031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178544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44512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178544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212453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33909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2</w:t>
            </w:r>
            <w:r w:rsidR="001F649F" w:rsidRPr="001F649F">
              <w:t xml:space="preserve">. </w:t>
            </w:r>
            <w:r w:rsidR="00873D8A" w:rsidRPr="001F649F">
              <w:t>Вн</w:t>
            </w:r>
            <w:r w:rsidRPr="001F649F">
              <w:t>еоборотные активы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ВнА=с</w:t>
            </w:r>
            <w:r w:rsidR="001F649F">
              <w:t>. 19</w:t>
            </w:r>
            <w:r w:rsidRPr="001F649F">
              <w:t>0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78016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70681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-7335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70681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80071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9390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3</w:t>
            </w:r>
            <w:r w:rsidR="001F649F" w:rsidRPr="001F649F">
              <w:t xml:space="preserve">. </w:t>
            </w:r>
            <w:r w:rsidRPr="001F649F">
              <w:t>Наличие собственных средств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СОС=СК-ВнА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56015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107863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51848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107863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132382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24519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4</w:t>
            </w:r>
            <w:r w:rsidR="001F649F" w:rsidRPr="001F649F">
              <w:t xml:space="preserve">. </w:t>
            </w:r>
            <w:r w:rsidRPr="001F649F">
              <w:t>Долгосрочные пассивы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ДЗК=с</w:t>
            </w:r>
            <w:r w:rsidR="001F649F">
              <w:t>.5</w:t>
            </w:r>
            <w:r w:rsidRPr="001F649F">
              <w:t>90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0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0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0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0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0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0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5</w:t>
            </w:r>
            <w:r w:rsidR="001F649F" w:rsidRPr="001F649F">
              <w:t xml:space="preserve">. </w:t>
            </w:r>
            <w:r w:rsidRPr="001F649F"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СОС+ДЗК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56015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107863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51848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107863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132382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24519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6</w:t>
            </w:r>
            <w:r w:rsidR="001F649F" w:rsidRPr="001F649F">
              <w:t xml:space="preserve">. </w:t>
            </w:r>
            <w:r w:rsidRPr="001F649F">
              <w:t>Краткосрочные заемные средства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КЗК=с</w:t>
            </w:r>
            <w:r w:rsidR="001F649F">
              <w:t>.6</w:t>
            </w:r>
            <w:r w:rsidRPr="001F649F">
              <w:t>10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9901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10000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99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10000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0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-10000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7</w:t>
            </w:r>
            <w:r w:rsidR="001F649F" w:rsidRPr="001F649F">
              <w:t xml:space="preserve">. </w:t>
            </w:r>
            <w:r w:rsidRPr="001F649F">
              <w:t>Общая величина основных источников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СОС+ДЗК+КЗК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65916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117863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51947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117863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132382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14519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8</w:t>
            </w:r>
            <w:r w:rsidR="001F649F" w:rsidRPr="001F649F">
              <w:t xml:space="preserve">. </w:t>
            </w:r>
            <w:r w:rsidRPr="001F649F">
              <w:t>Общая величина запасов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t>З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67028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108289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41261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108289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83629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-24660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9</w:t>
            </w:r>
            <w:r w:rsidR="001F649F" w:rsidRPr="001F649F">
              <w:t xml:space="preserve">. </w:t>
            </w:r>
            <w:r w:rsidRPr="001F649F">
              <w:t>Излишек(+</w:t>
            </w:r>
            <w:r w:rsidR="001F649F" w:rsidRPr="001F649F">
              <w:t>),</w:t>
            </w:r>
            <w:r w:rsidRPr="001F649F">
              <w:t xml:space="preserve"> недостаток(-</w:t>
            </w:r>
            <w:r w:rsidR="001F649F" w:rsidRPr="001F649F">
              <w:t xml:space="preserve">) </w:t>
            </w:r>
            <w:r w:rsidRPr="001F649F">
              <w:t>собственных оборотных средств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sym w:font="Symbol" w:char="F044"/>
            </w:r>
            <w:r w:rsidRPr="001F649F">
              <w:t>п</w:t>
            </w:r>
            <w:r w:rsidR="001F649F">
              <w:t>.3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-11013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-426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10587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-426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48753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49179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10</w:t>
            </w:r>
            <w:r w:rsidR="001F649F" w:rsidRPr="001F649F">
              <w:t xml:space="preserve">. </w:t>
            </w:r>
            <w:r w:rsidRPr="001F649F">
              <w:t>Излишек(+</w:t>
            </w:r>
            <w:r w:rsidR="001F649F" w:rsidRPr="001F649F">
              <w:t>),</w:t>
            </w:r>
            <w:r w:rsidRPr="001F649F">
              <w:t xml:space="preserve"> недостаток(-</w:t>
            </w:r>
            <w:r w:rsidR="001F649F" w:rsidRPr="001F649F">
              <w:t xml:space="preserve">) </w:t>
            </w:r>
            <w:r w:rsidRPr="001F649F">
              <w:t>собственных и долгосрочных заемных источников формирования запасов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sym w:font="Symbol" w:char="F044"/>
            </w:r>
            <w:r w:rsidRPr="001F649F">
              <w:t>п</w:t>
            </w:r>
            <w:r w:rsidR="001F649F">
              <w:t>.5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-11013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-426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10587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-426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48753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49179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11</w:t>
            </w:r>
            <w:r w:rsidR="001F649F" w:rsidRPr="001F649F">
              <w:t xml:space="preserve">. </w:t>
            </w:r>
            <w:r w:rsidRPr="001F649F">
              <w:t>Излишек(+</w:t>
            </w:r>
            <w:r w:rsidR="001F649F" w:rsidRPr="001F649F">
              <w:t>),</w:t>
            </w:r>
            <w:r w:rsidRPr="001F649F">
              <w:t xml:space="preserve"> недостаток(-</w:t>
            </w:r>
            <w:r w:rsidR="001F649F" w:rsidRPr="001F649F">
              <w:t xml:space="preserve">) </w:t>
            </w:r>
            <w:r w:rsidRPr="001F649F">
              <w:t>общей величины основных источников формирования запасов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sym w:font="Symbol" w:char="F044"/>
            </w:r>
            <w:r w:rsidRPr="001F649F">
              <w:t>п</w:t>
            </w:r>
            <w:r w:rsidR="001F649F">
              <w:t>.7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-1112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9574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10686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9574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48753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39179</w:t>
            </w:r>
          </w:p>
        </w:tc>
      </w:tr>
      <w:tr w:rsidR="00454D97" w:rsidRPr="001F649F">
        <w:tc>
          <w:tcPr>
            <w:tcW w:w="2697" w:type="dxa"/>
          </w:tcPr>
          <w:p w:rsidR="00454D97" w:rsidRPr="001F649F" w:rsidRDefault="00454D97" w:rsidP="00EA15EB">
            <w:pPr>
              <w:pStyle w:val="af0"/>
            </w:pPr>
            <w:r w:rsidRPr="001F649F">
              <w:t>12</w:t>
            </w:r>
            <w:r w:rsidR="001F649F" w:rsidRPr="001F649F">
              <w:t xml:space="preserve">. </w:t>
            </w:r>
            <w:r w:rsidRPr="001F649F">
              <w:t>Трехкомпонентный показатель типа финансовой устойчивости</w:t>
            </w:r>
          </w:p>
        </w:tc>
        <w:tc>
          <w:tcPr>
            <w:tcW w:w="1091" w:type="dxa"/>
          </w:tcPr>
          <w:p w:rsidR="00454D97" w:rsidRPr="001F649F" w:rsidRDefault="00454D97" w:rsidP="00EA15EB">
            <w:pPr>
              <w:pStyle w:val="af0"/>
            </w:pPr>
            <w:r w:rsidRPr="001F649F">
              <w:rPr>
                <w:lang w:val="en-US"/>
              </w:rPr>
              <w:t>S</w:t>
            </w:r>
            <w:r w:rsidRPr="001F649F">
              <w:t>=</w:t>
            </w:r>
            <w:r w:rsidRPr="001F649F">
              <w:sym w:font="Symbol" w:char="F07B"/>
            </w:r>
            <w:r w:rsidRPr="001F649F">
              <w:sym w:font="Symbol" w:char="F044"/>
            </w:r>
            <w:r w:rsidRPr="001F649F">
              <w:t>СОС</w:t>
            </w:r>
            <w:r w:rsidR="001F649F" w:rsidRPr="001F649F">
              <w:t xml:space="preserve">; </w:t>
            </w:r>
            <w:r w:rsidRPr="001F649F">
              <w:sym w:font="Symbol" w:char="F044"/>
            </w:r>
            <w:r w:rsidRPr="001F649F">
              <w:t>СД</w:t>
            </w:r>
            <w:r w:rsidR="001F649F" w:rsidRPr="001F649F">
              <w:t xml:space="preserve">; </w:t>
            </w:r>
            <w:r w:rsidRPr="001F649F">
              <w:sym w:font="Symbol" w:char="F044"/>
            </w:r>
            <w:r w:rsidRPr="001F649F">
              <w:t>ОИ</w:t>
            </w:r>
            <w:r w:rsidRPr="001F649F">
              <w:sym w:font="Symbol" w:char="F07D"/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sym w:font="Symbol" w:char="F07B"/>
            </w:r>
            <w:r w:rsidRPr="001F649F">
              <w:sym w:font="Symbol" w:char="F030"/>
            </w:r>
            <w:r w:rsidR="001F649F" w:rsidRPr="001F649F">
              <w:t xml:space="preserve">; </w:t>
            </w:r>
            <w:r w:rsidRPr="001F649F">
              <w:sym w:font="Symbol" w:char="F030"/>
            </w:r>
            <w:r w:rsidR="001F649F" w:rsidRPr="001F649F">
              <w:t xml:space="preserve">; </w:t>
            </w:r>
            <w:r w:rsidRPr="001F649F">
              <w:sym w:font="Symbol" w:char="F030"/>
            </w:r>
            <w:r w:rsidRPr="001F649F">
              <w:sym w:font="Symbol" w:char="F07D"/>
            </w:r>
          </w:p>
        </w:tc>
        <w:tc>
          <w:tcPr>
            <w:tcW w:w="922" w:type="dxa"/>
          </w:tcPr>
          <w:p w:rsidR="00454D97" w:rsidRPr="001F649F" w:rsidRDefault="00E92856" w:rsidP="00EA15EB">
            <w:pPr>
              <w:pStyle w:val="af0"/>
            </w:pPr>
            <w:r w:rsidRPr="001F649F">
              <w:t></w:t>
            </w:r>
            <w:r w:rsidRPr="001F649F">
              <w:t></w:t>
            </w:r>
            <w:r w:rsidRPr="001F649F">
              <w:t></w:t>
            </w:r>
            <w:r w:rsidRPr="001F649F">
              <w:t></w:t>
            </w:r>
            <w:r w:rsidRPr="001F649F">
              <w:t></w:t>
            </w:r>
            <w:r w:rsidRPr="001F649F">
              <w:t></w:t>
            </w:r>
            <w:r w:rsidRPr="001F649F">
              <w:t>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-</w:t>
            </w:r>
          </w:p>
        </w:tc>
        <w:tc>
          <w:tcPr>
            <w:tcW w:w="922" w:type="dxa"/>
          </w:tcPr>
          <w:p w:rsidR="00454D97" w:rsidRPr="001F649F" w:rsidRDefault="00454D97" w:rsidP="00EA15EB">
            <w:pPr>
              <w:pStyle w:val="af0"/>
            </w:pPr>
            <w:r w:rsidRPr="001F649F">
              <w:t></w:t>
            </w:r>
            <w:r w:rsidRPr="001F649F">
              <w:t></w:t>
            </w:r>
            <w:r w:rsidRPr="001F649F">
              <w:t></w:t>
            </w:r>
            <w:r w:rsidRPr="001F649F">
              <w:t></w:t>
            </w:r>
            <w:r w:rsidRPr="001F649F">
              <w:t></w:t>
            </w:r>
            <w:r w:rsidRPr="001F649F">
              <w:t></w:t>
            </w:r>
            <w:r w:rsidRPr="001F649F">
              <w:t>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</w:t>
            </w:r>
            <w:r w:rsidRPr="001F649F">
              <w:t></w:t>
            </w:r>
            <w:r w:rsidRPr="001F649F">
              <w:t></w:t>
            </w:r>
            <w:r w:rsidRPr="001F649F">
              <w:t></w:t>
            </w:r>
            <w:r w:rsidRPr="001F649F">
              <w:t></w:t>
            </w:r>
            <w:r w:rsidRPr="001F649F">
              <w:t></w:t>
            </w:r>
            <w:r w:rsidRPr="001F649F">
              <w:t></w:t>
            </w:r>
          </w:p>
        </w:tc>
        <w:tc>
          <w:tcPr>
            <w:tcW w:w="923" w:type="dxa"/>
          </w:tcPr>
          <w:p w:rsidR="00454D97" w:rsidRPr="001F649F" w:rsidRDefault="00454D97" w:rsidP="00EA15EB">
            <w:pPr>
              <w:pStyle w:val="af0"/>
            </w:pPr>
            <w:r w:rsidRPr="001F649F">
              <w:t>-</w:t>
            </w:r>
          </w:p>
        </w:tc>
      </w:tr>
    </w:tbl>
    <w:p w:rsidR="00C82DE9" w:rsidRDefault="00C82DE9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CF2107" w:rsidP="001F649F">
      <w:pPr>
        <w:widowControl w:val="0"/>
        <w:autoSpaceDE w:val="0"/>
        <w:autoSpaceDN w:val="0"/>
        <w:adjustRightInd w:val="0"/>
        <w:ind w:firstLine="709"/>
      </w:pPr>
      <w:r w:rsidRPr="001F649F">
        <w:t>За</w:t>
      </w:r>
      <w:r w:rsidR="00797FE9" w:rsidRPr="001F649F">
        <w:t xml:space="preserve"> анализируемые периоды все виды источников формирования запасов выросли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В конце 2003 г</w:t>
      </w:r>
      <w:r w:rsidR="001F649F" w:rsidRPr="001F649F">
        <w:t xml:space="preserve">. </w:t>
      </w:r>
      <w:r w:rsidRPr="001F649F">
        <w:rPr>
          <w:lang w:val="en-US"/>
        </w:rPr>
        <w:t>S</w:t>
      </w:r>
      <w:r w:rsidRPr="001F649F">
        <w:t>=</w:t>
      </w:r>
      <w:r w:rsidRPr="001F649F">
        <w:sym w:font="Symbol" w:char="F07B"/>
      </w:r>
      <w:r w:rsidRPr="001F649F">
        <w:t>0</w:t>
      </w:r>
      <w:r w:rsidR="001F649F" w:rsidRPr="001F649F">
        <w:t xml:space="preserve">; </w:t>
      </w:r>
      <w:r w:rsidRPr="001F649F">
        <w:t>0</w:t>
      </w:r>
      <w:r w:rsidR="001F649F" w:rsidRPr="001F649F">
        <w:t xml:space="preserve">; </w:t>
      </w:r>
      <w:r w:rsidRPr="001F649F">
        <w:t>1</w:t>
      </w:r>
      <w:r w:rsidRPr="001F649F">
        <w:sym w:font="Symbol" w:char="F07D"/>
      </w:r>
      <w:r w:rsidRPr="001F649F">
        <w:t xml:space="preserve">, </w:t>
      </w:r>
      <w:r w:rsidR="001F649F" w:rsidRPr="001F649F">
        <w:t xml:space="preserve">т.е. </w:t>
      </w:r>
      <w:r w:rsidRPr="001F649F">
        <w:t xml:space="preserve">состояние предприятия </w:t>
      </w:r>
      <w:r w:rsidR="00191B1A" w:rsidRPr="001F649F">
        <w:t>было</w:t>
      </w:r>
      <w:r w:rsidRPr="001F649F">
        <w:t xml:space="preserve"> неустойчивым</w:t>
      </w:r>
      <w:r w:rsidR="00191B1A" w:rsidRPr="001F649F">
        <w:t xml:space="preserve"> и х</w:t>
      </w:r>
      <w:r w:rsidRPr="001F649F">
        <w:t>арактериз</w:t>
      </w:r>
      <w:r w:rsidR="00191B1A" w:rsidRPr="001F649F">
        <w:t>овалось</w:t>
      </w:r>
      <w:r w:rsidRPr="001F649F">
        <w:t xml:space="preserve"> нарушением платежеспособности</w:t>
      </w:r>
      <w:r w:rsidR="001F649F" w:rsidRPr="001F649F">
        <w:t xml:space="preserve">. </w:t>
      </w:r>
      <w:r w:rsidR="004C0D76" w:rsidRPr="001F649F">
        <w:t>К концу 2004 г</w:t>
      </w:r>
      <w:r w:rsidR="001F649F" w:rsidRPr="001F649F">
        <w:t xml:space="preserve">. </w:t>
      </w:r>
      <w:r w:rsidR="004C0D76" w:rsidRPr="001F649F">
        <w:t>состояние предприятия характеризуется как абсолютно усто</w:t>
      </w:r>
      <w:r w:rsidR="00C82DE9">
        <w:t>й</w:t>
      </w:r>
      <w:r w:rsidR="004C0D76" w:rsidRPr="001F649F">
        <w:t>чивое</w:t>
      </w:r>
      <w:r w:rsidR="001F649F">
        <w:t>.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Также платежеспособность предприятия оценивается на основе коэффициентов ликвидности</w:t>
      </w:r>
      <w:r w:rsidR="001F649F" w:rsidRPr="001F649F">
        <w:t xml:space="preserve">: 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1</w:t>
      </w:r>
      <w:r w:rsidR="001F649F" w:rsidRPr="001F649F">
        <w:t xml:space="preserve">) </w:t>
      </w:r>
      <w:r w:rsidRPr="001F649F">
        <w:t>коэффициент абсолютной ликвидности (≥0,2</w:t>
      </w:r>
      <w:r w:rsidR="001F649F" w:rsidRPr="001F649F">
        <w:t xml:space="preserve">); 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900" w:dyaOrig="620">
          <v:shape id="_x0000_i1042" type="#_x0000_t75" style="width:245.25pt;height:30.75pt" o:ole="" fillcolor="window">
            <v:imagedata r:id="rId41" o:title=""/>
          </v:shape>
          <o:OLEObject Type="Embed" ProgID="Unknown" ShapeID="_x0000_i1042" DrawAspect="Content" ObjectID="_1469644879" r:id="rId42"/>
        </w:object>
      </w:r>
      <w:r w:rsidR="00797FE9" w:rsidRPr="001F649F">
        <w:t xml:space="preserve"> 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2</w:t>
      </w:r>
      <w:r w:rsidR="001F649F" w:rsidRPr="001F649F">
        <w:t xml:space="preserve">) </w:t>
      </w:r>
      <w:r w:rsidRPr="001F649F">
        <w:t>коэффициент уточненной ликвидности (&gt;1</w:t>
      </w:r>
      <w:r w:rsidR="001F649F" w:rsidRPr="001F649F">
        <w:t xml:space="preserve">); 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5651" w:dyaOrig="857">
          <v:shape id="_x0000_i1043" type="#_x0000_t75" style="width:225.75pt;height:42pt" o:ole="" fillcolor="window">
            <v:imagedata r:id="rId43" o:title=""/>
          </v:shape>
          <o:OLEObject Type="Embed" ProgID="Word.Picture.8" ShapeID="_x0000_i1043" DrawAspect="Content" ObjectID="_1469644880" r:id="rId44"/>
        </w:objec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3</w:t>
      </w:r>
      <w:r w:rsidR="001F649F" w:rsidRPr="001F649F">
        <w:t xml:space="preserve">) </w:t>
      </w:r>
      <w:r w:rsidRPr="001F649F">
        <w:t>коэффициент текущей ликвидности (≥2</w:t>
      </w:r>
      <w:r w:rsidR="001F649F" w:rsidRPr="001F649F">
        <w:t xml:space="preserve">) - </w:t>
      </w:r>
      <w:r w:rsidRPr="001F649F">
        <w:t>критерий банкротства</w:t>
      </w:r>
      <w:r w:rsidR="001F649F" w:rsidRPr="001F649F">
        <w:t xml:space="preserve">; 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480" w:dyaOrig="620">
          <v:shape id="_x0000_i1044" type="#_x0000_t75" style="width:224.25pt;height:30.75pt" o:ole="" fillcolor="window">
            <v:imagedata r:id="rId45" o:title=""/>
          </v:shape>
          <o:OLEObject Type="Embed" ProgID="Equation.3" ShapeID="_x0000_i1044" DrawAspect="Content" ObjectID="_1469644881" r:id="rId46"/>
        </w:object>
      </w:r>
      <w:r w:rsidR="00797FE9" w:rsidRPr="001F649F">
        <w:t xml:space="preserve"> (строки</w:t>
      </w:r>
      <w:r w:rsidR="001F649F" w:rsidRPr="001F649F">
        <w:t xml:space="preserve">) 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Расчет этих показателей представлен в таблице </w:t>
      </w:r>
      <w:r w:rsidR="001F649F" w:rsidRPr="001F649F">
        <w:t>2.</w:t>
      </w:r>
      <w:r w:rsidR="001F649F">
        <w:t>2.1</w:t>
      </w:r>
      <w:r w:rsidR="0014271C" w:rsidRPr="001F649F">
        <w:t>3</w:t>
      </w:r>
      <w:r w:rsidR="001F649F">
        <w:t>.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4F23BD" w:rsidP="001F649F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797FE9" w:rsidRPr="001F649F">
        <w:t xml:space="preserve">Таблица </w:t>
      </w:r>
      <w:r w:rsidR="001F649F" w:rsidRPr="001F649F">
        <w:t>2.</w:t>
      </w:r>
      <w:r w:rsidR="001F649F">
        <w:t>2.1</w:t>
      </w:r>
      <w:r w:rsidR="0014271C" w:rsidRPr="001F649F">
        <w:t>3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Коэффициенты платежеспособности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2126"/>
        <w:gridCol w:w="1560"/>
        <w:gridCol w:w="1559"/>
        <w:gridCol w:w="1417"/>
      </w:tblGrid>
      <w:tr w:rsidR="00843D9A" w:rsidRPr="001F649F">
        <w:trPr>
          <w:trHeight w:hRule="exact" w:val="320"/>
        </w:trPr>
        <w:tc>
          <w:tcPr>
            <w:tcW w:w="2126" w:type="dxa"/>
            <w:vMerge w:val="restart"/>
          </w:tcPr>
          <w:p w:rsidR="00843D9A" w:rsidRPr="001F649F" w:rsidRDefault="00843D9A" w:rsidP="00EA15EB">
            <w:pPr>
              <w:pStyle w:val="af0"/>
            </w:pP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2002 год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2003 год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2004 год</w:t>
            </w:r>
          </w:p>
        </w:tc>
      </w:tr>
      <w:tr w:rsidR="00843D9A" w:rsidRPr="001F649F">
        <w:trPr>
          <w:trHeight w:hRule="exact" w:val="389"/>
        </w:trPr>
        <w:tc>
          <w:tcPr>
            <w:tcW w:w="2126" w:type="dxa"/>
            <w:vMerge/>
          </w:tcPr>
          <w:p w:rsidR="00843D9A" w:rsidRPr="001F649F" w:rsidRDefault="00843D9A" w:rsidP="00EA15EB">
            <w:pPr>
              <w:pStyle w:val="af0"/>
            </w:pP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К</w:t>
            </w:r>
            <w:r w:rsidR="001F649F" w:rsidRPr="001F649F">
              <w:t xml:space="preserve">. </w:t>
            </w:r>
            <w:r w:rsidRPr="001F649F">
              <w:t>г</w:t>
            </w:r>
            <w:r w:rsidR="001F649F" w:rsidRPr="001F649F">
              <w:t xml:space="preserve">. 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К</w:t>
            </w:r>
            <w:r w:rsidR="001F649F" w:rsidRPr="001F649F">
              <w:t xml:space="preserve">. </w:t>
            </w:r>
            <w:r w:rsidRPr="001F649F">
              <w:t>г</w:t>
            </w:r>
            <w:r w:rsidR="001F649F" w:rsidRPr="001F649F">
              <w:t xml:space="preserve">. 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К</w:t>
            </w:r>
            <w:r w:rsidR="001F649F" w:rsidRPr="001F649F">
              <w:t xml:space="preserve">. </w:t>
            </w:r>
            <w:r w:rsidRPr="001F649F">
              <w:t>г</w:t>
            </w:r>
            <w:r w:rsidR="001F649F" w:rsidRPr="001F649F">
              <w:t xml:space="preserve">. 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.2</w:t>
            </w:r>
            <w:r w:rsidRPr="001F649F">
              <w:t>10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67028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108289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83629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.2</w:t>
            </w:r>
            <w:r w:rsidRPr="001F649F">
              <w:t>20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5959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8409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6799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.2</w:t>
            </w:r>
            <w:r w:rsidRPr="001F649F">
              <w:t>40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19842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23752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31143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.2</w:t>
            </w:r>
            <w:r w:rsidRPr="001F649F">
              <w:t>50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1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1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0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.2</w:t>
            </w:r>
            <w:r w:rsidRPr="001F649F">
              <w:t>60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7798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3790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19294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.2</w:t>
            </w:r>
            <w:r w:rsidRPr="001F649F">
              <w:t>90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106485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153854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149619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.6</w:t>
            </w:r>
            <w:r w:rsidRPr="001F649F">
              <w:t>10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9901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10000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0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.6</w:t>
            </w:r>
            <w:r w:rsidRPr="001F649F">
              <w:t>20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40433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35720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16838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.6</w:t>
            </w:r>
            <w:r w:rsidRPr="001F649F">
              <w:t>30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136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271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399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.6</w:t>
            </w:r>
            <w:r w:rsidRPr="001F649F">
              <w:t>60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-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-</w:t>
            </w:r>
          </w:p>
        </w:tc>
        <w:tc>
          <w:tcPr>
            <w:tcW w:w="1417" w:type="dxa"/>
          </w:tcPr>
          <w:p w:rsidR="00843D9A" w:rsidRPr="001F649F" w:rsidRDefault="004C3C05" w:rsidP="00EA15EB">
            <w:pPr>
              <w:pStyle w:val="af0"/>
            </w:pPr>
            <w:r w:rsidRPr="001F649F">
              <w:t>-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.6</w:t>
            </w:r>
            <w:r w:rsidRPr="001F649F">
              <w:t>70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-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-</w:t>
            </w:r>
          </w:p>
        </w:tc>
        <w:tc>
          <w:tcPr>
            <w:tcW w:w="1417" w:type="dxa"/>
          </w:tcPr>
          <w:p w:rsidR="00843D9A" w:rsidRPr="001F649F" w:rsidRDefault="004C3C05" w:rsidP="00EA15EB">
            <w:pPr>
              <w:pStyle w:val="af0"/>
            </w:pPr>
            <w:r w:rsidRPr="001F649F">
              <w:t>-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Стр</w:t>
            </w:r>
            <w:r w:rsidR="001F649F">
              <w:t>.4</w:t>
            </w:r>
            <w:r w:rsidRPr="001F649F">
              <w:t>90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134031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178544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212453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К абс</w:t>
            </w:r>
            <w:r w:rsidR="001F649F" w:rsidRPr="001F649F">
              <w:t xml:space="preserve">. </w:t>
            </w:r>
            <w:r w:rsidRPr="001F649F">
              <w:t>ликв</w:t>
            </w:r>
            <w:r w:rsidR="001F649F" w:rsidRPr="001F649F">
              <w:t xml:space="preserve">. 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0,15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0,8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1,12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К уточн</w:t>
            </w:r>
            <w:r w:rsidR="001F649F" w:rsidRPr="001F649F">
              <w:t xml:space="preserve">. </w:t>
            </w:r>
            <w:r w:rsidRPr="001F649F">
              <w:t>ликв</w:t>
            </w:r>
            <w:r w:rsidR="001F649F" w:rsidRPr="001F649F">
              <w:t xml:space="preserve">. 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0,55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0,6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2,93</w:t>
            </w:r>
          </w:p>
        </w:tc>
      </w:tr>
      <w:tr w:rsidR="00843D9A" w:rsidRPr="001F649F">
        <w:trPr>
          <w:trHeight w:hRule="exact" w:val="280"/>
        </w:trPr>
        <w:tc>
          <w:tcPr>
            <w:tcW w:w="2126" w:type="dxa"/>
          </w:tcPr>
          <w:p w:rsidR="00843D9A" w:rsidRPr="001F649F" w:rsidRDefault="00843D9A" w:rsidP="00EA15EB">
            <w:pPr>
              <w:pStyle w:val="af0"/>
            </w:pPr>
            <w:r w:rsidRPr="001F649F">
              <w:t>К тек</w:t>
            </w:r>
            <w:r w:rsidR="001F649F" w:rsidRPr="001F649F">
              <w:t xml:space="preserve">. </w:t>
            </w:r>
            <w:r w:rsidRPr="001F649F">
              <w:t>ликв</w:t>
            </w:r>
            <w:r w:rsidR="001F649F" w:rsidRPr="001F649F">
              <w:t xml:space="preserve">. </w:t>
            </w:r>
          </w:p>
        </w:tc>
        <w:tc>
          <w:tcPr>
            <w:tcW w:w="1560" w:type="dxa"/>
          </w:tcPr>
          <w:p w:rsidR="00843D9A" w:rsidRPr="001F649F" w:rsidRDefault="00843D9A" w:rsidP="00EA15EB">
            <w:pPr>
              <w:pStyle w:val="af0"/>
            </w:pPr>
            <w:r w:rsidRPr="001F649F">
              <w:t>2,11</w:t>
            </w:r>
          </w:p>
        </w:tc>
        <w:tc>
          <w:tcPr>
            <w:tcW w:w="1559" w:type="dxa"/>
          </w:tcPr>
          <w:p w:rsidR="00843D9A" w:rsidRPr="001F649F" w:rsidRDefault="00843D9A" w:rsidP="00EA15EB">
            <w:pPr>
              <w:pStyle w:val="af0"/>
            </w:pPr>
            <w:r w:rsidRPr="001F649F">
              <w:t>3,35</w:t>
            </w:r>
          </w:p>
        </w:tc>
        <w:tc>
          <w:tcPr>
            <w:tcW w:w="1417" w:type="dxa"/>
          </w:tcPr>
          <w:p w:rsidR="00843D9A" w:rsidRPr="001F649F" w:rsidRDefault="00843D9A" w:rsidP="00EA15EB">
            <w:pPr>
              <w:pStyle w:val="af0"/>
            </w:pPr>
            <w:r w:rsidRPr="001F649F">
              <w:t>8,17</w:t>
            </w:r>
          </w:p>
        </w:tc>
      </w:tr>
    </w:tbl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Значение коэффициента абсолютной ликвидности показывает, что предприятие за счет имеющихся денежных средств </w:t>
      </w:r>
      <w:r w:rsidR="0014208D" w:rsidRPr="001F649F">
        <w:t>может покрыть</w:t>
      </w:r>
      <w:r w:rsidRPr="001F649F">
        <w:t xml:space="preserve"> свои текущи</w:t>
      </w:r>
      <w:r w:rsidR="00937FE9" w:rsidRPr="001F649F">
        <w:t>е</w:t>
      </w:r>
      <w:r w:rsidRPr="001F649F">
        <w:t xml:space="preserve"> обязательств</w:t>
      </w:r>
      <w:r w:rsidR="00937FE9" w:rsidRPr="001F649F">
        <w:t>а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Коэффициент быстрой ликвидности </w:t>
      </w:r>
      <w:r w:rsidR="0014208D" w:rsidRPr="001F649F">
        <w:t>выше нормативного значения (1</w:t>
      </w:r>
      <w:r w:rsidR="001F649F" w:rsidRPr="001F649F">
        <w:t>),</w:t>
      </w:r>
      <w:r w:rsidRPr="001F649F">
        <w:t xml:space="preserve"> </w:t>
      </w:r>
      <w:r w:rsidR="001F649F" w:rsidRPr="001F649F">
        <w:t xml:space="preserve">т.е. </w:t>
      </w:r>
      <w:r w:rsidRPr="001F649F">
        <w:t>для погашения краткосрочных долгов ликвидных активов недостаточно</w:t>
      </w:r>
      <w:r w:rsidR="001F649F">
        <w:t>.</w:t>
      </w:r>
    </w:p>
    <w:p w:rsidR="001F649F" w:rsidRDefault="0014208D" w:rsidP="001F649F">
      <w:pPr>
        <w:widowControl w:val="0"/>
        <w:autoSpaceDE w:val="0"/>
        <w:autoSpaceDN w:val="0"/>
        <w:adjustRightInd w:val="0"/>
        <w:ind w:firstLine="709"/>
      </w:pPr>
      <w:r w:rsidRPr="001F649F">
        <w:t>К</w:t>
      </w:r>
      <w:r w:rsidR="00797FE9" w:rsidRPr="001F649F">
        <w:t xml:space="preserve">оэффициент текущей ликвидности </w:t>
      </w:r>
      <w:r w:rsidRPr="001F649F">
        <w:t>многократ</w:t>
      </w:r>
      <w:r w:rsidR="00797FE9" w:rsidRPr="001F649F">
        <w:t>но превышает нормативное значение (2</w:t>
      </w:r>
      <w:r w:rsidR="001F649F" w:rsidRPr="001F649F">
        <w:t xml:space="preserve">). </w:t>
      </w:r>
      <w:r w:rsidR="00797FE9" w:rsidRPr="001F649F">
        <w:t>Это свидетельствует о том, что находящиеся у предприятия оборотные средства могут погасить все краткосрочные обязательства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Рассчитаем ряд коэффициентов</w:t>
      </w:r>
      <w:r w:rsidR="00870B5B" w:rsidRPr="001F649F">
        <w:t xml:space="preserve"> </w:t>
      </w:r>
      <w:r w:rsidRPr="001F649F">
        <w:t>платежеспособност</w:t>
      </w:r>
      <w:r w:rsidR="00870B5B" w:rsidRPr="001F649F">
        <w:t>и</w:t>
      </w:r>
      <w:r w:rsidRPr="001F649F">
        <w:t xml:space="preserve"> предприятия</w:t>
      </w:r>
      <w:r w:rsidR="001F649F">
        <w:t>.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>
        <w:t>2.1</w:t>
      </w:r>
      <w:r w:rsidR="0014271C" w:rsidRPr="001F649F">
        <w:t>4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Коэффициенты финансовой устойчивости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408"/>
        <w:gridCol w:w="1445"/>
        <w:gridCol w:w="1113"/>
        <w:gridCol w:w="1047"/>
        <w:gridCol w:w="1080"/>
        <w:gridCol w:w="1080"/>
      </w:tblGrid>
      <w:tr w:rsidR="00797FE9" w:rsidRPr="001F649F">
        <w:tc>
          <w:tcPr>
            <w:tcW w:w="3408" w:type="dxa"/>
            <w:vMerge w:val="restart"/>
          </w:tcPr>
          <w:p w:rsidR="00797FE9" w:rsidRPr="001F649F" w:rsidRDefault="00797FE9" w:rsidP="00EA15EB">
            <w:pPr>
              <w:pStyle w:val="af0"/>
            </w:pPr>
          </w:p>
        </w:tc>
        <w:tc>
          <w:tcPr>
            <w:tcW w:w="1445" w:type="dxa"/>
            <w:vMerge w:val="restart"/>
          </w:tcPr>
          <w:p w:rsidR="00797FE9" w:rsidRPr="001F649F" w:rsidRDefault="00797FE9" w:rsidP="00EA15EB">
            <w:pPr>
              <w:pStyle w:val="af0"/>
            </w:pPr>
            <w:r w:rsidRPr="001F649F">
              <w:t>Нормативное значение</w:t>
            </w:r>
          </w:p>
        </w:tc>
        <w:tc>
          <w:tcPr>
            <w:tcW w:w="2160" w:type="dxa"/>
            <w:gridSpan w:val="2"/>
          </w:tcPr>
          <w:p w:rsidR="00797FE9" w:rsidRPr="001F649F" w:rsidRDefault="00797FE9" w:rsidP="00EA15EB">
            <w:pPr>
              <w:pStyle w:val="af0"/>
            </w:pPr>
            <w:r w:rsidRPr="001F649F">
              <w:t>2002</w:t>
            </w:r>
          </w:p>
        </w:tc>
        <w:tc>
          <w:tcPr>
            <w:tcW w:w="1080" w:type="dxa"/>
          </w:tcPr>
          <w:p w:rsidR="00797FE9" w:rsidRPr="001F649F" w:rsidRDefault="00797FE9" w:rsidP="00EA15EB">
            <w:pPr>
              <w:pStyle w:val="af0"/>
            </w:pPr>
            <w:r w:rsidRPr="001F649F">
              <w:t>2003</w:t>
            </w:r>
          </w:p>
        </w:tc>
        <w:tc>
          <w:tcPr>
            <w:tcW w:w="1080" w:type="dxa"/>
          </w:tcPr>
          <w:p w:rsidR="00797FE9" w:rsidRPr="001F649F" w:rsidRDefault="000A6A73" w:rsidP="00EA15EB">
            <w:pPr>
              <w:pStyle w:val="af0"/>
            </w:pPr>
            <w:r w:rsidRPr="001F649F">
              <w:t>2004</w:t>
            </w:r>
          </w:p>
        </w:tc>
      </w:tr>
      <w:tr w:rsidR="00797FE9" w:rsidRPr="001F649F">
        <w:trPr>
          <w:trHeight w:val="321"/>
        </w:trPr>
        <w:tc>
          <w:tcPr>
            <w:tcW w:w="3408" w:type="dxa"/>
            <w:vMerge/>
          </w:tcPr>
          <w:p w:rsidR="00797FE9" w:rsidRPr="001F649F" w:rsidRDefault="00797FE9" w:rsidP="00EA15EB">
            <w:pPr>
              <w:pStyle w:val="af0"/>
            </w:pPr>
          </w:p>
        </w:tc>
        <w:tc>
          <w:tcPr>
            <w:tcW w:w="1445" w:type="dxa"/>
            <w:vMerge/>
          </w:tcPr>
          <w:p w:rsidR="00797FE9" w:rsidRPr="001F649F" w:rsidRDefault="00797FE9" w:rsidP="00EA15EB">
            <w:pPr>
              <w:pStyle w:val="af0"/>
            </w:pPr>
          </w:p>
        </w:tc>
        <w:tc>
          <w:tcPr>
            <w:tcW w:w="1113" w:type="dxa"/>
          </w:tcPr>
          <w:p w:rsidR="00797FE9" w:rsidRPr="001F649F" w:rsidRDefault="00797FE9" w:rsidP="00EA15EB">
            <w:pPr>
              <w:pStyle w:val="af0"/>
            </w:pPr>
            <w:r w:rsidRPr="001F649F">
              <w:t>На начало года</w:t>
            </w:r>
          </w:p>
        </w:tc>
        <w:tc>
          <w:tcPr>
            <w:tcW w:w="1047" w:type="dxa"/>
          </w:tcPr>
          <w:p w:rsidR="00797FE9" w:rsidRPr="001F649F" w:rsidRDefault="00797FE9" w:rsidP="00EA15EB">
            <w:pPr>
              <w:pStyle w:val="af0"/>
            </w:pPr>
            <w:r w:rsidRPr="001F649F">
              <w:t>На конец года</w:t>
            </w:r>
          </w:p>
        </w:tc>
        <w:tc>
          <w:tcPr>
            <w:tcW w:w="1080" w:type="dxa"/>
          </w:tcPr>
          <w:p w:rsidR="00797FE9" w:rsidRPr="001F649F" w:rsidRDefault="000A6A73" w:rsidP="00EA15EB">
            <w:pPr>
              <w:pStyle w:val="af0"/>
            </w:pPr>
            <w:r w:rsidRPr="001F649F">
              <w:t>На конец года</w:t>
            </w:r>
          </w:p>
        </w:tc>
        <w:tc>
          <w:tcPr>
            <w:tcW w:w="1080" w:type="dxa"/>
          </w:tcPr>
          <w:p w:rsidR="00797FE9" w:rsidRPr="001F649F" w:rsidRDefault="00797FE9" w:rsidP="00EA15EB">
            <w:pPr>
              <w:pStyle w:val="af0"/>
            </w:pPr>
            <w:r w:rsidRPr="001F649F">
              <w:t>На конец года</w:t>
            </w:r>
          </w:p>
        </w:tc>
      </w:tr>
      <w:tr w:rsidR="00DA554F" w:rsidRPr="001F649F">
        <w:tc>
          <w:tcPr>
            <w:tcW w:w="3408" w:type="dxa"/>
          </w:tcPr>
          <w:p w:rsidR="00DA554F" w:rsidRPr="001F649F" w:rsidRDefault="00DA554F" w:rsidP="00EA15EB">
            <w:pPr>
              <w:pStyle w:val="af0"/>
            </w:pPr>
            <w:r w:rsidRPr="001F649F">
              <w:t>Коэффициент обеспечения собственными средствами</w:t>
            </w:r>
          </w:p>
          <w:p w:rsidR="00DA554F" w:rsidRPr="001F649F" w:rsidRDefault="00DA554F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Pr="001F649F">
              <w:t>осс= (СК</w:t>
            </w:r>
            <w:r w:rsidR="001F649F" w:rsidRPr="001F649F">
              <w:t xml:space="preserve"> - </w:t>
            </w:r>
            <w:r w:rsidRPr="001F649F">
              <w:t>ВнА</w:t>
            </w:r>
            <w:r w:rsidR="001F649F" w:rsidRPr="001F649F">
              <w:t xml:space="preserve">) </w:t>
            </w:r>
            <w:r w:rsidRPr="001F649F">
              <w:t>/ ОА</w:t>
            </w:r>
          </w:p>
        </w:tc>
        <w:tc>
          <w:tcPr>
            <w:tcW w:w="1445" w:type="dxa"/>
          </w:tcPr>
          <w:p w:rsidR="00DA554F" w:rsidRPr="001F649F" w:rsidRDefault="009528F5" w:rsidP="00EA15EB">
            <w:pPr>
              <w:pStyle w:val="af0"/>
            </w:pPr>
            <w:r>
              <w:rPr>
                <w:noProof/>
              </w:rPr>
              <w:object w:dxaOrig="1440" w:dyaOrig="1440">
                <v:shape id="_x0000_s1041" type="#_x0000_t75" style="position:absolute;margin-left:17.65pt;margin-top:9.9pt;width:24.95pt;height:16pt;z-index:251659264;mso-position-horizontal-relative:text;mso-position-vertical-relative:text">
                  <v:imagedata r:id="rId47" o:title=""/>
                  <w10:anchorlock/>
                </v:shape>
                <o:OLEObject Type="Embed" ProgID="Equation.3" ShapeID="_x0000_s1041" DrawAspect="Content" ObjectID="_1469644932" r:id="rId48"/>
              </w:object>
            </w:r>
          </w:p>
        </w:tc>
        <w:tc>
          <w:tcPr>
            <w:tcW w:w="1113" w:type="dxa"/>
          </w:tcPr>
          <w:p w:rsidR="00DA554F" w:rsidRPr="001F649F" w:rsidRDefault="00DA554F" w:rsidP="00EA15EB">
            <w:pPr>
              <w:pStyle w:val="af0"/>
            </w:pPr>
            <w:r w:rsidRPr="001F649F">
              <w:t>0,556</w:t>
            </w:r>
          </w:p>
        </w:tc>
        <w:tc>
          <w:tcPr>
            <w:tcW w:w="1047" w:type="dxa"/>
          </w:tcPr>
          <w:p w:rsidR="00DA554F" w:rsidRPr="001F649F" w:rsidRDefault="00DA554F" w:rsidP="00EA15EB">
            <w:pPr>
              <w:pStyle w:val="af0"/>
            </w:pPr>
            <w:r w:rsidRPr="001F649F">
              <w:t>0,526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0,701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0,885</w:t>
            </w:r>
          </w:p>
        </w:tc>
      </w:tr>
      <w:tr w:rsidR="00DA554F" w:rsidRPr="001F649F">
        <w:tc>
          <w:tcPr>
            <w:tcW w:w="3408" w:type="dxa"/>
          </w:tcPr>
          <w:p w:rsidR="00DA554F" w:rsidRPr="001F649F" w:rsidRDefault="00DA554F" w:rsidP="00EA15EB">
            <w:pPr>
              <w:pStyle w:val="af0"/>
            </w:pPr>
            <w:r w:rsidRPr="001F649F">
              <w:t>Коэффициент маневренности собственного капитала</w:t>
            </w:r>
          </w:p>
          <w:p w:rsidR="00DA554F" w:rsidRPr="001F649F" w:rsidRDefault="00DA554F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Pr="001F649F">
              <w:t>м= (СК</w:t>
            </w:r>
            <w:r w:rsidR="001F649F" w:rsidRPr="001F649F">
              <w:t xml:space="preserve"> - </w:t>
            </w:r>
            <w:r w:rsidRPr="001F649F">
              <w:t>ВнА</w:t>
            </w:r>
            <w:r w:rsidR="001F649F" w:rsidRPr="001F649F">
              <w:t xml:space="preserve">) </w:t>
            </w:r>
            <w:r w:rsidRPr="001F649F">
              <w:t>/ СК</w:t>
            </w:r>
          </w:p>
        </w:tc>
        <w:tc>
          <w:tcPr>
            <w:tcW w:w="1445" w:type="dxa"/>
          </w:tcPr>
          <w:p w:rsidR="00DA554F" w:rsidRPr="001F649F" w:rsidRDefault="009528F5" w:rsidP="00EA15EB">
            <w:pPr>
              <w:pStyle w:val="af0"/>
            </w:pPr>
            <w:r>
              <w:rPr>
                <w:noProof/>
              </w:rPr>
              <w:object w:dxaOrig="1440" w:dyaOrig="1440">
                <v:shape id="_x0000_s1042" type="#_x0000_t75" style="position:absolute;margin-left:17.65pt;margin-top:10.25pt;width:27pt;height:16pt;z-index:251660288;mso-position-horizontal-relative:text;mso-position-vertical-relative:text">
                  <v:imagedata r:id="rId49" o:title=""/>
                  <w10:anchorlock/>
                </v:shape>
                <o:OLEObject Type="Embed" ProgID="Equation.3" ShapeID="_x0000_s1042" DrawAspect="Content" ObjectID="_1469644933" r:id="rId50"/>
              </w:object>
            </w:r>
          </w:p>
        </w:tc>
        <w:tc>
          <w:tcPr>
            <w:tcW w:w="1113" w:type="dxa"/>
          </w:tcPr>
          <w:p w:rsidR="00DA554F" w:rsidRPr="001F649F" w:rsidRDefault="00DA554F" w:rsidP="00EA15EB">
            <w:pPr>
              <w:pStyle w:val="af0"/>
            </w:pPr>
            <w:r w:rsidRPr="001F649F">
              <w:t>0,507</w:t>
            </w:r>
          </w:p>
        </w:tc>
        <w:tc>
          <w:tcPr>
            <w:tcW w:w="1047" w:type="dxa"/>
          </w:tcPr>
          <w:p w:rsidR="00DA554F" w:rsidRPr="001F649F" w:rsidRDefault="00DA554F" w:rsidP="00EA15EB">
            <w:pPr>
              <w:pStyle w:val="af0"/>
            </w:pPr>
            <w:r w:rsidRPr="001F649F">
              <w:t>0,418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0,604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0,623</w:t>
            </w:r>
          </w:p>
        </w:tc>
      </w:tr>
      <w:tr w:rsidR="00DA554F" w:rsidRPr="001F649F">
        <w:tc>
          <w:tcPr>
            <w:tcW w:w="3408" w:type="dxa"/>
          </w:tcPr>
          <w:p w:rsidR="00DA554F" w:rsidRPr="001F649F" w:rsidRDefault="00DA554F" w:rsidP="00EA15EB">
            <w:pPr>
              <w:pStyle w:val="af0"/>
            </w:pPr>
            <w:r w:rsidRPr="001F649F">
              <w:t>Коэффициент обеспеченности материальных запасов собственными средствами</w:t>
            </w:r>
          </w:p>
          <w:p w:rsidR="00DA554F" w:rsidRPr="001F649F" w:rsidRDefault="00DA554F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Pr="001F649F">
              <w:t>омз= (СК</w:t>
            </w:r>
            <w:r w:rsidR="001F649F" w:rsidRPr="001F649F">
              <w:t xml:space="preserve"> - </w:t>
            </w:r>
            <w:r w:rsidRPr="001F649F">
              <w:t>ВнА</w:t>
            </w:r>
            <w:r w:rsidR="001F649F" w:rsidRPr="001F649F">
              <w:t xml:space="preserve">) </w:t>
            </w:r>
            <w:r w:rsidRPr="001F649F">
              <w:t>/ З</w:t>
            </w:r>
          </w:p>
        </w:tc>
        <w:tc>
          <w:tcPr>
            <w:tcW w:w="1445" w:type="dxa"/>
          </w:tcPr>
          <w:p w:rsidR="00DA554F" w:rsidRPr="001F649F" w:rsidRDefault="00DA554F" w:rsidP="00EA15EB">
            <w:pPr>
              <w:pStyle w:val="af0"/>
            </w:pPr>
            <w:r w:rsidRPr="001F649F">
              <w:rPr>
                <w:snapToGrid w:val="0"/>
              </w:rPr>
              <w:t>0,6</w:t>
            </w:r>
            <w:r w:rsidR="001F649F" w:rsidRPr="001F649F">
              <w:rPr>
                <w:snapToGrid w:val="0"/>
              </w:rPr>
              <w:t xml:space="preserve">. </w:t>
            </w:r>
            <w:r w:rsidR="001F649F">
              <w:rPr>
                <w:snapToGrid w:val="0"/>
              </w:rPr>
              <w:t>.0</w:t>
            </w:r>
            <w:r w:rsidRPr="001F649F">
              <w:rPr>
                <w:snapToGrid w:val="0"/>
              </w:rPr>
              <w:t>,8</w:t>
            </w:r>
          </w:p>
        </w:tc>
        <w:tc>
          <w:tcPr>
            <w:tcW w:w="1113" w:type="dxa"/>
          </w:tcPr>
          <w:p w:rsidR="00DA554F" w:rsidRPr="001F649F" w:rsidRDefault="00DA554F" w:rsidP="00EA15EB">
            <w:pPr>
              <w:pStyle w:val="af0"/>
            </w:pPr>
            <w:r w:rsidRPr="001F649F">
              <w:t>0,854</w:t>
            </w:r>
          </w:p>
        </w:tc>
        <w:tc>
          <w:tcPr>
            <w:tcW w:w="1047" w:type="dxa"/>
          </w:tcPr>
          <w:p w:rsidR="00DA554F" w:rsidRPr="001F649F" w:rsidRDefault="00DA554F" w:rsidP="00EA15EB">
            <w:pPr>
              <w:pStyle w:val="af0"/>
            </w:pPr>
            <w:r w:rsidRPr="001F649F">
              <w:t>0,836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0,996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1,583</w:t>
            </w:r>
          </w:p>
        </w:tc>
      </w:tr>
      <w:tr w:rsidR="00DA554F" w:rsidRPr="001F649F">
        <w:tc>
          <w:tcPr>
            <w:tcW w:w="3408" w:type="dxa"/>
          </w:tcPr>
          <w:p w:rsidR="00DA554F" w:rsidRPr="001F649F" w:rsidRDefault="00DA554F" w:rsidP="00EA15EB">
            <w:pPr>
              <w:pStyle w:val="af0"/>
            </w:pPr>
            <w:r w:rsidRPr="001F649F">
              <w:t>Индекс постоянного актива</w:t>
            </w:r>
          </w:p>
          <w:p w:rsidR="00DA554F" w:rsidRPr="001F649F" w:rsidRDefault="00DA554F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Pr="001F649F">
              <w:t>п= 1</w:t>
            </w:r>
            <w:r w:rsidR="001F649F" w:rsidRPr="001F649F">
              <w:t xml:space="preserve"> - </w:t>
            </w:r>
            <w:r w:rsidRPr="001F649F">
              <w:rPr>
                <w:lang w:val="en-US"/>
              </w:rPr>
              <w:t>K</w:t>
            </w:r>
            <w:r w:rsidRPr="001F649F">
              <w:t>м</w:t>
            </w:r>
          </w:p>
        </w:tc>
        <w:tc>
          <w:tcPr>
            <w:tcW w:w="1445" w:type="dxa"/>
          </w:tcPr>
          <w:p w:rsidR="00DA554F" w:rsidRPr="001F649F" w:rsidRDefault="00DA554F" w:rsidP="00EA15EB">
            <w:pPr>
              <w:pStyle w:val="af0"/>
            </w:pPr>
            <w:r w:rsidRPr="001F649F">
              <w:rPr>
                <w:snapToGrid w:val="0"/>
              </w:rPr>
              <w:t>&lt; 1</w:t>
            </w:r>
          </w:p>
        </w:tc>
        <w:tc>
          <w:tcPr>
            <w:tcW w:w="1113" w:type="dxa"/>
          </w:tcPr>
          <w:p w:rsidR="00DA554F" w:rsidRPr="001F649F" w:rsidRDefault="00DA554F" w:rsidP="00EA15EB">
            <w:pPr>
              <w:pStyle w:val="af0"/>
            </w:pPr>
            <w:r w:rsidRPr="001F649F">
              <w:t>0,493</w:t>
            </w:r>
          </w:p>
        </w:tc>
        <w:tc>
          <w:tcPr>
            <w:tcW w:w="1047" w:type="dxa"/>
          </w:tcPr>
          <w:p w:rsidR="00DA554F" w:rsidRPr="001F649F" w:rsidRDefault="00DA554F" w:rsidP="00EA15EB">
            <w:pPr>
              <w:pStyle w:val="af0"/>
            </w:pPr>
            <w:r w:rsidRPr="001F649F">
              <w:t>0,582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0,396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0,377</w:t>
            </w:r>
          </w:p>
        </w:tc>
      </w:tr>
      <w:tr w:rsidR="00DA554F" w:rsidRPr="001F649F">
        <w:tc>
          <w:tcPr>
            <w:tcW w:w="3408" w:type="dxa"/>
          </w:tcPr>
          <w:p w:rsidR="00DA554F" w:rsidRPr="001F649F" w:rsidRDefault="00DA554F" w:rsidP="00EA15EB">
            <w:pPr>
              <w:pStyle w:val="af0"/>
            </w:pPr>
            <w:r w:rsidRPr="001F649F">
              <w:t>Коэффициент соотношения собственных и привлеченных средств</w:t>
            </w:r>
          </w:p>
          <w:p w:rsidR="00DA554F" w:rsidRPr="001F649F" w:rsidRDefault="00DA554F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Pr="001F649F">
              <w:t>сзс= (ДЗК + СК</w:t>
            </w:r>
            <w:r w:rsidR="001F649F" w:rsidRPr="001F649F">
              <w:t xml:space="preserve">) </w:t>
            </w:r>
            <w:r w:rsidRPr="001F649F">
              <w:t>/ СК</w:t>
            </w:r>
          </w:p>
        </w:tc>
        <w:tc>
          <w:tcPr>
            <w:tcW w:w="1445" w:type="dxa"/>
          </w:tcPr>
          <w:p w:rsidR="00DA554F" w:rsidRPr="001F649F" w:rsidRDefault="00DA554F" w:rsidP="00EA15EB">
            <w:pPr>
              <w:pStyle w:val="af0"/>
            </w:pPr>
          </w:p>
          <w:p w:rsidR="00DA554F" w:rsidRPr="001F649F" w:rsidRDefault="00DA554F" w:rsidP="00EA15EB">
            <w:pPr>
              <w:pStyle w:val="af0"/>
            </w:pPr>
            <w:r w:rsidRPr="001F649F">
              <w:t>≈1</w:t>
            </w:r>
          </w:p>
        </w:tc>
        <w:tc>
          <w:tcPr>
            <w:tcW w:w="1113" w:type="dxa"/>
          </w:tcPr>
          <w:p w:rsidR="00DA554F" w:rsidRPr="001F649F" w:rsidRDefault="00DA554F" w:rsidP="00EA15EB">
            <w:pPr>
              <w:pStyle w:val="af0"/>
            </w:pPr>
            <w:r w:rsidRPr="001F649F">
              <w:t>1</w:t>
            </w:r>
          </w:p>
        </w:tc>
        <w:tc>
          <w:tcPr>
            <w:tcW w:w="1047" w:type="dxa"/>
          </w:tcPr>
          <w:p w:rsidR="00DA554F" w:rsidRPr="001F649F" w:rsidRDefault="00DA554F" w:rsidP="00EA15EB">
            <w:pPr>
              <w:pStyle w:val="af0"/>
            </w:pPr>
            <w:r w:rsidRPr="001F649F">
              <w:t>1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1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1</w:t>
            </w:r>
          </w:p>
        </w:tc>
      </w:tr>
      <w:tr w:rsidR="00DA554F" w:rsidRPr="001F649F">
        <w:tc>
          <w:tcPr>
            <w:tcW w:w="3408" w:type="dxa"/>
          </w:tcPr>
          <w:p w:rsidR="00DA554F" w:rsidRPr="001F649F" w:rsidRDefault="00DA554F" w:rsidP="00EA15EB">
            <w:pPr>
              <w:pStyle w:val="af0"/>
            </w:pPr>
            <w:r w:rsidRPr="001F649F">
              <w:t>Коэффициент финансовой независимости</w:t>
            </w:r>
          </w:p>
          <w:p w:rsidR="00DA554F" w:rsidRPr="001F649F" w:rsidRDefault="00DA554F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Pr="001F649F">
              <w:t>а= СК / ВБ</w:t>
            </w:r>
          </w:p>
        </w:tc>
        <w:tc>
          <w:tcPr>
            <w:tcW w:w="1445" w:type="dxa"/>
          </w:tcPr>
          <w:p w:rsidR="00DA554F" w:rsidRPr="001F649F" w:rsidRDefault="009528F5" w:rsidP="00EA15EB">
            <w:pPr>
              <w:pStyle w:val="af0"/>
            </w:pPr>
            <w:r>
              <w:rPr>
                <w:noProof/>
              </w:rPr>
              <w:object w:dxaOrig="1440" w:dyaOrig="1440">
                <v:shape id="_x0000_s1043" type="#_x0000_t75" style="position:absolute;margin-left:17.65pt;margin-top:5.55pt;width:27pt;height:16pt;z-index:251661312;mso-position-horizontal-relative:text;mso-position-vertical-relative:text">
                  <v:imagedata r:id="rId51" o:title=""/>
                  <w10:anchorlock/>
                </v:shape>
                <o:OLEObject Type="Embed" ProgID="Equation.3" ShapeID="_x0000_s1043" DrawAspect="Content" ObjectID="_1469644934" r:id="rId52"/>
              </w:object>
            </w:r>
          </w:p>
        </w:tc>
        <w:tc>
          <w:tcPr>
            <w:tcW w:w="1113" w:type="dxa"/>
          </w:tcPr>
          <w:p w:rsidR="00DA554F" w:rsidRPr="001F649F" w:rsidRDefault="00DA554F" w:rsidP="00EA15EB">
            <w:pPr>
              <w:pStyle w:val="af0"/>
            </w:pPr>
            <w:r w:rsidRPr="001F649F">
              <w:t>0,71</w:t>
            </w:r>
          </w:p>
        </w:tc>
        <w:tc>
          <w:tcPr>
            <w:tcW w:w="1047" w:type="dxa"/>
          </w:tcPr>
          <w:p w:rsidR="00DA554F" w:rsidRPr="001F649F" w:rsidRDefault="00DA554F" w:rsidP="00EA15EB">
            <w:pPr>
              <w:pStyle w:val="af0"/>
            </w:pPr>
            <w:r w:rsidRPr="001F649F">
              <w:t>0,727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0,795</w:t>
            </w:r>
          </w:p>
        </w:tc>
        <w:tc>
          <w:tcPr>
            <w:tcW w:w="1080" w:type="dxa"/>
          </w:tcPr>
          <w:p w:rsidR="00DA554F" w:rsidRPr="001F649F" w:rsidRDefault="00DA554F" w:rsidP="00EA15EB">
            <w:pPr>
              <w:pStyle w:val="af0"/>
            </w:pPr>
            <w:r w:rsidRPr="001F649F">
              <w:t>0,925</w:t>
            </w:r>
          </w:p>
        </w:tc>
      </w:tr>
    </w:tbl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Доля собственных оборотных средств во всех оборотных средствах 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  <w:r w:rsidRPr="001F649F">
        <w:t xml:space="preserve"> к концу 200</w:t>
      </w:r>
      <w:r w:rsidR="00E6043E" w:rsidRPr="001F649F">
        <w:t>4</w:t>
      </w:r>
      <w:r w:rsidRPr="001F649F">
        <w:t xml:space="preserve"> </w:t>
      </w:r>
      <w:r w:rsidR="00E6043E" w:rsidRPr="001F649F">
        <w:t>возросла</w:t>
      </w:r>
      <w:r w:rsidRPr="001F649F">
        <w:t xml:space="preserve">, </w:t>
      </w:r>
      <w:r w:rsidR="00E6043E" w:rsidRPr="001F649F">
        <w:t>и</w:t>
      </w:r>
      <w:r w:rsidRPr="001F649F">
        <w:t xml:space="preserve"> оборотные средства сформирова</w:t>
      </w:r>
      <w:r w:rsidR="00E6043E" w:rsidRPr="001F649F">
        <w:t>лись</w:t>
      </w:r>
      <w:r w:rsidRPr="001F649F">
        <w:t xml:space="preserve"> за счет собственных на </w:t>
      </w:r>
      <w:r w:rsidR="00E6043E" w:rsidRPr="001F649F">
        <w:t>88,5</w:t>
      </w:r>
      <w:r w:rsidRPr="001F649F">
        <w:t>%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Коэффициент маневренности к концу 2002 года </w:t>
      </w:r>
      <w:r w:rsidR="00E53984" w:rsidRPr="001F649F">
        <w:t>увеличился</w:t>
      </w:r>
      <w:r w:rsidRPr="001F649F">
        <w:t xml:space="preserve">, что говорит о </w:t>
      </w:r>
      <w:r w:rsidR="00E53984" w:rsidRPr="001F649F">
        <w:t>снижении</w:t>
      </w:r>
      <w:r w:rsidRPr="001F649F">
        <w:t xml:space="preserve"> капитализированных собственных средств</w:t>
      </w:r>
      <w:r w:rsidR="001F649F" w:rsidRPr="001F649F">
        <w:t xml:space="preserve">: </w:t>
      </w:r>
      <w:r w:rsidR="00E53984" w:rsidRPr="001F649F">
        <w:t>62,3</w:t>
      </w:r>
      <w:r w:rsidR="001F649F" w:rsidRPr="001F649F">
        <w:t xml:space="preserve">% </w:t>
      </w:r>
      <w:r w:rsidRPr="001F649F">
        <w:t xml:space="preserve">собственного капитала используется для финансирования текущей деятельности, то есть вложено в оборотные средства, а </w:t>
      </w:r>
      <w:r w:rsidR="00E53984" w:rsidRPr="001F649F">
        <w:t>37,7</w:t>
      </w:r>
      <w:r w:rsidR="001F649F" w:rsidRPr="001F649F">
        <w:t>%</w:t>
      </w:r>
      <w:r w:rsidRPr="001F649F">
        <w:t xml:space="preserve"> собственных средств капитализировано</w:t>
      </w:r>
      <w:r w:rsidR="001F649F" w:rsidRPr="001F649F">
        <w:t xml:space="preserve">. </w:t>
      </w:r>
      <w:r w:rsidR="000B302F" w:rsidRPr="001F649F">
        <w:t>М</w:t>
      </w:r>
      <w:r w:rsidRPr="001F649F">
        <w:t>обильность собственных источников возросла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Коэффициент обеспеченности запасов и затрат собственными источниками, </w:t>
      </w:r>
      <w:r w:rsidR="00794D0D" w:rsidRPr="001F649F">
        <w:t>выше</w:t>
      </w:r>
      <w:r w:rsidRPr="001F649F">
        <w:t xml:space="preserve"> норматив</w:t>
      </w:r>
      <w:r w:rsidR="00794D0D" w:rsidRPr="001F649F">
        <w:t>а</w:t>
      </w:r>
      <w:r w:rsidRPr="001F649F">
        <w:t>, значит, материальные запасы достаточно покрываются собственными средствами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Уровень финансовой независимости увеличивается</w:t>
      </w:r>
      <w:r w:rsidR="001F649F" w:rsidRPr="001F649F">
        <w:t xml:space="preserve"> </w:t>
      </w:r>
      <w:r w:rsidRPr="001F649F">
        <w:t>в течение анализируемого периода</w:t>
      </w:r>
      <w:r w:rsidR="001F649F" w:rsidRPr="001F649F">
        <w:t xml:space="preserve">. </w:t>
      </w:r>
      <w:r w:rsidRPr="001F649F">
        <w:t>Удельный вес собственных средств в общей сумме источников финансирования на конец 200</w:t>
      </w:r>
      <w:r w:rsidR="004F062A" w:rsidRPr="001F649F">
        <w:t>4</w:t>
      </w:r>
      <w:r w:rsidRPr="001F649F">
        <w:t xml:space="preserve"> года раве</w:t>
      </w:r>
      <w:r w:rsidR="004F062A" w:rsidRPr="001F649F">
        <w:t xml:space="preserve">н </w:t>
      </w:r>
      <w:r w:rsidRPr="001F649F">
        <w:t>9</w:t>
      </w:r>
      <w:r w:rsidR="004F062A" w:rsidRPr="001F649F">
        <w:t>2</w:t>
      </w:r>
      <w:r w:rsidRPr="001F649F">
        <w:t>,5</w:t>
      </w:r>
      <w:r w:rsidR="001F649F" w:rsidRPr="001F649F">
        <w:t>%</w:t>
      </w:r>
      <w:r w:rsidR="001F649F">
        <w:t>.</w:t>
      </w:r>
    </w:p>
    <w:p w:rsidR="00797FE9" w:rsidRPr="001F649F" w:rsidRDefault="004F23BD" w:rsidP="004F23BD">
      <w:pPr>
        <w:pStyle w:val="2"/>
      </w:pPr>
      <w:r>
        <w:br w:type="page"/>
      </w:r>
      <w:bookmarkStart w:id="18" w:name="_Toc231278289"/>
      <w:r>
        <w:t xml:space="preserve">2.2.8 </w:t>
      </w:r>
      <w:r w:rsidR="00797FE9" w:rsidRPr="001F649F">
        <w:t>Анализ показателей рентабельности</w:t>
      </w:r>
      <w:bookmarkEnd w:id="18"/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 доходности (или рентабельность всего капитала</w:t>
      </w:r>
      <w:r w:rsidR="001F649F" w:rsidRPr="001F649F">
        <w:t xml:space="preserve">): 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48" type="#_x0000_t75" style="width:23.25pt;height:20.25pt" o:ole="">
            <v:imagedata r:id="rId53" o:title=""/>
          </v:shape>
          <o:OLEObject Type="Embed" ProgID="Equation.3" ShapeID="_x0000_i1048" DrawAspect="Content" ObjectID="_1469644882" r:id="rId54"/>
        </w:object>
      </w:r>
      <w:r w:rsidR="00797FE9" w:rsidRPr="001F649F">
        <w:t>= Прибыль до налогообложения / Стоимость имущества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49" type="#_x0000_t75" style="width:23.25pt;height:20.25pt" o:ole="">
            <v:imagedata r:id="rId55" o:title=""/>
          </v:shape>
          <o:OLEObject Type="Embed" ProgID="Equation.3" ShapeID="_x0000_i1049" DrawAspect="Content" ObjectID="_1469644883" r:id="rId56"/>
        </w:object>
      </w:r>
      <w:r w:rsidR="00797FE9" w:rsidRPr="001F649F">
        <w:t>= Чистая прибыль / Стоимость имущества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 эффективности использования собственных средств</w:t>
      </w:r>
      <w:r w:rsidR="001F649F" w:rsidRPr="001F649F">
        <w:t xml:space="preserve">: 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50" type="#_x0000_t75" style="width:23.25pt;height:20.25pt" o:ole="">
            <v:imagedata r:id="rId57" o:title=""/>
          </v:shape>
          <o:OLEObject Type="Embed" ProgID="Equation.3" ShapeID="_x0000_i1050" DrawAspect="Content" ObjectID="_1469644884" r:id="rId58"/>
        </w:object>
      </w:r>
      <w:r w:rsidR="00797FE9" w:rsidRPr="001F649F">
        <w:t>= Прибыль до налогообложения / Собственные средства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51" type="#_x0000_t75" style="width:23.25pt;height:20.25pt" o:ole="">
            <v:imagedata r:id="rId59" o:title=""/>
          </v:shape>
          <o:OLEObject Type="Embed" ProgID="Equation.3" ShapeID="_x0000_i1051" DrawAspect="Content" ObjectID="_1469644885" r:id="rId60"/>
        </w:object>
      </w:r>
      <w:r w:rsidR="00797FE9" w:rsidRPr="001F649F">
        <w:t>= Чистая прибыль / Собственные средства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Рентабельность производственных фондов</w:t>
      </w:r>
      <w:r w:rsidR="001F649F" w:rsidRPr="001F649F">
        <w:t xml:space="preserve">: 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52" type="#_x0000_t75" style="width:23.25pt;height:20.25pt" o:ole="" o:bullet="t">
            <v:imagedata r:id="rId61" o:title=""/>
          </v:shape>
          <o:OLEObject Type="Embed" ProgID="Equation.3" ShapeID="_x0000_i1052" DrawAspect="Content" ObjectID="_1469644886" r:id="rId62"/>
        </w:object>
      </w:r>
      <w:r w:rsidR="00797FE9" w:rsidRPr="001F649F">
        <w:t>= Прибыль до налогообложения / (Основные средства + Материальные оборотные средства</w:t>
      </w:r>
      <w:r w:rsidR="001F649F" w:rsidRPr="001F649F">
        <w:t xml:space="preserve">) 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53" type="#_x0000_t75" style="width:23.25pt;height:20.25pt" o:ole="" o:bullet="t">
            <v:imagedata r:id="rId63" o:title=""/>
          </v:shape>
          <o:OLEObject Type="Embed" ProgID="Equation.3" ShapeID="_x0000_i1053" DrawAspect="Content" ObjectID="_1469644887" r:id="rId64"/>
        </w:object>
      </w:r>
      <w:r w:rsidR="00797FE9" w:rsidRPr="001F649F">
        <w:t>=Чистая прибыль/(Основные средства + Оборотные средства</w:t>
      </w:r>
      <w:r w:rsidR="001F649F" w:rsidRPr="001F649F">
        <w:t xml:space="preserve">) 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Рентабельность объема продаж</w:t>
      </w:r>
      <w:r w:rsidR="001F649F" w:rsidRPr="001F649F">
        <w:t xml:space="preserve">: 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54" type="#_x0000_t75" style="width:23.25pt;height:20.25pt" o:ole="">
            <v:imagedata r:id="rId65" o:title=""/>
          </v:shape>
          <o:OLEObject Type="Embed" ProgID="Equation.3" ShapeID="_x0000_i1054" DrawAspect="Content" ObjectID="_1469644888" r:id="rId66"/>
        </w:object>
      </w:r>
      <w:r w:rsidR="00797FE9" w:rsidRPr="001F649F">
        <w:t>= Прибыль до налогообложения / Выручка от реализации</w:t>
      </w:r>
    </w:p>
    <w:p w:rsidR="00797FE9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460" w:dyaOrig="400">
          <v:shape id="_x0000_i1055" type="#_x0000_t75" style="width:23.25pt;height:20.25pt" o:ole="">
            <v:imagedata r:id="rId67" o:title=""/>
          </v:shape>
          <o:OLEObject Type="Embed" ProgID="Equation.3" ShapeID="_x0000_i1055" DrawAspect="Content" ObjectID="_1469644889" r:id="rId68"/>
        </w:object>
      </w:r>
      <w:r w:rsidR="00797FE9" w:rsidRPr="001F649F">
        <w:t>= Чистая прибыль / Выручка от реализации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2.</w:t>
      </w:r>
      <w:r w:rsidR="001F649F">
        <w:t>2.1</w:t>
      </w:r>
      <w:r w:rsidR="009305FB" w:rsidRPr="001F649F">
        <w:t>5</w:t>
      </w:r>
    </w:p>
    <w:p w:rsidR="00797FE9" w:rsidRP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Расчет показателей рентабельности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820"/>
        <w:gridCol w:w="1752"/>
        <w:gridCol w:w="1753"/>
      </w:tblGrid>
      <w:tr w:rsidR="00272CF6" w:rsidRPr="001F649F">
        <w:trPr>
          <w:trHeight w:val="330"/>
        </w:trPr>
        <w:tc>
          <w:tcPr>
            <w:tcW w:w="3820" w:type="dxa"/>
            <w:vMerge w:val="restart"/>
          </w:tcPr>
          <w:p w:rsidR="00272CF6" w:rsidRPr="001F649F" w:rsidRDefault="00272CF6" w:rsidP="00EA15EB">
            <w:pPr>
              <w:pStyle w:val="af0"/>
            </w:pPr>
            <w:r w:rsidRPr="001F649F">
              <w:t>Показатель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2003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2004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  <w:vMerge/>
          </w:tcPr>
          <w:p w:rsidR="00272CF6" w:rsidRPr="001F649F" w:rsidRDefault="00272CF6" w:rsidP="00EA15EB">
            <w:pPr>
              <w:pStyle w:val="af0"/>
            </w:pP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</w:tcPr>
          <w:p w:rsidR="00272CF6" w:rsidRPr="001F649F" w:rsidRDefault="00272CF6" w:rsidP="00EA15EB">
            <w:pPr>
              <w:pStyle w:val="af0"/>
            </w:pPr>
            <w:r w:rsidRPr="001F649F">
              <w:t>1</w:t>
            </w:r>
            <w:r w:rsidR="001F649F" w:rsidRPr="001F649F">
              <w:t xml:space="preserve">. </w:t>
            </w:r>
            <w:r w:rsidRPr="001F649F">
              <w:t>Прибыль до налогообложения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92567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101989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</w:tcPr>
          <w:p w:rsidR="00272CF6" w:rsidRPr="001F649F" w:rsidRDefault="00272CF6" w:rsidP="00EA15EB">
            <w:pPr>
              <w:pStyle w:val="af0"/>
            </w:pPr>
            <w:r w:rsidRPr="001F649F">
              <w:t>2</w:t>
            </w:r>
            <w:r w:rsidR="001F649F" w:rsidRPr="001F649F">
              <w:t xml:space="preserve">. </w:t>
            </w:r>
            <w:r w:rsidRPr="001F649F">
              <w:t>Чистая прибыль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75128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68747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</w:tcPr>
          <w:p w:rsidR="00272CF6" w:rsidRPr="001F649F" w:rsidRDefault="00272CF6" w:rsidP="00EA15EB">
            <w:pPr>
              <w:pStyle w:val="af0"/>
            </w:pPr>
            <w:r w:rsidRPr="001F649F">
              <w:t>3</w:t>
            </w:r>
            <w:r w:rsidR="001F649F" w:rsidRPr="001F649F">
              <w:t xml:space="preserve">. </w:t>
            </w:r>
            <w:r w:rsidRPr="001F649F">
              <w:t>Выручка от реализации продукции без НДС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841184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1038179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</w:tcPr>
          <w:p w:rsidR="00272CF6" w:rsidRPr="001F649F" w:rsidRDefault="00272CF6" w:rsidP="00EA15EB">
            <w:pPr>
              <w:pStyle w:val="af0"/>
            </w:pPr>
            <w:r w:rsidRPr="001F649F">
              <w:t>4</w:t>
            </w:r>
            <w:r w:rsidR="001F649F" w:rsidRPr="001F649F">
              <w:t xml:space="preserve">. </w:t>
            </w:r>
            <w:r w:rsidRPr="001F649F">
              <w:t>Собственные средства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156287,5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195498,5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</w:tcPr>
          <w:p w:rsidR="00272CF6" w:rsidRPr="001F649F" w:rsidRDefault="00272CF6" w:rsidP="00EA15EB">
            <w:pPr>
              <w:pStyle w:val="af0"/>
            </w:pPr>
            <w:r w:rsidRPr="001F649F">
              <w:t>5</w:t>
            </w:r>
            <w:r w:rsidR="001F649F" w:rsidRPr="001F649F">
              <w:t xml:space="preserve">. </w:t>
            </w:r>
            <w:r w:rsidRPr="001F649F">
              <w:t>Стоимость имущества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161315,5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171329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</w:tcPr>
          <w:p w:rsidR="00272CF6" w:rsidRPr="001F649F" w:rsidRDefault="00272CF6" w:rsidP="00EA15EB">
            <w:pPr>
              <w:pStyle w:val="af0"/>
            </w:pPr>
            <w:r w:rsidRPr="001F649F">
              <w:t>6</w:t>
            </w:r>
            <w:r w:rsidR="001F649F" w:rsidRPr="001F649F">
              <w:t xml:space="preserve">. </w:t>
            </w:r>
            <w:r w:rsidRPr="001F649F">
              <w:t>Запасы и затраты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87658,5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95959</w:t>
            </w:r>
          </w:p>
        </w:tc>
      </w:tr>
      <w:tr w:rsidR="00272CF6" w:rsidRPr="001F649F">
        <w:trPr>
          <w:trHeight w:val="330"/>
        </w:trPr>
        <w:tc>
          <w:tcPr>
            <w:tcW w:w="3820" w:type="dxa"/>
          </w:tcPr>
          <w:p w:rsidR="00272CF6" w:rsidRPr="001F649F" w:rsidRDefault="00272CF6" w:rsidP="00EA15EB">
            <w:pPr>
              <w:pStyle w:val="af0"/>
            </w:pPr>
            <w:r w:rsidRPr="001F649F">
              <w:t>7</w:t>
            </w:r>
            <w:r w:rsidR="001F649F" w:rsidRPr="001F649F">
              <w:t xml:space="preserve">. </w:t>
            </w:r>
            <w:r w:rsidRPr="001F649F">
              <w:t>Основные средства</w:t>
            </w:r>
          </w:p>
        </w:tc>
        <w:tc>
          <w:tcPr>
            <w:tcW w:w="1752" w:type="dxa"/>
          </w:tcPr>
          <w:p w:rsidR="00272CF6" w:rsidRPr="001F649F" w:rsidRDefault="00272CF6" w:rsidP="00EA15EB">
            <w:pPr>
              <w:pStyle w:val="af0"/>
            </w:pPr>
            <w:r w:rsidRPr="001F649F">
              <w:t>61809</w:t>
            </w:r>
          </w:p>
        </w:tc>
        <w:tc>
          <w:tcPr>
            <w:tcW w:w="1753" w:type="dxa"/>
          </w:tcPr>
          <w:p w:rsidR="00272CF6" w:rsidRPr="001F649F" w:rsidRDefault="00272CF6" w:rsidP="00EA15EB">
            <w:pPr>
              <w:pStyle w:val="af0"/>
            </w:pPr>
            <w:r w:rsidRPr="001F649F">
              <w:t>69768</w:t>
            </w:r>
          </w:p>
        </w:tc>
      </w:tr>
      <w:tr w:rsidR="00797FE9" w:rsidRPr="001F649F">
        <w:trPr>
          <w:trHeight w:val="330"/>
        </w:trPr>
        <w:tc>
          <w:tcPr>
            <w:tcW w:w="7325" w:type="dxa"/>
            <w:gridSpan w:val="3"/>
          </w:tcPr>
          <w:p w:rsidR="00797FE9" w:rsidRPr="001F649F" w:rsidRDefault="00797FE9" w:rsidP="00EA15EB">
            <w:pPr>
              <w:pStyle w:val="af0"/>
            </w:pPr>
            <w:r w:rsidRPr="001F649F">
              <w:t>8</w:t>
            </w:r>
            <w:r w:rsidR="001F649F" w:rsidRPr="001F649F">
              <w:t xml:space="preserve">. </w:t>
            </w:r>
            <w:r w:rsidRPr="001F649F">
              <w:t>Коэффициент доходности,</w:t>
            </w:r>
            <w:r w:rsidR="001F649F" w:rsidRPr="001F649F">
              <w:t>%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4.1 </w:t>
            </w:r>
          </w:p>
        </w:tc>
        <w:tc>
          <w:tcPr>
            <w:tcW w:w="1752" w:type="dxa"/>
          </w:tcPr>
          <w:p w:rsidR="00211A8E" w:rsidRPr="001F649F" w:rsidRDefault="00E47AAB" w:rsidP="00EA15EB">
            <w:pPr>
              <w:pStyle w:val="af0"/>
            </w:pPr>
            <w:r w:rsidRPr="001F649F">
              <w:t>57,38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59,5</w:t>
            </w:r>
            <w:r w:rsidR="003D48CB" w:rsidRPr="001F649F">
              <w:t>3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4.2 </w:t>
            </w:r>
          </w:p>
        </w:tc>
        <w:tc>
          <w:tcPr>
            <w:tcW w:w="1752" w:type="dxa"/>
          </w:tcPr>
          <w:p w:rsidR="00211A8E" w:rsidRPr="001F649F" w:rsidRDefault="00E47AAB" w:rsidP="00EA15EB">
            <w:pPr>
              <w:pStyle w:val="af0"/>
            </w:pPr>
            <w:r w:rsidRPr="001F649F">
              <w:t>41,90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40,1</w:t>
            </w:r>
            <w:r w:rsidR="003D48CB" w:rsidRPr="001F649F">
              <w:t>3</w:t>
            </w:r>
          </w:p>
        </w:tc>
      </w:tr>
      <w:tr w:rsidR="00797FE9" w:rsidRPr="001F649F">
        <w:trPr>
          <w:trHeight w:val="330"/>
        </w:trPr>
        <w:tc>
          <w:tcPr>
            <w:tcW w:w="7325" w:type="dxa"/>
            <w:gridSpan w:val="3"/>
          </w:tcPr>
          <w:p w:rsidR="00797FE9" w:rsidRPr="001F649F" w:rsidRDefault="00797FE9" w:rsidP="00EA15EB">
            <w:pPr>
              <w:pStyle w:val="af0"/>
            </w:pPr>
            <w:r w:rsidRPr="001F649F">
              <w:t>9</w:t>
            </w:r>
            <w:r w:rsidR="001F649F" w:rsidRPr="001F649F">
              <w:t xml:space="preserve">. </w:t>
            </w:r>
            <w:r w:rsidRPr="001F649F">
              <w:t>Эффективность использования собственных средств,</w:t>
            </w:r>
            <w:r w:rsidR="001F649F" w:rsidRPr="001F649F">
              <w:t>%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4.3 </w:t>
            </w:r>
          </w:p>
        </w:tc>
        <w:tc>
          <w:tcPr>
            <w:tcW w:w="1752" w:type="dxa"/>
          </w:tcPr>
          <w:p w:rsidR="00211A8E" w:rsidRPr="001F649F" w:rsidRDefault="00E47AAB" w:rsidP="00EA15EB">
            <w:pPr>
              <w:pStyle w:val="af0"/>
            </w:pPr>
            <w:r w:rsidRPr="001F649F">
              <w:t>59,23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52,17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4.4 </w:t>
            </w:r>
          </w:p>
        </w:tc>
        <w:tc>
          <w:tcPr>
            <w:tcW w:w="1752" w:type="dxa"/>
          </w:tcPr>
          <w:p w:rsidR="00211A8E" w:rsidRPr="001F649F" w:rsidRDefault="00E47AAB" w:rsidP="00EA15EB">
            <w:pPr>
              <w:pStyle w:val="af0"/>
            </w:pPr>
            <w:r w:rsidRPr="001F649F">
              <w:t>43,24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35,17</w:t>
            </w:r>
          </w:p>
        </w:tc>
      </w:tr>
      <w:tr w:rsidR="00797FE9" w:rsidRPr="001F649F">
        <w:trPr>
          <w:trHeight w:val="330"/>
        </w:trPr>
        <w:tc>
          <w:tcPr>
            <w:tcW w:w="7325" w:type="dxa"/>
            <w:gridSpan w:val="3"/>
          </w:tcPr>
          <w:p w:rsidR="00797FE9" w:rsidRPr="001F649F" w:rsidRDefault="00797FE9" w:rsidP="00EA15EB">
            <w:pPr>
              <w:pStyle w:val="af0"/>
            </w:pPr>
            <w:r w:rsidRPr="001F649F">
              <w:t>10</w:t>
            </w:r>
            <w:r w:rsidR="001F649F" w:rsidRPr="001F649F">
              <w:t xml:space="preserve">. </w:t>
            </w:r>
            <w:r w:rsidRPr="001F649F">
              <w:t>Рентабельность производственных фондов,</w:t>
            </w:r>
            <w:r w:rsidR="001F649F" w:rsidRPr="001F649F">
              <w:t>%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4.5 </w:t>
            </w:r>
          </w:p>
        </w:tc>
        <w:tc>
          <w:tcPr>
            <w:tcW w:w="1752" w:type="dxa"/>
          </w:tcPr>
          <w:p w:rsidR="00211A8E" w:rsidRPr="001F649F" w:rsidRDefault="00E47AAB" w:rsidP="00EA15EB">
            <w:pPr>
              <w:pStyle w:val="af0"/>
            </w:pPr>
            <w:r w:rsidRPr="001F649F">
              <w:t>61,93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61,54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4.6 </w:t>
            </w:r>
          </w:p>
        </w:tc>
        <w:tc>
          <w:tcPr>
            <w:tcW w:w="1752" w:type="dxa"/>
          </w:tcPr>
          <w:p w:rsidR="00211A8E" w:rsidRPr="001F649F" w:rsidRDefault="00E47AAB" w:rsidP="00EA15EB">
            <w:pPr>
              <w:pStyle w:val="af0"/>
            </w:pPr>
            <w:r w:rsidRPr="001F649F">
              <w:t>45,22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41,48</w:t>
            </w:r>
          </w:p>
        </w:tc>
      </w:tr>
      <w:tr w:rsidR="00797FE9" w:rsidRPr="001F649F">
        <w:trPr>
          <w:trHeight w:val="330"/>
        </w:trPr>
        <w:tc>
          <w:tcPr>
            <w:tcW w:w="7325" w:type="dxa"/>
            <w:gridSpan w:val="3"/>
          </w:tcPr>
          <w:p w:rsidR="00797FE9" w:rsidRPr="001F649F" w:rsidRDefault="00797FE9" w:rsidP="00EA15EB">
            <w:pPr>
              <w:pStyle w:val="af0"/>
            </w:pPr>
            <w:r w:rsidRPr="001F649F">
              <w:t>11</w:t>
            </w:r>
            <w:r w:rsidR="001F649F" w:rsidRPr="001F649F">
              <w:t xml:space="preserve">. </w:t>
            </w:r>
            <w:r w:rsidRPr="001F649F">
              <w:t>Рентабельность продаж,</w:t>
            </w:r>
            <w:r w:rsidR="001F649F" w:rsidRPr="001F649F">
              <w:t>%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4.7 </w:t>
            </w:r>
          </w:p>
        </w:tc>
        <w:tc>
          <w:tcPr>
            <w:tcW w:w="1752" w:type="dxa"/>
          </w:tcPr>
          <w:p w:rsidR="00211A8E" w:rsidRPr="001F649F" w:rsidRDefault="00211A8E" w:rsidP="00EA15EB">
            <w:pPr>
              <w:pStyle w:val="af0"/>
            </w:pPr>
            <w:r w:rsidRPr="001F649F">
              <w:t>11,00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9</w:t>
            </w:r>
            <w:r w:rsidR="001E69A2" w:rsidRPr="001F649F">
              <w:t>,</w:t>
            </w:r>
            <w:r w:rsidRPr="001F649F">
              <w:t>82</w:t>
            </w:r>
          </w:p>
        </w:tc>
      </w:tr>
      <w:tr w:rsidR="00211A8E" w:rsidRPr="001F649F">
        <w:trPr>
          <w:trHeight w:val="330"/>
        </w:trPr>
        <w:tc>
          <w:tcPr>
            <w:tcW w:w="3820" w:type="dxa"/>
          </w:tcPr>
          <w:p w:rsidR="00211A8E" w:rsidRPr="001F649F" w:rsidRDefault="00211A8E" w:rsidP="00EA15EB">
            <w:pPr>
              <w:pStyle w:val="af0"/>
            </w:pPr>
            <w:r w:rsidRPr="001F649F">
              <w:rPr>
                <w:lang w:val="en-US"/>
              </w:rPr>
              <w:t>K</w:t>
            </w:r>
            <w:r w:rsidR="001F649F">
              <w:t xml:space="preserve">4.8 </w:t>
            </w:r>
          </w:p>
        </w:tc>
        <w:tc>
          <w:tcPr>
            <w:tcW w:w="1752" w:type="dxa"/>
          </w:tcPr>
          <w:p w:rsidR="00211A8E" w:rsidRPr="001F649F" w:rsidRDefault="002D0BAF" w:rsidP="00EA15EB">
            <w:pPr>
              <w:pStyle w:val="af0"/>
            </w:pPr>
            <w:r w:rsidRPr="001F649F">
              <w:t>8,03</w:t>
            </w:r>
          </w:p>
        </w:tc>
        <w:tc>
          <w:tcPr>
            <w:tcW w:w="1753" w:type="dxa"/>
          </w:tcPr>
          <w:p w:rsidR="00211A8E" w:rsidRPr="001F649F" w:rsidRDefault="00211A8E" w:rsidP="00EA15EB">
            <w:pPr>
              <w:pStyle w:val="af0"/>
            </w:pPr>
            <w:r w:rsidRPr="001F649F">
              <w:t>6</w:t>
            </w:r>
            <w:r w:rsidR="001E69A2" w:rsidRPr="001F649F">
              <w:t>,</w:t>
            </w:r>
            <w:r w:rsidRPr="001F649F">
              <w:t>62</w:t>
            </w:r>
          </w:p>
        </w:tc>
      </w:tr>
    </w:tbl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 доходности</w:t>
      </w:r>
      <w:r w:rsidR="00E47AAB" w:rsidRPr="001F649F">
        <w:t xml:space="preserve"> прибыли до н/о</w:t>
      </w:r>
      <w:r w:rsidRPr="001F649F">
        <w:t xml:space="preserve"> (</w:t>
      </w:r>
      <w:r w:rsidRPr="001F649F">
        <w:rPr>
          <w:lang w:val="en-US"/>
        </w:rPr>
        <w:t>K</w:t>
      </w:r>
      <w:r w:rsidR="001F649F">
        <w:t>4.1</w:t>
      </w:r>
      <w:r w:rsidR="001F649F" w:rsidRPr="001F649F">
        <w:t xml:space="preserve">) </w:t>
      </w:r>
      <w:r w:rsidRPr="001F649F">
        <w:t>возраст</w:t>
      </w:r>
      <w:r w:rsidR="00E47AAB" w:rsidRPr="001F649F">
        <w:t>а</w:t>
      </w:r>
      <w:r w:rsidRPr="001F649F">
        <w:t>ет, и на 2003 год прибыль до налогообложения составила 104 коп</w:t>
      </w:r>
      <w:r w:rsidR="001F649F" w:rsidRPr="001F649F">
        <w:t xml:space="preserve">. </w:t>
      </w:r>
      <w:r w:rsidRPr="001F649F">
        <w:t>на 1 рубль стоимости имущества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Рентабельность капитала по чистой прибыли </w:t>
      </w:r>
      <w:r w:rsidRPr="001F649F">
        <w:rPr>
          <w:lang w:val="en-US"/>
        </w:rPr>
        <w:t>K</w:t>
      </w:r>
      <w:r w:rsidR="001F649F">
        <w:t xml:space="preserve">4.2 </w:t>
      </w:r>
      <w:r w:rsidR="00940E95" w:rsidRPr="001F649F">
        <w:t>несколько уменьшилась</w:t>
      </w:r>
      <w:r w:rsidRPr="001F649F">
        <w:t>, и чистая прибыль составила 4</w:t>
      </w:r>
      <w:r w:rsidR="00940E95" w:rsidRPr="001F649F">
        <w:t>0</w:t>
      </w:r>
      <w:r w:rsidRPr="001F649F">
        <w:t xml:space="preserve"> коп</w:t>
      </w:r>
      <w:r w:rsidR="001F649F" w:rsidRPr="001F649F">
        <w:t xml:space="preserve">. </w:t>
      </w:r>
      <w:r w:rsidRPr="001F649F">
        <w:t>на 1 рубль стоимости имущества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>Коэффициент эффективности использования собственных средств</w:t>
      </w:r>
      <w:r w:rsidR="00940E95" w:rsidRPr="001F649F">
        <w:t xml:space="preserve"> снижается</w:t>
      </w:r>
      <w:r w:rsidRPr="001F649F">
        <w:t>, что говорит о росте эффективности управлением собственным капиталом</w:t>
      </w:r>
      <w:r w:rsidR="001F649F">
        <w:t>.</w:t>
      </w:r>
    </w:p>
    <w:p w:rsidR="001F649F" w:rsidRDefault="00797FE9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Рентабельность продаж </w:t>
      </w:r>
      <w:r w:rsidR="00DC20C0" w:rsidRPr="001F649F">
        <w:t>снизилась</w:t>
      </w:r>
      <w:r w:rsidRPr="001F649F">
        <w:t>, что свидетельству</w:t>
      </w:r>
      <w:r w:rsidR="00DC20C0" w:rsidRPr="001F649F">
        <w:t xml:space="preserve">ет об уменьшении </w:t>
      </w:r>
      <w:r w:rsidRPr="001F649F">
        <w:t xml:space="preserve">доли прибыли в </w:t>
      </w:r>
      <w:r w:rsidR="000151E8" w:rsidRPr="001F649F">
        <w:t>выручке</w:t>
      </w:r>
      <w:r w:rsidRPr="001F649F">
        <w:t xml:space="preserve"> от продаж по сравнению с 200</w:t>
      </w:r>
      <w:r w:rsidR="00DC20C0" w:rsidRPr="001F649F">
        <w:t>3</w:t>
      </w:r>
      <w:r w:rsidR="006C4733" w:rsidRPr="001F649F">
        <w:t xml:space="preserve"> г</w:t>
      </w:r>
      <w:r w:rsidR="001F649F">
        <w:t>.</w:t>
      </w:r>
    </w:p>
    <w:p w:rsidR="005B3280" w:rsidRPr="001F649F" w:rsidRDefault="00660984" w:rsidP="00EA15EB">
      <w:pPr>
        <w:pStyle w:val="2"/>
      </w:pPr>
      <w:r w:rsidRPr="001F649F">
        <w:br w:type="page"/>
      </w:r>
      <w:bookmarkStart w:id="19" w:name="_Toc231278290"/>
      <w:r w:rsidRPr="001F649F">
        <w:t>3</w:t>
      </w:r>
      <w:r w:rsidR="001F649F" w:rsidRPr="001F649F">
        <w:t xml:space="preserve">. </w:t>
      </w:r>
      <w:r w:rsidRPr="001F649F">
        <w:t>Оценка эффективности деятельности предприятия на соответствие стратегическим целям бизнеса</w:t>
      </w:r>
      <w:bookmarkEnd w:id="19"/>
    </w:p>
    <w:p w:rsidR="00EA15EB" w:rsidRDefault="00EA15EB" w:rsidP="00EA15EB">
      <w:pPr>
        <w:pStyle w:val="2"/>
      </w:pPr>
    </w:p>
    <w:p w:rsidR="00955771" w:rsidRPr="001F649F" w:rsidRDefault="001F649F" w:rsidP="00EA15EB">
      <w:pPr>
        <w:pStyle w:val="2"/>
      </w:pPr>
      <w:bookmarkStart w:id="20" w:name="_Toc231278291"/>
      <w:r>
        <w:t xml:space="preserve">3.1 </w:t>
      </w:r>
      <w:r w:rsidR="00955771" w:rsidRPr="001F649F">
        <w:t>Рабочий капитал и чистые активы</w:t>
      </w:r>
      <w:bookmarkEnd w:id="20"/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9E2D3B" w:rsidP="001F649F">
      <w:pPr>
        <w:widowControl w:val="0"/>
        <w:autoSpaceDE w:val="0"/>
        <w:autoSpaceDN w:val="0"/>
        <w:adjustRightInd w:val="0"/>
        <w:ind w:firstLine="709"/>
      </w:pPr>
      <w:r w:rsidRPr="001F649F">
        <w:t>Рабочий капитал</w:t>
      </w:r>
      <w:r w:rsidR="00415570" w:rsidRPr="001F649F">
        <w:t xml:space="preserve"> характеризует величину оборотного капитала, свободного от краткосрочных (текущих</w:t>
      </w:r>
      <w:r w:rsidR="001F649F" w:rsidRPr="001F649F">
        <w:t xml:space="preserve">) </w:t>
      </w:r>
      <w:r w:rsidR="00415570" w:rsidRPr="001F649F">
        <w:t xml:space="preserve">обязательств, </w:t>
      </w:r>
      <w:r w:rsidR="001F649F" w:rsidRPr="001F649F">
        <w:t xml:space="preserve">т.е. </w:t>
      </w:r>
      <w:r w:rsidR="00415570" w:rsidRPr="001F649F">
        <w:t>долю оборотных средств компании, которая профинансирована из долгосрочных источников и которую не надо использовать для погашения текущего долга</w:t>
      </w:r>
      <w:r w:rsidR="001F649F" w:rsidRPr="001F649F">
        <w:t xml:space="preserve">. </w:t>
      </w:r>
      <w:r w:rsidR="00415570" w:rsidRPr="001F649F">
        <w:t>Рост величины NWC означает повышение ликвидности компании и увеличение ее кредитоспособности</w:t>
      </w:r>
      <w:r w:rsidR="001F649F" w:rsidRPr="001F649F">
        <w:t xml:space="preserve">. </w:t>
      </w:r>
      <w:r w:rsidR="00415570" w:rsidRPr="001F649F">
        <w:t>В то же время, слишком большие значения оборотного капитала могут сигнализировать о неэффективной финансовой политике компании, которая приводит к снижению рентабельности (например, выбор долгосрочных, но более дорогих источников финансирования</w:t>
      </w:r>
      <w:r w:rsidR="001F649F" w:rsidRPr="001F649F">
        <w:t xml:space="preserve">; </w:t>
      </w:r>
      <w:r w:rsidR="00415570" w:rsidRPr="001F649F">
        <w:t xml:space="preserve">неоправданное снижение кредиторской задолженности и </w:t>
      </w:r>
      <w:r w:rsidR="001F649F" w:rsidRPr="001F649F">
        <w:t>т.п.)</w:t>
      </w:r>
      <w:r w:rsidR="001F649F">
        <w:t>.</w:t>
      </w:r>
    </w:p>
    <w:p w:rsidR="00415570" w:rsidRPr="001F649F" w:rsidRDefault="00415570" w:rsidP="001F649F">
      <w:pPr>
        <w:widowControl w:val="0"/>
        <w:autoSpaceDE w:val="0"/>
        <w:autoSpaceDN w:val="0"/>
        <w:adjustRightInd w:val="0"/>
        <w:ind w:firstLine="709"/>
      </w:pPr>
      <w:r w:rsidRPr="001F649F">
        <w:t>Формула расчета</w:t>
      </w:r>
      <w:r w:rsidR="001F649F" w:rsidRPr="001F649F">
        <w:t xml:space="preserve">: 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415570" w:rsidRPr="001F649F" w:rsidRDefault="00415570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NWC = Текущие активы </w:t>
      </w:r>
      <w:r w:rsidR="001F649F">
        <w:t>-</w:t>
      </w:r>
      <w:r w:rsidRPr="001F649F">
        <w:t xml:space="preserve"> Текущие обязательства 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Превышение оборотных активов над краткосрочными обязательствами более чем в два раза считается нежелательным, поскольку это свидетельствует о нерациональном вложении своих средств и неэффективном их использовании</w:t>
      </w:r>
      <w:r w:rsidR="001F649F">
        <w:t>.</w:t>
      </w:r>
    </w:p>
    <w:p w:rsidR="001F649F" w:rsidRDefault="00113A1F" w:rsidP="001F649F">
      <w:pPr>
        <w:widowControl w:val="0"/>
        <w:autoSpaceDE w:val="0"/>
        <w:autoSpaceDN w:val="0"/>
        <w:adjustRightInd w:val="0"/>
        <w:ind w:firstLine="709"/>
      </w:pPr>
      <w:r w:rsidRPr="001F649F">
        <w:t>Чистыми активами называется сумма активов, после того как из нее вычтена сумма обязательств</w:t>
      </w:r>
      <w:r w:rsidR="001F649F" w:rsidRPr="001F649F">
        <w:t xml:space="preserve">. </w:t>
      </w:r>
      <w:r w:rsidRPr="001F649F">
        <w:t>Данная величина п</w:t>
      </w:r>
      <w:r w:rsidR="00686F17" w:rsidRPr="001F649F">
        <w:t>оказывает, какими активами может располагать предприятие за счет постоянного капитала</w:t>
      </w:r>
      <w:r w:rsidR="001F649F">
        <w:t>.</w:t>
      </w:r>
    </w:p>
    <w:p w:rsidR="00AC270A" w:rsidRPr="001F649F" w:rsidRDefault="00AC270A" w:rsidP="001F649F">
      <w:pPr>
        <w:widowControl w:val="0"/>
        <w:autoSpaceDE w:val="0"/>
        <w:autoSpaceDN w:val="0"/>
        <w:adjustRightInd w:val="0"/>
        <w:ind w:firstLine="709"/>
      </w:pPr>
      <w:r w:rsidRPr="001F649F">
        <w:t>Определение стоимости чистых активов необходимо акционерным обществам в следующих ситуациях</w:t>
      </w:r>
      <w:r w:rsidR="001F649F" w:rsidRPr="001F649F">
        <w:t xml:space="preserve">: </w:t>
      </w:r>
    </w:p>
    <w:p w:rsidR="00AC270A" w:rsidRPr="001F649F" w:rsidRDefault="00AC270A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при выяснении (по итогам годового бухгалтерского баланса</w:t>
      </w:r>
      <w:r w:rsidR="001F649F" w:rsidRPr="001F649F">
        <w:t>),</w:t>
      </w:r>
      <w:r w:rsidRPr="001F649F">
        <w:t xml:space="preserve"> есть ли необходимость в уменьшении уставного капитала</w:t>
      </w:r>
      <w:r w:rsidR="001F649F" w:rsidRPr="001F649F">
        <w:t xml:space="preserve">; </w:t>
      </w:r>
    </w:p>
    <w:p w:rsidR="00AC270A" w:rsidRPr="001F649F" w:rsidRDefault="00AC270A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при принятии решения об увеличении уставного капитала</w:t>
      </w:r>
      <w:r w:rsidR="001F649F" w:rsidRPr="001F649F">
        <w:t xml:space="preserve">; </w:t>
      </w:r>
    </w:p>
    <w:p w:rsidR="00AC270A" w:rsidRPr="001F649F" w:rsidRDefault="00AC270A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при выкупе АО своих акций</w:t>
      </w:r>
      <w:r w:rsidR="001F649F" w:rsidRPr="001F649F">
        <w:t xml:space="preserve">; </w:t>
      </w:r>
    </w:p>
    <w:p w:rsidR="001F649F" w:rsidRDefault="00AC270A" w:rsidP="001F649F">
      <w:pPr>
        <w:widowControl w:val="0"/>
        <w:autoSpaceDE w:val="0"/>
        <w:autoSpaceDN w:val="0"/>
        <w:adjustRightInd w:val="0"/>
        <w:ind w:firstLine="709"/>
      </w:pPr>
      <w:r w:rsidRPr="001F649F">
        <w:t>при принятии решения о выплате дивидендов и при выплате дивидендов</w:t>
      </w:r>
      <w:r w:rsidR="001F649F">
        <w:t>.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EA15EB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EA15EB">
        <w:t>3.1</w:t>
      </w:r>
    </w:p>
    <w:p w:rsidR="00686F17" w:rsidRP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>Показатели рабочего капитала и чистых активов</w:t>
      </w:r>
    </w:p>
    <w:tbl>
      <w:tblPr>
        <w:tblStyle w:val="a7"/>
        <w:tblW w:w="4742" w:type="pct"/>
        <w:tblLook w:val="00A0" w:firstRow="1" w:lastRow="0" w:firstColumn="1" w:lastColumn="0" w:noHBand="0" w:noVBand="0"/>
      </w:tblPr>
      <w:tblGrid>
        <w:gridCol w:w="5424"/>
        <w:gridCol w:w="1155"/>
        <w:gridCol w:w="1367"/>
        <w:gridCol w:w="1131"/>
      </w:tblGrid>
      <w:tr w:rsidR="00686F17" w:rsidRPr="001F649F">
        <w:trPr>
          <w:trHeight w:val="284"/>
        </w:trPr>
        <w:tc>
          <w:tcPr>
            <w:tcW w:w="2988" w:type="pct"/>
          </w:tcPr>
          <w:p w:rsidR="00686F17" w:rsidRPr="001F649F" w:rsidRDefault="00686F17" w:rsidP="00EA15EB">
            <w:pPr>
              <w:pStyle w:val="af0"/>
            </w:pPr>
            <w:r w:rsidRPr="001F649F">
              <w:t>Показатель</w:t>
            </w:r>
          </w:p>
        </w:tc>
        <w:tc>
          <w:tcPr>
            <w:tcW w:w="636" w:type="pct"/>
          </w:tcPr>
          <w:p w:rsidR="00686F17" w:rsidRPr="001F649F" w:rsidRDefault="00686F17" w:rsidP="00EA15EB">
            <w:pPr>
              <w:pStyle w:val="af0"/>
            </w:pPr>
            <w:r w:rsidRPr="001F649F">
              <w:t>н</w:t>
            </w:r>
            <w:r w:rsidR="001F649F">
              <w:t>. 20</w:t>
            </w:r>
            <w:r w:rsidRPr="001F649F">
              <w:t>03</w:t>
            </w:r>
          </w:p>
        </w:tc>
        <w:tc>
          <w:tcPr>
            <w:tcW w:w="753" w:type="pct"/>
          </w:tcPr>
          <w:p w:rsidR="00686F17" w:rsidRPr="001F649F" w:rsidRDefault="00686F17" w:rsidP="00EA15EB">
            <w:pPr>
              <w:pStyle w:val="af0"/>
            </w:pPr>
            <w:r w:rsidRPr="001F649F">
              <w:t>н</w:t>
            </w:r>
            <w:r w:rsidR="001F649F">
              <w:t>. 20</w:t>
            </w:r>
            <w:r w:rsidRPr="001F649F">
              <w:t>04</w:t>
            </w:r>
          </w:p>
        </w:tc>
        <w:tc>
          <w:tcPr>
            <w:tcW w:w="623" w:type="pct"/>
          </w:tcPr>
          <w:p w:rsidR="00686F17" w:rsidRPr="001F649F" w:rsidRDefault="00686F17" w:rsidP="00EA15EB">
            <w:pPr>
              <w:pStyle w:val="af0"/>
            </w:pPr>
            <w:r w:rsidRPr="001F649F">
              <w:t>к</w:t>
            </w:r>
            <w:r w:rsidR="001F649F">
              <w:t>. 20</w:t>
            </w:r>
            <w:r w:rsidRPr="001F649F">
              <w:t>04</w:t>
            </w:r>
          </w:p>
        </w:tc>
      </w:tr>
      <w:tr w:rsidR="00686F17" w:rsidRPr="001F649F">
        <w:tc>
          <w:tcPr>
            <w:tcW w:w="2988" w:type="pct"/>
          </w:tcPr>
          <w:p w:rsidR="00686F17" w:rsidRPr="001F649F" w:rsidRDefault="005270B7" w:rsidP="00EA15EB">
            <w:pPr>
              <w:pStyle w:val="af0"/>
            </w:pPr>
            <w:r w:rsidRPr="001F649F">
              <w:t>1</w:t>
            </w:r>
            <w:r w:rsidR="001F649F" w:rsidRPr="001F649F">
              <w:t xml:space="preserve">. </w:t>
            </w:r>
            <w:r w:rsidRPr="001F649F">
              <w:t>Всего активов (без НДС</w:t>
            </w:r>
            <w:r w:rsidR="001F649F" w:rsidRPr="001F649F">
              <w:t>),</w:t>
            </w:r>
            <w:r w:rsidRPr="001F649F">
              <w:t xml:space="preserve">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686F17" w:rsidRPr="001F649F" w:rsidRDefault="00A863BD" w:rsidP="00EA15EB">
            <w:pPr>
              <w:pStyle w:val="af0"/>
            </w:pPr>
            <w:r w:rsidRPr="001F649F">
              <w:t>178542</w:t>
            </w:r>
          </w:p>
        </w:tc>
        <w:tc>
          <w:tcPr>
            <w:tcW w:w="753" w:type="pct"/>
          </w:tcPr>
          <w:p w:rsidR="00686F17" w:rsidRPr="001F649F" w:rsidRDefault="00A863BD" w:rsidP="00EA15EB">
            <w:pPr>
              <w:pStyle w:val="af0"/>
            </w:pPr>
            <w:r w:rsidRPr="001F649F">
              <w:t>216126</w:t>
            </w:r>
          </w:p>
        </w:tc>
        <w:tc>
          <w:tcPr>
            <w:tcW w:w="623" w:type="pct"/>
          </w:tcPr>
          <w:p w:rsidR="00686F17" w:rsidRPr="001F649F" w:rsidRDefault="00A863BD" w:rsidP="00EA15EB">
            <w:pPr>
              <w:pStyle w:val="af0"/>
            </w:pPr>
            <w:r w:rsidRPr="001F649F">
              <w:t>222891</w:t>
            </w:r>
          </w:p>
        </w:tc>
      </w:tr>
      <w:tr w:rsidR="00686F17" w:rsidRPr="001F649F">
        <w:tc>
          <w:tcPr>
            <w:tcW w:w="2988" w:type="pct"/>
          </w:tcPr>
          <w:p w:rsidR="00686F17" w:rsidRPr="001F649F" w:rsidRDefault="00686F17" w:rsidP="00EA15EB">
            <w:pPr>
              <w:pStyle w:val="af0"/>
            </w:pPr>
            <w:r w:rsidRPr="001F649F">
              <w:t>2</w:t>
            </w:r>
            <w:r w:rsidR="001F649F" w:rsidRPr="001F649F">
              <w:t xml:space="preserve">. </w:t>
            </w:r>
            <w:r w:rsidRPr="001F649F">
              <w:t xml:space="preserve">Текущие активы, </w:t>
            </w:r>
            <w:r w:rsidR="005270B7" w:rsidRPr="001F649F">
              <w:t>тыс</w:t>
            </w:r>
            <w:r w:rsidR="001F649F" w:rsidRPr="001F649F">
              <w:t xml:space="preserve">. </w:t>
            </w:r>
            <w:r w:rsidR="005270B7"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686F17" w:rsidRPr="001F649F" w:rsidRDefault="006363AF" w:rsidP="00EA15EB">
            <w:pPr>
              <w:pStyle w:val="af0"/>
            </w:pPr>
            <w:r w:rsidRPr="001F649F">
              <w:t>27641</w:t>
            </w:r>
          </w:p>
        </w:tc>
        <w:tc>
          <w:tcPr>
            <w:tcW w:w="753" w:type="pct"/>
          </w:tcPr>
          <w:p w:rsidR="00686F17" w:rsidRPr="001F649F" w:rsidRDefault="006363AF" w:rsidP="00EA15EB">
            <w:pPr>
              <w:pStyle w:val="af0"/>
            </w:pPr>
            <w:r w:rsidRPr="001F649F">
              <w:t>27543</w:t>
            </w:r>
          </w:p>
        </w:tc>
        <w:tc>
          <w:tcPr>
            <w:tcW w:w="623" w:type="pct"/>
          </w:tcPr>
          <w:p w:rsidR="00686F17" w:rsidRPr="001F649F" w:rsidRDefault="006363AF" w:rsidP="00EA15EB">
            <w:pPr>
              <w:pStyle w:val="af0"/>
            </w:pPr>
            <w:r w:rsidRPr="001F649F">
              <w:t>50564</w:t>
            </w:r>
          </w:p>
        </w:tc>
      </w:tr>
      <w:tr w:rsidR="00686F17" w:rsidRPr="001F649F">
        <w:tc>
          <w:tcPr>
            <w:tcW w:w="2988" w:type="pct"/>
          </w:tcPr>
          <w:p w:rsidR="00686F17" w:rsidRPr="001F649F" w:rsidRDefault="00686F17" w:rsidP="00EA15EB">
            <w:pPr>
              <w:pStyle w:val="af0"/>
            </w:pPr>
            <w:r w:rsidRPr="001F649F">
              <w:t>3</w:t>
            </w:r>
            <w:r w:rsidR="001F649F" w:rsidRPr="001F649F">
              <w:t xml:space="preserve">. </w:t>
            </w:r>
            <w:r w:rsidRPr="001F649F">
              <w:t xml:space="preserve">Текущие обязательства, </w:t>
            </w:r>
            <w:r w:rsidR="005270B7" w:rsidRPr="001F649F">
              <w:t>тыс</w:t>
            </w:r>
            <w:r w:rsidR="001F649F" w:rsidRPr="001F649F">
              <w:t xml:space="preserve">. </w:t>
            </w:r>
            <w:r w:rsidR="005270B7"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686F17" w:rsidRPr="001F649F" w:rsidRDefault="00B87BCA" w:rsidP="00EA15EB">
            <w:pPr>
              <w:pStyle w:val="af0"/>
            </w:pPr>
            <w:r w:rsidRPr="001F649F">
              <w:t>19842</w:t>
            </w:r>
          </w:p>
        </w:tc>
        <w:tc>
          <w:tcPr>
            <w:tcW w:w="753" w:type="pct"/>
          </w:tcPr>
          <w:p w:rsidR="00686F17" w:rsidRPr="001F649F" w:rsidRDefault="00B87BCA" w:rsidP="00EA15EB">
            <w:pPr>
              <w:pStyle w:val="af0"/>
            </w:pPr>
            <w:r w:rsidRPr="001F649F">
              <w:t>23752</w:t>
            </w:r>
          </w:p>
        </w:tc>
        <w:tc>
          <w:tcPr>
            <w:tcW w:w="623" w:type="pct"/>
          </w:tcPr>
          <w:p w:rsidR="00686F17" w:rsidRPr="001F649F" w:rsidRDefault="00B87BCA" w:rsidP="00EA15EB">
            <w:pPr>
              <w:pStyle w:val="af0"/>
            </w:pPr>
            <w:r w:rsidRPr="001F649F">
              <w:t>31143</w:t>
            </w:r>
          </w:p>
        </w:tc>
      </w:tr>
      <w:tr w:rsidR="00493069" w:rsidRPr="001F649F">
        <w:tc>
          <w:tcPr>
            <w:tcW w:w="2988" w:type="pct"/>
          </w:tcPr>
          <w:p w:rsidR="00493069" w:rsidRPr="001F649F" w:rsidRDefault="00493069" w:rsidP="00EA15EB">
            <w:pPr>
              <w:pStyle w:val="af0"/>
            </w:pPr>
            <w:r w:rsidRPr="001F649F">
              <w:t>4</w:t>
            </w:r>
            <w:r w:rsidR="001F649F" w:rsidRPr="001F649F">
              <w:t xml:space="preserve">. </w:t>
            </w:r>
            <w:r w:rsidRPr="001F649F">
              <w:t>Рабочий капитал (с</w:t>
            </w:r>
            <w:r w:rsidR="001F649F">
              <w:t>.2</w:t>
            </w:r>
            <w:r w:rsidRPr="001F649F">
              <w:t>-с</w:t>
            </w:r>
            <w:r w:rsidR="001F649F">
              <w:t>.3</w:t>
            </w:r>
            <w:r w:rsidR="001F649F" w:rsidRPr="001F649F">
              <w:t>),</w:t>
            </w:r>
            <w:r w:rsidRPr="001F649F">
              <w:t xml:space="preserve">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493069" w:rsidRPr="001F649F" w:rsidRDefault="00493069" w:rsidP="00EA15EB">
            <w:pPr>
              <w:pStyle w:val="af0"/>
            </w:pPr>
            <w:r w:rsidRPr="001F649F">
              <w:t>7 799</w:t>
            </w:r>
          </w:p>
        </w:tc>
        <w:tc>
          <w:tcPr>
            <w:tcW w:w="753" w:type="pct"/>
          </w:tcPr>
          <w:p w:rsidR="00493069" w:rsidRPr="001F649F" w:rsidRDefault="00493069" w:rsidP="00EA15EB">
            <w:pPr>
              <w:pStyle w:val="af0"/>
            </w:pPr>
            <w:r w:rsidRPr="001F649F">
              <w:t>3 791</w:t>
            </w:r>
          </w:p>
        </w:tc>
        <w:tc>
          <w:tcPr>
            <w:tcW w:w="623" w:type="pct"/>
          </w:tcPr>
          <w:p w:rsidR="00493069" w:rsidRPr="001F649F" w:rsidRDefault="00493069" w:rsidP="00EA15EB">
            <w:pPr>
              <w:pStyle w:val="af0"/>
            </w:pPr>
            <w:r w:rsidRPr="001F649F">
              <w:t>19 421</w:t>
            </w:r>
          </w:p>
        </w:tc>
      </w:tr>
      <w:tr w:rsidR="00556877" w:rsidRPr="001F649F">
        <w:tc>
          <w:tcPr>
            <w:tcW w:w="2988" w:type="pct"/>
          </w:tcPr>
          <w:p w:rsidR="00556877" w:rsidRPr="001F649F" w:rsidRDefault="00556877" w:rsidP="00EA15EB">
            <w:pPr>
              <w:pStyle w:val="af0"/>
            </w:pPr>
            <w:r w:rsidRPr="001F649F">
              <w:t>5</w:t>
            </w:r>
            <w:r w:rsidR="001F649F" w:rsidRPr="001F649F">
              <w:t xml:space="preserve">. </w:t>
            </w:r>
            <w:r w:rsidRPr="001F649F">
              <w:t>Чистые активы (с</w:t>
            </w:r>
            <w:r w:rsidR="001F649F">
              <w:t>.1</w:t>
            </w:r>
            <w:r w:rsidRPr="001F649F">
              <w:t>-с</w:t>
            </w:r>
            <w:r w:rsidR="001F649F">
              <w:t>.3</w:t>
            </w:r>
            <w:r w:rsidR="001F649F" w:rsidRPr="001F649F">
              <w:t>),</w:t>
            </w:r>
            <w:r w:rsidRPr="001F649F">
              <w:t xml:space="preserve">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556877" w:rsidRPr="001F649F" w:rsidRDefault="00556877" w:rsidP="00EA15EB">
            <w:pPr>
              <w:pStyle w:val="af0"/>
            </w:pPr>
            <w:r w:rsidRPr="001F649F">
              <w:t>158 700</w:t>
            </w:r>
          </w:p>
        </w:tc>
        <w:tc>
          <w:tcPr>
            <w:tcW w:w="753" w:type="pct"/>
          </w:tcPr>
          <w:p w:rsidR="00556877" w:rsidRPr="001F649F" w:rsidRDefault="00556877" w:rsidP="00EA15EB">
            <w:pPr>
              <w:pStyle w:val="af0"/>
            </w:pPr>
            <w:r w:rsidRPr="001F649F">
              <w:t>192 374</w:t>
            </w:r>
          </w:p>
        </w:tc>
        <w:tc>
          <w:tcPr>
            <w:tcW w:w="623" w:type="pct"/>
          </w:tcPr>
          <w:p w:rsidR="00556877" w:rsidRPr="001F649F" w:rsidRDefault="00556877" w:rsidP="00EA15EB">
            <w:pPr>
              <w:pStyle w:val="af0"/>
            </w:pPr>
            <w:r w:rsidRPr="001F649F">
              <w:t>191 748</w:t>
            </w:r>
          </w:p>
        </w:tc>
      </w:tr>
      <w:tr w:rsidR="00686F17" w:rsidRPr="001F649F">
        <w:tc>
          <w:tcPr>
            <w:tcW w:w="2988" w:type="pct"/>
          </w:tcPr>
          <w:p w:rsidR="00686F17" w:rsidRPr="001F649F" w:rsidRDefault="00686F17" w:rsidP="00EA15EB">
            <w:pPr>
              <w:pStyle w:val="af0"/>
            </w:pPr>
            <w:r w:rsidRPr="001F649F">
              <w:t>6</w:t>
            </w:r>
            <w:r w:rsidR="001F649F" w:rsidRPr="001F649F">
              <w:t xml:space="preserve">. </w:t>
            </w:r>
            <w:r w:rsidRPr="001F649F">
              <w:t xml:space="preserve">Выручка за год, </w:t>
            </w:r>
            <w:r w:rsidR="005270B7" w:rsidRPr="001F649F">
              <w:t>тыс</w:t>
            </w:r>
            <w:r w:rsidR="001F649F" w:rsidRPr="001F649F">
              <w:t xml:space="preserve">. </w:t>
            </w:r>
            <w:r w:rsidR="005270B7"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686F17" w:rsidRPr="001F649F" w:rsidRDefault="00686F17" w:rsidP="00EA15EB">
            <w:pPr>
              <w:pStyle w:val="af0"/>
            </w:pPr>
          </w:p>
        </w:tc>
        <w:tc>
          <w:tcPr>
            <w:tcW w:w="753" w:type="pct"/>
          </w:tcPr>
          <w:p w:rsidR="00686F17" w:rsidRPr="001F649F" w:rsidRDefault="00080437" w:rsidP="00EA15EB">
            <w:pPr>
              <w:pStyle w:val="af0"/>
            </w:pPr>
            <w:r w:rsidRPr="001F649F">
              <w:t>920340</w:t>
            </w:r>
          </w:p>
        </w:tc>
        <w:tc>
          <w:tcPr>
            <w:tcW w:w="623" w:type="pct"/>
          </w:tcPr>
          <w:p w:rsidR="00686F17" w:rsidRPr="001F649F" w:rsidRDefault="00080437" w:rsidP="00EA15EB">
            <w:pPr>
              <w:pStyle w:val="af0"/>
            </w:pPr>
            <w:r w:rsidRPr="001F649F">
              <w:t>1038179</w:t>
            </w:r>
          </w:p>
        </w:tc>
      </w:tr>
      <w:tr w:rsidR="00B32D7C" w:rsidRPr="001F649F">
        <w:tc>
          <w:tcPr>
            <w:tcW w:w="2988" w:type="pct"/>
          </w:tcPr>
          <w:p w:rsidR="00B32D7C" w:rsidRPr="001F649F" w:rsidRDefault="00B32D7C" w:rsidP="00EA15EB">
            <w:pPr>
              <w:pStyle w:val="af0"/>
            </w:pPr>
            <w:r w:rsidRPr="001F649F">
              <w:t>7</w:t>
            </w:r>
            <w:r w:rsidR="001F649F" w:rsidRPr="001F649F">
              <w:t xml:space="preserve">. </w:t>
            </w:r>
            <w:r w:rsidRPr="001F649F">
              <w:t>Оборачиваемость чистых активов (с</w:t>
            </w:r>
            <w:r w:rsidR="001F649F">
              <w:t>.6</w:t>
            </w:r>
            <w:r w:rsidRPr="001F649F">
              <w:t>/с</w:t>
            </w:r>
            <w:r w:rsidR="001F649F">
              <w:t>.5</w:t>
            </w:r>
            <w:r w:rsidRPr="001F649F">
              <w:t>ср-год</w:t>
            </w:r>
            <w:r w:rsidR="001F649F" w:rsidRPr="001F649F">
              <w:t xml:space="preserve">) </w:t>
            </w:r>
          </w:p>
        </w:tc>
        <w:tc>
          <w:tcPr>
            <w:tcW w:w="636" w:type="pct"/>
          </w:tcPr>
          <w:p w:rsidR="00B32D7C" w:rsidRPr="001F649F" w:rsidRDefault="00B32D7C" w:rsidP="00EA15EB">
            <w:pPr>
              <w:pStyle w:val="af0"/>
            </w:pPr>
          </w:p>
        </w:tc>
        <w:tc>
          <w:tcPr>
            <w:tcW w:w="753" w:type="pct"/>
          </w:tcPr>
          <w:p w:rsidR="00B32D7C" w:rsidRPr="001F649F" w:rsidRDefault="00B32D7C" w:rsidP="00EA15EB">
            <w:pPr>
              <w:pStyle w:val="af0"/>
            </w:pPr>
            <w:r w:rsidRPr="001F649F">
              <w:t>5,24</w:t>
            </w:r>
          </w:p>
        </w:tc>
        <w:tc>
          <w:tcPr>
            <w:tcW w:w="623" w:type="pct"/>
          </w:tcPr>
          <w:p w:rsidR="00B32D7C" w:rsidRPr="001F649F" w:rsidRDefault="00B32D7C" w:rsidP="00EA15EB">
            <w:pPr>
              <w:pStyle w:val="af0"/>
            </w:pPr>
            <w:r w:rsidRPr="001F649F">
              <w:t>5,41</w:t>
            </w:r>
          </w:p>
        </w:tc>
      </w:tr>
      <w:tr w:rsidR="00686F17" w:rsidRPr="001F649F">
        <w:tc>
          <w:tcPr>
            <w:tcW w:w="2988" w:type="pct"/>
          </w:tcPr>
          <w:p w:rsidR="00686F17" w:rsidRPr="001F649F" w:rsidRDefault="00686F17" w:rsidP="00EA15EB">
            <w:pPr>
              <w:pStyle w:val="af0"/>
            </w:pPr>
            <w:r w:rsidRPr="001F649F">
              <w:t>8</w:t>
            </w:r>
            <w:r w:rsidR="001F649F" w:rsidRPr="001F649F">
              <w:t xml:space="preserve">. </w:t>
            </w:r>
            <w:r w:rsidRPr="001F649F">
              <w:t xml:space="preserve">Прибыль от продаж за год, </w:t>
            </w:r>
            <w:r w:rsidR="005270B7" w:rsidRPr="001F649F">
              <w:t>тыс</w:t>
            </w:r>
            <w:r w:rsidR="001F649F" w:rsidRPr="001F649F">
              <w:t xml:space="preserve">. </w:t>
            </w:r>
            <w:r w:rsidR="005270B7"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686F17" w:rsidRPr="001F649F" w:rsidRDefault="00686F17" w:rsidP="00EA15EB">
            <w:pPr>
              <w:pStyle w:val="af0"/>
            </w:pPr>
          </w:p>
        </w:tc>
        <w:tc>
          <w:tcPr>
            <w:tcW w:w="753" w:type="pct"/>
          </w:tcPr>
          <w:p w:rsidR="00686F17" w:rsidRPr="001F649F" w:rsidRDefault="00CB3294" w:rsidP="00EA15EB">
            <w:pPr>
              <w:pStyle w:val="af0"/>
            </w:pPr>
            <w:r w:rsidRPr="001F649F">
              <w:t>122069</w:t>
            </w:r>
          </w:p>
        </w:tc>
        <w:tc>
          <w:tcPr>
            <w:tcW w:w="623" w:type="pct"/>
          </w:tcPr>
          <w:p w:rsidR="00686F17" w:rsidRPr="001F649F" w:rsidRDefault="00CB3294" w:rsidP="00EA15EB">
            <w:pPr>
              <w:pStyle w:val="af0"/>
            </w:pPr>
            <w:r w:rsidRPr="001F649F">
              <w:t>109411</w:t>
            </w:r>
          </w:p>
        </w:tc>
      </w:tr>
      <w:tr w:rsidR="00103B08" w:rsidRPr="001F649F">
        <w:tc>
          <w:tcPr>
            <w:tcW w:w="2988" w:type="pct"/>
          </w:tcPr>
          <w:p w:rsidR="00103B08" w:rsidRPr="001F649F" w:rsidRDefault="00103B08" w:rsidP="00EA15EB">
            <w:pPr>
              <w:pStyle w:val="af0"/>
            </w:pPr>
            <w:r w:rsidRPr="001F649F">
              <w:t>9</w:t>
            </w:r>
            <w:r w:rsidR="001F649F" w:rsidRPr="001F649F">
              <w:t xml:space="preserve">. </w:t>
            </w:r>
            <w:r w:rsidRPr="001F649F">
              <w:t>Рентабельность чистых активов,</w:t>
            </w:r>
            <w:r w:rsidR="001F649F" w:rsidRPr="001F649F">
              <w:t>%</w:t>
            </w:r>
            <w:r w:rsidRPr="001F649F">
              <w:t xml:space="preserve"> (с</w:t>
            </w:r>
            <w:r w:rsidR="001F649F">
              <w:t>.8</w:t>
            </w:r>
            <w:r w:rsidRPr="001F649F">
              <w:t>/с</w:t>
            </w:r>
            <w:r w:rsidR="001F649F">
              <w:t>.5</w:t>
            </w:r>
            <w:r w:rsidRPr="001F649F">
              <w:t>ср-год</w:t>
            </w:r>
            <w:r w:rsidR="001F649F" w:rsidRPr="001F649F">
              <w:t xml:space="preserve">) </w:t>
            </w:r>
          </w:p>
        </w:tc>
        <w:tc>
          <w:tcPr>
            <w:tcW w:w="636" w:type="pct"/>
          </w:tcPr>
          <w:p w:rsidR="00103B08" w:rsidRPr="001F649F" w:rsidRDefault="00103B08" w:rsidP="00EA15EB">
            <w:pPr>
              <w:pStyle w:val="af0"/>
            </w:pPr>
          </w:p>
        </w:tc>
        <w:tc>
          <w:tcPr>
            <w:tcW w:w="753" w:type="pct"/>
          </w:tcPr>
          <w:p w:rsidR="00103B08" w:rsidRPr="001F649F" w:rsidRDefault="00103B08" w:rsidP="00EA15EB">
            <w:pPr>
              <w:pStyle w:val="af0"/>
            </w:pPr>
            <w:r w:rsidRPr="001F649F">
              <w:t>69,54</w:t>
            </w:r>
          </w:p>
        </w:tc>
        <w:tc>
          <w:tcPr>
            <w:tcW w:w="623" w:type="pct"/>
          </w:tcPr>
          <w:p w:rsidR="00103B08" w:rsidRPr="001F649F" w:rsidRDefault="00103B08" w:rsidP="00EA15EB">
            <w:pPr>
              <w:pStyle w:val="af0"/>
            </w:pPr>
            <w:r w:rsidRPr="001F649F">
              <w:t>56,97</w:t>
            </w:r>
          </w:p>
        </w:tc>
      </w:tr>
      <w:tr w:rsidR="00686F17" w:rsidRPr="001F649F">
        <w:tc>
          <w:tcPr>
            <w:tcW w:w="2988" w:type="pct"/>
          </w:tcPr>
          <w:p w:rsidR="00686F17" w:rsidRPr="001F649F" w:rsidRDefault="00686F17" w:rsidP="00EA15EB">
            <w:pPr>
              <w:pStyle w:val="af0"/>
            </w:pPr>
            <w:r w:rsidRPr="001F649F">
              <w:t>10</w:t>
            </w:r>
            <w:r w:rsidR="001F649F" w:rsidRPr="001F649F">
              <w:t xml:space="preserve">. </w:t>
            </w:r>
            <w:r w:rsidRPr="001F649F">
              <w:t xml:space="preserve">Собственный капитал, </w:t>
            </w:r>
            <w:r w:rsidR="005270B7" w:rsidRPr="001F649F">
              <w:t>тыс</w:t>
            </w:r>
            <w:r w:rsidR="001F649F" w:rsidRPr="001F649F">
              <w:t xml:space="preserve">. </w:t>
            </w:r>
            <w:r w:rsidR="005270B7"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686F17" w:rsidRPr="001F649F" w:rsidRDefault="00ED2E6B" w:rsidP="00EA15EB">
            <w:pPr>
              <w:pStyle w:val="af0"/>
            </w:pPr>
            <w:r w:rsidRPr="001F649F">
              <w:t>134031</w:t>
            </w:r>
          </w:p>
        </w:tc>
        <w:tc>
          <w:tcPr>
            <w:tcW w:w="753" w:type="pct"/>
          </w:tcPr>
          <w:p w:rsidR="00686F17" w:rsidRPr="001F649F" w:rsidRDefault="00ED2E6B" w:rsidP="00EA15EB">
            <w:pPr>
              <w:pStyle w:val="af0"/>
            </w:pPr>
            <w:r w:rsidRPr="001F649F">
              <w:t>178544</w:t>
            </w:r>
          </w:p>
        </w:tc>
        <w:tc>
          <w:tcPr>
            <w:tcW w:w="623" w:type="pct"/>
          </w:tcPr>
          <w:p w:rsidR="00686F17" w:rsidRPr="001F649F" w:rsidRDefault="00ED2E6B" w:rsidP="00EA15EB">
            <w:pPr>
              <w:pStyle w:val="af0"/>
            </w:pPr>
            <w:r w:rsidRPr="001F649F">
              <w:t>212453</w:t>
            </w:r>
          </w:p>
        </w:tc>
      </w:tr>
      <w:tr w:rsidR="00686F17" w:rsidRPr="001F649F">
        <w:tc>
          <w:tcPr>
            <w:tcW w:w="2988" w:type="pct"/>
          </w:tcPr>
          <w:p w:rsidR="00686F17" w:rsidRPr="001F649F" w:rsidRDefault="00686F17" w:rsidP="00EA15EB">
            <w:pPr>
              <w:pStyle w:val="af0"/>
            </w:pPr>
            <w:r w:rsidRPr="001F649F">
              <w:t>11</w:t>
            </w:r>
            <w:r w:rsidR="001F649F" w:rsidRPr="001F649F">
              <w:t xml:space="preserve">. </w:t>
            </w:r>
            <w:r w:rsidRPr="001F649F">
              <w:t xml:space="preserve">Чистая прибыль, </w:t>
            </w:r>
            <w:r w:rsidR="005270B7" w:rsidRPr="001F649F">
              <w:t>тыс</w:t>
            </w:r>
            <w:r w:rsidR="001F649F" w:rsidRPr="001F649F">
              <w:t xml:space="preserve">. </w:t>
            </w:r>
            <w:r w:rsidR="005270B7"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636" w:type="pct"/>
          </w:tcPr>
          <w:p w:rsidR="00686F17" w:rsidRPr="001F649F" w:rsidRDefault="00686F17" w:rsidP="00EA15EB">
            <w:pPr>
              <w:pStyle w:val="af0"/>
            </w:pPr>
          </w:p>
        </w:tc>
        <w:tc>
          <w:tcPr>
            <w:tcW w:w="753" w:type="pct"/>
          </w:tcPr>
          <w:p w:rsidR="00686F17" w:rsidRPr="001F649F" w:rsidRDefault="00A863BD" w:rsidP="00EA15EB">
            <w:pPr>
              <w:pStyle w:val="af0"/>
            </w:pPr>
            <w:r w:rsidRPr="001F649F">
              <w:t>75128</w:t>
            </w:r>
          </w:p>
        </w:tc>
        <w:tc>
          <w:tcPr>
            <w:tcW w:w="623" w:type="pct"/>
          </w:tcPr>
          <w:p w:rsidR="00686F17" w:rsidRPr="001F649F" w:rsidRDefault="00A863BD" w:rsidP="00EA15EB">
            <w:pPr>
              <w:pStyle w:val="af0"/>
            </w:pPr>
            <w:r w:rsidRPr="001F649F">
              <w:t>68747</w:t>
            </w:r>
          </w:p>
        </w:tc>
      </w:tr>
      <w:tr w:rsidR="00D05A57" w:rsidRPr="001F649F">
        <w:tc>
          <w:tcPr>
            <w:tcW w:w="2988" w:type="pct"/>
          </w:tcPr>
          <w:p w:rsidR="00D05A57" w:rsidRPr="001F649F" w:rsidRDefault="00D05A57" w:rsidP="00EA15EB">
            <w:pPr>
              <w:pStyle w:val="af0"/>
            </w:pPr>
            <w:r w:rsidRPr="001F649F">
              <w:t>12</w:t>
            </w:r>
            <w:r w:rsidR="001F649F" w:rsidRPr="001F649F">
              <w:t xml:space="preserve">. </w:t>
            </w:r>
            <w:r w:rsidRPr="001F649F">
              <w:t>Рентабельность собственного капитала,</w:t>
            </w:r>
            <w:r w:rsidR="001F649F" w:rsidRPr="001F649F">
              <w:t>%</w:t>
            </w:r>
            <w:r w:rsidRPr="001F649F">
              <w:t xml:space="preserve"> (с</w:t>
            </w:r>
            <w:r w:rsidR="001F649F">
              <w:t>.1</w:t>
            </w:r>
            <w:r w:rsidRPr="001F649F">
              <w:t>1/с</w:t>
            </w:r>
            <w:r w:rsidR="001F649F">
              <w:t>.1</w:t>
            </w:r>
            <w:r w:rsidRPr="001F649F">
              <w:t>0ср-год</w:t>
            </w:r>
            <w:r w:rsidR="001F649F" w:rsidRPr="001F649F">
              <w:t xml:space="preserve">) </w:t>
            </w:r>
          </w:p>
        </w:tc>
        <w:tc>
          <w:tcPr>
            <w:tcW w:w="636" w:type="pct"/>
          </w:tcPr>
          <w:p w:rsidR="00D05A57" w:rsidRPr="001F649F" w:rsidRDefault="00D05A57" w:rsidP="00EA15EB">
            <w:pPr>
              <w:pStyle w:val="af0"/>
            </w:pPr>
          </w:p>
        </w:tc>
        <w:tc>
          <w:tcPr>
            <w:tcW w:w="753" w:type="pct"/>
          </w:tcPr>
          <w:p w:rsidR="00D05A57" w:rsidRPr="001F649F" w:rsidRDefault="00D05A57" w:rsidP="00EA15EB">
            <w:pPr>
              <w:pStyle w:val="af0"/>
            </w:pPr>
            <w:r w:rsidRPr="001F649F">
              <w:t>48,07</w:t>
            </w:r>
          </w:p>
        </w:tc>
        <w:tc>
          <w:tcPr>
            <w:tcW w:w="623" w:type="pct"/>
          </w:tcPr>
          <w:p w:rsidR="00D05A57" w:rsidRPr="001F649F" w:rsidRDefault="00D05A57" w:rsidP="00EA15EB">
            <w:pPr>
              <w:pStyle w:val="af0"/>
            </w:pPr>
            <w:r w:rsidRPr="001F649F">
              <w:t>35,17</w:t>
            </w:r>
          </w:p>
        </w:tc>
      </w:tr>
    </w:tbl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>Величина рабочего капитала</w:t>
      </w:r>
      <w:r w:rsidR="00496819" w:rsidRPr="001F649F">
        <w:t xml:space="preserve"> в 2004 г</w:t>
      </w:r>
      <w:r w:rsidR="001F649F" w:rsidRPr="001F649F">
        <w:t xml:space="preserve">. </w:t>
      </w:r>
      <w:r w:rsidR="00496819" w:rsidRPr="001F649F">
        <w:t>возрастает по сравнению с началом года в 5,12 раз и</w:t>
      </w:r>
      <w:r w:rsidRPr="001F649F">
        <w:t xml:space="preserve"> указывает на</w:t>
      </w:r>
      <w:r w:rsidR="00496819" w:rsidRPr="001F649F">
        <w:t xml:space="preserve"> достаточность оборотных средств предприятия для покрытия краткосрочных обязательств</w:t>
      </w:r>
      <w:r w:rsidR="001F649F" w:rsidRPr="001F649F">
        <w:t xml:space="preserve">. </w:t>
      </w:r>
      <w:r w:rsidR="005C32CE" w:rsidRPr="001F649F">
        <w:t>Наблюдается с</w:t>
      </w:r>
      <w:r w:rsidRPr="001F649F">
        <w:t>нижение величины чистых активов</w:t>
      </w:r>
      <w:r w:rsidR="005C32CE" w:rsidRPr="001F649F">
        <w:t>, что можно охарактеризовать как негативное явление, поскольку тепм прироста текущих обязательств (31,12%</w:t>
      </w:r>
      <w:r w:rsidR="001F649F" w:rsidRPr="001F649F">
        <w:t xml:space="preserve">) </w:t>
      </w:r>
      <w:r w:rsidR="005C32CE" w:rsidRPr="001F649F">
        <w:t>выше темпа прироста активов всего (3,13%</w:t>
      </w:r>
      <w:r w:rsidR="001F649F" w:rsidRPr="001F649F">
        <w:t xml:space="preserve">). </w:t>
      </w:r>
      <w:r w:rsidR="00D80CC2" w:rsidRPr="001F649F">
        <w:t>Снижение рентабельности чистых активов и собственного капитала указывает на падение эффективности использования собственных средств предприятия</w:t>
      </w:r>
      <w:r w:rsidR="001F649F">
        <w:t>.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EA15EB" w:rsidP="00EA15EB">
      <w:pPr>
        <w:pStyle w:val="2"/>
      </w:pPr>
      <w:r>
        <w:br w:type="page"/>
      </w:r>
      <w:bookmarkStart w:id="21" w:name="_Toc231278292"/>
      <w:r w:rsidR="001F649F">
        <w:t xml:space="preserve">3.2 </w:t>
      </w:r>
      <w:r w:rsidR="00686F17" w:rsidRPr="001F649F">
        <w:t>Финансовый рычаг как метод кредитования</w:t>
      </w:r>
      <w:r w:rsidR="001F649F">
        <w:t xml:space="preserve"> </w:t>
      </w:r>
      <w:r w:rsidR="00686F17" w:rsidRPr="001F649F">
        <w:t>деятельности предприятия</w:t>
      </w:r>
      <w:bookmarkEnd w:id="21"/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Эффект финансового рычага </w:t>
      </w:r>
      <w:r w:rsidR="001F649F">
        <w:t>-</w:t>
      </w:r>
      <w:r w:rsidRPr="001F649F">
        <w:t xml:space="preserve"> это приращение к рентабельности собственных средств, получаемое благодаря использованию кредита несмотря на платность последнего</w:t>
      </w:r>
      <w:r w:rsidR="001F649F" w:rsidRPr="001F649F">
        <w:t xml:space="preserve">. </w:t>
      </w:r>
      <w:r w:rsidRPr="001F649F">
        <w:t>Финансовый рычаг характеризует соотношение всех активов с собственным капиталом</w:t>
      </w:r>
      <w:r w:rsidR="001F649F">
        <w:t>.</w:t>
      </w:r>
    </w:p>
    <w:p w:rsidR="001F649F" w:rsidRDefault="000B28AB" w:rsidP="001F649F">
      <w:pPr>
        <w:widowControl w:val="0"/>
        <w:autoSpaceDE w:val="0"/>
        <w:autoSpaceDN w:val="0"/>
        <w:adjustRightInd w:val="0"/>
        <w:ind w:firstLine="709"/>
      </w:pPr>
      <w:r w:rsidRPr="001F649F">
        <w:t>Основным критерием оценки эффективности финансового рычага является ставка банковского кредита</w:t>
      </w:r>
      <w:r w:rsidR="001F649F" w:rsidRPr="001F649F">
        <w:t xml:space="preserve">. </w:t>
      </w:r>
      <w:r w:rsidRPr="001F649F">
        <w:t>Если банковская ставка выше рентабельности чистых активов, то увеличение доли кредита в структуре капитала будет приводить к снижению рентабельности собственного капитала, и наоборот</w:t>
      </w:r>
      <w:r w:rsidR="001F649F">
        <w:t>.</w:t>
      </w: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>Определим эффект финансового рычага (ЭФР</w:t>
      </w:r>
      <w:r w:rsidR="001F649F" w:rsidRPr="001F649F">
        <w:t xml:space="preserve">) </w:t>
      </w:r>
      <w:r w:rsidRPr="001F649F">
        <w:t>при осуществлении проекта строительства завода по выпуску керамического кирпича с целью увеличения объема прибыли и улучшения других технико-экономических пока</w:t>
      </w:r>
      <w:r w:rsidR="008502F4" w:rsidRPr="001F649F">
        <w:t>зателей предприятия</w:t>
      </w:r>
      <w:r w:rsidR="001F649F">
        <w:t>.</w:t>
      </w:r>
    </w:p>
    <w:p w:rsidR="00EA15EB" w:rsidRDefault="00EA15EB" w:rsidP="001F649F">
      <w:pPr>
        <w:widowControl w:val="0"/>
        <w:autoSpaceDE w:val="0"/>
        <w:autoSpaceDN w:val="0"/>
        <w:adjustRightInd w:val="0"/>
        <w:ind w:firstLine="709"/>
      </w:pPr>
    </w:p>
    <w:p w:rsidR="008502F4" w:rsidRPr="001F649F" w:rsidRDefault="008502F4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 w:rsidRPr="001F649F">
        <w:t>3.</w:t>
      </w:r>
      <w:r w:rsidR="001F649F">
        <w:t>2.1</w:t>
      </w:r>
    </w:p>
    <w:p w:rsidR="008502F4" w:rsidRPr="001F649F" w:rsidRDefault="008502F4" w:rsidP="001F649F">
      <w:pPr>
        <w:widowControl w:val="0"/>
        <w:autoSpaceDE w:val="0"/>
        <w:autoSpaceDN w:val="0"/>
        <w:adjustRightInd w:val="0"/>
        <w:ind w:firstLine="709"/>
      </w:pPr>
      <w:r w:rsidRPr="001F649F">
        <w:t>Эффект финансового рычага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297"/>
        <w:gridCol w:w="4157"/>
      </w:tblGrid>
      <w:tr w:rsidR="004D0407" w:rsidRPr="001F649F">
        <w:tc>
          <w:tcPr>
            <w:tcW w:w="4297" w:type="dxa"/>
          </w:tcPr>
          <w:p w:rsidR="004D0407" w:rsidRPr="001F649F" w:rsidRDefault="004D0407" w:rsidP="00EA15EB">
            <w:pPr>
              <w:pStyle w:val="af0"/>
            </w:pPr>
            <w:r w:rsidRPr="001F649F">
              <w:t>Показатель</w:t>
            </w:r>
          </w:p>
        </w:tc>
        <w:tc>
          <w:tcPr>
            <w:tcW w:w="4157" w:type="dxa"/>
          </w:tcPr>
          <w:p w:rsidR="004D0407" w:rsidRPr="001F649F" w:rsidRDefault="004D0407" w:rsidP="00EA15EB">
            <w:pPr>
              <w:pStyle w:val="af0"/>
            </w:pPr>
            <w:r w:rsidRPr="001F649F">
              <w:t>Значение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Сумма банковского кредита,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60000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Величина банковского процента,</w:t>
            </w:r>
            <w:r w:rsidR="001F649F" w:rsidRPr="001F649F">
              <w:t>%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16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Объем производства и реализации, туп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9000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Цена за единицу продукции</w:t>
            </w:r>
            <w:r w:rsidR="001F649F" w:rsidRPr="001F649F">
              <w:t xml:space="preserve">, </w:t>
            </w:r>
            <w:r w:rsidRPr="001F649F">
              <w:t>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  <w:r w:rsidRPr="001F649F">
              <w:t>/туп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70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Себестоимость единицы продукции, руб</w:t>
            </w:r>
            <w:r w:rsidR="001F649F" w:rsidRPr="001F649F">
              <w:t xml:space="preserve">. </w:t>
            </w:r>
            <w:r w:rsidRPr="001F649F">
              <w:t>/туп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62005,85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Ставка налога на прибыль,</w:t>
            </w:r>
            <w:r w:rsidR="001F649F" w:rsidRPr="001F649F">
              <w:t>%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24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Среднегодовая величина собственного капитала предприятия,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195498,5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Среднегодовая величина чистых активов, тыс</w:t>
            </w:r>
            <w:r w:rsidR="001F649F" w:rsidRPr="001F649F">
              <w:t xml:space="preserve">. </w:t>
            </w:r>
            <w:r w:rsidRPr="001F649F">
              <w:t>руб</w:t>
            </w:r>
            <w:r w:rsidR="001F649F" w:rsidRPr="001F649F">
              <w:t xml:space="preserve">. 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192061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Финансовый рычаг</w:t>
            </w:r>
          </w:p>
        </w:tc>
        <w:tc>
          <w:tcPr>
            <w:tcW w:w="4157" w:type="dxa"/>
          </w:tcPr>
          <w:p w:rsidR="005347C8" w:rsidRPr="001F649F" w:rsidRDefault="00AA1D81" w:rsidP="00EA15EB">
            <w:pPr>
              <w:pStyle w:val="af0"/>
            </w:pPr>
            <w:r w:rsidRPr="001F649F">
              <w:t>=(195498,5-60000</w:t>
            </w:r>
            <w:r w:rsidR="001F649F" w:rsidRPr="001F649F">
              <w:t xml:space="preserve">) </w:t>
            </w:r>
            <w:r w:rsidRPr="001F649F">
              <w:t>/195498,5=</w:t>
            </w:r>
            <w:r w:rsidR="005347C8" w:rsidRPr="001F649F">
              <w:t>0,693</w:t>
            </w:r>
            <w:r w:rsidR="00F2126C" w:rsidRPr="001F649F">
              <w:t>1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Рентабельность продаж</w:t>
            </w:r>
          </w:p>
        </w:tc>
        <w:tc>
          <w:tcPr>
            <w:tcW w:w="4157" w:type="dxa"/>
          </w:tcPr>
          <w:p w:rsidR="005347C8" w:rsidRPr="001F649F" w:rsidRDefault="00AA1D81" w:rsidP="00EA15EB">
            <w:pPr>
              <w:pStyle w:val="af0"/>
            </w:pPr>
            <w:r w:rsidRPr="001F649F">
              <w:t>=9000*(70000-62005,85</w:t>
            </w:r>
            <w:r w:rsidR="001F649F" w:rsidRPr="001F649F">
              <w:t xml:space="preserve">) </w:t>
            </w:r>
            <w:r w:rsidRPr="001F649F">
              <w:t>/(9000*70000</w:t>
            </w:r>
            <w:r w:rsidR="001F649F" w:rsidRPr="001F649F">
              <w:t xml:space="preserve">) </w:t>
            </w:r>
            <w:r w:rsidRPr="001F649F">
              <w:t>=</w:t>
            </w:r>
            <w:r w:rsidR="005347C8" w:rsidRPr="001F649F">
              <w:t>0,1142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Поправочный коэффициент на кредиты и налоги*</w:t>
            </w:r>
          </w:p>
        </w:tc>
        <w:tc>
          <w:tcPr>
            <w:tcW w:w="4157" w:type="dxa"/>
          </w:tcPr>
          <w:p w:rsidR="005347C8" w:rsidRPr="001F649F" w:rsidRDefault="005347C8" w:rsidP="00EA15EB">
            <w:pPr>
              <w:pStyle w:val="af0"/>
            </w:pPr>
            <w:r w:rsidRPr="001F649F">
              <w:t>0,7593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Оборачиваемость чистых активов</w:t>
            </w:r>
          </w:p>
        </w:tc>
        <w:tc>
          <w:tcPr>
            <w:tcW w:w="4157" w:type="dxa"/>
          </w:tcPr>
          <w:p w:rsidR="005347C8" w:rsidRPr="001F649F" w:rsidRDefault="00AA1D81" w:rsidP="00EA15EB">
            <w:pPr>
              <w:pStyle w:val="af0"/>
            </w:pPr>
            <w:r w:rsidRPr="001F649F">
              <w:t>=9000*70/192061=</w:t>
            </w:r>
            <w:r w:rsidR="005347C8" w:rsidRPr="001F649F">
              <w:t>3,2802</w:t>
            </w:r>
          </w:p>
        </w:tc>
      </w:tr>
      <w:tr w:rsidR="005347C8" w:rsidRPr="001F649F">
        <w:tc>
          <w:tcPr>
            <w:tcW w:w="4297" w:type="dxa"/>
          </w:tcPr>
          <w:p w:rsidR="005347C8" w:rsidRPr="001F649F" w:rsidRDefault="005347C8" w:rsidP="00EA15EB">
            <w:pPr>
              <w:pStyle w:val="af0"/>
            </w:pPr>
            <w:r w:rsidRPr="001F649F">
              <w:t>ЭФР</w:t>
            </w:r>
          </w:p>
        </w:tc>
        <w:tc>
          <w:tcPr>
            <w:tcW w:w="4157" w:type="dxa"/>
          </w:tcPr>
          <w:p w:rsidR="005347C8" w:rsidRPr="001F649F" w:rsidRDefault="00F870A6" w:rsidP="00EA15EB">
            <w:pPr>
              <w:pStyle w:val="af0"/>
            </w:pPr>
            <w:r w:rsidRPr="001F649F">
              <w:t>=2*0,1142*3,2802*0,7593=</w:t>
            </w:r>
            <w:r w:rsidR="005347C8" w:rsidRPr="001F649F">
              <w:t>0,568</w:t>
            </w:r>
            <w:r w:rsidR="00F2126C" w:rsidRPr="001F649F">
              <w:t>9</w:t>
            </w:r>
          </w:p>
        </w:tc>
      </w:tr>
    </w:tbl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C316AE" w:rsidP="001F649F">
      <w:pPr>
        <w:widowControl w:val="0"/>
        <w:autoSpaceDE w:val="0"/>
        <w:autoSpaceDN w:val="0"/>
        <w:adjustRightInd w:val="0"/>
        <w:ind w:firstLine="709"/>
      </w:pPr>
      <w:r w:rsidRPr="001F649F">
        <w:t>*</w:t>
      </w:r>
      <w:r w:rsidR="00686F17" w:rsidRPr="001F649F">
        <w:t>Поправочный коэффициент =</w:t>
      </w:r>
      <w:r w:rsidR="001F649F" w:rsidRPr="001F649F">
        <w:t xml:space="preserve"> [</w:t>
      </w:r>
      <w:r w:rsidR="00686F17" w:rsidRPr="001F649F">
        <w:t xml:space="preserve">Прибыль от реализации продукции </w:t>
      </w:r>
      <w:r w:rsidR="001F649F">
        <w:t>-</w:t>
      </w:r>
      <w:r w:rsidR="00686F17" w:rsidRPr="001F649F">
        <w:t xml:space="preserve"> Величина кредитных средств Ч (1 + ставка банковского процента</w:t>
      </w:r>
      <w:r w:rsidR="001F649F" w:rsidRPr="001F649F">
        <w:t xml:space="preserve">)] </w:t>
      </w:r>
      <w:r w:rsidR="00686F17" w:rsidRPr="001F649F">
        <w:t xml:space="preserve">Ч (1 </w:t>
      </w:r>
      <w:r w:rsidR="001F649F">
        <w:t>-</w:t>
      </w:r>
      <w:r w:rsidR="00686F17" w:rsidRPr="001F649F">
        <w:t xml:space="preserve"> ставка налогообложения</w:t>
      </w:r>
      <w:r w:rsidR="001F649F" w:rsidRPr="001F649F">
        <w:t xml:space="preserve">) </w:t>
      </w:r>
      <w:r w:rsidR="00686F17" w:rsidRPr="001F649F">
        <w:t>/ Прибыль от реализации продукции</w:t>
      </w:r>
      <w:r w:rsidRPr="001F649F">
        <w:t xml:space="preserve"> = </w:t>
      </w:r>
    </w:p>
    <w:p w:rsidR="00686F17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6619" w:dyaOrig="700">
          <v:shape id="_x0000_i1056" type="#_x0000_t75" style="width:397.5pt;height:40.5pt" o:ole="">
            <v:imagedata r:id="rId69" o:title=""/>
          </v:shape>
          <o:OLEObject Type="Embed" ProgID="Unknown" ShapeID="_x0000_i1056" DrawAspect="Content" ObjectID="_1469644890" r:id="rId70"/>
        </w:objec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Эффект финансового рычага </w:t>
      </w:r>
      <w:r w:rsidR="00363DCA" w:rsidRPr="001F649F">
        <w:t>отражает прирост рентабельности</w:t>
      </w:r>
      <w:r w:rsidRPr="001F649F">
        <w:t xml:space="preserve"> собственного капитала</w:t>
      </w:r>
      <w:r w:rsidR="00363DCA" w:rsidRPr="001F649F">
        <w:t xml:space="preserve"> (как результат</w:t>
      </w:r>
      <w:r w:rsidRPr="001F649F">
        <w:t xml:space="preserve"> </w:t>
      </w:r>
      <w:r w:rsidR="00363DCA" w:rsidRPr="001F649F">
        <w:t>привлечения</w:t>
      </w:r>
      <w:r w:rsidRPr="001F649F">
        <w:t xml:space="preserve"> кредита</w:t>
      </w:r>
      <w:r w:rsidR="001F649F" w:rsidRPr="001F649F">
        <w:t xml:space="preserve">) </w:t>
      </w:r>
      <w:r w:rsidR="00363DCA" w:rsidRPr="001F649F">
        <w:t>в размере 208,43%</w:t>
      </w:r>
      <w:r w:rsidR="001F649F"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1F649F" w:rsidP="00AE678C">
      <w:pPr>
        <w:pStyle w:val="2"/>
      </w:pPr>
      <w:bookmarkStart w:id="22" w:name="_Toc231278293"/>
      <w:r>
        <w:t xml:space="preserve">3.3 </w:t>
      </w:r>
      <w:r w:rsidR="00686F17" w:rsidRPr="001F649F">
        <w:t>Расчет экономического роста предприятия</w:t>
      </w:r>
      <w:bookmarkEnd w:id="22"/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Экономический рост предприятия показывает </w:t>
      </w:r>
      <w:r w:rsidR="009F404A" w:rsidRPr="001F649F">
        <w:t>тот</w:t>
      </w:r>
      <w:r w:rsidRPr="001F649F">
        <w:t xml:space="preserve"> рост продаж, которого может достичь предприятие</w:t>
      </w:r>
      <w:r w:rsidR="009F404A" w:rsidRPr="001F649F">
        <w:t xml:space="preserve"> при прочих неизменных показателях</w:t>
      </w:r>
      <w:r w:rsidR="001F649F" w:rsidRPr="001F649F">
        <w:t xml:space="preserve">. </w:t>
      </w:r>
      <w:r w:rsidR="00FD79E4" w:rsidRPr="001F649F">
        <w:t>Он равен произведению коэффициента реинвестирования, ЭФР и коэффициента роста собственного капитала</w:t>
      </w:r>
      <w:r w:rsidR="001F649F"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2760" w:dyaOrig="620">
          <v:shape id="_x0000_i1057" type="#_x0000_t75" style="width:210pt;height:45pt" o:ole="">
            <v:imagedata r:id="rId71" o:title=""/>
          </v:shape>
          <o:OLEObject Type="Embed" ProgID="Unknown" ShapeID="_x0000_i1057" DrawAspect="Content" ObjectID="_1469644891" r:id="rId72"/>
        </w:object>
      </w:r>
    </w:p>
    <w:p w:rsidR="00686F17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3980" w:dyaOrig="320">
          <v:shape id="_x0000_i1058" type="#_x0000_t75" style="width:302.25pt;height:23.25pt" o:ole="">
            <v:imagedata r:id="rId73" o:title=""/>
          </v:shape>
          <o:OLEObject Type="Embed" ProgID="Unknown" ShapeID="_x0000_i1058" DrawAspect="Content" ObjectID="_1469644892" r:id="rId74"/>
        </w:objec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Таким образом, экономический рост предприятия вследствие осуществления мероприятия составит </w:t>
      </w:r>
      <w:r w:rsidR="00DE0FF6" w:rsidRPr="001F649F">
        <w:t>68</w:t>
      </w:r>
      <w:r w:rsidR="00B70F95" w:rsidRPr="001F649F">
        <w:t>,</w:t>
      </w:r>
      <w:r w:rsidR="00DE0FF6" w:rsidRPr="001F649F">
        <w:t>68</w:t>
      </w:r>
      <w:r w:rsidRPr="001F649F">
        <w:t>%</w:t>
      </w:r>
      <w:r w:rsidR="001F649F"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AE678C" w:rsidP="00AE678C">
      <w:pPr>
        <w:pStyle w:val="2"/>
      </w:pPr>
      <w:r>
        <w:br w:type="page"/>
      </w:r>
      <w:bookmarkStart w:id="23" w:name="_Toc231278294"/>
      <w:r w:rsidR="001F649F">
        <w:t xml:space="preserve">3.4 </w:t>
      </w:r>
      <w:r w:rsidR="00686F17" w:rsidRPr="001F649F">
        <w:t>Оценка финансовой деятельности предприятия</w:t>
      </w:r>
      <w:bookmarkEnd w:id="23"/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56F40" w:rsidRPr="001F649F" w:rsidRDefault="00156F40" w:rsidP="001F649F">
      <w:pPr>
        <w:widowControl w:val="0"/>
        <w:autoSpaceDE w:val="0"/>
        <w:autoSpaceDN w:val="0"/>
        <w:adjustRightInd w:val="0"/>
        <w:ind w:firstLine="709"/>
      </w:pPr>
      <w:r w:rsidRPr="001F649F">
        <w:t>Рентабельность чистых активов</w:t>
      </w:r>
      <w:r w:rsidR="004A07D9" w:rsidRPr="001F649F">
        <w:t xml:space="preserve"> и средневзвешенную стоимость капитала</w:t>
      </w:r>
      <w:r w:rsidR="00725D5D" w:rsidRPr="001F649F">
        <w:t xml:space="preserve"> рассчитываются по следующим формулам</w:t>
      </w:r>
      <w:r w:rsidR="001F649F" w:rsidRPr="001F649F">
        <w:t xml:space="preserve">: 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6000" w:dyaOrig="620">
          <v:shape id="_x0000_i1059" type="#_x0000_t75" style="width:306pt;height:31.5pt" o:ole="">
            <v:imagedata r:id="rId75" o:title=""/>
          </v:shape>
          <o:OLEObject Type="Embed" ProgID="Unknown" ShapeID="_x0000_i1059" DrawAspect="Content" ObjectID="_1469644893" r:id="rId76"/>
        </w:object>
      </w:r>
      <w:r w:rsidRPr="001F649F">
        <w:object w:dxaOrig="7620" w:dyaOrig="660">
          <v:shape id="_x0000_i1060" type="#_x0000_t75" style="width:434.25pt;height:37.5pt" o:ole="">
            <v:imagedata r:id="rId77" o:title=""/>
          </v:shape>
          <o:OLEObject Type="Embed" ProgID="Unknown" ShapeID="_x0000_i1060" DrawAspect="Content" ObjectID="_1469644894" r:id="rId78"/>
        </w:object>
      </w:r>
    </w:p>
    <w:p w:rsidR="00686F17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6880" w:dyaOrig="620">
          <v:shape id="_x0000_i1061" type="#_x0000_t75" style="width:416.25pt;height:36.75pt" o:ole="">
            <v:imagedata r:id="rId79" o:title=""/>
          </v:shape>
          <o:OLEObject Type="Embed" ProgID="Unknown" ShapeID="_x0000_i1061" DrawAspect="Content" ObjectID="_1469644895" r:id="rId80"/>
        </w:object>
      </w:r>
      <w:r w:rsidR="00686F17" w:rsidRPr="001F649F">
        <w:t>,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>где</w:t>
      </w:r>
      <w:r w:rsidR="001F649F" w:rsidRPr="001F649F">
        <w:t xml:space="preserve"> </w:t>
      </w:r>
      <w:r w:rsidRPr="001F649F">
        <w:rPr>
          <w:lang w:val="en-US"/>
        </w:rPr>
        <w:t>T</w:t>
      </w:r>
      <w:r w:rsidRPr="001F649F">
        <w:t xml:space="preserve"> </w:t>
      </w:r>
      <w:r w:rsidR="001F649F">
        <w:t>-</w:t>
      </w:r>
      <w:r w:rsidRPr="001F649F">
        <w:t xml:space="preserve"> ставка налога на прибыль</w:t>
      </w:r>
      <w:r w:rsidR="001F649F" w:rsidRPr="001F649F">
        <w:t xml:space="preserve">; </w:t>
      </w:r>
    </w:p>
    <w:p w:rsidR="00686F17" w:rsidRP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lang w:val="en-US"/>
        </w:rPr>
        <w:t>r</w:t>
      </w:r>
      <w:r w:rsidRPr="001F649F">
        <w:t xml:space="preserve"> </w:t>
      </w:r>
      <w:r w:rsidR="001F649F">
        <w:t>-</w:t>
      </w:r>
      <w:r w:rsidRPr="001F649F">
        <w:t xml:space="preserve"> кредитная ставка банка</w:t>
      </w:r>
      <w:r w:rsidR="001F649F" w:rsidRPr="001F649F">
        <w:t xml:space="preserve">; </w:t>
      </w:r>
    </w:p>
    <w:p w:rsidR="00686F17" w:rsidRP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lang w:val="en-US"/>
        </w:rPr>
        <w:t>L</w:t>
      </w:r>
      <w:r w:rsidRPr="001F649F">
        <w:t xml:space="preserve"> </w:t>
      </w:r>
      <w:r w:rsidR="001F649F">
        <w:t>-</w:t>
      </w:r>
      <w:r w:rsidRPr="001F649F">
        <w:t xml:space="preserve"> сумма кредитов банков, тыс</w:t>
      </w:r>
      <w:r w:rsidR="001F649F" w:rsidRPr="001F649F">
        <w:t xml:space="preserve">. </w:t>
      </w:r>
      <w:r w:rsidRPr="001F649F">
        <w:t>руб</w:t>
      </w:r>
      <w:r w:rsidR="001F649F" w:rsidRPr="001F649F">
        <w:t xml:space="preserve">.; </w:t>
      </w:r>
    </w:p>
    <w:p w:rsidR="00686F17" w:rsidRP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rPr>
          <w:lang w:val="en-US"/>
        </w:rPr>
        <w:t>E</w:t>
      </w:r>
      <w:r w:rsidRPr="001F649F">
        <w:t xml:space="preserve"> </w:t>
      </w:r>
      <w:r w:rsidR="001F649F">
        <w:t>-</w:t>
      </w:r>
      <w:r w:rsidRPr="001F649F">
        <w:t xml:space="preserve"> собственный капитал, тыс</w:t>
      </w:r>
      <w:r w:rsidR="001F649F" w:rsidRPr="001F649F">
        <w:t xml:space="preserve">. </w:t>
      </w:r>
      <w:r w:rsidRPr="001F649F">
        <w:t>руб</w:t>
      </w:r>
      <w:r w:rsidR="001F649F" w:rsidRPr="001F649F">
        <w:t xml:space="preserve">.; </w:t>
      </w:r>
    </w:p>
    <w:p w:rsidR="001F649F" w:rsidRDefault="00686F17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α </w:t>
      </w:r>
      <w:r w:rsidR="001F649F">
        <w:t>-</w:t>
      </w:r>
      <w:r w:rsidRPr="001F649F">
        <w:t xml:space="preserve"> процент дивидендов (2%</w:t>
      </w:r>
      <w:r w:rsidR="001F649F" w:rsidRPr="001F649F">
        <w:t>)</w:t>
      </w:r>
      <w:r w:rsidR="001F649F">
        <w:t>.</w:t>
      </w:r>
    </w:p>
    <w:p w:rsidR="00C23571" w:rsidRPr="001F649F" w:rsidRDefault="00C23571" w:rsidP="001F649F">
      <w:pPr>
        <w:widowControl w:val="0"/>
        <w:autoSpaceDE w:val="0"/>
        <w:autoSpaceDN w:val="0"/>
        <w:adjustRightInd w:val="0"/>
        <w:ind w:firstLine="709"/>
      </w:pPr>
      <w:r w:rsidRPr="001F649F">
        <w:t>Таким образом, имеем</w:t>
      </w:r>
      <w:r w:rsidR="001F649F" w:rsidRPr="001F649F">
        <w:t xml:space="preserve">: 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C64997" w:rsidP="00AE678C">
      <w:pPr>
        <w:pStyle w:val="af0"/>
      </w:pPr>
      <w:r w:rsidRPr="001F649F">
        <w:object w:dxaOrig="5960" w:dyaOrig="620">
          <v:shape id="_x0000_i1062" type="#_x0000_t75" style="width:315.75pt;height:33pt" o:ole="">
            <v:imagedata r:id="rId81" o:title=""/>
          </v:shape>
          <o:OLEObject Type="Embed" ProgID="Unknown" ShapeID="_x0000_i1062" DrawAspect="Content" ObjectID="_1469644896" r:id="rId82"/>
        </w:object>
      </w:r>
    </w:p>
    <w:p w:rsidR="00686F17" w:rsidRPr="001F649F" w:rsidRDefault="00C64997" w:rsidP="00AE678C">
      <w:pPr>
        <w:pStyle w:val="af0"/>
      </w:pPr>
      <w:r w:rsidRPr="001F649F">
        <w:object w:dxaOrig="10040" w:dyaOrig="660">
          <v:shape id="_x0000_i1063" type="#_x0000_t75" style="width:456.75pt;height:30.75pt" o:ole="">
            <v:imagedata r:id="rId83" o:title=""/>
          </v:shape>
          <o:OLEObject Type="Embed" ProgID="Unknown" ShapeID="_x0000_i1063" DrawAspect="Content" ObjectID="_1469644897" r:id="rId84"/>
        </w:object>
      </w:r>
    </w:p>
    <w:p w:rsidR="00686F17" w:rsidRPr="001F649F" w:rsidRDefault="00C64997" w:rsidP="00AE678C">
      <w:pPr>
        <w:pStyle w:val="af0"/>
      </w:pPr>
      <w:r w:rsidRPr="001F649F">
        <w:object w:dxaOrig="3200" w:dyaOrig="660">
          <v:shape id="_x0000_i1064" type="#_x0000_t75" style="width:189pt;height:36.75pt" o:ole="">
            <v:imagedata r:id="rId85" o:title=""/>
          </v:shape>
          <o:OLEObject Type="Embed" ProgID="Unknown" ShapeID="_x0000_i1064" DrawAspect="Content" ObjectID="_1469644898" r:id="rId86"/>
        </w:objec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5F5AB0" w:rsidP="001F649F">
      <w:pPr>
        <w:widowControl w:val="0"/>
        <w:autoSpaceDE w:val="0"/>
        <w:autoSpaceDN w:val="0"/>
        <w:adjustRightInd w:val="0"/>
        <w:ind w:firstLine="709"/>
      </w:pPr>
      <w:r w:rsidRPr="001F649F">
        <w:t>Р</w:t>
      </w:r>
      <w:r w:rsidR="00C23571" w:rsidRPr="001F649F">
        <w:t xml:space="preserve">ентабельность чистых активов выше средневзвешенной стоимости капитала, </w:t>
      </w:r>
      <w:r w:rsidRPr="001F649F">
        <w:t>следовательно,</w:t>
      </w:r>
      <w:r w:rsidR="00C23571" w:rsidRPr="001F649F">
        <w:t xml:space="preserve"> предприятие способно не только выплатить процент по кредитам и дивиденды, но и реинвестировать часть чистой прибыли в производство</w:t>
      </w:r>
      <w:r w:rsidR="001F649F">
        <w:t>.</w:t>
      </w:r>
    </w:p>
    <w:p w:rsidR="00B06724" w:rsidRPr="001F649F" w:rsidRDefault="00B06724" w:rsidP="001F649F">
      <w:pPr>
        <w:widowControl w:val="0"/>
        <w:autoSpaceDE w:val="0"/>
        <w:autoSpaceDN w:val="0"/>
        <w:adjustRightInd w:val="0"/>
        <w:ind w:firstLine="709"/>
      </w:pPr>
      <w:r w:rsidRPr="001F649F">
        <w:t>Далее рассчитаем экономическую добавленную стоимость</w:t>
      </w:r>
      <w:r w:rsidR="001F649F" w:rsidRPr="001F649F">
        <w:t xml:space="preserve">: 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686F17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8480" w:dyaOrig="320">
          <v:shape id="_x0000_i1065" type="#_x0000_t75" style="width:411pt;height:17.25pt" o:ole="">
            <v:imagedata r:id="rId87" o:title=""/>
          </v:shape>
          <o:OLEObject Type="Embed" ProgID="Unknown" ShapeID="_x0000_i1065" DrawAspect="Content" ObjectID="_1469644899" r:id="rId88"/>
        </w:object>
      </w:r>
    </w:p>
    <w:p w:rsidR="00D201C7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6619" w:dyaOrig="660">
          <v:shape id="_x0000_i1066" type="#_x0000_t75" style="width:347.25pt;height:33.75pt" o:ole="">
            <v:imagedata r:id="rId89" o:title=""/>
          </v:shape>
          <o:OLEObject Type="Embed" ProgID="Unknown" ShapeID="_x0000_i1066" DrawAspect="Content" ObjectID="_1469644900" r:id="rId90"/>
        </w:object>
      </w:r>
    </w:p>
    <w:p w:rsidR="00B75E1D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8600" w:dyaOrig="660">
          <v:shape id="_x0000_i1067" type="#_x0000_t75" style="width:426pt;height:33.75pt" o:ole="">
            <v:imagedata r:id="rId91" o:title=""/>
          </v:shape>
          <o:OLEObject Type="Embed" ProgID="Unknown" ShapeID="_x0000_i1067" DrawAspect="Content" ObjectID="_1469644901" r:id="rId92"/>
        </w:object>
      </w:r>
    </w:p>
    <w:p w:rsidR="005F1E86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8300" w:dyaOrig="320">
          <v:shape id="_x0000_i1068" type="#_x0000_t75" style="width:423pt;height:16.5pt" o:ole="">
            <v:imagedata r:id="rId93" o:title=""/>
          </v:shape>
          <o:OLEObject Type="Embed" ProgID="Unknown" ShapeID="_x0000_i1068" DrawAspect="Content" ObjectID="_1469644902" r:id="rId94"/>
        </w:object>
      </w:r>
      <w:r w:rsidR="00C431F2" w:rsidRPr="001F649F">
        <w:t xml:space="preserve"> </w:t>
      </w:r>
    </w:p>
    <w:p w:rsidR="001F649F" w:rsidRDefault="00AE678C" w:rsidP="00AE678C">
      <w:pPr>
        <w:pStyle w:val="2"/>
      </w:pPr>
      <w:r>
        <w:br w:type="page"/>
      </w:r>
      <w:bookmarkStart w:id="24" w:name="_Toc231278295"/>
      <w:r w:rsidR="005F1E86" w:rsidRPr="001F649F">
        <w:t>4</w:t>
      </w:r>
      <w:r w:rsidR="001F649F" w:rsidRPr="001F649F">
        <w:t xml:space="preserve">. </w:t>
      </w:r>
      <w:r w:rsidR="005F1E86" w:rsidRPr="001F649F">
        <w:t>Прогнозирование спроса</w:t>
      </w:r>
      <w:bookmarkEnd w:id="24"/>
    </w:p>
    <w:p w:rsidR="00AE678C" w:rsidRPr="00AE678C" w:rsidRDefault="00AE678C" w:rsidP="00AE678C">
      <w:pPr>
        <w:widowControl w:val="0"/>
        <w:autoSpaceDE w:val="0"/>
        <w:autoSpaceDN w:val="0"/>
        <w:adjustRightInd w:val="0"/>
        <w:ind w:firstLine="709"/>
      </w:pPr>
    </w:p>
    <w:p w:rsidR="001F649F" w:rsidRDefault="00980849" w:rsidP="001F649F">
      <w:pPr>
        <w:widowControl w:val="0"/>
        <w:autoSpaceDE w:val="0"/>
        <w:autoSpaceDN w:val="0"/>
        <w:adjustRightInd w:val="0"/>
        <w:ind w:firstLine="709"/>
      </w:pPr>
      <w:r w:rsidRPr="001F649F">
        <w:t>Российский рынок сейчас насыщен импортными материалами</w:t>
      </w:r>
      <w:r w:rsidR="001F649F" w:rsidRPr="001F649F">
        <w:t xml:space="preserve">. </w:t>
      </w:r>
      <w:r w:rsidRPr="001F649F">
        <w:t>С учетом этого большинство асбоцементных предприятий заблаговременно наладило выпуск конкурентоспособной продукции, которая удовлетворяет современным требованиям потребителя к дизайну и качеству</w:t>
      </w:r>
      <w:r w:rsidR="001F649F" w:rsidRPr="001F649F">
        <w:t xml:space="preserve">. </w:t>
      </w:r>
      <w:r w:rsidRPr="001F649F">
        <w:t>Одним из главных условий роста производства асбестоцементных изделий является их конкурентоспособность на внутреннем и внешних рынках</w:t>
      </w:r>
      <w:r w:rsidR="001F649F">
        <w:t>.</w:t>
      </w:r>
    </w:p>
    <w:p w:rsidR="00ED3B34" w:rsidRDefault="00ED3B34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Достигнутые объёмы производства асбестоцементных </w:t>
      </w:r>
      <w:r w:rsidR="00333C59" w:rsidRPr="001F649F">
        <w:t>листов</w:t>
      </w:r>
      <w:r w:rsidR="00EF2EBB" w:rsidRPr="001F649F">
        <w:t xml:space="preserve"> </w:t>
      </w:r>
      <w:r w:rsidR="003F6164" w:rsidRPr="001F649F">
        <w:t xml:space="preserve">на ОАО </w:t>
      </w:r>
      <w:r w:rsidR="001F649F" w:rsidRPr="001F649F">
        <w:t>"</w:t>
      </w:r>
      <w:r w:rsidR="003F6164" w:rsidRPr="001F649F">
        <w:t>БелАЦИ</w:t>
      </w:r>
      <w:r w:rsidR="001F649F" w:rsidRPr="001F649F">
        <w:t>"</w:t>
      </w:r>
      <w:r w:rsidRPr="001F649F">
        <w:t xml:space="preserve"> следующие</w:t>
      </w:r>
      <w:r w:rsidR="001F649F" w:rsidRPr="001F649F">
        <w:t xml:space="preserve">: </w:t>
      </w:r>
    </w:p>
    <w:p w:rsidR="00AE678C" w:rsidRPr="001F649F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21758C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6021" w:dyaOrig="3514">
          <v:shape id="_x0000_i1069" type="#_x0000_t75" style="width:300.75pt;height:175.5pt" o:ole="">
            <v:imagedata r:id="rId95" o:title=""/>
          </v:shape>
          <o:OLEObject Type="Embed" ProgID="Excel.Sheet.8" ShapeID="_x0000_i1069" DrawAspect="Content" ObjectID="_1469644903" r:id="rId96">
            <o:FieldCodes>\s</o:FieldCodes>
          </o:OLEObject>
        </w:object>
      </w:r>
    </w:p>
    <w:p w:rsidR="0021758C" w:rsidRPr="001F649F" w:rsidRDefault="001F649F" w:rsidP="001F649F">
      <w:pPr>
        <w:widowControl w:val="0"/>
        <w:autoSpaceDE w:val="0"/>
        <w:autoSpaceDN w:val="0"/>
        <w:adjustRightInd w:val="0"/>
        <w:ind w:firstLine="709"/>
      </w:pPr>
      <w:r>
        <w:t xml:space="preserve">Рис.4.1 </w:t>
      </w:r>
      <w:r w:rsidR="00EF2EBB" w:rsidRPr="001F649F">
        <w:t xml:space="preserve">Производство асбестоцементных листов на ОАО </w:t>
      </w:r>
      <w:r w:rsidRPr="001F649F">
        <w:t>"</w:t>
      </w:r>
      <w:r w:rsidR="00EF2EBB" w:rsidRPr="001F649F">
        <w:t>БелАЦИ</w:t>
      </w:r>
      <w:r w:rsidRPr="001F649F">
        <w:t>"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EF2EBB" w:rsidP="001F649F">
      <w:pPr>
        <w:widowControl w:val="0"/>
        <w:autoSpaceDE w:val="0"/>
        <w:autoSpaceDN w:val="0"/>
        <w:adjustRightInd w:val="0"/>
        <w:ind w:firstLine="709"/>
      </w:pPr>
      <w:r w:rsidRPr="001F649F">
        <w:t>Построим тренд производства а/ц листов и, выявив основную тенденцию развития спроса</w:t>
      </w:r>
      <w:r w:rsidR="001F649F" w:rsidRPr="001F649F">
        <w:t xml:space="preserve">. </w:t>
      </w:r>
      <w:r w:rsidRPr="001F649F">
        <w:t>Для этого воспользуемся методом аналитического выравнивания</w:t>
      </w:r>
      <w:r w:rsidR="00A37A9D" w:rsidRPr="001F649F">
        <w:t xml:space="preserve"> (уровни ряда динамики рассматриваются как функция времени</w:t>
      </w:r>
      <w:r w:rsidR="001F649F" w:rsidRPr="001F649F">
        <w:t>)</w:t>
      </w:r>
      <w:r w:rsidR="001F649F"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350A3B" w:rsidRPr="001F649F" w:rsidRDefault="00AE678C" w:rsidP="001F649F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350A3B" w:rsidRPr="001F649F">
        <w:t xml:space="preserve">Таблица </w:t>
      </w:r>
      <w:r w:rsidR="001F649F">
        <w:t>4.1</w:t>
      </w:r>
    </w:p>
    <w:p w:rsidR="00350A3B" w:rsidRPr="001F649F" w:rsidRDefault="00350A3B" w:rsidP="001F649F">
      <w:pPr>
        <w:widowControl w:val="0"/>
        <w:autoSpaceDE w:val="0"/>
        <w:autoSpaceDN w:val="0"/>
        <w:adjustRightInd w:val="0"/>
        <w:ind w:firstLine="709"/>
      </w:pPr>
      <w:r w:rsidRPr="001F649F">
        <w:t>Вспомогательная таблица для расчета параметров уравнения тренда</w:t>
      </w:r>
    </w:p>
    <w:tbl>
      <w:tblPr>
        <w:tblStyle w:val="a7"/>
        <w:tblW w:w="4797" w:type="pct"/>
        <w:tblLook w:val="00A0" w:firstRow="1" w:lastRow="0" w:firstColumn="1" w:lastColumn="0" w:noHBand="0" w:noVBand="0"/>
      </w:tblPr>
      <w:tblGrid>
        <w:gridCol w:w="2015"/>
        <w:gridCol w:w="2024"/>
        <w:gridCol w:w="1287"/>
        <w:gridCol w:w="1287"/>
        <w:gridCol w:w="1287"/>
        <w:gridCol w:w="1282"/>
      </w:tblGrid>
      <w:tr w:rsidR="00350A3B" w:rsidRPr="001F649F">
        <w:tc>
          <w:tcPr>
            <w:tcW w:w="1097" w:type="pct"/>
          </w:tcPr>
          <w:p w:rsidR="00350A3B" w:rsidRPr="001F649F" w:rsidRDefault="00350A3B" w:rsidP="00AE678C">
            <w:pPr>
              <w:pStyle w:val="af0"/>
            </w:pPr>
            <w:r w:rsidRPr="001F649F">
              <w:t>Период</w:t>
            </w:r>
          </w:p>
        </w:tc>
        <w:tc>
          <w:tcPr>
            <w:tcW w:w="1102" w:type="pct"/>
          </w:tcPr>
          <w:p w:rsidR="00350A3B" w:rsidRPr="001F649F" w:rsidRDefault="00350A3B" w:rsidP="00AE678C">
            <w:pPr>
              <w:pStyle w:val="af0"/>
            </w:pPr>
            <w:r w:rsidRPr="001F649F">
              <w:t>Объем производства, туп</w:t>
            </w:r>
          </w:p>
        </w:tc>
        <w:tc>
          <w:tcPr>
            <w:tcW w:w="701" w:type="pct"/>
          </w:tcPr>
          <w:p w:rsidR="00350A3B" w:rsidRPr="001F649F" w:rsidRDefault="00350A3B" w:rsidP="00AE678C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t>t</w:t>
            </w:r>
          </w:p>
        </w:tc>
        <w:tc>
          <w:tcPr>
            <w:tcW w:w="701" w:type="pct"/>
          </w:tcPr>
          <w:p w:rsidR="00350A3B" w:rsidRPr="001F649F" w:rsidRDefault="00350A3B" w:rsidP="00AE678C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t>t2</w:t>
            </w:r>
          </w:p>
        </w:tc>
        <w:tc>
          <w:tcPr>
            <w:tcW w:w="701" w:type="pct"/>
          </w:tcPr>
          <w:p w:rsidR="00350A3B" w:rsidRPr="001F649F" w:rsidRDefault="00350A3B" w:rsidP="00AE678C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t>t·y</w:t>
            </w:r>
          </w:p>
        </w:tc>
        <w:tc>
          <w:tcPr>
            <w:tcW w:w="699" w:type="pct"/>
          </w:tcPr>
          <w:p w:rsidR="00350A3B" w:rsidRPr="001F649F" w:rsidRDefault="00C64997" w:rsidP="00AE678C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object w:dxaOrig="279" w:dyaOrig="400">
                <v:shape id="_x0000_i1070" type="#_x0000_t75" style="width:14.25pt;height:20.25pt" o:ole="">
                  <v:imagedata r:id="rId97" o:title=""/>
                </v:shape>
                <o:OLEObject Type="Embed" ProgID="Unknown" ShapeID="_x0000_i1070" DrawAspect="Content" ObjectID="_1469644904" r:id="rId98"/>
              </w:objec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01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141636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-7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49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-991452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155499,32</w: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01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150936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25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-754680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156266,8</w: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02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165860,5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-3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9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-497581,5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157034,28</w: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02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171160,5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-1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1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-171160,5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157801,76</w: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03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169230,5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1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1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169230,5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158569,24</w: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03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161530,5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3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9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484591,5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159336,72</w: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04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155195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25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775975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160104,2</w:t>
            </w:r>
          </w:p>
        </w:tc>
      </w:tr>
      <w:tr w:rsidR="00AE3E2F" w:rsidRPr="001F649F">
        <w:tc>
          <w:tcPr>
            <w:tcW w:w="1097" w:type="pct"/>
          </w:tcPr>
          <w:p w:rsidR="00AE3E2F" w:rsidRPr="001F649F" w:rsidRDefault="00AE3E2F" w:rsidP="00AE678C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04</w:t>
            </w:r>
          </w:p>
        </w:tc>
        <w:tc>
          <w:tcPr>
            <w:tcW w:w="1102" w:type="pct"/>
          </w:tcPr>
          <w:p w:rsidR="00AE3E2F" w:rsidRPr="001F649F" w:rsidRDefault="00AE3E2F" w:rsidP="00AE678C">
            <w:pPr>
              <w:pStyle w:val="af0"/>
            </w:pPr>
            <w:r w:rsidRPr="001F649F">
              <w:t>149935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7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49</w:t>
            </w:r>
          </w:p>
        </w:tc>
        <w:tc>
          <w:tcPr>
            <w:tcW w:w="701" w:type="pct"/>
          </w:tcPr>
          <w:p w:rsidR="00AE3E2F" w:rsidRPr="001F649F" w:rsidRDefault="00AE3E2F" w:rsidP="00AE678C">
            <w:pPr>
              <w:pStyle w:val="af0"/>
            </w:pPr>
            <w:r w:rsidRPr="001F649F">
              <w:t>1049545</w:t>
            </w:r>
          </w:p>
        </w:tc>
        <w:tc>
          <w:tcPr>
            <w:tcW w:w="699" w:type="pct"/>
          </w:tcPr>
          <w:p w:rsidR="00AE3E2F" w:rsidRPr="001F649F" w:rsidRDefault="00AE3E2F" w:rsidP="00AE678C">
            <w:pPr>
              <w:pStyle w:val="af0"/>
            </w:pPr>
            <w:r w:rsidRPr="001F649F">
              <w:t>160871,68</w:t>
            </w:r>
          </w:p>
        </w:tc>
      </w:tr>
      <w:tr w:rsidR="009010C7" w:rsidRPr="001F649F">
        <w:tc>
          <w:tcPr>
            <w:tcW w:w="1097" w:type="pct"/>
          </w:tcPr>
          <w:p w:rsidR="009010C7" w:rsidRPr="001F649F" w:rsidRDefault="009010C7" w:rsidP="00AE678C">
            <w:pPr>
              <w:pStyle w:val="af0"/>
            </w:pPr>
            <w:r w:rsidRPr="001F649F">
              <w:t>Сумма</w:t>
            </w:r>
          </w:p>
        </w:tc>
        <w:tc>
          <w:tcPr>
            <w:tcW w:w="1102" w:type="pct"/>
          </w:tcPr>
          <w:p w:rsidR="009010C7" w:rsidRPr="001F649F" w:rsidRDefault="009010C7" w:rsidP="00AE678C">
            <w:pPr>
              <w:pStyle w:val="af0"/>
            </w:pPr>
            <w:r w:rsidRPr="001F649F">
              <w:t>1265484</w:t>
            </w:r>
          </w:p>
        </w:tc>
        <w:tc>
          <w:tcPr>
            <w:tcW w:w="701" w:type="pct"/>
          </w:tcPr>
          <w:p w:rsidR="009010C7" w:rsidRPr="001F649F" w:rsidRDefault="009010C7" w:rsidP="00AE678C">
            <w:pPr>
              <w:pStyle w:val="af0"/>
            </w:pPr>
            <w:r w:rsidRPr="001F649F">
              <w:t>0</w:t>
            </w:r>
          </w:p>
        </w:tc>
        <w:tc>
          <w:tcPr>
            <w:tcW w:w="701" w:type="pct"/>
          </w:tcPr>
          <w:p w:rsidR="009010C7" w:rsidRPr="001F649F" w:rsidRDefault="009010C7" w:rsidP="00AE678C">
            <w:pPr>
              <w:pStyle w:val="af0"/>
            </w:pPr>
            <w:r w:rsidRPr="001F649F">
              <w:t>168</w:t>
            </w:r>
          </w:p>
        </w:tc>
        <w:tc>
          <w:tcPr>
            <w:tcW w:w="701" w:type="pct"/>
          </w:tcPr>
          <w:p w:rsidR="009010C7" w:rsidRPr="001F649F" w:rsidRDefault="009010C7" w:rsidP="00AE678C">
            <w:pPr>
              <w:pStyle w:val="af0"/>
            </w:pPr>
            <w:r w:rsidRPr="001F649F">
              <w:t>64468</w:t>
            </w:r>
          </w:p>
        </w:tc>
        <w:tc>
          <w:tcPr>
            <w:tcW w:w="699" w:type="pct"/>
          </w:tcPr>
          <w:p w:rsidR="009010C7" w:rsidRPr="001F649F" w:rsidRDefault="009010C7" w:rsidP="00AE678C">
            <w:pPr>
              <w:pStyle w:val="af0"/>
            </w:pPr>
          </w:p>
        </w:tc>
      </w:tr>
    </w:tbl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350A3B" w:rsidRPr="001F649F" w:rsidRDefault="00C64997" w:rsidP="001F649F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1F649F">
        <w:object w:dxaOrig="3200" w:dyaOrig="1820">
          <v:shape id="_x0000_i1071" type="#_x0000_t75" style="width:225.75pt;height:105pt" o:ole="">
            <v:imagedata r:id="rId99" o:title=""/>
          </v:shape>
          <o:OLEObject Type="Embed" ProgID="Unknown" ShapeID="_x0000_i1071" DrawAspect="Content" ObjectID="_1469644905" r:id="rId100"/>
        </w:object>
      </w:r>
    </w:p>
    <w:p w:rsidR="00F630FE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2460" w:dyaOrig="360">
          <v:shape id="_x0000_i1072" type="#_x0000_t75" style="width:163.5pt;height:22.5pt" o:ole="">
            <v:imagedata r:id="rId101" o:title=""/>
          </v:shape>
          <o:OLEObject Type="Embed" ProgID="Unknown" ShapeID="_x0000_i1072" DrawAspect="Content" ObjectID="_1469644906" r:id="rId102"/>
        </w:object>
      </w:r>
    </w:p>
    <w:p w:rsidR="00AE678C" w:rsidRPr="001F649F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A721EA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6525" w:dyaOrig="3795">
          <v:shape id="_x0000_i1073" type="#_x0000_t75" style="width:326.25pt;height:189.75pt" o:ole="">
            <v:imagedata r:id="rId103" o:title=""/>
          </v:shape>
          <o:OLEObject Type="Embed" ProgID="Excel.Sheet.8" ShapeID="_x0000_i1073" DrawAspect="Content" ObjectID="_1469644907" r:id="rId104">
            <o:FieldCodes>\s</o:FieldCodes>
          </o:OLEObject>
        </w:object>
      </w:r>
    </w:p>
    <w:p w:rsidR="00A721EA" w:rsidRDefault="001F649F" w:rsidP="001F649F">
      <w:pPr>
        <w:widowControl w:val="0"/>
        <w:autoSpaceDE w:val="0"/>
        <w:autoSpaceDN w:val="0"/>
        <w:adjustRightInd w:val="0"/>
        <w:ind w:firstLine="709"/>
      </w:pPr>
      <w:r>
        <w:t xml:space="preserve">Рис.4.2 </w:t>
      </w:r>
      <w:r w:rsidR="00A721EA" w:rsidRPr="001F649F">
        <w:t xml:space="preserve">Тренд производства асбестоцементных листов на ОАО </w:t>
      </w:r>
      <w:r w:rsidRPr="001F649F">
        <w:t>"</w:t>
      </w:r>
      <w:r w:rsidR="00A721EA" w:rsidRPr="001F649F">
        <w:t>БелАЦИ</w:t>
      </w:r>
      <w:r w:rsidRPr="001F649F">
        <w:t>"</w:t>
      </w:r>
    </w:p>
    <w:p w:rsidR="00AE678C" w:rsidRPr="001F649F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E455DA" w:rsidRPr="001F649F" w:rsidRDefault="00E455DA" w:rsidP="001F649F">
      <w:pPr>
        <w:widowControl w:val="0"/>
        <w:autoSpaceDE w:val="0"/>
        <w:autoSpaceDN w:val="0"/>
        <w:adjustRightInd w:val="0"/>
        <w:ind w:firstLine="709"/>
      </w:pPr>
      <w:r w:rsidRPr="001F649F">
        <w:t>Определим среднее квадратическое отклонение, равное квадратному корню из дисперсии</w:t>
      </w:r>
      <w:r w:rsidR="001F649F" w:rsidRPr="001F649F">
        <w:t xml:space="preserve">. </w:t>
      </w:r>
      <w:r w:rsidRPr="001F649F">
        <w:t>Для начала вычислим среднее значение ряда динамики</w:t>
      </w:r>
      <w:r w:rsidR="001F649F" w:rsidRPr="001F649F">
        <w:t xml:space="preserve">: 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E455DA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3480" w:dyaOrig="960">
          <v:shape id="_x0000_i1074" type="#_x0000_t75" style="width:174pt;height:48pt" o:ole="">
            <v:imagedata r:id="rId105" o:title=""/>
          </v:shape>
          <o:OLEObject Type="Embed" ProgID="Unknown" ShapeID="_x0000_i1074" DrawAspect="Content" ObjectID="_1469644908" r:id="rId106"/>
        </w:objec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E455DA" w:rsidRPr="001F649F" w:rsidRDefault="00E455DA" w:rsidP="001F649F">
      <w:pPr>
        <w:widowControl w:val="0"/>
        <w:autoSpaceDE w:val="0"/>
        <w:autoSpaceDN w:val="0"/>
        <w:adjustRightInd w:val="0"/>
        <w:ind w:firstLine="709"/>
      </w:pPr>
      <w:r w:rsidRPr="001F649F">
        <w:t>Тогда среднее квадратическое отклонение равно</w:t>
      </w:r>
      <w:r w:rsidR="001F649F" w:rsidRPr="001F649F">
        <w:t xml:space="preserve">: 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E455DA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3739" w:dyaOrig="760">
          <v:shape id="_x0000_i1075" type="#_x0000_t75" style="width:186.75pt;height:38.25pt" o:ole="">
            <v:imagedata r:id="rId107" o:title=""/>
          </v:shape>
          <o:OLEObject Type="Embed" ProgID="Unknown" ShapeID="_x0000_i1075" DrawAspect="Content" ObjectID="_1469644909" r:id="rId108"/>
        </w:objec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4F46BB" w:rsidP="001F649F">
      <w:pPr>
        <w:widowControl w:val="0"/>
        <w:autoSpaceDE w:val="0"/>
        <w:autoSpaceDN w:val="0"/>
        <w:adjustRightInd w:val="0"/>
        <w:ind w:firstLine="709"/>
      </w:pPr>
      <w:r w:rsidRPr="001F649F">
        <w:t>И</w:t>
      </w:r>
      <w:r w:rsidR="00F630FE" w:rsidRPr="001F649F">
        <w:t>спользуя уравнение тренда, определим прогнозные значени</w:t>
      </w:r>
      <w:r w:rsidR="00BC19D4" w:rsidRPr="001F649F">
        <w:t>я</w:t>
      </w:r>
      <w:r w:rsidR="00F630FE" w:rsidRPr="001F649F">
        <w:t xml:space="preserve"> на 2005</w:t>
      </w:r>
      <w:r w:rsidR="00B36796" w:rsidRPr="001F649F">
        <w:t>-2006</w:t>
      </w:r>
      <w:r w:rsidR="00F630FE" w:rsidRPr="001F649F">
        <w:t xml:space="preserve"> </w:t>
      </w:r>
      <w:r w:rsidR="00B36796" w:rsidRPr="001F649F">
        <w:t>г</w:t>
      </w:r>
      <w:r w:rsidR="00F630FE" w:rsidRPr="001F649F">
        <w:t>г</w:t>
      </w:r>
      <w:r w:rsidR="001F649F" w:rsidRPr="001F649F">
        <w:t xml:space="preserve">. </w:t>
      </w:r>
      <w:r w:rsidR="00B36796" w:rsidRPr="001F649F">
        <w:t>(табл</w:t>
      </w:r>
      <w:r w:rsidR="001F649F">
        <w:t>.4.2</w:t>
      </w:r>
      <w:r w:rsidR="001F649F" w:rsidRPr="001F649F">
        <w:t>)</w:t>
      </w:r>
      <w:r w:rsidR="001F649F"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A37A9D" w:rsidRPr="001F649F" w:rsidRDefault="00B36796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>
        <w:t>4.2</w:t>
      </w:r>
    </w:p>
    <w:tbl>
      <w:tblPr>
        <w:tblStyle w:val="a7"/>
        <w:tblW w:w="2904" w:type="dxa"/>
        <w:tblLook w:val="0000" w:firstRow="0" w:lastRow="0" w:firstColumn="0" w:lastColumn="0" w:noHBand="0" w:noVBand="0"/>
      </w:tblPr>
      <w:tblGrid>
        <w:gridCol w:w="1738"/>
        <w:gridCol w:w="1166"/>
      </w:tblGrid>
      <w:tr w:rsidR="00BC19D4" w:rsidRPr="001F649F">
        <w:trPr>
          <w:trHeight w:val="345"/>
        </w:trPr>
        <w:tc>
          <w:tcPr>
            <w:tcW w:w="1738" w:type="dxa"/>
          </w:tcPr>
          <w:p w:rsidR="00B36796" w:rsidRPr="001F649F" w:rsidRDefault="00B36796" w:rsidP="00AE678C">
            <w:pPr>
              <w:pStyle w:val="af0"/>
            </w:pPr>
            <w:r w:rsidRPr="001F649F">
              <w:t>Период</w:t>
            </w:r>
          </w:p>
        </w:tc>
        <w:tc>
          <w:tcPr>
            <w:tcW w:w="1166" w:type="dxa"/>
            <w:noWrap/>
          </w:tcPr>
          <w:p w:rsidR="00B36796" w:rsidRPr="001F649F" w:rsidRDefault="009528F5" w:rsidP="00AE678C">
            <w:pPr>
              <w:pStyle w:val="af0"/>
            </w:pPr>
            <w:r>
              <w:rPr>
                <w:noProof/>
              </w:rPr>
              <w:object w:dxaOrig="1440" w:dyaOrig="1440">
                <v:shape id="_x0000_s1044" type="#_x0000_t75" style="position:absolute;margin-left:7.2pt;margin-top:6.45pt;width:14.25pt;height:17.25pt;z-index:251666432;mso-position-horizontal-relative:text;mso-position-vertical-relative:text">
                  <v:imagedata r:id="rId109" o:title=""/>
                  <w10:anchorlock/>
                </v:shape>
                <o:OLEObject Type="Embed" ProgID="Unknown" ShapeID="_x0000_s1044" DrawAspect="Content" ObjectID="_1469644935" r:id="rId110"/>
              </w:object>
            </w:r>
          </w:p>
          <w:p w:rsidR="00B36796" w:rsidRPr="001F649F" w:rsidRDefault="00B36796" w:rsidP="00AE678C">
            <w:pPr>
              <w:pStyle w:val="af0"/>
            </w:pPr>
          </w:p>
        </w:tc>
      </w:tr>
      <w:tr w:rsidR="00B36796" w:rsidRPr="001F649F">
        <w:trPr>
          <w:trHeight w:val="293"/>
        </w:trPr>
        <w:tc>
          <w:tcPr>
            <w:tcW w:w="1738" w:type="dxa"/>
          </w:tcPr>
          <w:p w:rsidR="00B36796" w:rsidRPr="001F649F" w:rsidRDefault="00B36796" w:rsidP="00AE678C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05</w:t>
            </w:r>
          </w:p>
        </w:tc>
        <w:tc>
          <w:tcPr>
            <w:tcW w:w="1166" w:type="dxa"/>
          </w:tcPr>
          <w:p w:rsidR="00B36796" w:rsidRPr="001F649F" w:rsidRDefault="00B36796" w:rsidP="00AE678C">
            <w:pPr>
              <w:pStyle w:val="af0"/>
            </w:pPr>
            <w:r w:rsidRPr="001F649F">
              <w:t>161639,16</w:t>
            </w:r>
          </w:p>
        </w:tc>
      </w:tr>
      <w:tr w:rsidR="00B36796" w:rsidRPr="001F649F">
        <w:trPr>
          <w:trHeight w:val="325"/>
        </w:trPr>
        <w:tc>
          <w:tcPr>
            <w:tcW w:w="1738" w:type="dxa"/>
          </w:tcPr>
          <w:p w:rsidR="00B36796" w:rsidRPr="001F649F" w:rsidRDefault="00B36796" w:rsidP="00AE678C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05</w:t>
            </w:r>
          </w:p>
        </w:tc>
        <w:tc>
          <w:tcPr>
            <w:tcW w:w="1166" w:type="dxa"/>
          </w:tcPr>
          <w:p w:rsidR="00B36796" w:rsidRPr="001F649F" w:rsidRDefault="00B36796" w:rsidP="00AE678C">
            <w:pPr>
              <w:pStyle w:val="af0"/>
            </w:pPr>
            <w:r w:rsidRPr="001F649F">
              <w:t>162406,64</w:t>
            </w:r>
          </w:p>
        </w:tc>
      </w:tr>
      <w:tr w:rsidR="00B36796" w:rsidRPr="001F649F">
        <w:trPr>
          <w:trHeight w:val="171"/>
        </w:trPr>
        <w:tc>
          <w:tcPr>
            <w:tcW w:w="1738" w:type="dxa"/>
          </w:tcPr>
          <w:p w:rsidR="00B36796" w:rsidRPr="001F649F" w:rsidRDefault="00B36796" w:rsidP="00AE678C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06</w:t>
            </w:r>
          </w:p>
        </w:tc>
        <w:tc>
          <w:tcPr>
            <w:tcW w:w="1166" w:type="dxa"/>
          </w:tcPr>
          <w:p w:rsidR="00B36796" w:rsidRPr="001F649F" w:rsidRDefault="00B36796" w:rsidP="00AE678C">
            <w:pPr>
              <w:pStyle w:val="af0"/>
            </w:pPr>
            <w:r w:rsidRPr="001F649F">
              <w:t>163174,12</w:t>
            </w:r>
          </w:p>
        </w:tc>
      </w:tr>
      <w:tr w:rsidR="00B36796" w:rsidRPr="001F649F">
        <w:trPr>
          <w:trHeight w:val="224"/>
        </w:trPr>
        <w:tc>
          <w:tcPr>
            <w:tcW w:w="1738" w:type="dxa"/>
          </w:tcPr>
          <w:p w:rsidR="00B36796" w:rsidRPr="001F649F" w:rsidRDefault="00B36796" w:rsidP="00AE678C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06</w:t>
            </w:r>
          </w:p>
        </w:tc>
        <w:tc>
          <w:tcPr>
            <w:tcW w:w="1166" w:type="dxa"/>
          </w:tcPr>
          <w:p w:rsidR="00B36796" w:rsidRPr="001F649F" w:rsidRDefault="00B36796" w:rsidP="00AE678C">
            <w:pPr>
              <w:pStyle w:val="af0"/>
            </w:pPr>
            <w:r w:rsidRPr="001F649F">
              <w:t>163941,6</w:t>
            </w:r>
          </w:p>
        </w:tc>
      </w:tr>
    </w:tbl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7B00D8" w:rsidP="001F649F">
      <w:pPr>
        <w:widowControl w:val="0"/>
        <w:autoSpaceDE w:val="0"/>
        <w:autoSpaceDN w:val="0"/>
        <w:adjustRightInd w:val="0"/>
        <w:ind w:firstLine="709"/>
      </w:pPr>
      <w:r w:rsidRPr="001F649F">
        <w:t>Согласно произведенным расчетам можно сделать вывод о том, что на предприятии, как и во всей асбестоцементной промышленности, наблюдается спад годового объема производства (на 7,74</w:t>
      </w:r>
      <w:r w:rsidR="001F649F" w:rsidRPr="001F649F">
        <w:t>%</w:t>
      </w:r>
      <w:r w:rsidRPr="001F649F">
        <w:t xml:space="preserve"> на 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  <w:r w:rsidRPr="001F649F">
        <w:t xml:space="preserve"> при среднеотраслевом снижении на 15</w:t>
      </w:r>
      <w:r w:rsidR="001F649F" w:rsidRPr="001F649F">
        <w:t xml:space="preserve">%). </w:t>
      </w:r>
      <w:r w:rsidRPr="001F649F">
        <w:t>При этом трендовые значения растут</w:t>
      </w:r>
      <w:r w:rsidR="001F649F">
        <w:t>.</w:t>
      </w:r>
    </w:p>
    <w:p w:rsidR="001F649F" w:rsidRDefault="00DC23E8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  <w:r w:rsidRPr="001F649F">
        <w:t>, несмотря на стагнацию в асбестоцементной промышленности, стремится находить новые пути развития и повышения эффективности производства</w:t>
      </w:r>
      <w:r w:rsidR="001F649F" w:rsidRPr="001F649F">
        <w:t xml:space="preserve">. </w:t>
      </w:r>
      <w:r w:rsidRPr="001F649F">
        <w:t>При этом основной проблемой является, прежде всего, крайне низкая степень освоения асбестоцементными предприятиями новых технологий</w:t>
      </w:r>
      <w:r w:rsidR="001F649F">
        <w:t>.</w:t>
      </w:r>
    </w:p>
    <w:p w:rsidR="001F649F" w:rsidRDefault="00980849" w:rsidP="001F649F">
      <w:pPr>
        <w:widowControl w:val="0"/>
        <w:autoSpaceDE w:val="0"/>
        <w:autoSpaceDN w:val="0"/>
        <w:adjustRightInd w:val="0"/>
        <w:ind w:firstLine="709"/>
      </w:pPr>
      <w:r w:rsidRPr="001F649F">
        <w:t>Для решения данного проблемы предлагается внедрить производство навесных вентилируемых фасадов</w:t>
      </w:r>
      <w:r w:rsidR="001F649F" w:rsidRPr="001F649F">
        <w:t xml:space="preserve">. </w:t>
      </w:r>
      <w:r w:rsidRPr="001F649F">
        <w:t>Они известны в России сравнительно недавно</w:t>
      </w:r>
      <w:r w:rsidR="001F649F" w:rsidRPr="001F649F">
        <w:t xml:space="preserve">. </w:t>
      </w:r>
      <w:r w:rsidRPr="001F649F">
        <w:t>Но в ряде стран (например, в Германии, Финляндии</w:t>
      </w:r>
      <w:r w:rsidR="001F649F" w:rsidRPr="001F649F">
        <w:t xml:space="preserve">) </w:t>
      </w:r>
      <w:r w:rsidRPr="001F649F">
        <w:t>накоплен уже достаточный опыт по их использованию</w:t>
      </w:r>
      <w:r w:rsidR="001F649F" w:rsidRPr="001F649F">
        <w:t xml:space="preserve">: </w:t>
      </w:r>
      <w:r w:rsidRPr="001F649F">
        <w:t>в общественных, административных и промышленных зданиях, а также при реконструкции домов массовой застройки</w:t>
      </w:r>
      <w:r w:rsidR="001F649F" w:rsidRPr="001F649F">
        <w:t xml:space="preserve">. </w:t>
      </w:r>
      <w:r w:rsidR="008E7766" w:rsidRPr="001F649F">
        <w:t xml:space="preserve">Ниже приведена поквартальная разбивка объемов производства навесных фасадных систем ведущим российским заводом </w:t>
      </w:r>
      <w:r w:rsidR="001F649F">
        <w:t>-</w:t>
      </w:r>
      <w:r w:rsidR="008E7766" w:rsidRPr="001F649F">
        <w:t xml:space="preserve"> ОАО </w:t>
      </w:r>
      <w:r w:rsidR="001F649F" w:rsidRPr="001F649F">
        <w:t>"</w:t>
      </w:r>
      <w:r w:rsidR="008E7766" w:rsidRPr="001F649F">
        <w:t>Волна</w:t>
      </w:r>
      <w:r w:rsidR="001F649F" w:rsidRPr="001F649F">
        <w:t>"</w:t>
      </w:r>
      <w:r w:rsidR="001F649F"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F46F2F" w:rsidRPr="001F649F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5046" w:dyaOrig="3529">
          <v:shape id="_x0000_i1077" type="#_x0000_t75" style="width:252pt;height:176.25pt" o:ole="">
            <v:imagedata r:id="rId111" o:title=""/>
          </v:shape>
          <o:OLEObject Type="Embed" ProgID="Excel.Sheet.8" ShapeID="_x0000_i1077" DrawAspect="Content" ObjectID="_1469644910" r:id="rId112">
            <o:FieldCodes>\s</o:FieldCodes>
          </o:OLEObject>
        </w:object>
      </w:r>
    </w:p>
    <w:p w:rsidR="001F649F" w:rsidRDefault="001F649F" w:rsidP="001F649F">
      <w:pPr>
        <w:widowControl w:val="0"/>
        <w:autoSpaceDE w:val="0"/>
        <w:autoSpaceDN w:val="0"/>
        <w:adjustRightInd w:val="0"/>
        <w:ind w:firstLine="709"/>
      </w:pPr>
      <w:r>
        <w:t xml:space="preserve">Рис.4.3 </w:t>
      </w:r>
      <w:r w:rsidR="00F46F2F" w:rsidRPr="001F649F">
        <w:t>Производство навесных фасадных систем по кварталам 2003-2004 гг</w:t>
      </w:r>
      <w:r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1F649F" w:rsidRDefault="00980849" w:rsidP="001F649F">
      <w:pPr>
        <w:widowControl w:val="0"/>
        <w:autoSpaceDE w:val="0"/>
        <w:autoSpaceDN w:val="0"/>
        <w:adjustRightInd w:val="0"/>
        <w:ind w:firstLine="709"/>
      </w:pPr>
      <w:r w:rsidRPr="001F649F">
        <w:t>Вентилируемый фасад является теплоизоляционной системой</w:t>
      </w:r>
      <w:r w:rsidR="001F649F" w:rsidRPr="001F649F">
        <w:t xml:space="preserve">. </w:t>
      </w:r>
      <w:r w:rsidRPr="001F649F">
        <w:t>Это совокупность специально подобранных элементов, обеспечивающих устойчивую и долговременную тепловую защиту изолируемых поверхностей зданий</w:t>
      </w:r>
      <w:r w:rsidR="001F649F" w:rsidRPr="001F649F">
        <w:t xml:space="preserve">. </w:t>
      </w:r>
      <w:r w:rsidRPr="001F649F">
        <w:t>Становится ясно, что вентилируемый фасад является современным конструктивным решением, которое можно применять как для новых, так и для реконструируемых зданиях</w:t>
      </w:r>
      <w:r w:rsidR="001F649F">
        <w:t>.</w:t>
      </w:r>
    </w:p>
    <w:p w:rsidR="001F649F" w:rsidRDefault="00181BE5" w:rsidP="001F649F">
      <w:pPr>
        <w:widowControl w:val="0"/>
        <w:autoSpaceDE w:val="0"/>
        <w:autoSpaceDN w:val="0"/>
        <w:adjustRightInd w:val="0"/>
        <w:ind w:firstLine="709"/>
      </w:pPr>
      <w:r w:rsidRPr="001F649F">
        <w:t>Для успешного вывода новой продукции на рынок следует произвести прогнозирование спроса на нее</w:t>
      </w:r>
      <w:r w:rsidR="001F649F" w:rsidRPr="001F649F">
        <w:t xml:space="preserve">. </w:t>
      </w:r>
      <w:r w:rsidR="00A943DB" w:rsidRPr="001F649F">
        <w:rPr>
          <w:rStyle w:val="af5"/>
          <w:b w:val="0"/>
          <w:bCs w:val="0"/>
        </w:rPr>
        <w:t>Прогнозирование спроса</w:t>
      </w:r>
      <w:r w:rsidR="001F649F" w:rsidRPr="001F649F">
        <w:t xml:space="preserve"> - </w:t>
      </w:r>
      <w:r w:rsidR="00A943DB" w:rsidRPr="001F649F">
        <w:t>оценка перспективного спроса на товары и услуги, необходимая для расчета планов производства и реализации продукции</w:t>
      </w:r>
      <w:r w:rsidR="001F649F">
        <w:t>.</w:t>
      </w:r>
    </w:p>
    <w:p w:rsidR="001F649F" w:rsidRDefault="00181BE5" w:rsidP="001F649F">
      <w:pPr>
        <w:widowControl w:val="0"/>
        <w:autoSpaceDE w:val="0"/>
        <w:autoSpaceDN w:val="0"/>
        <w:adjustRightInd w:val="0"/>
        <w:ind w:firstLine="709"/>
      </w:pPr>
      <w:r w:rsidRPr="001F649F">
        <w:t>Построим тренд производства основного вида продукции, который позволит выявить основную тенденцию развития спроса</w:t>
      </w:r>
      <w:r w:rsidR="001F649F" w:rsidRPr="001F649F">
        <w:t xml:space="preserve">. </w:t>
      </w:r>
      <w:r w:rsidRPr="001F649F">
        <w:t>Для построения воспользуемся методом аналитического выравнивания</w:t>
      </w:r>
      <w:r w:rsidR="001F649F">
        <w:t>.</w:t>
      </w:r>
    </w:p>
    <w:p w:rsidR="00AE678C" w:rsidRDefault="00AE678C" w:rsidP="001F649F">
      <w:pPr>
        <w:widowControl w:val="0"/>
        <w:autoSpaceDE w:val="0"/>
        <w:autoSpaceDN w:val="0"/>
        <w:adjustRightInd w:val="0"/>
        <w:ind w:firstLine="709"/>
      </w:pPr>
    </w:p>
    <w:p w:rsidR="00B5312C" w:rsidRPr="001F649F" w:rsidRDefault="00B5312C" w:rsidP="001F649F">
      <w:pPr>
        <w:widowControl w:val="0"/>
        <w:autoSpaceDE w:val="0"/>
        <w:autoSpaceDN w:val="0"/>
        <w:adjustRightInd w:val="0"/>
        <w:ind w:firstLine="709"/>
      </w:pPr>
      <w:r w:rsidRPr="001F649F">
        <w:t xml:space="preserve">Таблица </w:t>
      </w:r>
      <w:r w:rsidR="001F649F">
        <w:t>4.3</w:t>
      </w:r>
    </w:p>
    <w:p w:rsidR="00B5312C" w:rsidRPr="001F649F" w:rsidRDefault="00B5312C" w:rsidP="001F649F">
      <w:pPr>
        <w:widowControl w:val="0"/>
        <w:autoSpaceDE w:val="0"/>
        <w:autoSpaceDN w:val="0"/>
        <w:adjustRightInd w:val="0"/>
        <w:ind w:firstLine="709"/>
      </w:pPr>
      <w:r w:rsidRPr="001F649F">
        <w:t>Вспомогательная таблица для расчета параметров уравнения тренда</w:t>
      </w:r>
    </w:p>
    <w:tbl>
      <w:tblPr>
        <w:tblStyle w:val="a7"/>
        <w:tblW w:w="4672" w:type="pct"/>
        <w:tblLook w:val="00A0" w:firstRow="1" w:lastRow="0" w:firstColumn="1" w:lastColumn="0" w:noHBand="0" w:noVBand="0"/>
      </w:tblPr>
      <w:tblGrid>
        <w:gridCol w:w="1525"/>
        <w:gridCol w:w="2370"/>
        <w:gridCol w:w="1288"/>
        <w:gridCol w:w="1288"/>
        <w:gridCol w:w="1288"/>
        <w:gridCol w:w="1184"/>
      </w:tblGrid>
      <w:tr w:rsidR="00B5312C" w:rsidRPr="001F649F">
        <w:tc>
          <w:tcPr>
            <w:tcW w:w="852" w:type="pct"/>
          </w:tcPr>
          <w:p w:rsidR="00B5312C" w:rsidRPr="001F649F" w:rsidRDefault="00B5312C" w:rsidP="00AC263F">
            <w:pPr>
              <w:pStyle w:val="af0"/>
            </w:pPr>
            <w:r w:rsidRPr="001F649F">
              <w:t>Период</w:t>
            </w:r>
          </w:p>
        </w:tc>
        <w:tc>
          <w:tcPr>
            <w:tcW w:w="1325" w:type="pct"/>
          </w:tcPr>
          <w:p w:rsidR="00B5312C" w:rsidRPr="001F649F" w:rsidRDefault="00B5312C" w:rsidP="00AC263F">
            <w:pPr>
              <w:pStyle w:val="af0"/>
            </w:pPr>
            <w:r w:rsidRPr="001F649F">
              <w:t xml:space="preserve">Объем производства, </w:t>
            </w:r>
            <w:r w:rsidR="00D06E55" w:rsidRPr="001F649F">
              <w:t>м2</w:t>
            </w:r>
          </w:p>
        </w:tc>
        <w:tc>
          <w:tcPr>
            <w:tcW w:w="720" w:type="pct"/>
          </w:tcPr>
          <w:p w:rsidR="00B5312C" w:rsidRPr="001F649F" w:rsidRDefault="00B5312C" w:rsidP="00AC263F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t>t</w:t>
            </w:r>
          </w:p>
        </w:tc>
        <w:tc>
          <w:tcPr>
            <w:tcW w:w="720" w:type="pct"/>
          </w:tcPr>
          <w:p w:rsidR="00B5312C" w:rsidRPr="001F649F" w:rsidRDefault="00B5312C" w:rsidP="00AC263F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t>t2</w:t>
            </w:r>
          </w:p>
        </w:tc>
        <w:tc>
          <w:tcPr>
            <w:tcW w:w="720" w:type="pct"/>
          </w:tcPr>
          <w:p w:rsidR="00B5312C" w:rsidRPr="001F649F" w:rsidRDefault="00B5312C" w:rsidP="00AC263F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t>t·y</w:t>
            </w:r>
          </w:p>
        </w:tc>
        <w:tc>
          <w:tcPr>
            <w:tcW w:w="662" w:type="pct"/>
          </w:tcPr>
          <w:p w:rsidR="00B5312C" w:rsidRPr="001F649F" w:rsidRDefault="00C64997" w:rsidP="00AC263F">
            <w:pPr>
              <w:pStyle w:val="af0"/>
              <w:rPr>
                <w:lang w:val="en-US"/>
              </w:rPr>
            </w:pPr>
            <w:r w:rsidRPr="001F649F">
              <w:rPr>
                <w:lang w:val="en-US"/>
              </w:rPr>
              <w:object w:dxaOrig="279" w:dyaOrig="400">
                <v:shape id="_x0000_i1078" type="#_x0000_t75" style="width:14.25pt;height:20.25pt" o:ole="">
                  <v:imagedata r:id="rId97" o:title=""/>
                </v:shape>
                <o:OLEObject Type="Embed" ProgID="Unknown" ShapeID="_x0000_i1078" DrawAspect="Content" ObjectID="_1469644911" r:id="rId113"/>
              </w:objec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1 кв</w:t>
            </w:r>
            <w:r w:rsidR="001F649F">
              <w:t>. 20</w:t>
            </w:r>
            <w:r w:rsidRPr="001F649F">
              <w:t>03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233400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-7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49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-1633800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355053,3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2 кв</w:t>
            </w:r>
            <w:r w:rsidR="001F649F">
              <w:t>. 20</w:t>
            </w:r>
            <w:r w:rsidRPr="001F649F">
              <w:t>03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248100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-5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25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-1240500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336623,8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3 кв</w:t>
            </w:r>
            <w:r w:rsidR="001F649F">
              <w:t>. 20</w:t>
            </w:r>
            <w:r w:rsidRPr="001F649F">
              <w:t>03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258150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-3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9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-774450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318194,3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4 кв</w:t>
            </w:r>
            <w:r w:rsidR="001F649F">
              <w:t>. 20</w:t>
            </w:r>
            <w:r w:rsidRPr="001F649F">
              <w:t>03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257890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-1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1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-257890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299764,8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1 кв</w:t>
            </w:r>
            <w:r w:rsidR="001F649F" w:rsidRPr="001F649F">
              <w:t>.</w:t>
            </w:r>
            <w:r w:rsidR="001F649F">
              <w:t xml:space="preserve"> 20</w:t>
            </w:r>
            <w:r w:rsidRPr="001F649F">
              <w:t>04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309250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1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1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309250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281335,2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2 кв</w:t>
            </w:r>
            <w:r w:rsidR="001F649F">
              <w:t>. 20</w:t>
            </w:r>
            <w:r w:rsidRPr="001F649F">
              <w:t>04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316250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3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9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948750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262905,7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3 кв</w:t>
            </w:r>
            <w:r w:rsidR="001F649F">
              <w:t>. 20</w:t>
            </w:r>
            <w:r w:rsidRPr="001F649F">
              <w:t>04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356400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5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25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1782000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244476,2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4 кв</w:t>
            </w:r>
            <w:r w:rsidR="001F649F">
              <w:t>. 20</w:t>
            </w:r>
            <w:r w:rsidRPr="001F649F">
              <w:t>04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344960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7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49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2414720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  <w:r w:rsidRPr="001F649F">
              <w:t>226046,7</w:t>
            </w:r>
          </w:p>
        </w:tc>
      </w:tr>
      <w:tr w:rsidR="00870D87" w:rsidRPr="001F649F">
        <w:tc>
          <w:tcPr>
            <w:tcW w:w="852" w:type="pct"/>
          </w:tcPr>
          <w:p w:rsidR="00870D87" w:rsidRPr="001F649F" w:rsidRDefault="00870D87" w:rsidP="00AC263F">
            <w:pPr>
              <w:pStyle w:val="af0"/>
            </w:pPr>
            <w:r w:rsidRPr="001F649F">
              <w:t>Сумма</w:t>
            </w:r>
          </w:p>
        </w:tc>
        <w:tc>
          <w:tcPr>
            <w:tcW w:w="1325" w:type="pct"/>
          </w:tcPr>
          <w:p w:rsidR="00870D87" w:rsidRPr="001F649F" w:rsidRDefault="00870D87" w:rsidP="00AC263F">
            <w:pPr>
              <w:pStyle w:val="af0"/>
            </w:pPr>
            <w:r w:rsidRPr="001F649F">
              <w:t>2324400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0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168</w:t>
            </w:r>
          </w:p>
        </w:tc>
        <w:tc>
          <w:tcPr>
            <w:tcW w:w="720" w:type="pct"/>
          </w:tcPr>
          <w:p w:rsidR="00870D87" w:rsidRPr="001F649F" w:rsidRDefault="00870D87" w:rsidP="00AC263F">
            <w:pPr>
              <w:pStyle w:val="af0"/>
            </w:pPr>
            <w:r w:rsidRPr="001F649F">
              <w:t>1548080</w:t>
            </w:r>
          </w:p>
        </w:tc>
        <w:tc>
          <w:tcPr>
            <w:tcW w:w="662" w:type="pct"/>
          </w:tcPr>
          <w:p w:rsidR="00870D87" w:rsidRPr="001F649F" w:rsidRDefault="00870D87" w:rsidP="00AC263F">
            <w:pPr>
              <w:pStyle w:val="af0"/>
            </w:pPr>
          </w:p>
        </w:tc>
      </w:tr>
    </w:tbl>
    <w:p w:rsidR="00AC263F" w:rsidRDefault="00AC263F" w:rsidP="001F649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B5312C" w:rsidRPr="001F649F" w:rsidRDefault="00C64997" w:rsidP="001F649F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1F649F">
        <w:object w:dxaOrig="3280" w:dyaOrig="1820">
          <v:shape id="_x0000_i1079" type="#_x0000_t75" style="width:228pt;height:102.75pt" o:ole="">
            <v:imagedata r:id="rId114" o:title=""/>
          </v:shape>
          <o:OLEObject Type="Embed" ProgID="Unknown" ShapeID="_x0000_i1079" DrawAspect="Content" ObjectID="_1469644912" r:id="rId115"/>
        </w:object>
      </w:r>
    </w:p>
    <w:p w:rsidR="00B5312C" w:rsidRPr="001F649F" w:rsidRDefault="00C64997" w:rsidP="001F649F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  <w:r w:rsidRPr="001F649F">
        <w:object w:dxaOrig="2439" w:dyaOrig="360">
          <v:shape id="_x0000_i1080" type="#_x0000_t75" style="width:153.75pt;height:21pt" o:ole="">
            <v:imagedata r:id="rId116" o:title=""/>
          </v:shape>
          <o:OLEObject Type="Embed" ProgID="Unknown" ShapeID="_x0000_i1080" DrawAspect="Content" ObjectID="_1469644913" r:id="rId117"/>
        </w:object>
      </w:r>
    </w:p>
    <w:p w:rsidR="00812D93" w:rsidRPr="001F649F" w:rsidRDefault="00C64997" w:rsidP="001F649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F649F">
        <w:object w:dxaOrig="4484" w:dyaOrig="3634">
          <v:shape id="_x0000_i1081" type="#_x0000_t75" style="width:224.25pt;height:181.5pt" o:ole="">
            <v:imagedata r:id="rId118" o:title=""/>
          </v:shape>
          <o:OLEObject Type="Embed" ProgID="Excel.Sheet.8" ShapeID="_x0000_i1081" DrawAspect="Content" ObjectID="_1469644914" r:id="rId119">
            <o:FieldCodes>\s</o:FieldCodes>
          </o:OLEObject>
        </w:object>
      </w:r>
    </w:p>
    <w:p w:rsidR="004F23BD" w:rsidRDefault="001F649F" w:rsidP="001F649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 xml:space="preserve">Рис.4.4 </w:t>
      </w:r>
      <w:r w:rsidR="00B5312C" w:rsidRPr="001F649F">
        <w:rPr>
          <w:color w:val="000000"/>
        </w:rPr>
        <w:t xml:space="preserve">Тренд производства </w:t>
      </w:r>
      <w:r w:rsidR="00333C59" w:rsidRPr="001F649F">
        <w:rPr>
          <w:color w:val="000000"/>
        </w:rPr>
        <w:t>навесных фасадных панелей</w:t>
      </w:r>
    </w:p>
    <w:p w:rsidR="001F649F" w:rsidRDefault="004F23BD" w:rsidP="001F649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br w:type="page"/>
      </w:r>
      <w:r w:rsidR="008F1AB1" w:rsidRPr="001F649F">
        <w:rPr>
          <w:color w:val="000000"/>
        </w:rPr>
        <w:t>Тогда, используя уравнение тренда, определим прогнозные значения на 2005-2006 гг</w:t>
      </w:r>
      <w:r w:rsidR="001F649F" w:rsidRPr="001F649F">
        <w:rPr>
          <w:color w:val="000000"/>
        </w:rPr>
        <w:t xml:space="preserve">. </w:t>
      </w:r>
      <w:r w:rsidR="008F1AB1" w:rsidRPr="001F649F">
        <w:rPr>
          <w:color w:val="000000"/>
        </w:rPr>
        <w:t>(табл</w:t>
      </w:r>
      <w:r w:rsidR="001F649F">
        <w:rPr>
          <w:color w:val="000000"/>
        </w:rPr>
        <w:t>.4.4</w:t>
      </w:r>
      <w:r w:rsidR="001F649F" w:rsidRPr="001F649F">
        <w:rPr>
          <w:color w:val="000000"/>
        </w:rPr>
        <w:t>)</w:t>
      </w:r>
      <w:r w:rsidR="001F649F">
        <w:rPr>
          <w:color w:val="000000"/>
        </w:rPr>
        <w:t>.</w:t>
      </w:r>
    </w:p>
    <w:p w:rsidR="00AC263F" w:rsidRDefault="00AC263F" w:rsidP="001F649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8F1AB1" w:rsidRPr="001F649F" w:rsidRDefault="008F1AB1" w:rsidP="001F649F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1F649F">
        <w:rPr>
          <w:color w:val="000000"/>
        </w:rPr>
        <w:t xml:space="preserve">Таблица </w:t>
      </w:r>
      <w:r w:rsidR="001F649F">
        <w:rPr>
          <w:color w:val="000000"/>
        </w:rPr>
        <w:t>4.4</w:t>
      </w:r>
    </w:p>
    <w:tbl>
      <w:tblPr>
        <w:tblStyle w:val="a7"/>
        <w:tblW w:w="2904" w:type="dxa"/>
        <w:tblLook w:val="0000" w:firstRow="0" w:lastRow="0" w:firstColumn="0" w:lastColumn="0" w:noHBand="0" w:noVBand="0"/>
      </w:tblPr>
      <w:tblGrid>
        <w:gridCol w:w="1738"/>
        <w:gridCol w:w="1166"/>
      </w:tblGrid>
      <w:tr w:rsidR="008F1AB1" w:rsidRPr="001F649F">
        <w:trPr>
          <w:trHeight w:val="345"/>
        </w:trPr>
        <w:tc>
          <w:tcPr>
            <w:tcW w:w="1738" w:type="dxa"/>
          </w:tcPr>
          <w:p w:rsidR="008F1AB1" w:rsidRPr="001F649F" w:rsidRDefault="008F1AB1" w:rsidP="00AC263F">
            <w:pPr>
              <w:pStyle w:val="af0"/>
            </w:pPr>
            <w:r w:rsidRPr="001F649F">
              <w:t>Период</w:t>
            </w:r>
          </w:p>
        </w:tc>
        <w:tc>
          <w:tcPr>
            <w:tcW w:w="1166" w:type="dxa"/>
            <w:noWrap/>
          </w:tcPr>
          <w:p w:rsidR="008F1AB1" w:rsidRPr="001F649F" w:rsidRDefault="009528F5" w:rsidP="00AC263F">
            <w:pPr>
              <w:pStyle w:val="af0"/>
            </w:pPr>
            <w:r>
              <w:rPr>
                <w:noProof/>
              </w:rPr>
              <w:object w:dxaOrig="1440" w:dyaOrig="1440">
                <v:shape id="_x0000_s1045" type="#_x0000_t75" style="position:absolute;margin-left:7.2pt;margin-top:6.45pt;width:14.25pt;height:17.25pt;z-index:251667456;mso-position-horizontal-relative:text;mso-position-vertical-relative:text">
                  <v:imagedata r:id="rId109" o:title=""/>
                  <w10:anchorlock/>
                </v:shape>
                <o:OLEObject Type="Embed" ProgID="Unknown" ShapeID="_x0000_s1045" DrawAspect="Content" ObjectID="_1469644936" r:id="rId120"/>
              </w:object>
            </w:r>
          </w:p>
          <w:p w:rsidR="008F1AB1" w:rsidRPr="001F649F" w:rsidRDefault="008F1AB1" w:rsidP="00AC263F">
            <w:pPr>
              <w:pStyle w:val="af0"/>
            </w:pPr>
          </w:p>
        </w:tc>
      </w:tr>
      <w:tr w:rsidR="009927AB" w:rsidRPr="001F649F">
        <w:trPr>
          <w:trHeight w:val="293"/>
        </w:trPr>
        <w:tc>
          <w:tcPr>
            <w:tcW w:w="1738" w:type="dxa"/>
          </w:tcPr>
          <w:p w:rsidR="009927AB" w:rsidRPr="001F649F" w:rsidRDefault="009927AB" w:rsidP="00AC263F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05</w:t>
            </w:r>
          </w:p>
        </w:tc>
        <w:tc>
          <w:tcPr>
            <w:tcW w:w="1166" w:type="dxa"/>
          </w:tcPr>
          <w:p w:rsidR="009927AB" w:rsidRPr="001F649F" w:rsidRDefault="009927AB" w:rsidP="00AC263F">
            <w:pPr>
              <w:pStyle w:val="af0"/>
            </w:pPr>
            <w:r w:rsidRPr="001F649F">
              <w:t>207617,16</w:t>
            </w:r>
          </w:p>
        </w:tc>
      </w:tr>
      <w:tr w:rsidR="009927AB" w:rsidRPr="001F649F">
        <w:trPr>
          <w:trHeight w:val="325"/>
        </w:trPr>
        <w:tc>
          <w:tcPr>
            <w:tcW w:w="1738" w:type="dxa"/>
          </w:tcPr>
          <w:p w:rsidR="009927AB" w:rsidRPr="001F649F" w:rsidRDefault="009927AB" w:rsidP="00AC263F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05</w:t>
            </w:r>
          </w:p>
        </w:tc>
        <w:tc>
          <w:tcPr>
            <w:tcW w:w="1166" w:type="dxa"/>
          </w:tcPr>
          <w:p w:rsidR="009927AB" w:rsidRPr="001F649F" w:rsidRDefault="009927AB" w:rsidP="00AC263F">
            <w:pPr>
              <w:pStyle w:val="af0"/>
            </w:pPr>
            <w:r w:rsidRPr="001F649F">
              <w:t>189187,64</w:t>
            </w:r>
          </w:p>
        </w:tc>
      </w:tr>
      <w:tr w:rsidR="009927AB" w:rsidRPr="001F649F">
        <w:trPr>
          <w:trHeight w:val="171"/>
        </w:trPr>
        <w:tc>
          <w:tcPr>
            <w:tcW w:w="1738" w:type="dxa"/>
          </w:tcPr>
          <w:p w:rsidR="009927AB" w:rsidRPr="001F649F" w:rsidRDefault="009927AB" w:rsidP="00AC263F">
            <w:pPr>
              <w:pStyle w:val="af0"/>
            </w:pPr>
            <w:r w:rsidRPr="001F649F">
              <w:t>1 полуг</w:t>
            </w:r>
            <w:r w:rsidR="001F649F">
              <w:t>. 20</w:t>
            </w:r>
            <w:r w:rsidRPr="001F649F">
              <w:t>06</w:t>
            </w:r>
          </w:p>
        </w:tc>
        <w:tc>
          <w:tcPr>
            <w:tcW w:w="1166" w:type="dxa"/>
          </w:tcPr>
          <w:p w:rsidR="009927AB" w:rsidRPr="001F649F" w:rsidRDefault="009927AB" w:rsidP="00AC263F">
            <w:pPr>
              <w:pStyle w:val="af0"/>
            </w:pPr>
            <w:r w:rsidRPr="001F649F">
              <w:t>170758,12</w:t>
            </w:r>
          </w:p>
        </w:tc>
      </w:tr>
      <w:tr w:rsidR="009927AB" w:rsidRPr="001F649F">
        <w:trPr>
          <w:trHeight w:val="224"/>
        </w:trPr>
        <w:tc>
          <w:tcPr>
            <w:tcW w:w="1738" w:type="dxa"/>
          </w:tcPr>
          <w:p w:rsidR="009927AB" w:rsidRPr="001F649F" w:rsidRDefault="009927AB" w:rsidP="00AC263F">
            <w:pPr>
              <w:pStyle w:val="af0"/>
            </w:pPr>
            <w:r w:rsidRPr="001F649F">
              <w:t>2 полуг</w:t>
            </w:r>
            <w:r w:rsidR="001F649F">
              <w:t>. 20</w:t>
            </w:r>
            <w:r w:rsidRPr="001F649F">
              <w:t>06</w:t>
            </w:r>
          </w:p>
        </w:tc>
        <w:tc>
          <w:tcPr>
            <w:tcW w:w="1166" w:type="dxa"/>
          </w:tcPr>
          <w:p w:rsidR="009927AB" w:rsidRPr="001F649F" w:rsidRDefault="009927AB" w:rsidP="00AC263F">
            <w:pPr>
              <w:pStyle w:val="af0"/>
            </w:pPr>
            <w:r w:rsidRPr="001F649F">
              <w:t>152328,6</w:t>
            </w:r>
          </w:p>
        </w:tc>
      </w:tr>
    </w:tbl>
    <w:p w:rsidR="00AC263F" w:rsidRDefault="00AC263F" w:rsidP="004F23BD"/>
    <w:p w:rsidR="00F51262" w:rsidRPr="001F649F" w:rsidRDefault="00F51262" w:rsidP="004F23BD">
      <w:r w:rsidRPr="001F649F">
        <w:t>Определим среднее квадратическое отклонение, равное квадратному корню из дисперсии</w:t>
      </w:r>
      <w:r w:rsidR="001F649F" w:rsidRPr="001F649F">
        <w:t xml:space="preserve">. </w:t>
      </w:r>
      <w:r w:rsidRPr="001F649F">
        <w:t>Для начала вычислим среднее значение ряда динамики</w:t>
      </w:r>
      <w:r w:rsidR="001F649F" w:rsidRPr="001F649F">
        <w:t xml:space="preserve">: </w:t>
      </w:r>
    </w:p>
    <w:p w:rsidR="00AC263F" w:rsidRDefault="00AC263F" w:rsidP="004F23BD"/>
    <w:p w:rsidR="00F51262" w:rsidRPr="004F23BD" w:rsidRDefault="00C64997" w:rsidP="001F649F">
      <w:pPr>
        <w:widowControl w:val="0"/>
        <w:autoSpaceDE w:val="0"/>
        <w:autoSpaceDN w:val="0"/>
        <w:adjustRightInd w:val="0"/>
        <w:ind w:firstLine="709"/>
      </w:pPr>
      <w:r w:rsidRPr="001F649F">
        <w:object w:dxaOrig="3519" w:dyaOrig="960">
          <v:shape id="_x0000_i1083" type="#_x0000_t75" style="width:176.25pt;height:48pt" o:ole="">
            <v:imagedata r:id="rId121" o:title=""/>
          </v:shape>
          <o:OLEObject Type="Embed" ProgID="Unknown" ShapeID="_x0000_i1083" DrawAspect="Content" ObjectID="_1469644915" r:id="rId122"/>
        </w:object>
      </w:r>
    </w:p>
    <w:p w:rsidR="00AC263F" w:rsidRDefault="00AC263F" w:rsidP="004F23BD"/>
    <w:p w:rsidR="00F51262" w:rsidRPr="001F649F" w:rsidRDefault="00F51262" w:rsidP="004F23BD">
      <w:r w:rsidRPr="001F649F">
        <w:t>Тогда среднее квадратическое отклонение равно</w:t>
      </w:r>
      <w:r w:rsidR="001F649F" w:rsidRPr="001F649F">
        <w:t xml:space="preserve">: </w:t>
      </w:r>
    </w:p>
    <w:p w:rsidR="00AC263F" w:rsidRDefault="00AC263F" w:rsidP="004F23BD"/>
    <w:p w:rsidR="00F51262" w:rsidRDefault="00C64997" w:rsidP="004F23BD">
      <w:r w:rsidRPr="001F649F">
        <w:object w:dxaOrig="3760" w:dyaOrig="760">
          <v:shape id="_x0000_i1084" type="#_x0000_t75" style="width:188.25pt;height:38.25pt" o:ole="">
            <v:imagedata r:id="rId123" o:title=""/>
          </v:shape>
          <o:OLEObject Type="Embed" ProgID="Unknown" ShapeID="_x0000_i1084" DrawAspect="Content" ObjectID="_1469644916" r:id="rId124"/>
        </w:object>
      </w:r>
    </w:p>
    <w:p w:rsidR="00AC263F" w:rsidRPr="001F649F" w:rsidRDefault="00AC263F" w:rsidP="004F23BD"/>
    <w:p w:rsidR="001F649F" w:rsidRDefault="009927AB" w:rsidP="004F23BD">
      <w:r w:rsidRPr="001F649F">
        <w:t xml:space="preserve">На ОАО </w:t>
      </w:r>
      <w:r w:rsidR="001F649F" w:rsidRPr="001F649F">
        <w:t>"</w:t>
      </w:r>
      <w:r w:rsidRPr="001F649F">
        <w:t>Волна</w:t>
      </w:r>
      <w:r w:rsidR="001F649F" w:rsidRPr="001F649F">
        <w:t>"</w:t>
      </w:r>
      <w:r w:rsidRPr="001F649F">
        <w:t xml:space="preserve"> основная тенденция такова, что объемы производства навесных фасадных систем снижаются</w:t>
      </w:r>
      <w:r w:rsidR="001F649F" w:rsidRPr="001F649F">
        <w:t xml:space="preserve">. </w:t>
      </w:r>
      <w:r w:rsidRPr="001F649F">
        <w:t>Это может объясняться насыщением существующего регионального рынка</w:t>
      </w:r>
      <w:r w:rsidR="001F649F" w:rsidRPr="001F649F">
        <w:t xml:space="preserve">. </w:t>
      </w:r>
      <w:r w:rsidRPr="001F649F">
        <w:t xml:space="preserve">В среднем же по отрасли </w:t>
      </w:r>
      <w:r w:rsidR="00B45266" w:rsidRPr="001F649F">
        <w:t xml:space="preserve">навесные фасадные системы </w:t>
      </w:r>
      <w:r w:rsidR="001F649F">
        <w:t>-</w:t>
      </w:r>
      <w:r w:rsidR="00B45266" w:rsidRPr="001F649F">
        <w:t xml:space="preserve"> продукт перспективный, характеризуемый растущим спросом (в среднем по отрасли объем производства за последний год вырос на 30-35</w:t>
      </w:r>
      <w:r w:rsidR="001F649F" w:rsidRPr="001F649F">
        <w:t xml:space="preserve">%). </w:t>
      </w:r>
      <w:r w:rsidR="00B45266" w:rsidRPr="001F649F">
        <w:t>Рынок Белгородской области относительно свободен, кроме того, предполагается занятие рыночных ниш и в других регионах страны</w:t>
      </w:r>
      <w:r w:rsidR="001F649F">
        <w:t>.</w:t>
      </w:r>
    </w:p>
    <w:p w:rsidR="001F649F" w:rsidRDefault="00B45266" w:rsidP="004F23BD">
      <w:r w:rsidRPr="001F649F">
        <w:t xml:space="preserve">В качестве стратегии расширения влияния на рынке с уже существующим товаром можно использовать наступление на фирмы, занимающие второе место на рынке, </w:t>
      </w:r>
      <w:r w:rsidR="001F649F">
        <w:t>т.к</w:t>
      </w:r>
      <w:r w:rsidR="001F649F" w:rsidRPr="001F649F">
        <w:t xml:space="preserve"> </w:t>
      </w:r>
      <w:r w:rsidRPr="001F649F">
        <w:t>лидер отрасли обладает гораздо более сильными конкурентными позициями</w:t>
      </w:r>
      <w:r w:rsidR="001F649F">
        <w:t>.</w:t>
      </w:r>
    </w:p>
    <w:p w:rsidR="001F649F" w:rsidRDefault="00B45266" w:rsidP="004F23BD">
      <w:r w:rsidRPr="001F649F">
        <w:t xml:space="preserve">ОАО </w:t>
      </w:r>
      <w:r w:rsidR="001F649F" w:rsidRPr="001F649F">
        <w:t>"</w:t>
      </w:r>
      <w:r w:rsidRPr="001F649F">
        <w:t>БелАЦИ</w:t>
      </w:r>
      <w:r w:rsidR="001F649F" w:rsidRPr="001F649F">
        <w:t>"</w:t>
      </w:r>
      <w:r w:rsidRPr="001F649F">
        <w:t xml:space="preserve"> использует такой способ охвата рынка, как ориентация на покупательскую потребность, поскольку к основным задачам предприятия следует отнести максимальное удовлетв</w:t>
      </w:r>
      <w:r w:rsidR="001C098B" w:rsidRPr="001F649F">
        <w:t xml:space="preserve">орение потребностей покупателей </w:t>
      </w:r>
      <w:r w:rsidRPr="001F649F">
        <w:t>и увязку производственной и научно-технической политики с запросами конкретных потребительских групп</w:t>
      </w:r>
      <w:r w:rsidR="001F649F">
        <w:t>.</w:t>
      </w:r>
    </w:p>
    <w:p w:rsidR="001F649F" w:rsidRDefault="00B45266" w:rsidP="004F23BD">
      <w:r w:rsidRPr="001F649F">
        <w:t xml:space="preserve">Наиболее целесообразной представляется стратегия интенсивного роста, </w:t>
      </w:r>
      <w:r w:rsidR="001F649F" w:rsidRPr="001F649F">
        <w:t xml:space="preserve">т.е. </w:t>
      </w:r>
      <w:r w:rsidRPr="001F649F">
        <w:t>расширение ассортимента продукции</w:t>
      </w:r>
      <w:r w:rsidR="001F649F">
        <w:t>.</w:t>
      </w:r>
    </w:p>
    <w:p w:rsidR="001F649F" w:rsidRDefault="00B5312C" w:rsidP="004F23BD">
      <w:r w:rsidRPr="001F649F">
        <w:t>Реализация проекта позволит предприятию улучшить технико-экономические показатели</w:t>
      </w:r>
      <w:r w:rsidR="001F649F" w:rsidRPr="001F649F">
        <w:t xml:space="preserve">: </w:t>
      </w:r>
      <w:r w:rsidRPr="001F649F">
        <w:t>увеличить производительность труда, оборачиваемост</w:t>
      </w:r>
      <w:r w:rsidR="00B45266" w:rsidRPr="001F649F">
        <w:t>ь</w:t>
      </w:r>
      <w:r w:rsidRPr="001F649F">
        <w:t xml:space="preserve"> оборотных активов, фондоотдачу, снизить затраты на 1 руб</w:t>
      </w:r>
      <w:r w:rsidR="001F649F" w:rsidRPr="001F649F">
        <w:t xml:space="preserve">. </w:t>
      </w:r>
      <w:r w:rsidRPr="001F649F">
        <w:t>реализованной продукции и получить прибыль, а значит и увеличить показатель рентабельности производственной деятельности</w:t>
      </w:r>
      <w:r w:rsidR="001F649F">
        <w:t>.</w:t>
      </w:r>
    </w:p>
    <w:p w:rsidR="00660984" w:rsidRPr="001F649F" w:rsidRDefault="00660984" w:rsidP="004F23BD">
      <w:bookmarkStart w:id="25" w:name="_GoBack"/>
      <w:bookmarkEnd w:id="25"/>
    </w:p>
    <w:sectPr w:rsidR="00660984" w:rsidRPr="001F649F" w:rsidSect="001F649F">
      <w:headerReference w:type="default" r:id="rId125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E9" w:rsidRDefault="00C82DE9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C82DE9" w:rsidRDefault="00C82DE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0"/>
    <w:family w:val="auto"/>
    <w:notTrueType/>
    <w:pitch w:val="variable"/>
    <w:sig w:usb0="00000203" w:usb1="08070000" w:usb2="00000010" w:usb3="00000000" w:csb0="0002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E9" w:rsidRDefault="00C82DE9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C82DE9" w:rsidRDefault="00C82DE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DE9" w:rsidRDefault="00C82DE9" w:rsidP="001F649F">
    <w:pPr>
      <w:pStyle w:val="afa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227D8A">
      <w:rPr>
        <w:rStyle w:val="af9"/>
      </w:rPr>
      <w:t>2</w:t>
    </w:r>
    <w:r>
      <w:rPr>
        <w:rStyle w:val="af9"/>
      </w:rPr>
      <w:fldChar w:fldCharType="end"/>
    </w:r>
  </w:p>
  <w:p w:rsidR="00C82DE9" w:rsidRDefault="00C82DE9" w:rsidP="001F649F">
    <w:pPr>
      <w:pStyle w:val="af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869" w:hanging="21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 w:cs="Symbol"/>
      </w:rPr>
    </w:lvl>
  </w:abstractNum>
  <w:abstractNum w:abstractNumId="2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Ø"/>
      <w:lvlJc w:val="left"/>
      <w:pPr>
        <w:tabs>
          <w:tab w:val="num" w:pos="720"/>
        </w:tabs>
      </w:pPr>
      <w:rPr>
        <w:rFonts w:ascii="Wingdings" w:hAnsi="Wingdings" w:cs="Wingdings"/>
      </w:rPr>
    </w:lvl>
    <w:lvl w:ilvl="2">
      <w:start w:val="1"/>
      <w:numFmt w:val="bullet"/>
      <w:lvlText w:val="§"/>
      <w:lvlJc w:val="left"/>
      <w:pPr>
        <w:tabs>
          <w:tab w:val="num" w:pos="108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 w:cs="Symbol"/>
      </w:rPr>
    </w:lvl>
    <w:lvl w:ilvl="4">
      <w:start w:val="1"/>
      <w:numFmt w:val="bullet"/>
      <w:lvlText w:val="¨"/>
      <w:lvlJc w:val="left"/>
      <w:pPr>
        <w:tabs>
          <w:tab w:val="num" w:pos="1800"/>
        </w:tabs>
      </w:pPr>
      <w:rPr>
        <w:rFonts w:ascii="Symbol" w:hAnsi="Symbol" w:cs="Symbol"/>
      </w:rPr>
    </w:lvl>
    <w:lvl w:ilvl="5">
      <w:start w:val="1"/>
      <w:numFmt w:val="bullet"/>
      <w:lvlText w:val="Ø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6">
      <w:start w:val="1"/>
      <w:numFmt w:val="bullet"/>
      <w:lvlText w:val="§"/>
      <w:lvlJc w:val="left"/>
      <w:pPr>
        <w:tabs>
          <w:tab w:val="num" w:pos="2520"/>
        </w:tabs>
      </w:pPr>
      <w:rPr>
        <w:rFonts w:ascii="Wingdings" w:hAnsi="Wingdings" w:cs="Wingdings"/>
      </w:rPr>
    </w:lvl>
    <w:lvl w:ilvl="7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Symbol"/>
      </w:rPr>
    </w:lvl>
    <w:lvl w:ilvl="8">
      <w:start w:val="1"/>
      <w:numFmt w:val="bullet"/>
      <w:lvlText w:val="¨"/>
      <w:lvlJc w:val="left"/>
      <w:pPr>
        <w:tabs>
          <w:tab w:val="num" w:pos="3240"/>
        </w:tabs>
      </w:pPr>
      <w:rPr>
        <w:rFonts w:ascii="Symbol" w:hAnsi="Symbol" w:cs="Symbol"/>
      </w:r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72603"/>
    <w:multiLevelType w:val="multilevel"/>
    <w:tmpl w:val="D6E4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053B5"/>
    <w:multiLevelType w:val="hybridMultilevel"/>
    <w:tmpl w:val="4050A5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C7A"/>
    <w:rsid w:val="000138C1"/>
    <w:rsid w:val="000151E8"/>
    <w:rsid w:val="00016856"/>
    <w:rsid w:val="0002260B"/>
    <w:rsid w:val="000371D3"/>
    <w:rsid w:val="00042BCB"/>
    <w:rsid w:val="00043CC1"/>
    <w:rsid w:val="00056C57"/>
    <w:rsid w:val="00060AE4"/>
    <w:rsid w:val="00061D68"/>
    <w:rsid w:val="0007080A"/>
    <w:rsid w:val="00074DE9"/>
    <w:rsid w:val="00080437"/>
    <w:rsid w:val="00086191"/>
    <w:rsid w:val="000911BD"/>
    <w:rsid w:val="00091D94"/>
    <w:rsid w:val="000A43FE"/>
    <w:rsid w:val="000A6A73"/>
    <w:rsid w:val="000A6DB4"/>
    <w:rsid w:val="000B28AB"/>
    <w:rsid w:val="000B302F"/>
    <w:rsid w:val="000B459F"/>
    <w:rsid w:val="000B49D8"/>
    <w:rsid w:val="000C165E"/>
    <w:rsid w:val="000C441E"/>
    <w:rsid w:val="000D376A"/>
    <w:rsid w:val="000D5F00"/>
    <w:rsid w:val="000E1764"/>
    <w:rsid w:val="000F239D"/>
    <w:rsid w:val="000F419F"/>
    <w:rsid w:val="00103B08"/>
    <w:rsid w:val="00104DC6"/>
    <w:rsid w:val="00113A1F"/>
    <w:rsid w:val="00127068"/>
    <w:rsid w:val="00130EE0"/>
    <w:rsid w:val="001321BF"/>
    <w:rsid w:val="00132248"/>
    <w:rsid w:val="0014208D"/>
    <w:rsid w:val="0014271C"/>
    <w:rsid w:val="00151CD7"/>
    <w:rsid w:val="00156F40"/>
    <w:rsid w:val="00166619"/>
    <w:rsid w:val="00166866"/>
    <w:rsid w:val="00176846"/>
    <w:rsid w:val="00181BE5"/>
    <w:rsid w:val="001831EF"/>
    <w:rsid w:val="00191B1A"/>
    <w:rsid w:val="001B37B6"/>
    <w:rsid w:val="001C098B"/>
    <w:rsid w:val="001E0281"/>
    <w:rsid w:val="001E1E3C"/>
    <w:rsid w:val="001E69A2"/>
    <w:rsid w:val="001F40A3"/>
    <w:rsid w:val="001F649F"/>
    <w:rsid w:val="001F6EEC"/>
    <w:rsid w:val="0020014B"/>
    <w:rsid w:val="00210473"/>
    <w:rsid w:val="002104AA"/>
    <w:rsid w:val="00211A8E"/>
    <w:rsid w:val="0021758C"/>
    <w:rsid w:val="002178E9"/>
    <w:rsid w:val="00226DD0"/>
    <w:rsid w:val="00227D8A"/>
    <w:rsid w:val="0023143A"/>
    <w:rsid w:val="002633EA"/>
    <w:rsid w:val="0026549B"/>
    <w:rsid w:val="00272CF6"/>
    <w:rsid w:val="00275155"/>
    <w:rsid w:val="002811D1"/>
    <w:rsid w:val="00285CE4"/>
    <w:rsid w:val="00297F4E"/>
    <w:rsid w:val="002A046D"/>
    <w:rsid w:val="002A2B59"/>
    <w:rsid w:val="002A7C0D"/>
    <w:rsid w:val="002B2916"/>
    <w:rsid w:val="002B5C46"/>
    <w:rsid w:val="002C03D5"/>
    <w:rsid w:val="002D0BAF"/>
    <w:rsid w:val="002D0C78"/>
    <w:rsid w:val="002D6FB0"/>
    <w:rsid w:val="002E7E8E"/>
    <w:rsid w:val="002F0905"/>
    <w:rsid w:val="002F2000"/>
    <w:rsid w:val="002F6C84"/>
    <w:rsid w:val="003038C5"/>
    <w:rsid w:val="00303A78"/>
    <w:rsid w:val="00305F6E"/>
    <w:rsid w:val="0031027C"/>
    <w:rsid w:val="00316064"/>
    <w:rsid w:val="00333C59"/>
    <w:rsid w:val="00350A3B"/>
    <w:rsid w:val="00355EE8"/>
    <w:rsid w:val="00361963"/>
    <w:rsid w:val="00361EA6"/>
    <w:rsid w:val="00363DCA"/>
    <w:rsid w:val="00364BD9"/>
    <w:rsid w:val="00394293"/>
    <w:rsid w:val="003960C4"/>
    <w:rsid w:val="003A09EA"/>
    <w:rsid w:val="003B2CE9"/>
    <w:rsid w:val="003D03CB"/>
    <w:rsid w:val="003D48CB"/>
    <w:rsid w:val="003F6164"/>
    <w:rsid w:val="004034F1"/>
    <w:rsid w:val="004047A0"/>
    <w:rsid w:val="00415570"/>
    <w:rsid w:val="00415B02"/>
    <w:rsid w:val="00422425"/>
    <w:rsid w:val="00454D97"/>
    <w:rsid w:val="004572D0"/>
    <w:rsid w:val="00466C92"/>
    <w:rsid w:val="004675AA"/>
    <w:rsid w:val="00471376"/>
    <w:rsid w:val="004910A8"/>
    <w:rsid w:val="00492B31"/>
    <w:rsid w:val="00493069"/>
    <w:rsid w:val="00496819"/>
    <w:rsid w:val="004A07D9"/>
    <w:rsid w:val="004B0CDD"/>
    <w:rsid w:val="004B371F"/>
    <w:rsid w:val="004C0D76"/>
    <w:rsid w:val="004C3C05"/>
    <w:rsid w:val="004C491E"/>
    <w:rsid w:val="004C565E"/>
    <w:rsid w:val="004D0407"/>
    <w:rsid w:val="004D3F8F"/>
    <w:rsid w:val="004E04B0"/>
    <w:rsid w:val="004E477D"/>
    <w:rsid w:val="004E7A8F"/>
    <w:rsid w:val="004F062A"/>
    <w:rsid w:val="004F23BD"/>
    <w:rsid w:val="004F46BB"/>
    <w:rsid w:val="00502523"/>
    <w:rsid w:val="00506AD2"/>
    <w:rsid w:val="0051133C"/>
    <w:rsid w:val="00514FAB"/>
    <w:rsid w:val="005270B7"/>
    <w:rsid w:val="005347C8"/>
    <w:rsid w:val="00536BDB"/>
    <w:rsid w:val="00537BA3"/>
    <w:rsid w:val="00540C35"/>
    <w:rsid w:val="00541C62"/>
    <w:rsid w:val="005424B3"/>
    <w:rsid w:val="00543383"/>
    <w:rsid w:val="00554056"/>
    <w:rsid w:val="00556877"/>
    <w:rsid w:val="00571F6A"/>
    <w:rsid w:val="00574146"/>
    <w:rsid w:val="00574200"/>
    <w:rsid w:val="00592A7A"/>
    <w:rsid w:val="005B2CF6"/>
    <w:rsid w:val="005B3280"/>
    <w:rsid w:val="005B3E8E"/>
    <w:rsid w:val="005B4553"/>
    <w:rsid w:val="005C32CE"/>
    <w:rsid w:val="005C4097"/>
    <w:rsid w:val="005D1EDE"/>
    <w:rsid w:val="005D5C35"/>
    <w:rsid w:val="005F1E86"/>
    <w:rsid w:val="005F2F22"/>
    <w:rsid w:val="005F5AB0"/>
    <w:rsid w:val="00601B77"/>
    <w:rsid w:val="006245F2"/>
    <w:rsid w:val="00630AED"/>
    <w:rsid w:val="006325DA"/>
    <w:rsid w:val="006363AF"/>
    <w:rsid w:val="00637189"/>
    <w:rsid w:val="00644390"/>
    <w:rsid w:val="006555D7"/>
    <w:rsid w:val="00660984"/>
    <w:rsid w:val="00665B96"/>
    <w:rsid w:val="00671E07"/>
    <w:rsid w:val="00686F17"/>
    <w:rsid w:val="00693FBB"/>
    <w:rsid w:val="006945FE"/>
    <w:rsid w:val="006A0672"/>
    <w:rsid w:val="006A52C2"/>
    <w:rsid w:val="006A7062"/>
    <w:rsid w:val="006B2DAF"/>
    <w:rsid w:val="006C4733"/>
    <w:rsid w:val="006C59D3"/>
    <w:rsid w:val="006D247B"/>
    <w:rsid w:val="006E452E"/>
    <w:rsid w:val="00706DBE"/>
    <w:rsid w:val="007164BB"/>
    <w:rsid w:val="00725D5D"/>
    <w:rsid w:val="00731903"/>
    <w:rsid w:val="007339EC"/>
    <w:rsid w:val="00736577"/>
    <w:rsid w:val="0078157E"/>
    <w:rsid w:val="00786107"/>
    <w:rsid w:val="007868FE"/>
    <w:rsid w:val="007874A4"/>
    <w:rsid w:val="00794D0D"/>
    <w:rsid w:val="00797FE9"/>
    <w:rsid w:val="007A1563"/>
    <w:rsid w:val="007B00D8"/>
    <w:rsid w:val="007B3B75"/>
    <w:rsid w:val="007D6683"/>
    <w:rsid w:val="007E46A8"/>
    <w:rsid w:val="007F6919"/>
    <w:rsid w:val="00810F4B"/>
    <w:rsid w:val="00811952"/>
    <w:rsid w:val="00812D93"/>
    <w:rsid w:val="00821311"/>
    <w:rsid w:val="00830182"/>
    <w:rsid w:val="00835C8D"/>
    <w:rsid w:val="00836D81"/>
    <w:rsid w:val="00843D9A"/>
    <w:rsid w:val="008502F4"/>
    <w:rsid w:val="00864618"/>
    <w:rsid w:val="008656A5"/>
    <w:rsid w:val="00867132"/>
    <w:rsid w:val="00870B5B"/>
    <w:rsid w:val="00870D87"/>
    <w:rsid w:val="00870EFE"/>
    <w:rsid w:val="008712C7"/>
    <w:rsid w:val="00873D8A"/>
    <w:rsid w:val="0087409C"/>
    <w:rsid w:val="0088079A"/>
    <w:rsid w:val="00881FBF"/>
    <w:rsid w:val="00886603"/>
    <w:rsid w:val="00887D22"/>
    <w:rsid w:val="008911E2"/>
    <w:rsid w:val="00894DAB"/>
    <w:rsid w:val="00895C82"/>
    <w:rsid w:val="00895F93"/>
    <w:rsid w:val="008B14DC"/>
    <w:rsid w:val="008B5371"/>
    <w:rsid w:val="008B5BC8"/>
    <w:rsid w:val="008B6368"/>
    <w:rsid w:val="008B66FC"/>
    <w:rsid w:val="008C2921"/>
    <w:rsid w:val="008D7F85"/>
    <w:rsid w:val="008E2392"/>
    <w:rsid w:val="008E7766"/>
    <w:rsid w:val="008F1AB1"/>
    <w:rsid w:val="00900052"/>
    <w:rsid w:val="009010C7"/>
    <w:rsid w:val="00922542"/>
    <w:rsid w:val="0092440E"/>
    <w:rsid w:val="009305FB"/>
    <w:rsid w:val="00933E3E"/>
    <w:rsid w:val="009349F4"/>
    <w:rsid w:val="00937FE9"/>
    <w:rsid w:val="00940E95"/>
    <w:rsid w:val="0094229B"/>
    <w:rsid w:val="00945C02"/>
    <w:rsid w:val="00950688"/>
    <w:rsid w:val="009528F5"/>
    <w:rsid w:val="00955771"/>
    <w:rsid w:val="00960897"/>
    <w:rsid w:val="0096585D"/>
    <w:rsid w:val="00977797"/>
    <w:rsid w:val="00980849"/>
    <w:rsid w:val="00984A86"/>
    <w:rsid w:val="009927AB"/>
    <w:rsid w:val="00993E0D"/>
    <w:rsid w:val="0099587C"/>
    <w:rsid w:val="009A1191"/>
    <w:rsid w:val="009B492C"/>
    <w:rsid w:val="009D1D2E"/>
    <w:rsid w:val="009E2D3B"/>
    <w:rsid w:val="009E3FDF"/>
    <w:rsid w:val="009E66AA"/>
    <w:rsid w:val="009F404A"/>
    <w:rsid w:val="00A011CD"/>
    <w:rsid w:val="00A02099"/>
    <w:rsid w:val="00A02C7A"/>
    <w:rsid w:val="00A148A0"/>
    <w:rsid w:val="00A14F73"/>
    <w:rsid w:val="00A24203"/>
    <w:rsid w:val="00A262BE"/>
    <w:rsid w:val="00A304CD"/>
    <w:rsid w:val="00A32113"/>
    <w:rsid w:val="00A37A9D"/>
    <w:rsid w:val="00A4210A"/>
    <w:rsid w:val="00A42A82"/>
    <w:rsid w:val="00A52A1F"/>
    <w:rsid w:val="00A621F8"/>
    <w:rsid w:val="00A65FBF"/>
    <w:rsid w:val="00A66508"/>
    <w:rsid w:val="00A721EA"/>
    <w:rsid w:val="00A72657"/>
    <w:rsid w:val="00A73EA3"/>
    <w:rsid w:val="00A773EF"/>
    <w:rsid w:val="00A77849"/>
    <w:rsid w:val="00A863BD"/>
    <w:rsid w:val="00A92060"/>
    <w:rsid w:val="00A93624"/>
    <w:rsid w:val="00A943DB"/>
    <w:rsid w:val="00AA0548"/>
    <w:rsid w:val="00AA1D81"/>
    <w:rsid w:val="00AA358B"/>
    <w:rsid w:val="00AB0BFD"/>
    <w:rsid w:val="00AB6855"/>
    <w:rsid w:val="00AC167F"/>
    <w:rsid w:val="00AC263F"/>
    <w:rsid w:val="00AC270A"/>
    <w:rsid w:val="00AE093D"/>
    <w:rsid w:val="00AE3E2F"/>
    <w:rsid w:val="00AE678C"/>
    <w:rsid w:val="00AF53F9"/>
    <w:rsid w:val="00B03FE6"/>
    <w:rsid w:val="00B06724"/>
    <w:rsid w:val="00B0682E"/>
    <w:rsid w:val="00B06E75"/>
    <w:rsid w:val="00B12998"/>
    <w:rsid w:val="00B21374"/>
    <w:rsid w:val="00B21602"/>
    <w:rsid w:val="00B260D5"/>
    <w:rsid w:val="00B32D7C"/>
    <w:rsid w:val="00B330D5"/>
    <w:rsid w:val="00B33D02"/>
    <w:rsid w:val="00B36796"/>
    <w:rsid w:val="00B45266"/>
    <w:rsid w:val="00B5312C"/>
    <w:rsid w:val="00B540E3"/>
    <w:rsid w:val="00B54348"/>
    <w:rsid w:val="00B544A0"/>
    <w:rsid w:val="00B557C5"/>
    <w:rsid w:val="00B63CDD"/>
    <w:rsid w:val="00B66037"/>
    <w:rsid w:val="00B7022A"/>
    <w:rsid w:val="00B70F95"/>
    <w:rsid w:val="00B75E1D"/>
    <w:rsid w:val="00B87BCA"/>
    <w:rsid w:val="00B905F6"/>
    <w:rsid w:val="00BA2D20"/>
    <w:rsid w:val="00BA39A7"/>
    <w:rsid w:val="00BA41B4"/>
    <w:rsid w:val="00BA4EF1"/>
    <w:rsid w:val="00BA77EC"/>
    <w:rsid w:val="00BB2EB8"/>
    <w:rsid w:val="00BB3162"/>
    <w:rsid w:val="00BC0175"/>
    <w:rsid w:val="00BC0AB4"/>
    <w:rsid w:val="00BC19D4"/>
    <w:rsid w:val="00BC4410"/>
    <w:rsid w:val="00BC5677"/>
    <w:rsid w:val="00BD0469"/>
    <w:rsid w:val="00BD740A"/>
    <w:rsid w:val="00BF08FD"/>
    <w:rsid w:val="00C01A05"/>
    <w:rsid w:val="00C06023"/>
    <w:rsid w:val="00C14A0F"/>
    <w:rsid w:val="00C2019B"/>
    <w:rsid w:val="00C21186"/>
    <w:rsid w:val="00C21EF1"/>
    <w:rsid w:val="00C23571"/>
    <w:rsid w:val="00C316AE"/>
    <w:rsid w:val="00C360B7"/>
    <w:rsid w:val="00C42B2E"/>
    <w:rsid w:val="00C431F2"/>
    <w:rsid w:val="00C5335A"/>
    <w:rsid w:val="00C613ED"/>
    <w:rsid w:val="00C64997"/>
    <w:rsid w:val="00C65609"/>
    <w:rsid w:val="00C71198"/>
    <w:rsid w:val="00C82DE9"/>
    <w:rsid w:val="00C859CC"/>
    <w:rsid w:val="00C97FBA"/>
    <w:rsid w:val="00CA6B9D"/>
    <w:rsid w:val="00CB250B"/>
    <w:rsid w:val="00CB3294"/>
    <w:rsid w:val="00CB52FE"/>
    <w:rsid w:val="00CC3C53"/>
    <w:rsid w:val="00CE1F09"/>
    <w:rsid w:val="00CF0E02"/>
    <w:rsid w:val="00CF1FA1"/>
    <w:rsid w:val="00CF2107"/>
    <w:rsid w:val="00CF2E6F"/>
    <w:rsid w:val="00CF6843"/>
    <w:rsid w:val="00CF7BC0"/>
    <w:rsid w:val="00D05A57"/>
    <w:rsid w:val="00D06E55"/>
    <w:rsid w:val="00D150A6"/>
    <w:rsid w:val="00D201C7"/>
    <w:rsid w:val="00D20A98"/>
    <w:rsid w:val="00D24B2E"/>
    <w:rsid w:val="00D35E15"/>
    <w:rsid w:val="00D3706C"/>
    <w:rsid w:val="00D44259"/>
    <w:rsid w:val="00D45D27"/>
    <w:rsid w:val="00D51A6F"/>
    <w:rsid w:val="00D55515"/>
    <w:rsid w:val="00D614D8"/>
    <w:rsid w:val="00D663F6"/>
    <w:rsid w:val="00D80CC2"/>
    <w:rsid w:val="00DA1553"/>
    <w:rsid w:val="00DA36C2"/>
    <w:rsid w:val="00DA554F"/>
    <w:rsid w:val="00DB66E0"/>
    <w:rsid w:val="00DC06BD"/>
    <w:rsid w:val="00DC20C0"/>
    <w:rsid w:val="00DC23E8"/>
    <w:rsid w:val="00DC4543"/>
    <w:rsid w:val="00DD1677"/>
    <w:rsid w:val="00DE0FF6"/>
    <w:rsid w:val="00DE2AA0"/>
    <w:rsid w:val="00E06714"/>
    <w:rsid w:val="00E07ED0"/>
    <w:rsid w:val="00E10355"/>
    <w:rsid w:val="00E15FE0"/>
    <w:rsid w:val="00E23BE7"/>
    <w:rsid w:val="00E308D4"/>
    <w:rsid w:val="00E35EFD"/>
    <w:rsid w:val="00E455DA"/>
    <w:rsid w:val="00E47AAB"/>
    <w:rsid w:val="00E50374"/>
    <w:rsid w:val="00E53984"/>
    <w:rsid w:val="00E6043E"/>
    <w:rsid w:val="00E7591F"/>
    <w:rsid w:val="00E84C96"/>
    <w:rsid w:val="00E86800"/>
    <w:rsid w:val="00E87D60"/>
    <w:rsid w:val="00E91270"/>
    <w:rsid w:val="00E92856"/>
    <w:rsid w:val="00E9285A"/>
    <w:rsid w:val="00E95086"/>
    <w:rsid w:val="00EA15EB"/>
    <w:rsid w:val="00EA6303"/>
    <w:rsid w:val="00EB6A96"/>
    <w:rsid w:val="00ED2E6B"/>
    <w:rsid w:val="00ED3B34"/>
    <w:rsid w:val="00ED52C2"/>
    <w:rsid w:val="00ED7F80"/>
    <w:rsid w:val="00EE30E5"/>
    <w:rsid w:val="00EF0962"/>
    <w:rsid w:val="00EF2EBB"/>
    <w:rsid w:val="00EF3CC4"/>
    <w:rsid w:val="00F02DC4"/>
    <w:rsid w:val="00F04BF7"/>
    <w:rsid w:val="00F0616F"/>
    <w:rsid w:val="00F15AF0"/>
    <w:rsid w:val="00F1610E"/>
    <w:rsid w:val="00F2126C"/>
    <w:rsid w:val="00F25072"/>
    <w:rsid w:val="00F35D65"/>
    <w:rsid w:val="00F44C65"/>
    <w:rsid w:val="00F46F2F"/>
    <w:rsid w:val="00F51262"/>
    <w:rsid w:val="00F630FE"/>
    <w:rsid w:val="00F72727"/>
    <w:rsid w:val="00F76055"/>
    <w:rsid w:val="00F85BF9"/>
    <w:rsid w:val="00F870A6"/>
    <w:rsid w:val="00F91340"/>
    <w:rsid w:val="00FA14A8"/>
    <w:rsid w:val="00FB4884"/>
    <w:rsid w:val="00FC19E8"/>
    <w:rsid w:val="00FC2A3F"/>
    <w:rsid w:val="00FC47F4"/>
    <w:rsid w:val="00FC4E2C"/>
    <w:rsid w:val="00FC6734"/>
    <w:rsid w:val="00FC6956"/>
    <w:rsid w:val="00FD79E4"/>
    <w:rsid w:val="00FF35CB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512A420A-FA2D-4242-A11F-72F96C7E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F649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qFormat/>
    <w:rsid w:val="001F649F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autoRedefine/>
    <w:qFormat/>
    <w:rsid w:val="001F649F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qFormat/>
    <w:rsid w:val="001F649F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qFormat/>
    <w:rsid w:val="001F649F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qFormat/>
    <w:rsid w:val="001F649F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qFormat/>
    <w:rsid w:val="001F649F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qFormat/>
    <w:rsid w:val="001F649F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rsid w:val="001F649F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qFormat/>
    <w:rsid w:val="00797FE9"/>
    <w:pPr>
      <w:keepNext/>
      <w:widowControl w:val="0"/>
      <w:autoSpaceDE w:val="0"/>
      <w:autoSpaceDN w:val="0"/>
      <w:adjustRightInd w:val="0"/>
      <w:ind w:firstLine="705"/>
      <w:jc w:val="center"/>
      <w:outlineLvl w:val="8"/>
    </w:pPr>
    <w:rPr>
      <w:b/>
      <w:bCs/>
      <w:i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Основний текст з відступом1"/>
    <w:basedOn w:val="a2"/>
    <w:rsid w:val="001F649F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paragraph" w:styleId="20">
    <w:name w:val="Body Text Indent 2"/>
    <w:basedOn w:val="a2"/>
    <w:rsid w:val="001F649F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paragraph" w:customStyle="1" w:styleId="WW-2">
    <w:name w:val="WW-Основной текст 2"/>
    <w:basedOn w:val="a2"/>
    <w:rsid w:val="002B5C46"/>
    <w:pPr>
      <w:widowControl w:val="0"/>
      <w:autoSpaceDE w:val="0"/>
      <w:autoSpaceDN w:val="0"/>
      <w:adjustRightInd w:val="0"/>
      <w:ind w:firstLine="709"/>
    </w:pPr>
  </w:style>
  <w:style w:type="paragraph" w:styleId="a6">
    <w:name w:val="Title"/>
    <w:basedOn w:val="a2"/>
    <w:qFormat/>
    <w:rsid w:val="002B5C46"/>
    <w:pPr>
      <w:widowControl w:val="0"/>
      <w:autoSpaceDE w:val="0"/>
      <w:autoSpaceDN w:val="0"/>
      <w:adjustRightInd w:val="0"/>
      <w:ind w:firstLine="705"/>
      <w:jc w:val="center"/>
    </w:pPr>
    <w:rPr>
      <w:b/>
      <w:bCs/>
      <w:sz w:val="32"/>
      <w:szCs w:val="32"/>
    </w:rPr>
  </w:style>
  <w:style w:type="table" w:styleId="a7">
    <w:name w:val="Table Grid"/>
    <w:basedOn w:val="a4"/>
    <w:rsid w:val="001F649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30">
    <w:name w:val="Body Text Indent 3"/>
    <w:basedOn w:val="a2"/>
    <w:rsid w:val="001F649F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WW8Num1z0">
    <w:name w:val="WW8Num1z0"/>
    <w:rsid w:val="00797FE9"/>
    <w:rPr>
      <w:rFonts w:ascii="Courier New" w:hAnsi="Courier New" w:cs="Courier New"/>
    </w:rPr>
  </w:style>
  <w:style w:type="character" w:customStyle="1" w:styleId="WW8Num1z2">
    <w:name w:val="WW8Num1z2"/>
    <w:rsid w:val="00797FE9"/>
    <w:rPr>
      <w:rFonts w:ascii="Wingdings" w:hAnsi="Wingdings" w:cs="Wingdings"/>
    </w:rPr>
  </w:style>
  <w:style w:type="character" w:customStyle="1" w:styleId="WW8Num1z3">
    <w:name w:val="WW8Num1z3"/>
    <w:rsid w:val="00797FE9"/>
    <w:rPr>
      <w:rFonts w:ascii="Symbol" w:hAnsi="Symbol" w:cs="Symbol"/>
    </w:rPr>
  </w:style>
  <w:style w:type="character" w:customStyle="1" w:styleId="WW8Num5z0">
    <w:name w:val="WW8Num5z0"/>
    <w:rsid w:val="00797FE9"/>
    <w:rPr>
      <w:rFonts w:ascii="Courier New" w:hAnsi="Courier New" w:cs="Courier New"/>
    </w:rPr>
  </w:style>
  <w:style w:type="character" w:customStyle="1" w:styleId="WW8Num5z2">
    <w:name w:val="WW8Num5z2"/>
    <w:rsid w:val="00797FE9"/>
    <w:rPr>
      <w:rFonts w:ascii="Wingdings" w:hAnsi="Wingdings" w:cs="Wingdings"/>
    </w:rPr>
  </w:style>
  <w:style w:type="character" w:customStyle="1" w:styleId="WW8Num5z3">
    <w:name w:val="WW8Num5z3"/>
    <w:rsid w:val="00797FE9"/>
    <w:rPr>
      <w:rFonts w:ascii="Symbol" w:hAnsi="Symbol" w:cs="Symbol"/>
    </w:rPr>
  </w:style>
  <w:style w:type="character" w:customStyle="1" w:styleId="WW-">
    <w:name w:val="WW-Основной шрифт абзаца"/>
    <w:rsid w:val="00797FE9"/>
  </w:style>
  <w:style w:type="character" w:customStyle="1" w:styleId="a8">
    <w:name w:val="Маркеры списка"/>
    <w:rsid w:val="00797FE9"/>
    <w:rPr>
      <w:rFonts w:ascii="StarSymbol" w:eastAsia="Times New Roman" w:hAnsi="StarSymbol" w:cs="StarSymbol"/>
      <w:sz w:val="18"/>
      <w:szCs w:val="18"/>
    </w:rPr>
  </w:style>
  <w:style w:type="paragraph" w:styleId="a9">
    <w:name w:val="Body Text"/>
    <w:basedOn w:val="a2"/>
    <w:rsid w:val="001F649F"/>
    <w:pPr>
      <w:widowControl w:val="0"/>
      <w:autoSpaceDE w:val="0"/>
      <w:autoSpaceDN w:val="0"/>
      <w:adjustRightInd w:val="0"/>
      <w:ind w:firstLine="0"/>
    </w:pPr>
  </w:style>
  <w:style w:type="paragraph" w:styleId="aa">
    <w:name w:val="List"/>
    <w:basedOn w:val="a9"/>
    <w:rsid w:val="00797FE9"/>
  </w:style>
  <w:style w:type="paragraph" w:customStyle="1" w:styleId="11">
    <w:name w:val="Название1"/>
    <w:basedOn w:val="a2"/>
    <w:rsid w:val="00797FE9"/>
    <w:pPr>
      <w:widowControl w:val="0"/>
      <w:suppressLineNumbers/>
      <w:autoSpaceDE w:val="0"/>
      <w:autoSpaceDN w:val="0"/>
      <w:adjustRightInd w:val="0"/>
      <w:spacing w:before="120" w:after="120"/>
      <w:ind w:firstLine="709"/>
    </w:pPr>
    <w:rPr>
      <w:i/>
      <w:iCs/>
    </w:rPr>
  </w:style>
  <w:style w:type="paragraph" w:customStyle="1" w:styleId="12">
    <w:name w:val="Указатель1"/>
    <w:basedOn w:val="a2"/>
    <w:rsid w:val="00797FE9"/>
    <w:pPr>
      <w:widowControl w:val="0"/>
      <w:suppressLineNumbers/>
      <w:autoSpaceDE w:val="0"/>
      <w:autoSpaceDN w:val="0"/>
      <w:adjustRightInd w:val="0"/>
      <w:ind w:firstLine="709"/>
    </w:pPr>
  </w:style>
  <w:style w:type="paragraph" w:customStyle="1" w:styleId="WW-20">
    <w:name w:val="WW-Основной текст с отступом 2"/>
    <w:basedOn w:val="a2"/>
    <w:rsid w:val="00797FE9"/>
    <w:pPr>
      <w:widowControl w:val="0"/>
      <w:autoSpaceDE w:val="0"/>
      <w:autoSpaceDN w:val="0"/>
      <w:adjustRightInd w:val="0"/>
      <w:ind w:left="1009" w:firstLine="709"/>
    </w:pPr>
  </w:style>
  <w:style w:type="paragraph" w:customStyle="1" w:styleId="ab">
    <w:name w:val="Содержимое таблицы"/>
    <w:basedOn w:val="a9"/>
    <w:rsid w:val="00797FE9"/>
    <w:pPr>
      <w:suppressLineNumbers/>
    </w:pPr>
  </w:style>
  <w:style w:type="paragraph" w:customStyle="1" w:styleId="ac">
    <w:name w:val="Заголовок таблицы"/>
    <w:basedOn w:val="ab"/>
    <w:rsid w:val="00797FE9"/>
    <w:pPr>
      <w:jc w:val="center"/>
    </w:pPr>
    <w:rPr>
      <w:b/>
      <w:bCs/>
      <w:i/>
      <w:iCs/>
    </w:rPr>
  </w:style>
  <w:style w:type="paragraph" w:styleId="ad">
    <w:name w:val="Plain Text"/>
    <w:basedOn w:val="a2"/>
    <w:link w:val="ae"/>
    <w:rsid w:val="001F649F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paragraph" w:styleId="af">
    <w:name w:val="Body Text Indent"/>
    <w:basedOn w:val="a2"/>
    <w:rsid w:val="00797FE9"/>
    <w:pPr>
      <w:widowControl w:val="0"/>
      <w:autoSpaceDE w:val="0"/>
      <w:autoSpaceDN w:val="0"/>
      <w:adjustRightInd w:val="0"/>
      <w:ind w:firstLine="709"/>
      <w:jc w:val="center"/>
    </w:pPr>
    <w:rPr>
      <w:sz w:val="24"/>
      <w:szCs w:val="24"/>
    </w:rPr>
  </w:style>
  <w:style w:type="paragraph" w:styleId="31">
    <w:name w:val="Body Text 3"/>
    <w:basedOn w:val="a2"/>
    <w:rsid w:val="00797FE9"/>
    <w:pPr>
      <w:widowControl w:val="0"/>
      <w:autoSpaceDE w:val="0"/>
      <w:autoSpaceDN w:val="0"/>
      <w:adjustRightInd w:val="0"/>
      <w:ind w:firstLine="709"/>
      <w:jc w:val="center"/>
    </w:pPr>
    <w:rPr>
      <w:b/>
      <w:bCs/>
    </w:rPr>
  </w:style>
  <w:style w:type="paragraph" w:customStyle="1" w:styleId="13">
    <w:name w:val="Стиль1"/>
    <w:basedOn w:val="af0"/>
    <w:autoRedefine/>
    <w:rsid w:val="001F649F"/>
    <w:pPr>
      <w:spacing w:line="240" w:lineRule="auto"/>
    </w:pPr>
  </w:style>
  <w:style w:type="paragraph" w:customStyle="1" w:styleId="14">
    <w:name w:val="Ира1"/>
    <w:basedOn w:val="a2"/>
    <w:rsid w:val="00797FE9"/>
    <w:pPr>
      <w:widowControl w:val="0"/>
      <w:autoSpaceDE w:val="0"/>
      <w:autoSpaceDN w:val="0"/>
      <w:adjustRightInd w:val="0"/>
      <w:ind w:firstLine="709"/>
    </w:pPr>
    <w:rPr>
      <w:sz w:val="24"/>
      <w:szCs w:val="24"/>
    </w:rPr>
  </w:style>
  <w:style w:type="paragraph" w:customStyle="1" w:styleId="af1">
    <w:name w:val="Слово таблица"/>
    <w:basedOn w:val="a2"/>
    <w:rsid w:val="00797FE9"/>
    <w:pPr>
      <w:widowControl w:val="0"/>
      <w:autoSpaceDE w:val="0"/>
      <w:autoSpaceDN w:val="0"/>
      <w:adjustRightInd w:val="0"/>
      <w:ind w:firstLine="709"/>
      <w:jc w:val="right"/>
    </w:pPr>
    <w:rPr>
      <w:i/>
      <w:iCs/>
    </w:rPr>
  </w:style>
  <w:style w:type="character" w:styleId="af2">
    <w:name w:val="Emphasis"/>
    <w:basedOn w:val="a3"/>
    <w:qFormat/>
    <w:rsid w:val="00797FE9"/>
    <w:rPr>
      <w:i/>
      <w:iCs/>
    </w:rPr>
  </w:style>
  <w:style w:type="paragraph" w:customStyle="1" w:styleId="af3">
    <w:name w:val="Стиль"/>
    <w:basedOn w:val="a2"/>
    <w:next w:val="af4"/>
    <w:rsid w:val="00797FE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 w:val="24"/>
      <w:szCs w:val="24"/>
    </w:rPr>
  </w:style>
  <w:style w:type="character" w:styleId="af5">
    <w:name w:val="Strong"/>
    <w:basedOn w:val="a3"/>
    <w:qFormat/>
    <w:rsid w:val="00797FE9"/>
    <w:rPr>
      <w:b/>
      <w:bCs/>
    </w:rPr>
  </w:style>
  <w:style w:type="character" w:customStyle="1" w:styleId="newsite">
    <w:name w:val="newsite"/>
    <w:basedOn w:val="a3"/>
    <w:rsid w:val="00797FE9"/>
  </w:style>
  <w:style w:type="paragraph" w:styleId="af6">
    <w:name w:val="caption"/>
    <w:basedOn w:val="a2"/>
    <w:next w:val="a2"/>
    <w:qFormat/>
    <w:rsid w:val="00797FE9"/>
    <w:pPr>
      <w:widowControl w:val="0"/>
      <w:autoSpaceDE w:val="0"/>
      <w:autoSpaceDN w:val="0"/>
      <w:adjustRightInd w:val="0"/>
    </w:pPr>
  </w:style>
  <w:style w:type="paragraph" w:customStyle="1" w:styleId="FR3">
    <w:name w:val="FR3"/>
    <w:rsid w:val="00797FE9"/>
    <w:pPr>
      <w:widowControl w:val="0"/>
      <w:spacing w:line="260" w:lineRule="auto"/>
      <w:ind w:hanging="3360"/>
    </w:pPr>
    <w:rPr>
      <w:sz w:val="36"/>
      <w:szCs w:val="36"/>
    </w:rPr>
  </w:style>
  <w:style w:type="character" w:customStyle="1" w:styleId="MTEquationSection">
    <w:name w:val="MTEquationSection"/>
    <w:basedOn w:val="a3"/>
    <w:rsid w:val="00797FE9"/>
    <w:rPr>
      <w:b/>
      <w:bCs/>
      <w:vanish/>
      <w:color w:val="FF0000"/>
      <w:sz w:val="26"/>
      <w:szCs w:val="26"/>
    </w:rPr>
  </w:style>
  <w:style w:type="paragraph" w:styleId="af4">
    <w:name w:val="Normal (Web)"/>
    <w:basedOn w:val="a2"/>
    <w:rsid w:val="001F649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32">
    <w:name w:val="Стиль3"/>
    <w:basedOn w:val="a2"/>
    <w:next w:val="af4"/>
    <w:rsid w:val="00881FBF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text">
    <w:name w:val="text"/>
    <w:basedOn w:val="a2"/>
    <w:rsid w:val="00A943DB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rFonts w:ascii="Verdana" w:hAnsi="Verdana" w:cs="Verdana"/>
      <w:color w:val="333333"/>
      <w:sz w:val="19"/>
      <w:szCs w:val="19"/>
    </w:rPr>
  </w:style>
  <w:style w:type="paragraph" w:styleId="af7">
    <w:name w:val="footer"/>
    <w:basedOn w:val="a2"/>
    <w:link w:val="af8"/>
    <w:semiHidden/>
    <w:rsid w:val="001F649F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styleId="af9">
    <w:name w:val="page number"/>
    <w:basedOn w:val="a3"/>
    <w:rsid w:val="001F649F"/>
  </w:style>
  <w:style w:type="paragraph" w:customStyle="1" w:styleId="medium">
    <w:name w:val="medium"/>
    <w:basedOn w:val="a2"/>
    <w:rsid w:val="00DC23E8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 w:val="27"/>
      <w:szCs w:val="27"/>
    </w:rPr>
  </w:style>
  <w:style w:type="paragraph" w:customStyle="1" w:styleId="21">
    <w:name w:val="Стиль2"/>
    <w:basedOn w:val="a2"/>
    <w:next w:val="af4"/>
    <w:rsid w:val="0098084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 w:val="24"/>
      <w:szCs w:val="24"/>
    </w:rPr>
  </w:style>
  <w:style w:type="paragraph" w:styleId="afa">
    <w:name w:val="header"/>
    <w:basedOn w:val="a2"/>
    <w:next w:val="a9"/>
    <w:link w:val="afb"/>
    <w:rsid w:val="001F649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customStyle="1" w:styleId="afc">
    <w:name w:val="Верхний колонтитул Знак"/>
    <w:basedOn w:val="a3"/>
    <w:rsid w:val="001F649F"/>
    <w:rPr>
      <w:kern w:val="16"/>
      <w:sz w:val="24"/>
      <w:szCs w:val="24"/>
    </w:rPr>
  </w:style>
  <w:style w:type="paragraph" w:customStyle="1" w:styleId="afd">
    <w:name w:val="выделение"/>
    <w:rsid w:val="001F649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e">
    <w:name w:val="Hyperlink"/>
    <w:basedOn w:val="a3"/>
    <w:rsid w:val="001F649F"/>
    <w:rPr>
      <w:color w:val="0000FF"/>
      <w:u w:val="single"/>
    </w:rPr>
  </w:style>
  <w:style w:type="paragraph" w:customStyle="1" w:styleId="22">
    <w:name w:val="Заголовок 2 дипл"/>
    <w:basedOn w:val="a2"/>
    <w:next w:val="10"/>
    <w:rsid w:val="001F649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e">
    <w:name w:val="Текст Знак"/>
    <w:basedOn w:val="a3"/>
    <w:link w:val="ad"/>
    <w:rsid w:val="001F649F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8">
    <w:name w:val="Нижній колонтитул Знак"/>
    <w:basedOn w:val="a3"/>
    <w:link w:val="af7"/>
    <w:semiHidden/>
    <w:rsid w:val="001F649F"/>
    <w:rPr>
      <w:sz w:val="28"/>
      <w:szCs w:val="28"/>
      <w:lang w:val="ru-RU" w:eastAsia="ru-RU"/>
    </w:rPr>
  </w:style>
  <w:style w:type="character" w:customStyle="1" w:styleId="afb">
    <w:name w:val="Верхній колонтитул Знак"/>
    <w:basedOn w:val="a3"/>
    <w:link w:val="afa"/>
    <w:semiHidden/>
    <w:rsid w:val="001F649F"/>
    <w:rPr>
      <w:noProof/>
      <w:kern w:val="16"/>
      <w:sz w:val="28"/>
      <w:szCs w:val="28"/>
      <w:lang w:val="ru-RU" w:eastAsia="ru-RU"/>
    </w:rPr>
  </w:style>
  <w:style w:type="character" w:styleId="aff">
    <w:name w:val="endnote reference"/>
    <w:basedOn w:val="a3"/>
    <w:semiHidden/>
    <w:rsid w:val="001F649F"/>
    <w:rPr>
      <w:vertAlign w:val="superscript"/>
    </w:rPr>
  </w:style>
  <w:style w:type="character" w:styleId="aff0">
    <w:name w:val="footnote reference"/>
    <w:basedOn w:val="a3"/>
    <w:semiHidden/>
    <w:rsid w:val="001F649F"/>
    <w:rPr>
      <w:sz w:val="28"/>
      <w:szCs w:val="28"/>
      <w:vertAlign w:val="superscript"/>
    </w:rPr>
  </w:style>
  <w:style w:type="paragraph" w:customStyle="1" w:styleId="a0">
    <w:name w:val="лит"/>
    <w:autoRedefine/>
    <w:rsid w:val="001F649F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f1">
    <w:name w:val="номер страницы"/>
    <w:basedOn w:val="a3"/>
    <w:rsid w:val="001F649F"/>
    <w:rPr>
      <w:sz w:val="28"/>
      <w:szCs w:val="28"/>
    </w:rPr>
  </w:style>
  <w:style w:type="paragraph" w:styleId="15">
    <w:name w:val="toc 1"/>
    <w:basedOn w:val="a2"/>
    <w:next w:val="a2"/>
    <w:autoRedefine/>
    <w:semiHidden/>
    <w:rsid w:val="001F649F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2"/>
    <w:next w:val="a2"/>
    <w:autoRedefine/>
    <w:semiHidden/>
    <w:rsid w:val="001F649F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3">
    <w:name w:val="toc 3"/>
    <w:basedOn w:val="a2"/>
    <w:next w:val="a2"/>
    <w:autoRedefine/>
    <w:semiHidden/>
    <w:rsid w:val="001F649F"/>
    <w:pPr>
      <w:widowControl w:val="0"/>
      <w:autoSpaceDE w:val="0"/>
      <w:autoSpaceDN w:val="0"/>
      <w:adjustRightInd w:val="0"/>
      <w:ind w:firstLine="0"/>
      <w:jc w:val="left"/>
    </w:pPr>
  </w:style>
  <w:style w:type="paragraph" w:styleId="40">
    <w:name w:val="toc 4"/>
    <w:basedOn w:val="a2"/>
    <w:next w:val="a2"/>
    <w:autoRedefine/>
    <w:semiHidden/>
    <w:rsid w:val="001F649F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0">
    <w:name w:val="toc 5"/>
    <w:basedOn w:val="a2"/>
    <w:next w:val="a2"/>
    <w:autoRedefine/>
    <w:semiHidden/>
    <w:rsid w:val="001F649F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ff2">
    <w:name w:val="содержание"/>
    <w:rsid w:val="001F649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1F649F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1F649F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5"/>
    <w:autoRedefine/>
    <w:rsid w:val="001F649F"/>
    <w:rPr>
      <w:b/>
      <w:bCs/>
    </w:rPr>
  </w:style>
  <w:style w:type="paragraph" w:customStyle="1" w:styleId="101">
    <w:name w:val="Стиль Оглавление 1 + Первая строка:  0 см1"/>
    <w:basedOn w:val="15"/>
    <w:autoRedefine/>
    <w:rsid w:val="001F649F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rsid w:val="001F649F"/>
  </w:style>
  <w:style w:type="paragraph" w:customStyle="1" w:styleId="31250">
    <w:name w:val="Стиль Оглавление 3 + Слева:  125 см Первая строка:  0 см"/>
    <w:basedOn w:val="33"/>
    <w:autoRedefine/>
    <w:rsid w:val="001F649F"/>
    <w:rPr>
      <w:i/>
      <w:iCs/>
    </w:rPr>
  </w:style>
  <w:style w:type="paragraph" w:customStyle="1" w:styleId="af0">
    <w:name w:val="ТАБЛИЦА"/>
    <w:next w:val="a2"/>
    <w:autoRedefine/>
    <w:rsid w:val="001F649F"/>
    <w:pPr>
      <w:spacing w:line="360" w:lineRule="auto"/>
    </w:pPr>
    <w:rPr>
      <w:color w:val="000000"/>
    </w:rPr>
  </w:style>
  <w:style w:type="paragraph" w:customStyle="1" w:styleId="aff3">
    <w:name w:val="схема"/>
    <w:basedOn w:val="a2"/>
    <w:autoRedefine/>
    <w:rsid w:val="001F649F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4">
    <w:name w:val="endnote text"/>
    <w:basedOn w:val="a2"/>
    <w:semiHidden/>
    <w:rsid w:val="001F649F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paragraph" w:styleId="aff5">
    <w:name w:val="footnote text"/>
    <w:basedOn w:val="a2"/>
    <w:autoRedefine/>
    <w:semiHidden/>
    <w:rsid w:val="001F649F"/>
    <w:pPr>
      <w:autoSpaceDE w:val="0"/>
      <w:autoSpaceDN w:val="0"/>
      <w:ind w:firstLine="709"/>
      <w:jc w:val="left"/>
    </w:pPr>
    <w:rPr>
      <w:sz w:val="20"/>
      <w:szCs w:val="20"/>
    </w:rPr>
  </w:style>
  <w:style w:type="paragraph" w:customStyle="1" w:styleId="aff6">
    <w:name w:val="титут"/>
    <w:autoRedefine/>
    <w:rsid w:val="001F649F"/>
    <w:pPr>
      <w:spacing w:line="360" w:lineRule="auto"/>
      <w:jc w:val="center"/>
    </w:pPr>
    <w:rPr>
      <w:noProof/>
      <w:sz w:val="28"/>
      <w:szCs w:val="28"/>
    </w:rPr>
  </w:style>
  <w:style w:type="paragraph" w:styleId="aff7">
    <w:name w:val="Block Text"/>
    <w:basedOn w:val="a2"/>
    <w:rsid w:val="001F649F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______Microsoft_Excel_97-20033.xls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e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6.e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e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6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______Microsoft_Excel_97-20031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______Microsoft_Excel_97-20034.xls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______Microsoft_Excel_97-20032.xls"/><Relationship Id="rId120" Type="http://schemas.openxmlformats.org/officeDocument/2006/relationships/oleObject" Target="embeddings/oleObject54.bin"/><Relationship Id="rId125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e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7492</Words>
  <Characters>42710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</Company>
  <LinksUpToDate>false</LinksUpToDate>
  <CharactersWithSpaces>50102</CharactersWithSpaces>
  <SharedDoc>false</SharedDoc>
  <HLinks>
    <vt:vector size="144" baseType="variant"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_Toc231278295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_Toc231278294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_Toc231278293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_Toc231278292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_Toc231278291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_Toc231278290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_Toc231278289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_Toc231278288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_Toc231278287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_Toc231278286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_Toc231278285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_Toc231278284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_Toc231278283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_Toc231278282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_Toc231278281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_Toc231278280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_Toc231278279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_Toc231278278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_Toc231278277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_Toc231278276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_Toc231278275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_Toc231278274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_Toc231278273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_Toc231278272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Serenity</dc:creator>
  <cp:keywords/>
  <dc:description/>
  <cp:lastModifiedBy>Irina</cp:lastModifiedBy>
  <cp:revision>2</cp:revision>
  <cp:lastPrinted>2005-12-19T19:43:00Z</cp:lastPrinted>
  <dcterms:created xsi:type="dcterms:W3CDTF">2014-08-15T18:53:00Z</dcterms:created>
  <dcterms:modified xsi:type="dcterms:W3CDTF">2014-08-15T18:53:00Z</dcterms:modified>
</cp:coreProperties>
</file>