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7D9" w:rsidRDefault="00B707D9" w:rsidP="00994385">
      <w:pPr>
        <w:spacing w:before="120" w:line="360" w:lineRule="auto"/>
        <w:jc w:val="both"/>
        <w:rPr>
          <w:b/>
          <w:sz w:val="28"/>
          <w:szCs w:val="28"/>
        </w:rPr>
      </w:pPr>
    </w:p>
    <w:p w:rsidR="001D2294" w:rsidRDefault="001D2294" w:rsidP="00994385">
      <w:pPr>
        <w:spacing w:before="120" w:line="360" w:lineRule="auto"/>
        <w:jc w:val="both"/>
        <w:rPr>
          <w:b/>
          <w:sz w:val="28"/>
          <w:szCs w:val="28"/>
        </w:rPr>
      </w:pPr>
      <w:r>
        <w:rPr>
          <w:b/>
          <w:sz w:val="28"/>
          <w:szCs w:val="28"/>
        </w:rPr>
        <w:t>Содержание</w:t>
      </w:r>
    </w:p>
    <w:p w:rsidR="001D2294" w:rsidRPr="001D2294" w:rsidRDefault="001D2294" w:rsidP="001D2294">
      <w:pPr>
        <w:numPr>
          <w:ilvl w:val="0"/>
          <w:numId w:val="14"/>
        </w:numPr>
        <w:spacing w:before="120" w:line="360" w:lineRule="auto"/>
        <w:jc w:val="both"/>
        <w:rPr>
          <w:sz w:val="28"/>
          <w:szCs w:val="28"/>
        </w:rPr>
      </w:pPr>
      <w:r w:rsidRPr="001D2294">
        <w:rPr>
          <w:sz w:val="28"/>
          <w:szCs w:val="28"/>
        </w:rPr>
        <w:t>Введение</w:t>
      </w:r>
    </w:p>
    <w:p w:rsidR="001D2294" w:rsidRPr="001D2294" w:rsidRDefault="001D2294" w:rsidP="001D2294">
      <w:pPr>
        <w:numPr>
          <w:ilvl w:val="0"/>
          <w:numId w:val="14"/>
        </w:numPr>
        <w:spacing w:before="120" w:line="360" w:lineRule="auto"/>
        <w:jc w:val="both"/>
        <w:rPr>
          <w:sz w:val="28"/>
          <w:szCs w:val="28"/>
        </w:rPr>
      </w:pPr>
      <w:r w:rsidRPr="001D2294">
        <w:rPr>
          <w:sz w:val="28"/>
          <w:szCs w:val="28"/>
        </w:rPr>
        <w:t>История становления и развития ЕС</w:t>
      </w:r>
    </w:p>
    <w:p w:rsidR="001D2294" w:rsidRPr="001D2294" w:rsidRDefault="001E36DF" w:rsidP="001D2294">
      <w:pPr>
        <w:numPr>
          <w:ilvl w:val="0"/>
          <w:numId w:val="14"/>
        </w:numPr>
        <w:spacing w:before="120" w:line="360" w:lineRule="auto"/>
        <w:jc w:val="both"/>
        <w:rPr>
          <w:sz w:val="28"/>
          <w:szCs w:val="28"/>
        </w:rPr>
      </w:pPr>
      <w:r>
        <w:rPr>
          <w:sz w:val="28"/>
          <w:szCs w:val="28"/>
        </w:rPr>
        <w:t>ЕС как механизм наднац</w:t>
      </w:r>
      <w:r w:rsidR="001D2294" w:rsidRPr="001D2294">
        <w:rPr>
          <w:sz w:val="28"/>
          <w:szCs w:val="28"/>
        </w:rPr>
        <w:t>ионального межгосударственного регулирования социально-экономических отношений</w:t>
      </w:r>
    </w:p>
    <w:p w:rsidR="001D2294" w:rsidRPr="001D2294" w:rsidRDefault="001D2294" w:rsidP="001D2294">
      <w:pPr>
        <w:numPr>
          <w:ilvl w:val="0"/>
          <w:numId w:val="14"/>
        </w:numPr>
        <w:spacing w:before="120" w:line="360" w:lineRule="auto"/>
        <w:jc w:val="both"/>
        <w:rPr>
          <w:sz w:val="28"/>
          <w:szCs w:val="28"/>
        </w:rPr>
      </w:pPr>
      <w:r w:rsidRPr="001D2294">
        <w:rPr>
          <w:sz w:val="28"/>
          <w:szCs w:val="28"/>
        </w:rPr>
        <w:t>Три центра мирового капитализма (США, Япония, ЕС)</w:t>
      </w:r>
    </w:p>
    <w:p w:rsidR="001D2294" w:rsidRPr="001D2294" w:rsidRDefault="001D2294" w:rsidP="001D2294">
      <w:pPr>
        <w:numPr>
          <w:ilvl w:val="0"/>
          <w:numId w:val="14"/>
        </w:numPr>
        <w:spacing w:before="120" w:line="360" w:lineRule="auto"/>
        <w:jc w:val="both"/>
        <w:rPr>
          <w:sz w:val="28"/>
          <w:szCs w:val="28"/>
        </w:rPr>
      </w:pPr>
      <w:r w:rsidRPr="001D2294">
        <w:rPr>
          <w:sz w:val="28"/>
          <w:szCs w:val="28"/>
        </w:rPr>
        <w:t>Список использованной литературы</w:t>
      </w:r>
    </w:p>
    <w:p w:rsidR="001D2294" w:rsidRDefault="001D2294" w:rsidP="00994385">
      <w:pPr>
        <w:spacing w:before="120" w:line="360" w:lineRule="auto"/>
        <w:jc w:val="both"/>
        <w:rPr>
          <w:b/>
          <w:sz w:val="28"/>
          <w:szCs w:val="28"/>
        </w:rPr>
      </w:pPr>
    </w:p>
    <w:p w:rsidR="001D2294" w:rsidRDefault="001D2294" w:rsidP="00994385">
      <w:pPr>
        <w:spacing w:before="120" w:line="360" w:lineRule="auto"/>
        <w:jc w:val="both"/>
        <w:rPr>
          <w:b/>
          <w:sz w:val="28"/>
          <w:szCs w:val="28"/>
        </w:rPr>
      </w:pPr>
    </w:p>
    <w:p w:rsidR="001D2294" w:rsidRDefault="001D2294" w:rsidP="00994385">
      <w:pPr>
        <w:spacing w:before="120" w:line="360" w:lineRule="auto"/>
        <w:jc w:val="both"/>
        <w:rPr>
          <w:b/>
          <w:sz w:val="28"/>
          <w:szCs w:val="28"/>
        </w:rPr>
      </w:pPr>
    </w:p>
    <w:p w:rsidR="001D2294" w:rsidRDefault="001D2294" w:rsidP="00994385">
      <w:pPr>
        <w:spacing w:before="120" w:line="360" w:lineRule="auto"/>
        <w:jc w:val="both"/>
        <w:rPr>
          <w:b/>
          <w:sz w:val="28"/>
          <w:szCs w:val="28"/>
        </w:rPr>
      </w:pPr>
    </w:p>
    <w:p w:rsidR="001D2294" w:rsidRDefault="001D2294" w:rsidP="00994385">
      <w:pPr>
        <w:spacing w:before="120" w:line="360" w:lineRule="auto"/>
        <w:jc w:val="both"/>
        <w:rPr>
          <w:b/>
          <w:sz w:val="28"/>
          <w:szCs w:val="28"/>
        </w:rPr>
      </w:pPr>
    </w:p>
    <w:p w:rsidR="001D2294" w:rsidRDefault="001D2294" w:rsidP="00994385">
      <w:pPr>
        <w:spacing w:before="120" w:line="360" w:lineRule="auto"/>
        <w:jc w:val="both"/>
        <w:rPr>
          <w:b/>
          <w:sz w:val="28"/>
          <w:szCs w:val="28"/>
        </w:rPr>
      </w:pPr>
    </w:p>
    <w:p w:rsidR="001D2294" w:rsidRDefault="001D2294" w:rsidP="00994385">
      <w:pPr>
        <w:spacing w:before="120" w:line="360" w:lineRule="auto"/>
        <w:jc w:val="both"/>
        <w:rPr>
          <w:b/>
          <w:sz w:val="28"/>
          <w:szCs w:val="28"/>
        </w:rPr>
      </w:pPr>
    </w:p>
    <w:p w:rsidR="001D2294" w:rsidRDefault="001D2294" w:rsidP="00994385">
      <w:pPr>
        <w:spacing w:before="120" w:line="360" w:lineRule="auto"/>
        <w:jc w:val="both"/>
        <w:rPr>
          <w:b/>
          <w:sz w:val="28"/>
          <w:szCs w:val="28"/>
        </w:rPr>
      </w:pPr>
    </w:p>
    <w:p w:rsidR="001D2294" w:rsidRDefault="001D2294" w:rsidP="00994385">
      <w:pPr>
        <w:spacing w:before="120" w:line="360" w:lineRule="auto"/>
        <w:jc w:val="both"/>
        <w:rPr>
          <w:b/>
          <w:sz w:val="28"/>
          <w:szCs w:val="28"/>
        </w:rPr>
      </w:pPr>
    </w:p>
    <w:p w:rsidR="001D2294" w:rsidRDefault="001D2294" w:rsidP="00994385">
      <w:pPr>
        <w:spacing w:before="120" w:line="360" w:lineRule="auto"/>
        <w:jc w:val="both"/>
        <w:rPr>
          <w:b/>
          <w:sz w:val="28"/>
          <w:szCs w:val="28"/>
        </w:rPr>
      </w:pPr>
    </w:p>
    <w:p w:rsidR="001D2294" w:rsidRDefault="001D2294" w:rsidP="00994385">
      <w:pPr>
        <w:spacing w:before="120" w:line="360" w:lineRule="auto"/>
        <w:jc w:val="both"/>
        <w:rPr>
          <w:b/>
          <w:sz w:val="28"/>
          <w:szCs w:val="28"/>
        </w:rPr>
      </w:pPr>
    </w:p>
    <w:p w:rsidR="001D2294" w:rsidRDefault="001D2294" w:rsidP="00994385">
      <w:pPr>
        <w:spacing w:before="120" w:line="360" w:lineRule="auto"/>
        <w:jc w:val="both"/>
        <w:rPr>
          <w:b/>
          <w:sz w:val="28"/>
          <w:szCs w:val="28"/>
        </w:rPr>
      </w:pPr>
    </w:p>
    <w:p w:rsidR="001D2294" w:rsidRDefault="001D2294" w:rsidP="00994385">
      <w:pPr>
        <w:spacing w:before="120" w:line="360" w:lineRule="auto"/>
        <w:jc w:val="both"/>
        <w:rPr>
          <w:b/>
          <w:sz w:val="28"/>
          <w:szCs w:val="28"/>
        </w:rPr>
      </w:pPr>
    </w:p>
    <w:p w:rsidR="001D2294" w:rsidRDefault="001D2294" w:rsidP="00994385">
      <w:pPr>
        <w:spacing w:before="120" w:line="360" w:lineRule="auto"/>
        <w:jc w:val="both"/>
        <w:rPr>
          <w:b/>
          <w:sz w:val="28"/>
          <w:szCs w:val="28"/>
        </w:rPr>
      </w:pPr>
    </w:p>
    <w:p w:rsidR="001D2294" w:rsidRDefault="001D2294" w:rsidP="00994385">
      <w:pPr>
        <w:spacing w:before="120" w:line="360" w:lineRule="auto"/>
        <w:jc w:val="both"/>
        <w:rPr>
          <w:b/>
          <w:sz w:val="28"/>
          <w:szCs w:val="28"/>
        </w:rPr>
      </w:pPr>
    </w:p>
    <w:p w:rsidR="001D2294" w:rsidRDefault="001D2294" w:rsidP="00994385">
      <w:pPr>
        <w:spacing w:before="120" w:line="360" w:lineRule="auto"/>
        <w:jc w:val="both"/>
        <w:rPr>
          <w:b/>
          <w:sz w:val="28"/>
          <w:szCs w:val="28"/>
        </w:rPr>
      </w:pPr>
    </w:p>
    <w:p w:rsidR="001D2294" w:rsidRDefault="001D2294" w:rsidP="00994385">
      <w:pPr>
        <w:spacing w:before="120" w:line="360" w:lineRule="auto"/>
        <w:jc w:val="both"/>
        <w:rPr>
          <w:b/>
          <w:sz w:val="28"/>
          <w:szCs w:val="28"/>
        </w:rPr>
      </w:pPr>
    </w:p>
    <w:p w:rsidR="00A35986" w:rsidRPr="00A35986" w:rsidRDefault="00A35986" w:rsidP="00994385">
      <w:pPr>
        <w:spacing w:before="120" w:line="360" w:lineRule="auto"/>
        <w:jc w:val="both"/>
        <w:rPr>
          <w:b/>
          <w:sz w:val="28"/>
          <w:szCs w:val="28"/>
        </w:rPr>
      </w:pPr>
      <w:r w:rsidRPr="00A35986">
        <w:rPr>
          <w:b/>
          <w:sz w:val="28"/>
          <w:szCs w:val="28"/>
        </w:rPr>
        <w:t>Введение</w:t>
      </w:r>
    </w:p>
    <w:p w:rsidR="00A35986" w:rsidRPr="00A35986" w:rsidRDefault="00A35986" w:rsidP="00994385">
      <w:pPr>
        <w:spacing w:before="120" w:line="360" w:lineRule="auto"/>
        <w:jc w:val="both"/>
        <w:rPr>
          <w:sz w:val="28"/>
          <w:szCs w:val="28"/>
        </w:rPr>
      </w:pPr>
      <w:r w:rsidRPr="00A35986">
        <w:rPr>
          <w:b/>
          <w:sz w:val="28"/>
          <w:szCs w:val="28"/>
        </w:rPr>
        <w:t>Экономическая интеграция</w:t>
      </w:r>
      <w:r w:rsidRPr="00A35986">
        <w:rPr>
          <w:sz w:val="28"/>
          <w:szCs w:val="28"/>
        </w:rPr>
        <w:t xml:space="preserve"> - высшая ступень международного разделения труда; процесс развития глубоких и устойчивых взаимосвязей групп стран, основанный на проведении или согласованной межгосударственной экономики и политики. </w:t>
      </w:r>
    </w:p>
    <w:p w:rsidR="00A35986" w:rsidRDefault="00A35986" w:rsidP="00994385">
      <w:pPr>
        <w:spacing w:before="120" w:line="360" w:lineRule="auto"/>
        <w:jc w:val="both"/>
        <w:rPr>
          <w:sz w:val="28"/>
          <w:szCs w:val="28"/>
        </w:rPr>
      </w:pPr>
      <w:r w:rsidRPr="00A35986">
        <w:rPr>
          <w:sz w:val="28"/>
          <w:szCs w:val="28"/>
        </w:rPr>
        <w:t xml:space="preserve">В ходе экономической интеграции происходит сращивание процессов воспроизводства, научное сотрудничество, образование тесных хозяйственных, научно-производственных и торговых связей. </w:t>
      </w:r>
    </w:p>
    <w:p w:rsidR="00A35986" w:rsidRPr="00A35986" w:rsidRDefault="00A35986" w:rsidP="00994385">
      <w:pPr>
        <w:spacing w:before="120" w:line="360" w:lineRule="auto"/>
        <w:jc w:val="both"/>
        <w:rPr>
          <w:sz w:val="28"/>
          <w:szCs w:val="28"/>
        </w:rPr>
      </w:pPr>
      <w:r w:rsidRPr="00A35986">
        <w:rPr>
          <w:sz w:val="28"/>
          <w:szCs w:val="28"/>
        </w:rPr>
        <w:t xml:space="preserve">Интеграционные процессы приводят к развитию </w:t>
      </w:r>
      <w:r w:rsidRPr="00BF0C21">
        <w:rPr>
          <w:i/>
          <w:sz w:val="28"/>
          <w:szCs w:val="28"/>
        </w:rPr>
        <w:t>экономического регионализма</w:t>
      </w:r>
      <w:r w:rsidRPr="00A35986">
        <w:rPr>
          <w:sz w:val="28"/>
          <w:szCs w:val="28"/>
        </w:rPr>
        <w:t>, в результате которого отдельные группы стран создают между собой более благоприятные условия для торговли, а в ряде случаев и для межрегионального передвижения факторов производства, чем для других стран. Не смотря на очевидные протекционистские черты, экономический регионализм не считается негативным фактором до тех пор, пока он не ухудшает условия для торговли с остальным миром.</w:t>
      </w:r>
    </w:p>
    <w:p w:rsidR="00A35986" w:rsidRPr="00A35986" w:rsidRDefault="00A35986" w:rsidP="00994385">
      <w:pPr>
        <w:spacing w:before="120" w:line="360" w:lineRule="auto"/>
        <w:jc w:val="both"/>
        <w:rPr>
          <w:sz w:val="28"/>
          <w:szCs w:val="28"/>
        </w:rPr>
      </w:pPr>
      <w:r w:rsidRPr="00BF0C21">
        <w:rPr>
          <w:b/>
          <w:sz w:val="28"/>
          <w:szCs w:val="28"/>
        </w:rPr>
        <w:t>Предпосылками</w:t>
      </w:r>
      <w:r w:rsidRPr="00A35986">
        <w:rPr>
          <w:sz w:val="28"/>
          <w:szCs w:val="28"/>
        </w:rPr>
        <w:t xml:space="preserve"> экономической интеграции являются сопоставимость уровней рыночного развития участвующих стран, их географическая близость, общность стоящих перед ними проблем, стремление ускорить рыночные реформы и не остаться в стороне от идущих интеграционных процессов.</w:t>
      </w:r>
    </w:p>
    <w:p w:rsidR="00A35986" w:rsidRPr="00A35986" w:rsidRDefault="00A35986" w:rsidP="00994385">
      <w:pPr>
        <w:spacing w:before="120" w:line="360" w:lineRule="auto"/>
        <w:jc w:val="both"/>
        <w:rPr>
          <w:sz w:val="28"/>
          <w:szCs w:val="28"/>
        </w:rPr>
      </w:pPr>
      <w:r w:rsidRPr="00A35986">
        <w:rPr>
          <w:b/>
          <w:sz w:val="28"/>
          <w:szCs w:val="28"/>
        </w:rPr>
        <w:t>Формами</w:t>
      </w:r>
      <w:r w:rsidRPr="00A35986">
        <w:rPr>
          <w:sz w:val="28"/>
          <w:szCs w:val="28"/>
        </w:rPr>
        <w:t xml:space="preserve"> (стадиями) экономической интеграции являются: </w:t>
      </w:r>
    </w:p>
    <w:p w:rsidR="00A35986" w:rsidRPr="00A35986" w:rsidRDefault="00A35986" w:rsidP="00994385">
      <w:pPr>
        <w:numPr>
          <w:ilvl w:val="0"/>
          <w:numId w:val="1"/>
        </w:numPr>
        <w:spacing w:before="120" w:line="360" w:lineRule="auto"/>
        <w:jc w:val="both"/>
        <w:rPr>
          <w:b/>
          <w:sz w:val="28"/>
          <w:szCs w:val="28"/>
        </w:rPr>
      </w:pPr>
      <w:r w:rsidRPr="00A35986">
        <w:rPr>
          <w:b/>
          <w:sz w:val="28"/>
          <w:szCs w:val="28"/>
        </w:rPr>
        <w:t>преференциальная зона</w:t>
      </w:r>
    </w:p>
    <w:p w:rsidR="00A35986" w:rsidRPr="00A35986" w:rsidRDefault="00A35986" w:rsidP="00994385">
      <w:pPr>
        <w:spacing w:before="120" w:line="360" w:lineRule="auto"/>
        <w:jc w:val="both"/>
        <w:rPr>
          <w:sz w:val="28"/>
          <w:szCs w:val="28"/>
        </w:rPr>
      </w:pPr>
      <w:r>
        <w:rPr>
          <w:sz w:val="28"/>
          <w:szCs w:val="28"/>
        </w:rPr>
        <w:t>П</w:t>
      </w:r>
      <w:r w:rsidRPr="00A35986">
        <w:rPr>
          <w:sz w:val="28"/>
          <w:szCs w:val="28"/>
        </w:rPr>
        <w:t>референциальные торговые соглашения</w:t>
      </w:r>
      <w:r>
        <w:rPr>
          <w:sz w:val="28"/>
          <w:szCs w:val="28"/>
        </w:rPr>
        <w:t xml:space="preserve"> (preferential trade agreement) - договоры, </w:t>
      </w:r>
      <w:r w:rsidRPr="00A35986">
        <w:rPr>
          <w:sz w:val="28"/>
          <w:szCs w:val="28"/>
        </w:rPr>
        <w:t>в соответствии с которыми, страны предоставляют более благоприятный режим друг другу, чем он</w:t>
      </w:r>
      <w:r>
        <w:rPr>
          <w:sz w:val="28"/>
          <w:szCs w:val="28"/>
        </w:rPr>
        <w:t>и предоставляют третьим странам;</w:t>
      </w:r>
    </w:p>
    <w:p w:rsidR="00A35986" w:rsidRDefault="00A35986" w:rsidP="00994385">
      <w:pPr>
        <w:numPr>
          <w:ilvl w:val="0"/>
          <w:numId w:val="1"/>
        </w:numPr>
        <w:spacing w:before="120" w:line="360" w:lineRule="auto"/>
        <w:jc w:val="both"/>
        <w:rPr>
          <w:sz w:val="28"/>
          <w:szCs w:val="28"/>
        </w:rPr>
      </w:pPr>
      <w:r w:rsidRPr="00A35986">
        <w:rPr>
          <w:b/>
          <w:sz w:val="28"/>
          <w:szCs w:val="28"/>
        </w:rPr>
        <w:t>зона свободной торговли</w:t>
      </w:r>
      <w:r>
        <w:rPr>
          <w:sz w:val="28"/>
          <w:szCs w:val="28"/>
        </w:rPr>
        <w:t xml:space="preserve"> </w:t>
      </w:r>
      <w:r w:rsidRPr="00A35986">
        <w:rPr>
          <w:sz w:val="28"/>
          <w:szCs w:val="28"/>
        </w:rPr>
        <w:t>(free trade area), предусматривающая полную отмену таможенных тарифов во взаимной торговле при сохранении национальных таможенных тарифов в</w:t>
      </w:r>
      <w:r>
        <w:rPr>
          <w:sz w:val="28"/>
          <w:szCs w:val="28"/>
        </w:rPr>
        <w:t xml:space="preserve"> отношениях с третьими странами;</w:t>
      </w:r>
    </w:p>
    <w:p w:rsidR="00A35986" w:rsidRPr="00A35986" w:rsidRDefault="00A35986" w:rsidP="00994385">
      <w:pPr>
        <w:numPr>
          <w:ilvl w:val="0"/>
          <w:numId w:val="1"/>
        </w:numPr>
        <w:spacing w:before="120" w:line="360" w:lineRule="auto"/>
        <w:jc w:val="both"/>
        <w:rPr>
          <w:sz w:val="28"/>
          <w:szCs w:val="28"/>
        </w:rPr>
      </w:pPr>
      <w:r w:rsidRPr="00A35986">
        <w:rPr>
          <w:b/>
          <w:sz w:val="28"/>
          <w:szCs w:val="28"/>
        </w:rPr>
        <w:t>таможенный союз</w:t>
      </w:r>
      <w:r>
        <w:rPr>
          <w:sz w:val="28"/>
          <w:szCs w:val="28"/>
        </w:rPr>
        <w:t xml:space="preserve"> </w:t>
      </w:r>
      <w:r w:rsidRPr="00A35986">
        <w:rPr>
          <w:sz w:val="28"/>
          <w:szCs w:val="28"/>
        </w:rPr>
        <w:t>(custom union), предполагающий согласованную отмену странами национальных таможенных тарифов и введение общего таможенного тарифа и единой системы нетарифного регулирования торговли в отношении третьих стран;</w:t>
      </w:r>
    </w:p>
    <w:p w:rsidR="00A35986" w:rsidRPr="00A35986" w:rsidRDefault="00A35986" w:rsidP="00994385">
      <w:pPr>
        <w:numPr>
          <w:ilvl w:val="0"/>
          <w:numId w:val="1"/>
        </w:numPr>
        <w:spacing w:before="120" w:line="360" w:lineRule="auto"/>
        <w:jc w:val="both"/>
        <w:rPr>
          <w:b/>
          <w:sz w:val="28"/>
          <w:szCs w:val="28"/>
        </w:rPr>
      </w:pPr>
      <w:r w:rsidRPr="00A35986">
        <w:rPr>
          <w:b/>
          <w:sz w:val="28"/>
          <w:szCs w:val="28"/>
        </w:rPr>
        <w:t xml:space="preserve">общий рынок </w:t>
      </w:r>
      <w:r w:rsidRPr="00A35986">
        <w:rPr>
          <w:sz w:val="28"/>
          <w:szCs w:val="28"/>
        </w:rPr>
        <w:t>(common market), при котором  интегрирующие страны договариваются о свободе движения не только товаров и услуг, но и факторов производства — капитала и рабочей силы.</w:t>
      </w:r>
    </w:p>
    <w:p w:rsidR="00A35986" w:rsidRPr="00A35986" w:rsidRDefault="00A35986" w:rsidP="00994385">
      <w:pPr>
        <w:numPr>
          <w:ilvl w:val="0"/>
          <w:numId w:val="1"/>
        </w:numPr>
        <w:spacing w:before="120" w:line="360" w:lineRule="auto"/>
        <w:jc w:val="both"/>
        <w:rPr>
          <w:sz w:val="28"/>
          <w:szCs w:val="28"/>
        </w:rPr>
      </w:pPr>
      <w:r w:rsidRPr="00A35986">
        <w:rPr>
          <w:b/>
          <w:sz w:val="28"/>
          <w:szCs w:val="28"/>
        </w:rPr>
        <w:t>экономический союз</w:t>
      </w:r>
      <w:r>
        <w:rPr>
          <w:sz w:val="28"/>
          <w:szCs w:val="28"/>
        </w:rPr>
        <w:t xml:space="preserve"> </w:t>
      </w:r>
      <w:r w:rsidRPr="00A35986">
        <w:rPr>
          <w:sz w:val="28"/>
          <w:szCs w:val="28"/>
        </w:rPr>
        <w:t>(economic union),</w:t>
      </w:r>
      <w:r>
        <w:rPr>
          <w:sz w:val="28"/>
          <w:szCs w:val="28"/>
        </w:rPr>
        <w:t xml:space="preserve"> </w:t>
      </w:r>
      <w:r w:rsidRPr="00A35986">
        <w:rPr>
          <w:sz w:val="28"/>
          <w:szCs w:val="28"/>
        </w:rPr>
        <w:t xml:space="preserve">который предусматривает наряду с общим таможенным тарифом и свободой движения товаров и факторов производства также и координацию макроэкономической политики, и унификацию законодательств в ключевых областях </w:t>
      </w:r>
      <w:r>
        <w:rPr>
          <w:sz w:val="28"/>
          <w:szCs w:val="28"/>
        </w:rPr>
        <w:t>— валютной, бюджетной, денежной</w:t>
      </w:r>
      <w:r w:rsidRPr="00A35986">
        <w:rPr>
          <w:sz w:val="28"/>
          <w:szCs w:val="28"/>
        </w:rPr>
        <w:t>;</w:t>
      </w:r>
    </w:p>
    <w:p w:rsidR="00A35986" w:rsidRPr="00A35986" w:rsidRDefault="00A35986" w:rsidP="00994385">
      <w:pPr>
        <w:spacing w:before="120" w:line="360" w:lineRule="auto"/>
        <w:jc w:val="both"/>
        <w:rPr>
          <w:sz w:val="28"/>
          <w:szCs w:val="28"/>
        </w:rPr>
      </w:pPr>
      <w:r w:rsidRPr="00A35986">
        <w:rPr>
          <w:sz w:val="28"/>
          <w:szCs w:val="28"/>
        </w:rPr>
        <w:t xml:space="preserve">Основными </w:t>
      </w:r>
      <w:r w:rsidRPr="00A35986">
        <w:rPr>
          <w:b/>
          <w:sz w:val="28"/>
          <w:szCs w:val="28"/>
        </w:rPr>
        <w:t>признаками</w:t>
      </w:r>
      <w:r w:rsidRPr="00A35986">
        <w:rPr>
          <w:sz w:val="28"/>
          <w:szCs w:val="28"/>
        </w:rPr>
        <w:t xml:space="preserve"> интеграции являются:</w:t>
      </w:r>
    </w:p>
    <w:p w:rsidR="00A35986" w:rsidRPr="00A35986" w:rsidRDefault="00A35986" w:rsidP="00994385">
      <w:pPr>
        <w:numPr>
          <w:ilvl w:val="0"/>
          <w:numId w:val="2"/>
        </w:numPr>
        <w:spacing w:before="120" w:line="360" w:lineRule="auto"/>
        <w:jc w:val="both"/>
        <w:rPr>
          <w:sz w:val="28"/>
          <w:szCs w:val="28"/>
        </w:rPr>
      </w:pPr>
      <w:r w:rsidRPr="00A35986">
        <w:rPr>
          <w:sz w:val="28"/>
          <w:szCs w:val="28"/>
        </w:rPr>
        <w:t>взаимопроникновение и переплетение национальных производственных процессов;</w:t>
      </w:r>
    </w:p>
    <w:p w:rsidR="00A35986" w:rsidRPr="00A35986" w:rsidRDefault="00A35986" w:rsidP="00994385">
      <w:pPr>
        <w:numPr>
          <w:ilvl w:val="0"/>
          <w:numId w:val="2"/>
        </w:numPr>
        <w:spacing w:before="120" w:line="360" w:lineRule="auto"/>
        <w:jc w:val="both"/>
        <w:rPr>
          <w:sz w:val="28"/>
          <w:szCs w:val="28"/>
        </w:rPr>
      </w:pPr>
      <w:r w:rsidRPr="00A35986">
        <w:rPr>
          <w:sz w:val="28"/>
          <w:szCs w:val="28"/>
        </w:rPr>
        <w:t>структурные изменения в экономике стран-участниц;</w:t>
      </w:r>
    </w:p>
    <w:p w:rsidR="00A35986" w:rsidRDefault="00A35986" w:rsidP="00994385">
      <w:pPr>
        <w:numPr>
          <w:ilvl w:val="0"/>
          <w:numId w:val="2"/>
        </w:numPr>
        <w:spacing w:before="120" w:line="360" w:lineRule="auto"/>
        <w:jc w:val="both"/>
        <w:rPr>
          <w:sz w:val="28"/>
          <w:szCs w:val="28"/>
        </w:rPr>
      </w:pPr>
      <w:r w:rsidRPr="00A35986">
        <w:rPr>
          <w:sz w:val="28"/>
          <w:szCs w:val="28"/>
        </w:rPr>
        <w:t>необходимость и целенаправленное регулирование интеграционных процессов.</w:t>
      </w:r>
    </w:p>
    <w:p w:rsidR="00BF0C21" w:rsidRPr="00BF0C21" w:rsidRDefault="00BF0C21" w:rsidP="00994385">
      <w:pPr>
        <w:spacing w:before="120" w:line="360" w:lineRule="auto"/>
        <w:jc w:val="both"/>
        <w:rPr>
          <w:sz w:val="28"/>
          <w:szCs w:val="28"/>
        </w:rPr>
      </w:pPr>
      <w:r w:rsidRPr="00BF0C21">
        <w:rPr>
          <w:sz w:val="28"/>
          <w:szCs w:val="28"/>
        </w:rPr>
        <w:t xml:space="preserve">Интеграция способствует достижению следующих </w:t>
      </w:r>
      <w:r w:rsidRPr="00BF0C21">
        <w:rPr>
          <w:b/>
          <w:sz w:val="28"/>
          <w:szCs w:val="28"/>
        </w:rPr>
        <w:t>целей</w:t>
      </w:r>
      <w:r w:rsidRPr="00BF0C21">
        <w:rPr>
          <w:sz w:val="28"/>
          <w:szCs w:val="28"/>
        </w:rPr>
        <w:t>:</w:t>
      </w:r>
    </w:p>
    <w:p w:rsidR="00BF0C21" w:rsidRPr="00BF0C21" w:rsidRDefault="00BF0C21" w:rsidP="00994385">
      <w:pPr>
        <w:numPr>
          <w:ilvl w:val="0"/>
          <w:numId w:val="3"/>
        </w:numPr>
        <w:spacing w:before="120" w:line="360" w:lineRule="auto"/>
        <w:jc w:val="both"/>
        <w:rPr>
          <w:sz w:val="28"/>
          <w:szCs w:val="28"/>
        </w:rPr>
      </w:pPr>
      <w:r w:rsidRPr="00BF0C21">
        <w:rPr>
          <w:sz w:val="28"/>
          <w:szCs w:val="28"/>
        </w:rPr>
        <w:t>Использование преимуществ экономии от масштаба за счет расширения размеров рынка, сокращения трансакционных издержек и пр.</w:t>
      </w:r>
    </w:p>
    <w:p w:rsidR="00BF0C21" w:rsidRPr="00BF0C21" w:rsidRDefault="00BF0C21" w:rsidP="00994385">
      <w:pPr>
        <w:numPr>
          <w:ilvl w:val="0"/>
          <w:numId w:val="3"/>
        </w:numPr>
        <w:spacing w:before="120" w:line="360" w:lineRule="auto"/>
        <w:jc w:val="both"/>
        <w:rPr>
          <w:sz w:val="28"/>
          <w:szCs w:val="28"/>
        </w:rPr>
      </w:pPr>
      <w:r w:rsidRPr="00BF0C21">
        <w:rPr>
          <w:sz w:val="28"/>
          <w:szCs w:val="28"/>
        </w:rPr>
        <w:t>Создание более стабильной и предсказуемой среды для взаимной торговли, а также благоприятной внешнеполитической среды, т.е. укрепление взаимопонимания и сотрудничества участвующих стран в политической, военной, социальной, культурной и других неэкономических областях.  Создание блока стран для участия в многосторонних торговых и иных переговорах</w:t>
      </w:r>
    </w:p>
    <w:p w:rsidR="00BF0C21" w:rsidRPr="00BF0C21" w:rsidRDefault="00BF0C21" w:rsidP="00994385">
      <w:pPr>
        <w:numPr>
          <w:ilvl w:val="0"/>
          <w:numId w:val="3"/>
        </w:numPr>
        <w:spacing w:before="120" w:line="360" w:lineRule="auto"/>
        <w:jc w:val="both"/>
        <w:rPr>
          <w:sz w:val="28"/>
          <w:szCs w:val="28"/>
        </w:rPr>
      </w:pPr>
      <w:r w:rsidRPr="00BF0C21">
        <w:rPr>
          <w:sz w:val="28"/>
          <w:szCs w:val="28"/>
        </w:rPr>
        <w:t>Содействие структурной перестройке экономики стран, осуществляющих глубокие экономические реформы, при подключении их к региональным торговым соглашениям со странами, находящимися на более высоком уровне рыночного развития</w:t>
      </w:r>
    </w:p>
    <w:p w:rsidR="00A35986" w:rsidRDefault="00BF0C21" w:rsidP="00994385">
      <w:pPr>
        <w:numPr>
          <w:ilvl w:val="0"/>
          <w:numId w:val="3"/>
        </w:numPr>
        <w:spacing w:before="120" w:line="360" w:lineRule="auto"/>
        <w:jc w:val="both"/>
        <w:rPr>
          <w:sz w:val="28"/>
          <w:szCs w:val="28"/>
        </w:rPr>
      </w:pPr>
      <w:r w:rsidRPr="00BF0C21">
        <w:rPr>
          <w:sz w:val="28"/>
          <w:szCs w:val="28"/>
        </w:rPr>
        <w:t>Поддержание молодых отраслей национальной промышленности, для которых в этом случае возникает более широкий региональный рынок</w:t>
      </w:r>
    </w:p>
    <w:p w:rsidR="00BF0C21" w:rsidRDefault="00BF0C21" w:rsidP="00994385">
      <w:pPr>
        <w:spacing w:before="120" w:line="360" w:lineRule="auto"/>
        <w:jc w:val="both"/>
        <w:rPr>
          <w:sz w:val="28"/>
          <w:szCs w:val="28"/>
        </w:rPr>
      </w:pPr>
    </w:p>
    <w:p w:rsidR="00BF0C21" w:rsidRDefault="00BF0C21" w:rsidP="00994385">
      <w:pPr>
        <w:spacing w:before="120" w:line="360" w:lineRule="auto"/>
        <w:jc w:val="both"/>
        <w:rPr>
          <w:sz w:val="28"/>
          <w:szCs w:val="28"/>
        </w:rPr>
      </w:pPr>
    </w:p>
    <w:p w:rsidR="00BF0C21" w:rsidRDefault="00BF0C21" w:rsidP="00994385">
      <w:pPr>
        <w:spacing w:before="120" w:line="360" w:lineRule="auto"/>
        <w:jc w:val="both"/>
        <w:rPr>
          <w:sz w:val="28"/>
          <w:szCs w:val="28"/>
        </w:rPr>
      </w:pPr>
    </w:p>
    <w:p w:rsidR="00BF0C21" w:rsidRDefault="00BF0C21" w:rsidP="00994385">
      <w:pPr>
        <w:spacing w:before="120" w:line="360" w:lineRule="auto"/>
        <w:jc w:val="both"/>
        <w:rPr>
          <w:sz w:val="28"/>
          <w:szCs w:val="28"/>
        </w:rPr>
      </w:pPr>
    </w:p>
    <w:p w:rsidR="00BF0C21" w:rsidRDefault="00BF0C21" w:rsidP="00994385">
      <w:pPr>
        <w:spacing w:before="120" w:line="360" w:lineRule="auto"/>
        <w:jc w:val="both"/>
        <w:rPr>
          <w:sz w:val="28"/>
          <w:szCs w:val="28"/>
        </w:rPr>
      </w:pPr>
    </w:p>
    <w:p w:rsidR="00BF0C21" w:rsidRDefault="00BF0C21" w:rsidP="00994385">
      <w:pPr>
        <w:spacing w:before="120" w:line="360" w:lineRule="auto"/>
        <w:jc w:val="both"/>
        <w:rPr>
          <w:sz w:val="28"/>
          <w:szCs w:val="28"/>
        </w:rPr>
      </w:pPr>
    </w:p>
    <w:p w:rsidR="00BF0C21" w:rsidRDefault="00BF0C21" w:rsidP="00994385">
      <w:pPr>
        <w:spacing w:before="120" w:line="360" w:lineRule="auto"/>
        <w:jc w:val="both"/>
        <w:rPr>
          <w:sz w:val="28"/>
          <w:szCs w:val="28"/>
        </w:rPr>
      </w:pPr>
    </w:p>
    <w:p w:rsidR="00BF0C21" w:rsidRDefault="00BF0C21" w:rsidP="00994385">
      <w:pPr>
        <w:spacing w:before="120" w:line="360" w:lineRule="auto"/>
        <w:jc w:val="both"/>
        <w:rPr>
          <w:sz w:val="28"/>
          <w:szCs w:val="28"/>
        </w:rPr>
      </w:pPr>
    </w:p>
    <w:p w:rsidR="00BF0C21" w:rsidRDefault="00BF0C21" w:rsidP="00994385">
      <w:pPr>
        <w:spacing w:before="120" w:line="360" w:lineRule="auto"/>
        <w:jc w:val="both"/>
        <w:rPr>
          <w:sz w:val="28"/>
          <w:szCs w:val="28"/>
        </w:rPr>
      </w:pPr>
    </w:p>
    <w:p w:rsidR="00BF0C21" w:rsidRDefault="00BF0C21" w:rsidP="00994385">
      <w:pPr>
        <w:spacing w:before="120" w:line="360" w:lineRule="auto"/>
        <w:jc w:val="both"/>
        <w:rPr>
          <w:sz w:val="28"/>
          <w:szCs w:val="28"/>
        </w:rPr>
      </w:pPr>
    </w:p>
    <w:p w:rsidR="00BF0C21" w:rsidRDefault="00BF0C21" w:rsidP="00994385">
      <w:pPr>
        <w:spacing w:before="120" w:line="360" w:lineRule="auto"/>
        <w:jc w:val="both"/>
        <w:rPr>
          <w:sz w:val="28"/>
          <w:szCs w:val="28"/>
        </w:rPr>
      </w:pPr>
    </w:p>
    <w:p w:rsidR="00BF0C21" w:rsidRDefault="00BF0C21" w:rsidP="00994385">
      <w:pPr>
        <w:spacing w:before="120" w:line="360" w:lineRule="auto"/>
        <w:jc w:val="both"/>
        <w:rPr>
          <w:sz w:val="28"/>
          <w:szCs w:val="28"/>
        </w:rPr>
      </w:pPr>
    </w:p>
    <w:p w:rsidR="00BF0C21" w:rsidRDefault="00BF0C21" w:rsidP="00994385">
      <w:pPr>
        <w:spacing w:before="120" w:line="360" w:lineRule="auto"/>
        <w:jc w:val="both"/>
        <w:rPr>
          <w:sz w:val="28"/>
          <w:szCs w:val="28"/>
        </w:rPr>
      </w:pPr>
    </w:p>
    <w:p w:rsidR="00BF0C21" w:rsidRDefault="00BF0C21" w:rsidP="00994385">
      <w:pPr>
        <w:spacing w:before="120" w:line="360" w:lineRule="auto"/>
        <w:jc w:val="both"/>
        <w:rPr>
          <w:sz w:val="28"/>
          <w:szCs w:val="28"/>
        </w:rPr>
      </w:pPr>
    </w:p>
    <w:p w:rsidR="00BF0C21" w:rsidRDefault="00BF0C21" w:rsidP="00994385">
      <w:pPr>
        <w:spacing w:before="120" w:line="360" w:lineRule="auto"/>
        <w:jc w:val="both"/>
        <w:rPr>
          <w:sz w:val="28"/>
          <w:szCs w:val="28"/>
        </w:rPr>
      </w:pPr>
    </w:p>
    <w:p w:rsidR="00BF0C21" w:rsidRDefault="00BF0C21" w:rsidP="00994385">
      <w:pPr>
        <w:spacing w:before="120" w:line="360" w:lineRule="auto"/>
        <w:jc w:val="both"/>
        <w:rPr>
          <w:sz w:val="28"/>
          <w:szCs w:val="28"/>
        </w:rPr>
      </w:pPr>
    </w:p>
    <w:p w:rsidR="00BF0C21" w:rsidRDefault="00BF0C21" w:rsidP="00994385">
      <w:pPr>
        <w:spacing w:before="120" w:line="360" w:lineRule="auto"/>
        <w:jc w:val="both"/>
        <w:rPr>
          <w:sz w:val="28"/>
          <w:szCs w:val="28"/>
        </w:rPr>
      </w:pPr>
    </w:p>
    <w:p w:rsidR="00C628A4" w:rsidRDefault="00C628A4" w:rsidP="00994385">
      <w:pPr>
        <w:spacing w:before="120" w:line="360" w:lineRule="auto"/>
        <w:jc w:val="both"/>
        <w:rPr>
          <w:sz w:val="28"/>
          <w:szCs w:val="28"/>
        </w:rPr>
      </w:pPr>
    </w:p>
    <w:p w:rsidR="00C628A4" w:rsidRDefault="00C628A4" w:rsidP="00994385">
      <w:pPr>
        <w:spacing w:before="120" w:line="360" w:lineRule="auto"/>
        <w:jc w:val="both"/>
        <w:rPr>
          <w:sz w:val="28"/>
          <w:szCs w:val="28"/>
        </w:rPr>
      </w:pPr>
    </w:p>
    <w:p w:rsidR="00BF0C21" w:rsidRPr="00BF0C21" w:rsidRDefault="00BF0C21" w:rsidP="00994385">
      <w:pPr>
        <w:numPr>
          <w:ilvl w:val="0"/>
          <w:numId w:val="4"/>
        </w:numPr>
        <w:spacing w:before="120" w:line="360" w:lineRule="auto"/>
        <w:jc w:val="both"/>
        <w:rPr>
          <w:b/>
          <w:sz w:val="28"/>
          <w:szCs w:val="28"/>
        </w:rPr>
      </w:pPr>
      <w:r w:rsidRPr="00BF0C21">
        <w:rPr>
          <w:b/>
          <w:sz w:val="28"/>
          <w:szCs w:val="28"/>
        </w:rPr>
        <w:t>История становления и развития ЕС</w:t>
      </w:r>
    </w:p>
    <w:p w:rsidR="00BF0C21" w:rsidRDefault="00BF0C21" w:rsidP="00994385">
      <w:pPr>
        <w:spacing w:before="120" w:line="360" w:lineRule="auto"/>
        <w:jc w:val="both"/>
        <w:rPr>
          <w:sz w:val="28"/>
          <w:szCs w:val="28"/>
        </w:rPr>
      </w:pPr>
      <w:r w:rsidRPr="00BF0C21">
        <w:rPr>
          <w:b/>
          <w:sz w:val="28"/>
          <w:szCs w:val="28"/>
        </w:rPr>
        <w:t>Европейский союз</w:t>
      </w:r>
      <w:r>
        <w:rPr>
          <w:sz w:val="28"/>
          <w:szCs w:val="28"/>
        </w:rPr>
        <w:t xml:space="preserve"> </w:t>
      </w:r>
      <w:r w:rsidRPr="00BF0C21">
        <w:rPr>
          <w:sz w:val="28"/>
          <w:szCs w:val="28"/>
        </w:rPr>
        <w:t>— экономическое и политическое объединение 27 европейских государств, подписавших Договор о Европейском союзе (Маастрихтский договор). ЕС — международное образование, сочетающее признаки международной организации и государства, однако формально он не является ни тем, ни другим. Союз является субъектом международного публичного права, имеет полномочия на участие в международных отношениях и играет в них большую роль.</w:t>
      </w:r>
    </w:p>
    <w:p w:rsidR="00BF0C21" w:rsidRDefault="00BF0C21" w:rsidP="00994385">
      <w:pPr>
        <w:spacing w:before="120" w:line="360" w:lineRule="auto"/>
        <w:jc w:val="both"/>
        <w:rPr>
          <w:sz w:val="28"/>
          <w:szCs w:val="28"/>
        </w:rPr>
      </w:pPr>
      <w:r w:rsidRPr="00BF0C21">
        <w:rPr>
          <w:sz w:val="28"/>
          <w:szCs w:val="28"/>
        </w:rPr>
        <w:t xml:space="preserve">Европейский союз, представляющий собой в хозяйственном отношении </w:t>
      </w:r>
      <w:r w:rsidRPr="00BF0C21">
        <w:rPr>
          <w:b/>
          <w:sz w:val="28"/>
          <w:szCs w:val="28"/>
        </w:rPr>
        <w:t>общий рынок</w:t>
      </w:r>
      <w:r w:rsidRPr="00BF0C21">
        <w:rPr>
          <w:sz w:val="28"/>
          <w:szCs w:val="28"/>
        </w:rPr>
        <w:t>, самостоятельно участвует во Всемирной торговой организации под наименованием "Европейские Сообщества" наряду со своими собственными государствами-участниками (то есть одновременно в ВТО участвуют как ЕС, так и</w:t>
      </w:r>
      <w:r>
        <w:rPr>
          <w:sz w:val="28"/>
          <w:szCs w:val="28"/>
        </w:rPr>
        <w:t xml:space="preserve"> Германия, Франция, Люксембург и др.</w:t>
      </w:r>
      <w:r w:rsidRPr="00BF0C21">
        <w:rPr>
          <w:sz w:val="28"/>
          <w:szCs w:val="28"/>
        </w:rPr>
        <w:t>)</w:t>
      </w:r>
      <w:r>
        <w:rPr>
          <w:rStyle w:val="a4"/>
          <w:sz w:val="28"/>
          <w:szCs w:val="28"/>
        </w:rPr>
        <w:footnoteReference w:id="1"/>
      </w:r>
      <w:r w:rsidRPr="00BF0C21">
        <w:rPr>
          <w:sz w:val="28"/>
          <w:szCs w:val="28"/>
        </w:rPr>
        <w:t xml:space="preserve"> </w:t>
      </w:r>
    </w:p>
    <w:p w:rsidR="00BF0C21" w:rsidRPr="00BF0C21" w:rsidRDefault="00BF0C21" w:rsidP="00994385">
      <w:pPr>
        <w:spacing w:before="120" w:line="360" w:lineRule="auto"/>
        <w:jc w:val="both"/>
        <w:rPr>
          <w:b/>
          <w:sz w:val="28"/>
          <w:szCs w:val="28"/>
        </w:rPr>
      </w:pPr>
      <w:r w:rsidRPr="00BF0C21">
        <w:rPr>
          <w:sz w:val="28"/>
          <w:szCs w:val="28"/>
        </w:rPr>
        <w:t>Идеи панъевропеизма, долгое время выдвигавшиеся мыслителями на протяжении истории Европы, с особой силой зазвучали после Второй мировой войны. В послевоенный период на континенте появился целый ряд организаций: Совет Европы, НАТО, Западноевропейский союз.</w:t>
      </w:r>
      <w:r w:rsidRPr="00BF0C21">
        <w:rPr>
          <w:sz w:val="28"/>
          <w:szCs w:val="28"/>
        </w:rPr>
        <w:cr/>
        <w:t xml:space="preserve">Первый шаг в сторону создания современного Евросоюза был сделан в 1951: ФРГ, Бельгия, Нидерланды, Люксембург, Франция, Италия подписали договор об учреждении </w:t>
      </w:r>
      <w:r w:rsidRPr="00BF0C21">
        <w:rPr>
          <w:b/>
          <w:sz w:val="28"/>
          <w:szCs w:val="28"/>
        </w:rPr>
        <w:t>Европейского объединения угля и стали</w:t>
      </w:r>
      <w:r w:rsidRPr="00BF0C21">
        <w:rPr>
          <w:sz w:val="28"/>
          <w:szCs w:val="28"/>
        </w:rPr>
        <w:t xml:space="preserve"> (ЕОУС, ECSC — European Coal and Steel Community), целью которого стало объединение европейских ресурсов по производству стали и угля, в силу данный договор вступил </w:t>
      </w:r>
      <w:r w:rsidRPr="00BF0C21">
        <w:rPr>
          <w:b/>
          <w:sz w:val="28"/>
          <w:szCs w:val="28"/>
        </w:rPr>
        <w:t>с июля 1952 года.</w:t>
      </w:r>
    </w:p>
    <w:p w:rsidR="00BF0C21" w:rsidRPr="00BF0C21" w:rsidRDefault="00BF0C21" w:rsidP="00994385">
      <w:pPr>
        <w:spacing w:before="120" w:line="360" w:lineRule="auto"/>
        <w:jc w:val="both"/>
        <w:rPr>
          <w:sz w:val="28"/>
          <w:szCs w:val="28"/>
        </w:rPr>
      </w:pPr>
      <w:r w:rsidRPr="00BF0C21">
        <w:rPr>
          <w:sz w:val="28"/>
          <w:szCs w:val="28"/>
        </w:rPr>
        <w:t xml:space="preserve">С целью углубления экономической интеграции те же шесть государств в 1957 учредили </w:t>
      </w:r>
      <w:r w:rsidRPr="001A3A19">
        <w:rPr>
          <w:b/>
          <w:sz w:val="28"/>
          <w:szCs w:val="28"/>
        </w:rPr>
        <w:t>Европейское экономическое сообщество</w:t>
      </w:r>
      <w:r w:rsidRPr="00BF0C21">
        <w:rPr>
          <w:sz w:val="28"/>
          <w:szCs w:val="28"/>
        </w:rPr>
        <w:t xml:space="preserve"> (ЕЭС, Общий рынок) (EEC — European Economic Community) и Европейское сообщество по атомной энергии (Евратом, Euratom — European Atomic Energy Community). Самым важным и широким по сфере компетенции из этих трёх европейских сообществ являлось ЕЭС.</w:t>
      </w:r>
    </w:p>
    <w:p w:rsidR="00BF0C21" w:rsidRDefault="00BF0C21" w:rsidP="00994385">
      <w:pPr>
        <w:spacing w:before="120" w:line="360" w:lineRule="auto"/>
        <w:jc w:val="both"/>
        <w:rPr>
          <w:sz w:val="28"/>
          <w:szCs w:val="28"/>
        </w:rPr>
      </w:pPr>
      <w:r w:rsidRPr="00BF0C21">
        <w:rPr>
          <w:sz w:val="28"/>
          <w:szCs w:val="28"/>
        </w:rPr>
        <w:t>Процесс развития и превращения этих европейских сообществ в современный Евр</w:t>
      </w:r>
      <w:r w:rsidR="001A3A19">
        <w:rPr>
          <w:sz w:val="28"/>
          <w:szCs w:val="28"/>
        </w:rPr>
        <w:t>опейский союз происходил путём:</w:t>
      </w:r>
    </w:p>
    <w:p w:rsidR="00BF0C21" w:rsidRDefault="00BF0C21" w:rsidP="00994385">
      <w:pPr>
        <w:numPr>
          <w:ilvl w:val="0"/>
          <w:numId w:val="5"/>
        </w:numPr>
        <w:spacing w:before="120" w:line="360" w:lineRule="auto"/>
        <w:jc w:val="both"/>
        <w:rPr>
          <w:sz w:val="28"/>
          <w:szCs w:val="28"/>
        </w:rPr>
      </w:pPr>
      <w:r w:rsidRPr="00BF0C21">
        <w:rPr>
          <w:sz w:val="28"/>
          <w:szCs w:val="28"/>
        </w:rPr>
        <w:t>во-первых, передачи всё большего числа функций управления на наднациональный уровень</w:t>
      </w:r>
      <w:r>
        <w:rPr>
          <w:sz w:val="28"/>
          <w:szCs w:val="28"/>
        </w:rPr>
        <w:t xml:space="preserve"> (</w:t>
      </w:r>
      <w:r w:rsidRPr="00BF0C21">
        <w:rPr>
          <w:sz w:val="28"/>
          <w:szCs w:val="28"/>
        </w:rPr>
        <w:t xml:space="preserve">так называемый процесс евроинтеграции, или </w:t>
      </w:r>
      <w:r w:rsidRPr="001A3A19">
        <w:rPr>
          <w:b/>
          <w:sz w:val="28"/>
          <w:szCs w:val="28"/>
        </w:rPr>
        <w:t>углубления союза</w:t>
      </w:r>
      <w:r w:rsidRPr="00BF0C21">
        <w:rPr>
          <w:sz w:val="28"/>
          <w:szCs w:val="28"/>
        </w:rPr>
        <w:t xml:space="preserve"> государств</w:t>
      </w:r>
      <w:r>
        <w:rPr>
          <w:sz w:val="28"/>
          <w:szCs w:val="28"/>
        </w:rPr>
        <w:t>);</w:t>
      </w:r>
    </w:p>
    <w:p w:rsidR="00BF0C21" w:rsidRPr="001A3A19" w:rsidRDefault="00BF0C21" w:rsidP="00994385">
      <w:pPr>
        <w:numPr>
          <w:ilvl w:val="0"/>
          <w:numId w:val="5"/>
        </w:numPr>
        <w:spacing w:before="120" w:line="360" w:lineRule="auto"/>
        <w:jc w:val="both"/>
        <w:rPr>
          <w:sz w:val="28"/>
          <w:szCs w:val="28"/>
        </w:rPr>
      </w:pPr>
      <w:r w:rsidRPr="00BF0C21">
        <w:rPr>
          <w:sz w:val="28"/>
          <w:szCs w:val="28"/>
        </w:rPr>
        <w:t>во-вторых, увеличе</w:t>
      </w:r>
      <w:r w:rsidR="001A3A19">
        <w:rPr>
          <w:sz w:val="28"/>
          <w:szCs w:val="28"/>
        </w:rPr>
        <w:t xml:space="preserve">ния числа участников </w:t>
      </w:r>
      <w:r w:rsidR="001A3A19" w:rsidRPr="001A3A19">
        <w:rPr>
          <w:sz w:val="28"/>
          <w:szCs w:val="28"/>
        </w:rPr>
        <w:t>европейских сообществ</w:t>
      </w:r>
      <w:r w:rsidR="001A3A19">
        <w:rPr>
          <w:sz w:val="28"/>
          <w:szCs w:val="28"/>
        </w:rPr>
        <w:t xml:space="preserve"> </w:t>
      </w:r>
      <w:r w:rsidR="001A3A19" w:rsidRPr="001A3A19">
        <w:rPr>
          <w:sz w:val="28"/>
          <w:szCs w:val="28"/>
        </w:rPr>
        <w:t>(и позднее Европейского союза) с 6 до 27 государств (</w:t>
      </w:r>
      <w:r w:rsidR="001A3A19" w:rsidRPr="001A3A19">
        <w:rPr>
          <w:b/>
          <w:sz w:val="28"/>
          <w:szCs w:val="28"/>
        </w:rPr>
        <w:t>расширения союза</w:t>
      </w:r>
      <w:r w:rsidR="001A3A19" w:rsidRPr="001A3A19">
        <w:rPr>
          <w:sz w:val="28"/>
          <w:szCs w:val="28"/>
        </w:rPr>
        <w:t xml:space="preserve"> государств).</w:t>
      </w:r>
    </w:p>
    <w:p w:rsidR="001A3A19" w:rsidRPr="001A3A19" w:rsidRDefault="001A3A19" w:rsidP="00994385">
      <w:pPr>
        <w:spacing w:before="120" w:line="360" w:lineRule="auto"/>
        <w:jc w:val="both"/>
        <w:rPr>
          <w:sz w:val="28"/>
          <w:szCs w:val="28"/>
        </w:rPr>
      </w:pPr>
      <w:r w:rsidRPr="001A3A19">
        <w:rPr>
          <w:b/>
          <w:sz w:val="28"/>
          <w:szCs w:val="28"/>
        </w:rPr>
        <w:t>В 1967</w:t>
      </w:r>
      <w:r w:rsidRPr="001A3A19">
        <w:rPr>
          <w:sz w:val="28"/>
          <w:szCs w:val="28"/>
        </w:rPr>
        <w:t xml:space="preserve"> году три европейских сообщества (Европейское объединение угля и стали, Европейское экономическое сообщество и Европейское сообщество по атомной энергии) объединились в </w:t>
      </w:r>
      <w:r w:rsidRPr="001A3A19">
        <w:rPr>
          <w:b/>
          <w:sz w:val="28"/>
          <w:szCs w:val="28"/>
        </w:rPr>
        <w:t>Европейское сообщество.</w:t>
      </w:r>
    </w:p>
    <w:p w:rsidR="001A3A19" w:rsidRPr="001A3A19" w:rsidRDefault="001A3A19" w:rsidP="00994385">
      <w:pPr>
        <w:spacing w:before="120" w:line="360" w:lineRule="auto"/>
        <w:jc w:val="both"/>
        <w:rPr>
          <w:sz w:val="28"/>
          <w:szCs w:val="28"/>
        </w:rPr>
      </w:pPr>
      <w:r w:rsidRPr="001A3A19">
        <w:rPr>
          <w:sz w:val="28"/>
          <w:szCs w:val="28"/>
        </w:rPr>
        <w:t xml:space="preserve">После нескольких лет переговоров и адаптации законодательства Великобритания вступила в ЕС 1 января 1973. В 1972 прошли референдумы о вступлении в ЕС в Ирландии, Дании и Норвегии. Население Ирландии (83.1 %) и Дании (63.3 %) поддержали присоединение к ЕС, но в Норвегии это предложение не получило большинства (46.5 %). </w:t>
      </w:r>
    </w:p>
    <w:p w:rsidR="001A3A19" w:rsidRPr="001A3A19" w:rsidRDefault="001A3A19" w:rsidP="00994385">
      <w:pPr>
        <w:spacing w:before="120" w:line="360" w:lineRule="auto"/>
        <w:jc w:val="both"/>
        <w:rPr>
          <w:sz w:val="28"/>
          <w:szCs w:val="28"/>
        </w:rPr>
      </w:pPr>
      <w:r w:rsidRPr="001A3A19">
        <w:rPr>
          <w:sz w:val="28"/>
          <w:szCs w:val="28"/>
        </w:rPr>
        <w:t>Греция подала заявку на вступление в ЕС в июне 1975 и стала членом сообщества 1 января 1981.</w:t>
      </w:r>
      <w:r>
        <w:rPr>
          <w:sz w:val="28"/>
          <w:szCs w:val="28"/>
        </w:rPr>
        <w:t xml:space="preserve"> </w:t>
      </w:r>
      <w:r w:rsidRPr="001A3A19">
        <w:rPr>
          <w:sz w:val="28"/>
          <w:szCs w:val="28"/>
        </w:rPr>
        <w:t>В 1979 были проведены первые прямые выборы в Европейский парламент.</w:t>
      </w:r>
      <w:r>
        <w:rPr>
          <w:sz w:val="28"/>
          <w:szCs w:val="28"/>
        </w:rPr>
        <w:t xml:space="preserve"> </w:t>
      </w:r>
      <w:r w:rsidRPr="001A3A19">
        <w:rPr>
          <w:sz w:val="28"/>
          <w:szCs w:val="28"/>
        </w:rPr>
        <w:t>В 1985 Гренландия получила внутреннее самоуправление и после референдума вышла из ЕС.</w:t>
      </w:r>
    </w:p>
    <w:p w:rsidR="002E5A7A" w:rsidRDefault="001A3A19" w:rsidP="00994385">
      <w:pPr>
        <w:spacing w:before="120" w:line="360" w:lineRule="auto"/>
        <w:jc w:val="both"/>
        <w:rPr>
          <w:sz w:val="28"/>
          <w:szCs w:val="28"/>
        </w:rPr>
      </w:pPr>
      <w:r w:rsidRPr="001A3A19">
        <w:rPr>
          <w:sz w:val="28"/>
          <w:szCs w:val="28"/>
        </w:rPr>
        <w:t>Португалия и Испания подали заявки в 1977 и стали членами ЕС с 1 января 1986. В феврале 1986 в Люксембурге был подписан Единый европейский акт (Single European Act).</w:t>
      </w:r>
    </w:p>
    <w:p w:rsidR="001A3A19" w:rsidRPr="001A3A19" w:rsidRDefault="001A3A19" w:rsidP="00994385">
      <w:pPr>
        <w:spacing w:before="120" w:line="360" w:lineRule="auto"/>
        <w:jc w:val="both"/>
        <w:rPr>
          <w:sz w:val="28"/>
          <w:szCs w:val="28"/>
        </w:rPr>
      </w:pPr>
      <w:r w:rsidRPr="001A3A19">
        <w:rPr>
          <w:b/>
          <w:sz w:val="28"/>
          <w:szCs w:val="28"/>
        </w:rPr>
        <w:t xml:space="preserve">В 1992 </w:t>
      </w:r>
      <w:r w:rsidRPr="001A3A19">
        <w:rPr>
          <w:sz w:val="28"/>
          <w:szCs w:val="28"/>
        </w:rPr>
        <w:t xml:space="preserve">все государства, входящие в Европейское сообщество, подписали Договор о создании Европейского союза - </w:t>
      </w:r>
      <w:r w:rsidRPr="001A3A19">
        <w:rPr>
          <w:b/>
          <w:sz w:val="28"/>
          <w:szCs w:val="28"/>
        </w:rPr>
        <w:t>Маастрихтский договор</w:t>
      </w:r>
      <w:r w:rsidRPr="001A3A19">
        <w:rPr>
          <w:sz w:val="28"/>
          <w:szCs w:val="28"/>
        </w:rPr>
        <w:t xml:space="preserve">. Маастрихтский договор учредил </w:t>
      </w:r>
      <w:r w:rsidRPr="001A3A19">
        <w:rPr>
          <w:b/>
          <w:sz w:val="28"/>
          <w:szCs w:val="28"/>
        </w:rPr>
        <w:t>три опоры ЕС</w:t>
      </w:r>
      <w:r w:rsidRPr="001A3A19">
        <w:rPr>
          <w:sz w:val="28"/>
          <w:szCs w:val="28"/>
        </w:rPr>
        <w:t xml:space="preserve"> (pillars):</w:t>
      </w:r>
    </w:p>
    <w:p w:rsidR="001A3A19" w:rsidRPr="001A3A19" w:rsidRDefault="001A3A19" w:rsidP="00994385">
      <w:pPr>
        <w:numPr>
          <w:ilvl w:val="0"/>
          <w:numId w:val="6"/>
        </w:numPr>
        <w:spacing w:before="120" w:line="360" w:lineRule="auto"/>
        <w:jc w:val="both"/>
        <w:rPr>
          <w:sz w:val="28"/>
          <w:szCs w:val="28"/>
        </w:rPr>
      </w:pPr>
      <w:r w:rsidRPr="001A3A19">
        <w:rPr>
          <w:sz w:val="28"/>
          <w:szCs w:val="28"/>
        </w:rPr>
        <w:t>Экономический и валютный союз (ЭВС),</w:t>
      </w:r>
    </w:p>
    <w:p w:rsidR="001A3A19" w:rsidRPr="001A3A19" w:rsidRDefault="001A3A19" w:rsidP="00994385">
      <w:pPr>
        <w:numPr>
          <w:ilvl w:val="0"/>
          <w:numId w:val="6"/>
        </w:numPr>
        <w:spacing w:before="120" w:line="360" w:lineRule="auto"/>
        <w:jc w:val="both"/>
        <w:rPr>
          <w:sz w:val="28"/>
          <w:szCs w:val="28"/>
        </w:rPr>
      </w:pPr>
      <w:r w:rsidRPr="001A3A19">
        <w:rPr>
          <w:sz w:val="28"/>
          <w:szCs w:val="28"/>
        </w:rPr>
        <w:t>Общую внешнюю политику и политику безопасности</w:t>
      </w:r>
      <w:r>
        <w:rPr>
          <w:sz w:val="28"/>
          <w:szCs w:val="28"/>
        </w:rPr>
        <w:t xml:space="preserve"> </w:t>
      </w:r>
      <w:r w:rsidRPr="001A3A19">
        <w:rPr>
          <w:sz w:val="28"/>
          <w:szCs w:val="28"/>
        </w:rPr>
        <w:t>(ОВПБ),</w:t>
      </w:r>
    </w:p>
    <w:p w:rsidR="001A3A19" w:rsidRPr="001A3A19" w:rsidRDefault="001A3A19" w:rsidP="00994385">
      <w:pPr>
        <w:numPr>
          <w:ilvl w:val="0"/>
          <w:numId w:val="6"/>
        </w:numPr>
        <w:spacing w:before="120" w:line="360" w:lineRule="auto"/>
        <w:jc w:val="both"/>
        <w:rPr>
          <w:sz w:val="28"/>
          <w:szCs w:val="28"/>
        </w:rPr>
      </w:pPr>
      <w:r w:rsidRPr="001A3A19">
        <w:rPr>
          <w:sz w:val="28"/>
          <w:szCs w:val="28"/>
        </w:rPr>
        <w:t>Общую политику в области внутренних дел и юстиции.</w:t>
      </w:r>
    </w:p>
    <w:p w:rsidR="001A3A19" w:rsidRPr="001A3A19" w:rsidRDefault="001A3A19" w:rsidP="00994385">
      <w:pPr>
        <w:spacing w:before="120" w:line="360" w:lineRule="auto"/>
        <w:jc w:val="both"/>
        <w:rPr>
          <w:sz w:val="28"/>
          <w:szCs w:val="28"/>
        </w:rPr>
      </w:pPr>
      <w:r w:rsidRPr="001A3A19">
        <w:rPr>
          <w:sz w:val="28"/>
          <w:szCs w:val="28"/>
        </w:rPr>
        <w:t>В 1994 в Австрии, Финляндии, Норвегии и Швеции проводятся референдумы о вступлении в ЕС. Большинство норвежцев вновь голосует против.</w:t>
      </w:r>
      <w:r>
        <w:rPr>
          <w:sz w:val="28"/>
          <w:szCs w:val="28"/>
        </w:rPr>
        <w:t xml:space="preserve"> </w:t>
      </w:r>
      <w:r w:rsidRPr="001A3A19">
        <w:rPr>
          <w:sz w:val="28"/>
          <w:szCs w:val="28"/>
        </w:rPr>
        <w:t>Австрия, Финляндия (с Аландскими островами) и Швеция становятся членами ЕС с 1 января 1995.</w:t>
      </w:r>
    </w:p>
    <w:p w:rsidR="001A3A19" w:rsidRPr="001A3A19" w:rsidRDefault="001A3A19" w:rsidP="00994385">
      <w:pPr>
        <w:spacing w:before="120" w:line="360" w:lineRule="auto"/>
        <w:jc w:val="both"/>
        <w:rPr>
          <w:sz w:val="28"/>
          <w:szCs w:val="28"/>
        </w:rPr>
      </w:pPr>
      <w:r w:rsidRPr="001A3A19">
        <w:rPr>
          <w:b/>
          <w:sz w:val="28"/>
          <w:szCs w:val="28"/>
        </w:rPr>
        <w:t>В 1997</w:t>
      </w:r>
      <w:r>
        <w:rPr>
          <w:sz w:val="28"/>
          <w:szCs w:val="28"/>
        </w:rPr>
        <w:t xml:space="preserve"> </w:t>
      </w:r>
      <w:r w:rsidRPr="001A3A19">
        <w:rPr>
          <w:sz w:val="28"/>
          <w:szCs w:val="28"/>
        </w:rPr>
        <w:t xml:space="preserve">членами Европейского сообщества был подписан </w:t>
      </w:r>
      <w:r w:rsidRPr="001A3A19">
        <w:rPr>
          <w:b/>
          <w:sz w:val="28"/>
          <w:szCs w:val="28"/>
        </w:rPr>
        <w:t>Амстердамский договор</w:t>
      </w:r>
      <w:r>
        <w:rPr>
          <w:sz w:val="28"/>
          <w:szCs w:val="28"/>
        </w:rPr>
        <w:t xml:space="preserve"> (вступил в силу в 1999</w:t>
      </w:r>
      <w:r w:rsidRPr="001A3A19">
        <w:rPr>
          <w:sz w:val="28"/>
          <w:szCs w:val="28"/>
        </w:rPr>
        <w:t>). Основные изменения по Амстердамскому договору касались:</w:t>
      </w:r>
    </w:p>
    <w:p w:rsidR="001A3A19" w:rsidRPr="001A3A19" w:rsidRDefault="001A3A19" w:rsidP="00994385">
      <w:pPr>
        <w:numPr>
          <w:ilvl w:val="0"/>
          <w:numId w:val="7"/>
        </w:numPr>
        <w:spacing w:before="120" w:line="360" w:lineRule="auto"/>
        <w:jc w:val="both"/>
        <w:rPr>
          <w:sz w:val="28"/>
          <w:szCs w:val="28"/>
        </w:rPr>
      </w:pPr>
      <w:r w:rsidRPr="001A3A19">
        <w:rPr>
          <w:sz w:val="28"/>
          <w:szCs w:val="28"/>
        </w:rPr>
        <w:t>общей внешней политики и политики безопасности ОВПБ</w:t>
      </w:r>
    </w:p>
    <w:p w:rsidR="001A3A19" w:rsidRPr="001A3A19" w:rsidRDefault="001A3A19" w:rsidP="00994385">
      <w:pPr>
        <w:numPr>
          <w:ilvl w:val="0"/>
          <w:numId w:val="7"/>
        </w:numPr>
        <w:spacing w:before="120" w:line="360" w:lineRule="auto"/>
        <w:jc w:val="both"/>
        <w:rPr>
          <w:sz w:val="28"/>
          <w:szCs w:val="28"/>
        </w:rPr>
      </w:pPr>
      <w:r w:rsidRPr="001A3A19">
        <w:rPr>
          <w:sz w:val="28"/>
          <w:szCs w:val="28"/>
        </w:rPr>
        <w:t>создания "пространства свободы, безопасности и правопорядка"</w:t>
      </w:r>
    </w:p>
    <w:p w:rsidR="001A3A19" w:rsidRDefault="001A3A19" w:rsidP="00994385">
      <w:pPr>
        <w:numPr>
          <w:ilvl w:val="0"/>
          <w:numId w:val="7"/>
        </w:numPr>
        <w:spacing w:before="120" w:line="360" w:lineRule="auto"/>
        <w:jc w:val="both"/>
        <w:rPr>
          <w:sz w:val="28"/>
          <w:szCs w:val="28"/>
        </w:rPr>
      </w:pPr>
      <w:r w:rsidRPr="001A3A19">
        <w:rPr>
          <w:sz w:val="28"/>
          <w:szCs w:val="28"/>
        </w:rPr>
        <w:t>координации в области правосудия, борьбы с терроризмом и организованной преступностью.</w:t>
      </w:r>
    </w:p>
    <w:p w:rsidR="001A3A19" w:rsidRDefault="00C628A4" w:rsidP="00994385">
      <w:pPr>
        <w:spacing w:before="120" w:line="360" w:lineRule="auto"/>
        <w:jc w:val="both"/>
        <w:rPr>
          <w:sz w:val="28"/>
          <w:szCs w:val="28"/>
        </w:rPr>
      </w:pPr>
      <w:r>
        <w:rPr>
          <w:sz w:val="28"/>
          <w:szCs w:val="28"/>
        </w:rPr>
        <w:t>История</w:t>
      </w:r>
      <w:r w:rsidR="002E5A7A">
        <w:rPr>
          <w:sz w:val="28"/>
          <w:szCs w:val="28"/>
        </w:rPr>
        <w:t xml:space="preserve"> расширени</w:t>
      </w:r>
      <w:r>
        <w:rPr>
          <w:sz w:val="28"/>
          <w:szCs w:val="28"/>
        </w:rPr>
        <w:t>я</w:t>
      </w:r>
      <w:r w:rsidR="002E5A7A">
        <w:rPr>
          <w:sz w:val="28"/>
          <w:szCs w:val="28"/>
        </w:rPr>
        <w:t xml:space="preserve"> числа стран-участников Евросоюза: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5400"/>
        <w:gridCol w:w="2344"/>
      </w:tblGrid>
      <w:tr w:rsidR="002E5A7A" w:rsidRPr="002D3F3F" w:rsidTr="002D3F3F">
        <w:tc>
          <w:tcPr>
            <w:tcW w:w="1908" w:type="dxa"/>
          </w:tcPr>
          <w:p w:rsidR="002E5A7A" w:rsidRPr="002D3F3F" w:rsidRDefault="00C628A4" w:rsidP="002D3F3F">
            <w:pPr>
              <w:spacing w:before="120" w:line="360" w:lineRule="auto"/>
              <w:jc w:val="both"/>
              <w:rPr>
                <w:b/>
                <w:sz w:val="28"/>
                <w:szCs w:val="28"/>
              </w:rPr>
            </w:pPr>
            <w:r w:rsidRPr="002D3F3F">
              <w:rPr>
                <w:b/>
                <w:sz w:val="28"/>
                <w:szCs w:val="28"/>
              </w:rPr>
              <w:t>Год</w:t>
            </w:r>
          </w:p>
        </w:tc>
        <w:tc>
          <w:tcPr>
            <w:tcW w:w="5400" w:type="dxa"/>
          </w:tcPr>
          <w:p w:rsidR="002E5A7A" w:rsidRPr="002D3F3F" w:rsidRDefault="00C628A4" w:rsidP="002D3F3F">
            <w:pPr>
              <w:spacing w:before="120" w:line="360" w:lineRule="auto"/>
              <w:jc w:val="both"/>
              <w:rPr>
                <w:b/>
                <w:sz w:val="28"/>
                <w:szCs w:val="28"/>
              </w:rPr>
            </w:pPr>
            <w:r w:rsidRPr="002D3F3F">
              <w:rPr>
                <w:b/>
                <w:sz w:val="28"/>
                <w:szCs w:val="28"/>
              </w:rPr>
              <w:t>Страна</w:t>
            </w:r>
          </w:p>
        </w:tc>
        <w:tc>
          <w:tcPr>
            <w:tcW w:w="2344" w:type="dxa"/>
          </w:tcPr>
          <w:p w:rsidR="002E5A7A" w:rsidRPr="002D3F3F" w:rsidRDefault="00C628A4" w:rsidP="002D3F3F">
            <w:pPr>
              <w:spacing w:before="120" w:line="360" w:lineRule="auto"/>
              <w:jc w:val="both"/>
              <w:rPr>
                <w:b/>
                <w:sz w:val="28"/>
                <w:szCs w:val="28"/>
              </w:rPr>
            </w:pPr>
            <w:r w:rsidRPr="002D3F3F">
              <w:rPr>
                <w:b/>
                <w:sz w:val="28"/>
                <w:szCs w:val="28"/>
              </w:rPr>
              <w:t>Общее количество членов ЕС</w:t>
            </w:r>
          </w:p>
        </w:tc>
      </w:tr>
      <w:tr w:rsidR="002E5A7A" w:rsidRPr="002D3F3F" w:rsidTr="002D3F3F">
        <w:trPr>
          <w:trHeight w:val="567"/>
        </w:trPr>
        <w:tc>
          <w:tcPr>
            <w:tcW w:w="1908" w:type="dxa"/>
          </w:tcPr>
          <w:p w:rsidR="002E5A7A" w:rsidRPr="002D3F3F" w:rsidRDefault="00C628A4" w:rsidP="002D3F3F">
            <w:pPr>
              <w:spacing w:before="120" w:line="360" w:lineRule="auto"/>
              <w:jc w:val="both"/>
              <w:rPr>
                <w:sz w:val="28"/>
                <w:szCs w:val="28"/>
              </w:rPr>
            </w:pPr>
            <w:r w:rsidRPr="002D3F3F">
              <w:rPr>
                <w:sz w:val="28"/>
                <w:szCs w:val="28"/>
              </w:rPr>
              <w:t>25 марта 1957</w:t>
            </w:r>
          </w:p>
        </w:tc>
        <w:tc>
          <w:tcPr>
            <w:tcW w:w="5400" w:type="dxa"/>
          </w:tcPr>
          <w:p w:rsidR="002E5A7A" w:rsidRPr="002D3F3F" w:rsidRDefault="00C628A4" w:rsidP="002D3F3F">
            <w:pPr>
              <w:spacing w:before="120" w:line="360" w:lineRule="auto"/>
              <w:jc w:val="both"/>
              <w:rPr>
                <w:sz w:val="28"/>
                <w:szCs w:val="28"/>
              </w:rPr>
            </w:pPr>
            <w:r w:rsidRPr="002D3F3F">
              <w:rPr>
                <w:sz w:val="28"/>
                <w:szCs w:val="28"/>
              </w:rPr>
              <w:t>Бельгия, Германия, Италия, Люксембург, Нидерланды, Франция</w:t>
            </w:r>
          </w:p>
        </w:tc>
        <w:tc>
          <w:tcPr>
            <w:tcW w:w="2344" w:type="dxa"/>
          </w:tcPr>
          <w:p w:rsidR="002E5A7A" w:rsidRPr="002D3F3F" w:rsidRDefault="00C628A4" w:rsidP="002D3F3F">
            <w:pPr>
              <w:spacing w:before="120" w:line="360" w:lineRule="auto"/>
              <w:jc w:val="both"/>
              <w:rPr>
                <w:sz w:val="28"/>
                <w:szCs w:val="28"/>
              </w:rPr>
            </w:pPr>
            <w:r w:rsidRPr="002D3F3F">
              <w:rPr>
                <w:sz w:val="28"/>
                <w:szCs w:val="28"/>
              </w:rPr>
              <w:t>6</w:t>
            </w:r>
          </w:p>
        </w:tc>
      </w:tr>
      <w:tr w:rsidR="002E5A7A" w:rsidRPr="002D3F3F" w:rsidTr="002D3F3F">
        <w:trPr>
          <w:trHeight w:val="567"/>
        </w:trPr>
        <w:tc>
          <w:tcPr>
            <w:tcW w:w="1908" w:type="dxa"/>
          </w:tcPr>
          <w:p w:rsidR="002E5A7A" w:rsidRPr="002D3F3F" w:rsidRDefault="00C628A4" w:rsidP="002D3F3F">
            <w:pPr>
              <w:spacing w:before="120" w:line="360" w:lineRule="auto"/>
              <w:jc w:val="both"/>
              <w:rPr>
                <w:sz w:val="28"/>
                <w:szCs w:val="28"/>
              </w:rPr>
            </w:pPr>
            <w:r w:rsidRPr="002D3F3F">
              <w:rPr>
                <w:sz w:val="28"/>
                <w:szCs w:val="28"/>
              </w:rPr>
              <w:t>1 января 1973</w:t>
            </w:r>
          </w:p>
        </w:tc>
        <w:tc>
          <w:tcPr>
            <w:tcW w:w="5400" w:type="dxa"/>
          </w:tcPr>
          <w:p w:rsidR="002E5A7A" w:rsidRPr="002D3F3F" w:rsidRDefault="00C628A4" w:rsidP="002D3F3F">
            <w:pPr>
              <w:spacing w:before="120" w:line="360" w:lineRule="auto"/>
              <w:jc w:val="both"/>
              <w:rPr>
                <w:sz w:val="28"/>
                <w:szCs w:val="28"/>
              </w:rPr>
            </w:pPr>
            <w:r w:rsidRPr="002D3F3F">
              <w:rPr>
                <w:sz w:val="28"/>
                <w:szCs w:val="28"/>
              </w:rPr>
              <w:t>Великобритания, Дания, Ирландия</w:t>
            </w:r>
          </w:p>
        </w:tc>
        <w:tc>
          <w:tcPr>
            <w:tcW w:w="2344" w:type="dxa"/>
          </w:tcPr>
          <w:p w:rsidR="002E5A7A" w:rsidRPr="002D3F3F" w:rsidRDefault="00C628A4" w:rsidP="002D3F3F">
            <w:pPr>
              <w:spacing w:before="120" w:line="360" w:lineRule="auto"/>
              <w:jc w:val="both"/>
              <w:rPr>
                <w:sz w:val="28"/>
                <w:szCs w:val="28"/>
              </w:rPr>
            </w:pPr>
            <w:r w:rsidRPr="002D3F3F">
              <w:rPr>
                <w:sz w:val="28"/>
                <w:szCs w:val="28"/>
              </w:rPr>
              <w:t>9</w:t>
            </w:r>
          </w:p>
        </w:tc>
      </w:tr>
      <w:tr w:rsidR="00C628A4" w:rsidRPr="002D3F3F" w:rsidTr="002D3F3F">
        <w:trPr>
          <w:trHeight w:val="567"/>
        </w:trPr>
        <w:tc>
          <w:tcPr>
            <w:tcW w:w="1908" w:type="dxa"/>
          </w:tcPr>
          <w:p w:rsidR="00C628A4" w:rsidRPr="002D3F3F" w:rsidRDefault="00C628A4" w:rsidP="002D3F3F">
            <w:pPr>
              <w:jc w:val="both"/>
              <w:rPr>
                <w:sz w:val="28"/>
                <w:szCs w:val="28"/>
              </w:rPr>
            </w:pPr>
            <w:r w:rsidRPr="002D3F3F">
              <w:rPr>
                <w:sz w:val="28"/>
                <w:szCs w:val="28"/>
              </w:rPr>
              <w:t>1 января 1981</w:t>
            </w:r>
          </w:p>
        </w:tc>
        <w:tc>
          <w:tcPr>
            <w:tcW w:w="5400" w:type="dxa"/>
          </w:tcPr>
          <w:p w:rsidR="00C628A4" w:rsidRPr="002D3F3F" w:rsidRDefault="00C628A4" w:rsidP="002D3F3F">
            <w:pPr>
              <w:jc w:val="both"/>
              <w:rPr>
                <w:sz w:val="28"/>
                <w:szCs w:val="28"/>
              </w:rPr>
            </w:pPr>
            <w:r w:rsidRPr="002D3F3F">
              <w:rPr>
                <w:sz w:val="28"/>
                <w:szCs w:val="28"/>
              </w:rPr>
              <w:t>Греция</w:t>
            </w:r>
          </w:p>
        </w:tc>
        <w:tc>
          <w:tcPr>
            <w:tcW w:w="2344" w:type="dxa"/>
          </w:tcPr>
          <w:p w:rsidR="00C628A4" w:rsidRPr="002D3F3F" w:rsidRDefault="00C628A4" w:rsidP="002D3F3F">
            <w:pPr>
              <w:jc w:val="both"/>
              <w:rPr>
                <w:sz w:val="28"/>
                <w:szCs w:val="28"/>
              </w:rPr>
            </w:pPr>
            <w:r w:rsidRPr="002D3F3F">
              <w:rPr>
                <w:sz w:val="28"/>
                <w:szCs w:val="28"/>
              </w:rPr>
              <w:t>10</w:t>
            </w:r>
          </w:p>
        </w:tc>
      </w:tr>
      <w:tr w:rsidR="00C628A4" w:rsidRPr="002D3F3F" w:rsidTr="002D3F3F">
        <w:trPr>
          <w:trHeight w:val="567"/>
        </w:trPr>
        <w:tc>
          <w:tcPr>
            <w:tcW w:w="1908" w:type="dxa"/>
          </w:tcPr>
          <w:p w:rsidR="00C628A4" w:rsidRPr="002D3F3F" w:rsidRDefault="00C628A4" w:rsidP="002D3F3F">
            <w:pPr>
              <w:jc w:val="both"/>
              <w:rPr>
                <w:sz w:val="28"/>
              </w:rPr>
            </w:pPr>
            <w:r w:rsidRPr="002D3F3F">
              <w:rPr>
                <w:sz w:val="28"/>
              </w:rPr>
              <w:t>1 января 1986</w:t>
            </w:r>
          </w:p>
        </w:tc>
        <w:tc>
          <w:tcPr>
            <w:tcW w:w="5400" w:type="dxa"/>
          </w:tcPr>
          <w:p w:rsidR="00C628A4" w:rsidRPr="002D3F3F" w:rsidRDefault="00C628A4" w:rsidP="002D3F3F">
            <w:pPr>
              <w:jc w:val="both"/>
              <w:rPr>
                <w:sz w:val="28"/>
              </w:rPr>
            </w:pPr>
            <w:r w:rsidRPr="002D3F3F">
              <w:rPr>
                <w:sz w:val="28"/>
              </w:rPr>
              <w:t>Испания, Португалия</w:t>
            </w:r>
          </w:p>
        </w:tc>
        <w:tc>
          <w:tcPr>
            <w:tcW w:w="2344" w:type="dxa"/>
          </w:tcPr>
          <w:p w:rsidR="00C628A4" w:rsidRPr="002D3F3F" w:rsidRDefault="00C628A4" w:rsidP="002D3F3F">
            <w:pPr>
              <w:jc w:val="both"/>
              <w:rPr>
                <w:sz w:val="28"/>
              </w:rPr>
            </w:pPr>
            <w:r w:rsidRPr="002D3F3F">
              <w:rPr>
                <w:sz w:val="28"/>
              </w:rPr>
              <w:t>12</w:t>
            </w:r>
          </w:p>
        </w:tc>
      </w:tr>
      <w:tr w:rsidR="00C628A4" w:rsidRPr="002D3F3F" w:rsidTr="002D3F3F">
        <w:trPr>
          <w:trHeight w:val="567"/>
        </w:trPr>
        <w:tc>
          <w:tcPr>
            <w:tcW w:w="1908" w:type="dxa"/>
          </w:tcPr>
          <w:p w:rsidR="00C628A4" w:rsidRPr="002D3F3F" w:rsidRDefault="00C628A4" w:rsidP="002D3F3F">
            <w:pPr>
              <w:jc w:val="both"/>
              <w:rPr>
                <w:sz w:val="28"/>
              </w:rPr>
            </w:pPr>
            <w:r w:rsidRPr="002D3F3F">
              <w:rPr>
                <w:sz w:val="28"/>
              </w:rPr>
              <w:t>1 января 1995</w:t>
            </w:r>
          </w:p>
        </w:tc>
        <w:tc>
          <w:tcPr>
            <w:tcW w:w="5400" w:type="dxa"/>
          </w:tcPr>
          <w:p w:rsidR="00C628A4" w:rsidRPr="002D3F3F" w:rsidRDefault="00C628A4" w:rsidP="002D3F3F">
            <w:pPr>
              <w:jc w:val="both"/>
              <w:rPr>
                <w:sz w:val="28"/>
              </w:rPr>
            </w:pPr>
            <w:r w:rsidRPr="002D3F3F">
              <w:rPr>
                <w:sz w:val="28"/>
              </w:rPr>
              <w:t>Австрия, Финляндия, Швеция</w:t>
            </w:r>
          </w:p>
        </w:tc>
        <w:tc>
          <w:tcPr>
            <w:tcW w:w="2344" w:type="dxa"/>
          </w:tcPr>
          <w:p w:rsidR="00C628A4" w:rsidRPr="002D3F3F" w:rsidRDefault="00C628A4" w:rsidP="002D3F3F">
            <w:pPr>
              <w:jc w:val="both"/>
              <w:rPr>
                <w:sz w:val="28"/>
              </w:rPr>
            </w:pPr>
            <w:r w:rsidRPr="002D3F3F">
              <w:rPr>
                <w:sz w:val="28"/>
              </w:rPr>
              <w:t>15</w:t>
            </w:r>
          </w:p>
        </w:tc>
      </w:tr>
      <w:tr w:rsidR="00C628A4" w:rsidRPr="002D3F3F" w:rsidTr="002D3F3F">
        <w:trPr>
          <w:trHeight w:val="567"/>
        </w:trPr>
        <w:tc>
          <w:tcPr>
            <w:tcW w:w="1908" w:type="dxa"/>
          </w:tcPr>
          <w:p w:rsidR="00C628A4" w:rsidRPr="002D3F3F" w:rsidRDefault="00C628A4" w:rsidP="002D3F3F">
            <w:pPr>
              <w:jc w:val="both"/>
              <w:rPr>
                <w:sz w:val="28"/>
              </w:rPr>
            </w:pPr>
            <w:r w:rsidRPr="002D3F3F">
              <w:rPr>
                <w:sz w:val="28"/>
              </w:rPr>
              <w:t>1 мая 2004</w:t>
            </w:r>
          </w:p>
        </w:tc>
        <w:tc>
          <w:tcPr>
            <w:tcW w:w="5400" w:type="dxa"/>
          </w:tcPr>
          <w:p w:rsidR="00C628A4" w:rsidRPr="002D3F3F" w:rsidRDefault="00C628A4" w:rsidP="002D3F3F">
            <w:pPr>
              <w:jc w:val="both"/>
              <w:rPr>
                <w:sz w:val="28"/>
              </w:rPr>
            </w:pPr>
            <w:r w:rsidRPr="002D3F3F">
              <w:rPr>
                <w:sz w:val="28"/>
              </w:rPr>
              <w:t>Венгрия, Кипр, Латвия, Литва, Мальта, Польша, Словакия, Словения, Чехия, Эстония</w:t>
            </w:r>
          </w:p>
        </w:tc>
        <w:tc>
          <w:tcPr>
            <w:tcW w:w="2344" w:type="dxa"/>
          </w:tcPr>
          <w:p w:rsidR="00C628A4" w:rsidRPr="002D3F3F" w:rsidRDefault="00C628A4" w:rsidP="002D3F3F">
            <w:pPr>
              <w:jc w:val="both"/>
              <w:rPr>
                <w:sz w:val="28"/>
              </w:rPr>
            </w:pPr>
            <w:r w:rsidRPr="002D3F3F">
              <w:rPr>
                <w:sz w:val="28"/>
              </w:rPr>
              <w:t>25</w:t>
            </w:r>
          </w:p>
        </w:tc>
      </w:tr>
      <w:tr w:rsidR="00C628A4" w:rsidRPr="002D3F3F" w:rsidTr="002D3F3F">
        <w:trPr>
          <w:trHeight w:val="567"/>
        </w:trPr>
        <w:tc>
          <w:tcPr>
            <w:tcW w:w="1908" w:type="dxa"/>
          </w:tcPr>
          <w:p w:rsidR="00C628A4" w:rsidRPr="002D3F3F" w:rsidRDefault="00C628A4" w:rsidP="002D3F3F">
            <w:pPr>
              <w:jc w:val="both"/>
              <w:rPr>
                <w:sz w:val="28"/>
              </w:rPr>
            </w:pPr>
            <w:r w:rsidRPr="002D3F3F">
              <w:rPr>
                <w:sz w:val="28"/>
              </w:rPr>
              <w:t>1 января 2007</w:t>
            </w:r>
          </w:p>
        </w:tc>
        <w:tc>
          <w:tcPr>
            <w:tcW w:w="5400" w:type="dxa"/>
          </w:tcPr>
          <w:p w:rsidR="00C628A4" w:rsidRPr="002D3F3F" w:rsidRDefault="00C628A4" w:rsidP="002D3F3F">
            <w:pPr>
              <w:jc w:val="both"/>
              <w:rPr>
                <w:sz w:val="28"/>
              </w:rPr>
            </w:pPr>
            <w:r w:rsidRPr="002D3F3F">
              <w:rPr>
                <w:sz w:val="28"/>
              </w:rPr>
              <w:t>Болгария, Румыния</w:t>
            </w:r>
          </w:p>
        </w:tc>
        <w:tc>
          <w:tcPr>
            <w:tcW w:w="2344" w:type="dxa"/>
          </w:tcPr>
          <w:p w:rsidR="00C628A4" w:rsidRPr="002D3F3F" w:rsidRDefault="00C628A4" w:rsidP="002D3F3F">
            <w:pPr>
              <w:jc w:val="both"/>
              <w:rPr>
                <w:sz w:val="28"/>
              </w:rPr>
            </w:pPr>
            <w:r w:rsidRPr="002D3F3F">
              <w:rPr>
                <w:sz w:val="28"/>
              </w:rPr>
              <w:t>27</w:t>
            </w:r>
          </w:p>
        </w:tc>
      </w:tr>
    </w:tbl>
    <w:p w:rsidR="00727AF2" w:rsidRDefault="00C628A4" w:rsidP="00994385">
      <w:pPr>
        <w:spacing w:before="120" w:line="360" w:lineRule="auto"/>
        <w:jc w:val="both"/>
        <w:rPr>
          <w:sz w:val="28"/>
          <w:szCs w:val="28"/>
        </w:rPr>
      </w:pPr>
      <w:r w:rsidRPr="00C628A4">
        <w:rPr>
          <w:sz w:val="28"/>
          <w:szCs w:val="28"/>
        </w:rPr>
        <w:t xml:space="preserve">Для вступления в Евросоюз страна-кандидат должна соответствовать Копенгагенским критериям. </w:t>
      </w:r>
    </w:p>
    <w:p w:rsidR="00727AF2" w:rsidRDefault="00727AF2" w:rsidP="00994385">
      <w:pPr>
        <w:spacing w:before="120" w:line="360" w:lineRule="auto"/>
        <w:jc w:val="both"/>
        <w:rPr>
          <w:sz w:val="28"/>
          <w:szCs w:val="28"/>
        </w:rPr>
      </w:pPr>
      <w:r>
        <w:rPr>
          <w:b/>
          <w:sz w:val="28"/>
          <w:szCs w:val="28"/>
        </w:rPr>
        <w:t>Копенгагенские крите</w:t>
      </w:r>
      <w:r w:rsidR="00C628A4" w:rsidRPr="00C628A4">
        <w:rPr>
          <w:b/>
          <w:sz w:val="28"/>
          <w:szCs w:val="28"/>
        </w:rPr>
        <w:t>рии</w:t>
      </w:r>
      <w:r w:rsidR="00C628A4" w:rsidRPr="00C628A4">
        <w:rPr>
          <w:sz w:val="28"/>
          <w:szCs w:val="28"/>
        </w:rPr>
        <w:t xml:space="preserve"> — критерии вступления стран в Европейский союз, которые были приняты в июне 1993 года на заседании Европейского совета в Копенгагене и подтверждены в декабре 1995 года на заседании Европейского совета в Мадриде. Критерии требуют, чтобы в государстве соблюдались демократические принципы, принципы свободы и уважения прав человека, а также принцип правового государства</w:t>
      </w:r>
      <w:r>
        <w:rPr>
          <w:rStyle w:val="a4"/>
          <w:sz w:val="28"/>
          <w:szCs w:val="28"/>
        </w:rPr>
        <w:footnoteReference w:id="2"/>
      </w:r>
      <w:r>
        <w:rPr>
          <w:sz w:val="28"/>
          <w:szCs w:val="28"/>
        </w:rPr>
        <w:t>.</w:t>
      </w:r>
    </w:p>
    <w:p w:rsidR="001A3A19" w:rsidRPr="00727AF2" w:rsidRDefault="00727AF2" w:rsidP="00994385">
      <w:pPr>
        <w:spacing w:before="120" w:line="360" w:lineRule="auto"/>
        <w:jc w:val="both"/>
        <w:rPr>
          <w:sz w:val="28"/>
          <w:szCs w:val="28"/>
        </w:rPr>
      </w:pPr>
      <w:r w:rsidRPr="00727AF2">
        <w:rPr>
          <w:sz w:val="28"/>
          <w:szCs w:val="28"/>
        </w:rPr>
        <w:t>Экономические критерии, в широком смысле, требуют</w:t>
      </w:r>
      <w:r w:rsidR="00C628A4" w:rsidRPr="00C628A4">
        <w:rPr>
          <w:sz w:val="28"/>
          <w:szCs w:val="28"/>
        </w:rPr>
        <w:t xml:space="preserve"> </w:t>
      </w:r>
      <w:r w:rsidR="00CB06BF">
        <w:rPr>
          <w:sz w:val="28"/>
          <w:szCs w:val="28"/>
        </w:rPr>
        <w:t>от страны-кандидата</w:t>
      </w:r>
      <w:r w:rsidR="00C628A4" w:rsidRPr="00C628A4">
        <w:rPr>
          <w:sz w:val="28"/>
          <w:szCs w:val="28"/>
        </w:rPr>
        <w:t xml:space="preserve"> конкурентоспособн</w:t>
      </w:r>
      <w:r w:rsidR="00CB06BF">
        <w:rPr>
          <w:sz w:val="28"/>
          <w:szCs w:val="28"/>
        </w:rPr>
        <w:t>ой</w:t>
      </w:r>
      <w:r w:rsidR="00C628A4" w:rsidRPr="00C628A4">
        <w:rPr>
          <w:sz w:val="28"/>
          <w:szCs w:val="28"/>
        </w:rPr>
        <w:t xml:space="preserve"> рыночн</w:t>
      </w:r>
      <w:r w:rsidR="00CB06BF">
        <w:rPr>
          <w:sz w:val="28"/>
          <w:szCs w:val="28"/>
        </w:rPr>
        <w:t>ой</w:t>
      </w:r>
      <w:r w:rsidR="00C628A4" w:rsidRPr="00C628A4">
        <w:rPr>
          <w:sz w:val="28"/>
          <w:szCs w:val="28"/>
        </w:rPr>
        <w:t xml:space="preserve"> экономик</w:t>
      </w:r>
      <w:r w:rsidR="00CB06BF">
        <w:rPr>
          <w:sz w:val="28"/>
          <w:szCs w:val="28"/>
        </w:rPr>
        <w:t>и</w:t>
      </w:r>
      <w:r w:rsidR="00C628A4" w:rsidRPr="00C628A4">
        <w:rPr>
          <w:sz w:val="28"/>
          <w:szCs w:val="28"/>
        </w:rPr>
        <w:t xml:space="preserve">, </w:t>
      </w:r>
      <w:r w:rsidRPr="00727AF2">
        <w:rPr>
          <w:sz w:val="28"/>
          <w:szCs w:val="28"/>
        </w:rPr>
        <w:t xml:space="preserve">чтобы </w:t>
      </w:r>
      <w:r>
        <w:rPr>
          <w:sz w:val="28"/>
          <w:szCs w:val="28"/>
        </w:rPr>
        <w:t>её</w:t>
      </w:r>
      <w:r w:rsidRPr="00727AF2">
        <w:rPr>
          <w:sz w:val="28"/>
          <w:szCs w:val="28"/>
        </w:rPr>
        <w:t xml:space="preserve"> производители могли справиться с конкурентным давлением в рамках Союза</w:t>
      </w:r>
      <w:r>
        <w:rPr>
          <w:sz w:val="28"/>
          <w:szCs w:val="28"/>
        </w:rPr>
        <w:t>,</w:t>
      </w:r>
      <w:r w:rsidRPr="00C628A4">
        <w:rPr>
          <w:sz w:val="28"/>
          <w:szCs w:val="28"/>
        </w:rPr>
        <w:t xml:space="preserve"> </w:t>
      </w:r>
      <w:r w:rsidR="00C628A4" w:rsidRPr="00C628A4">
        <w:rPr>
          <w:sz w:val="28"/>
          <w:szCs w:val="28"/>
        </w:rPr>
        <w:t>и призна</w:t>
      </w:r>
      <w:r w:rsidR="00CB06BF">
        <w:rPr>
          <w:sz w:val="28"/>
          <w:szCs w:val="28"/>
        </w:rPr>
        <w:t>ния общих</w:t>
      </w:r>
      <w:r w:rsidR="00C628A4" w:rsidRPr="00C628A4">
        <w:rPr>
          <w:sz w:val="28"/>
          <w:szCs w:val="28"/>
        </w:rPr>
        <w:t xml:space="preserve"> правил и стандарт</w:t>
      </w:r>
      <w:r w:rsidR="00CB06BF">
        <w:rPr>
          <w:sz w:val="28"/>
          <w:szCs w:val="28"/>
        </w:rPr>
        <w:t>ов</w:t>
      </w:r>
      <w:r w:rsidR="00C628A4" w:rsidRPr="00C628A4">
        <w:rPr>
          <w:sz w:val="28"/>
          <w:szCs w:val="28"/>
        </w:rPr>
        <w:t xml:space="preserve"> ЕС, включая приверженность целям политического, экономического и валютного союза.</w:t>
      </w:r>
      <w:r w:rsidR="00C628A4">
        <w:rPr>
          <w:sz w:val="28"/>
          <w:szCs w:val="28"/>
        </w:rPr>
        <w:t xml:space="preserve"> </w:t>
      </w:r>
    </w:p>
    <w:p w:rsidR="00727AF2" w:rsidRDefault="00727AF2" w:rsidP="00994385">
      <w:pPr>
        <w:spacing w:before="120" w:line="360" w:lineRule="auto"/>
        <w:jc w:val="both"/>
        <w:rPr>
          <w:sz w:val="28"/>
          <w:szCs w:val="28"/>
        </w:rPr>
      </w:pPr>
      <w:r w:rsidRPr="00727AF2">
        <w:rPr>
          <w:b/>
          <w:sz w:val="28"/>
          <w:szCs w:val="28"/>
        </w:rPr>
        <w:t>Право ЕС</w:t>
      </w:r>
      <w:r w:rsidRPr="00727AF2">
        <w:rPr>
          <w:sz w:val="28"/>
          <w:szCs w:val="28"/>
        </w:rPr>
        <w:t xml:space="preserve"> состоит из так называемого первичного, вторичного и третичного (решения Суда Европейских Сообществ). Первичное право — учредительные договоры ЕС; договоры, вносящие в них изменения (ревизионные договоры); договоры о вступлении новых государств-членов. Вторичное право — акты, издаваемые органами ЕС. Решения Суда ЕС и других судебных органов Союза широко используются в качестве прецедентного права.</w:t>
      </w:r>
    </w:p>
    <w:p w:rsidR="00727AF2" w:rsidRDefault="00727AF2" w:rsidP="00994385">
      <w:pPr>
        <w:spacing w:before="120" w:line="360" w:lineRule="auto"/>
        <w:jc w:val="both"/>
        <w:rPr>
          <w:sz w:val="28"/>
          <w:szCs w:val="28"/>
        </w:rPr>
      </w:pPr>
      <w:r w:rsidRPr="00727AF2">
        <w:rPr>
          <w:sz w:val="28"/>
          <w:szCs w:val="28"/>
        </w:rPr>
        <w:t xml:space="preserve">Официальной валютой Европейского союза является </w:t>
      </w:r>
      <w:r w:rsidRPr="00727AF2">
        <w:rPr>
          <w:b/>
          <w:sz w:val="28"/>
          <w:szCs w:val="28"/>
        </w:rPr>
        <w:t>евро</w:t>
      </w:r>
      <w:r w:rsidRPr="00727AF2">
        <w:rPr>
          <w:sz w:val="28"/>
          <w:szCs w:val="28"/>
        </w:rPr>
        <w:t>, используемая во всех документах и актах. В Пакте о стабильности и росте изложены налоговые критерии для поддержания стабильности и экономического сближения. Евро также является наиболее распространённой валютой в странах ЕС, которая уже используется в 16 государствах-членах известных как еврозона. Все остальные государства-члены, за исключением Дании и Соединенного Королевства, которые имеют специальные отказы, взяли обязательства по переходу на евро после того, как они выполнят требования, необходимые для перехода.</w:t>
      </w:r>
    </w:p>
    <w:p w:rsidR="00CB06BF" w:rsidRDefault="00CB06BF" w:rsidP="00994385">
      <w:pPr>
        <w:spacing w:before="120" w:line="360" w:lineRule="auto"/>
        <w:jc w:val="both"/>
        <w:rPr>
          <w:b/>
          <w:sz w:val="28"/>
          <w:szCs w:val="28"/>
        </w:rPr>
      </w:pPr>
      <w:r w:rsidRPr="00CB06BF">
        <w:rPr>
          <w:b/>
          <w:sz w:val="28"/>
          <w:szCs w:val="28"/>
        </w:rPr>
        <w:t>2. ЕС как механизм наднационального межгосударственного регулирования социально-экономических процессов</w:t>
      </w:r>
    </w:p>
    <w:p w:rsidR="00994385" w:rsidRPr="00994385" w:rsidRDefault="00994385" w:rsidP="00994385">
      <w:pPr>
        <w:pStyle w:val="a6"/>
        <w:spacing w:before="120" w:line="360" w:lineRule="auto"/>
        <w:jc w:val="both"/>
        <w:rPr>
          <w:szCs w:val="28"/>
        </w:rPr>
      </w:pPr>
      <w:r w:rsidRPr="00994385">
        <w:rPr>
          <w:b/>
          <w:bCs/>
          <w:szCs w:val="28"/>
        </w:rPr>
        <w:t>Наднациональный механизм</w:t>
      </w:r>
      <w:r w:rsidRPr="00994385">
        <w:rPr>
          <w:szCs w:val="28"/>
        </w:rPr>
        <w:t xml:space="preserve"> в международном регулировании – это система правил и процедур, порядок функционирования международной организации, одобренный государствами и с их согласия выходящий из-под национального контроля в той степени, которая заранее определяется международными соглашениями</w:t>
      </w:r>
      <w:r w:rsidRPr="00994385">
        <w:rPr>
          <w:rStyle w:val="a4"/>
          <w:szCs w:val="28"/>
        </w:rPr>
        <w:footnoteReference w:id="3"/>
      </w:r>
      <w:r w:rsidRPr="00994385">
        <w:rPr>
          <w:szCs w:val="28"/>
        </w:rPr>
        <w:t xml:space="preserve">. </w:t>
      </w:r>
    </w:p>
    <w:p w:rsidR="00CB06BF" w:rsidRPr="00994385" w:rsidRDefault="00994385" w:rsidP="00994385">
      <w:pPr>
        <w:spacing w:before="120" w:line="360" w:lineRule="auto"/>
        <w:jc w:val="both"/>
        <w:rPr>
          <w:sz w:val="28"/>
          <w:szCs w:val="28"/>
        </w:rPr>
      </w:pPr>
      <w:r w:rsidRPr="00994385">
        <w:rPr>
          <w:sz w:val="28"/>
          <w:szCs w:val="28"/>
        </w:rPr>
        <w:t>Наднациональное, а точнее – надгосударственное, регулирование  возникает после одобрения национальным суверенным государством определенного механизма, который начинает далее действовать независимо от его воли по установленным правилам. Наднациональность институтов – возникает тогда, когда они действуют в интересах, прежде всего, организации в целом, а не ее отдельных стран (пример Комиссия ЕС).</w:t>
      </w:r>
    </w:p>
    <w:p w:rsidR="00994385" w:rsidRDefault="00994385" w:rsidP="00994385">
      <w:pPr>
        <w:spacing w:before="120" w:line="360" w:lineRule="auto"/>
        <w:jc w:val="both"/>
        <w:rPr>
          <w:sz w:val="28"/>
          <w:szCs w:val="28"/>
        </w:rPr>
      </w:pPr>
      <w:r w:rsidRPr="00994385">
        <w:rPr>
          <w:sz w:val="28"/>
          <w:szCs w:val="28"/>
        </w:rPr>
        <w:t>Сложившийся в настоящее время в Европейском союзе наднациональный хозяйственный (экономический) механизм – новый феномен и новый фактор современного развития мировой экономики. Наднациональный механизм в ЕС начал функционировать именно как комплекс, как развернутая система правил в полном объеме только с введением евро и формированием Валютного союза.</w:t>
      </w:r>
      <w:r>
        <w:rPr>
          <w:sz w:val="28"/>
          <w:szCs w:val="28"/>
        </w:rPr>
        <w:t xml:space="preserve"> </w:t>
      </w:r>
    </w:p>
    <w:p w:rsidR="00994385" w:rsidRDefault="00994385" w:rsidP="00994385">
      <w:pPr>
        <w:pStyle w:val="a6"/>
        <w:spacing w:line="360" w:lineRule="auto"/>
        <w:jc w:val="both"/>
      </w:pPr>
      <w:r>
        <w:t>Введение евро вывело страны ЕС на качественно новый уровень взаимозависимости. Наднациональный механизм стал опираться на систему с иным уровнем взаимосвязанности экономик и потому вышел на качественно иной уровень, стал развиваться по другим законам, приближенным к законам развития внутренней экономики стран-членов. В этом его принципиальное отличие от прежней системы регулирования, которая включала лишь отдельные элементы наднациональности. Их действие могло временно приостанавливаться. Сейчас такое вряд ли возможно без ликвидации системы как таковой. В этом смысле механизм получил новое качество зрелости.</w:t>
      </w:r>
    </w:p>
    <w:p w:rsidR="00994385" w:rsidRDefault="00994385" w:rsidP="00994385">
      <w:pPr>
        <w:pStyle w:val="a6"/>
        <w:spacing w:before="120" w:line="360" w:lineRule="auto"/>
        <w:jc w:val="both"/>
      </w:pPr>
      <w:r>
        <w:t xml:space="preserve">Создатели Европейского Экономического Сообщества полностью отдавали себе отчет в том, что создание общего рынка и эффективное внедрение общей политики во многих сферах неизбежно должно сопровождаться внедрением </w:t>
      </w:r>
      <w:r w:rsidRPr="00994385">
        <w:rPr>
          <w:i/>
        </w:rPr>
        <w:t>общей экономической и валютной политики</w:t>
      </w:r>
      <w:r>
        <w:t>. Естественно, что постепенный переход к общему рынку приведет ко все усиливающейся взаимозависимости между странами Сообщества, что сильно усложнит их индивидуальный выбор краткосрочных экономических реалий. Постепенно, экономические изменения, принятые одной страной становились общими и для ее партнеров, по мере того, как усиливалась их взаимозависимость. Именно поэтому возникла объективная необходимость подвести общую основу под национальную политику в области экономики каждой из стран-участниц.</w:t>
      </w:r>
    </w:p>
    <w:p w:rsidR="00994385" w:rsidRPr="00994385" w:rsidRDefault="00994385" w:rsidP="00994385">
      <w:pPr>
        <w:pStyle w:val="3"/>
        <w:numPr>
          <w:ilvl w:val="0"/>
          <w:numId w:val="0"/>
        </w:numPr>
        <w:spacing w:line="360" w:lineRule="auto"/>
        <w:jc w:val="both"/>
        <w:rPr>
          <w:i w:val="0"/>
        </w:rPr>
      </w:pPr>
      <w:bookmarkStart w:id="0" w:name="_Toc3696630"/>
      <w:r w:rsidRPr="00994385">
        <w:rPr>
          <w:i w:val="0"/>
        </w:rPr>
        <w:t>1. Первая  инициатива</w:t>
      </w:r>
      <w:bookmarkEnd w:id="0"/>
    </w:p>
    <w:p w:rsidR="00994385" w:rsidRDefault="00994385" w:rsidP="00994385">
      <w:pPr>
        <w:pStyle w:val="a6"/>
        <w:spacing w:before="120" w:line="360" w:lineRule="auto"/>
        <w:jc w:val="both"/>
      </w:pPr>
      <w:r>
        <w:t xml:space="preserve">В 1969 году на  Встрече на высшем уровне в Гааге политические лидеры Сообщества выступили с новой инициативой по  экономическому  и валютному  союзу. Совет и Комиссия были уполномочены составить план постепенного развития. Комитет возглавил  Пьер Вернер, Премьер-министр и Министр финансов Люксембурга, и в октябре 1970 был представлен  окончательный проект. План Вернера выделил три стадии на пути к </w:t>
      </w:r>
      <w:r w:rsidRPr="006D0721">
        <w:rPr>
          <w:b/>
          <w:i/>
        </w:rPr>
        <w:t>экономическому и валютному союзу</w:t>
      </w:r>
      <w:r>
        <w:t>, притом, что</w:t>
      </w:r>
      <w:r w:rsidR="006D0721">
        <w:t xml:space="preserve"> </w:t>
      </w:r>
      <w:r>
        <w:t xml:space="preserve">заключительная стадия должна быть пройдена к 1980 году, пока национальные инструментарии  экономического и валютного регулирования были бы объединены для наднационального регулирования в  Сообществе. </w:t>
      </w:r>
    </w:p>
    <w:p w:rsidR="00994385" w:rsidRPr="00EA723E" w:rsidRDefault="006D0721" w:rsidP="00994385">
      <w:pPr>
        <w:pStyle w:val="a6"/>
        <w:spacing w:before="120" w:line="360" w:lineRule="auto"/>
        <w:jc w:val="both"/>
      </w:pPr>
      <w:r>
        <w:t>В</w:t>
      </w:r>
      <w:r w:rsidR="00994385">
        <w:t xml:space="preserve"> апреле 1973 года Комиссия передала Совету отрезвляющее сообщение относительно начальной стадии. Государства</w:t>
      </w:r>
      <w:r>
        <w:t xml:space="preserve">-члены </w:t>
      </w:r>
      <w:r w:rsidR="00994385">
        <w:t>едва ли достигли  какого-либо прогресса в  координировании их экономической политики. Под давлением повсеместно ускоряющейся инфляции и сильных колебаний на международных валютных рынках, они предпочли односторонние национальные  меры, а не выраб</w:t>
      </w:r>
      <w:r>
        <w:t>отку</w:t>
      </w:r>
      <w:r w:rsidR="00994385">
        <w:t xml:space="preserve"> общ</w:t>
      </w:r>
      <w:r>
        <w:t>его</w:t>
      </w:r>
      <w:r w:rsidR="00994385">
        <w:t xml:space="preserve">  курс, который бы обеспечил успех в целом. Их  желание принять общие условия  и  эффективно использовать весь потенциал Сообщества, было принесено в жертву  краткосрочным целям. В начале  вто</w:t>
      </w:r>
      <w:r>
        <w:t>рой стадии,  в феврале 1974</w:t>
      </w:r>
      <w:r w:rsidR="00994385">
        <w:t>, Сообщество предприняло все  усилия, чтобы придерживаться плана по созданию</w:t>
      </w:r>
      <w:r>
        <w:t xml:space="preserve"> </w:t>
      </w:r>
      <w:r w:rsidR="00994385">
        <w:t xml:space="preserve">экономического и валютного союза. Но попытка потерпела неудачу, и вторая стадия так и осталась на бумаге. Вместо этого  </w:t>
      </w:r>
      <w:r>
        <w:t>в</w:t>
      </w:r>
      <w:r w:rsidR="00994385">
        <w:t>начале было  предпринято  множество одноразовых мер по улучшению и расширению диапазон инструментариев, пригодных для ведения  валютной политики  и координирования экономической политики.</w:t>
      </w:r>
    </w:p>
    <w:p w:rsidR="00994385" w:rsidRPr="00994385" w:rsidRDefault="00994385" w:rsidP="00994385">
      <w:pPr>
        <w:pStyle w:val="3"/>
        <w:numPr>
          <w:ilvl w:val="0"/>
          <w:numId w:val="0"/>
        </w:numPr>
        <w:spacing w:line="360" w:lineRule="auto"/>
        <w:jc w:val="both"/>
        <w:rPr>
          <w:i w:val="0"/>
        </w:rPr>
      </w:pPr>
      <w:r>
        <w:rPr>
          <w:i w:val="0"/>
        </w:rPr>
        <w:t>2.</w:t>
      </w:r>
      <w:r w:rsidRPr="00994385">
        <w:rPr>
          <w:i w:val="0"/>
        </w:rPr>
        <w:t xml:space="preserve"> </w:t>
      </w:r>
      <w:bookmarkStart w:id="1" w:name="_Toc3696631"/>
      <w:r w:rsidRPr="00994385">
        <w:rPr>
          <w:i w:val="0"/>
        </w:rPr>
        <w:t>Европейская валютная система.</w:t>
      </w:r>
      <w:bookmarkEnd w:id="1"/>
    </w:p>
    <w:p w:rsidR="00994385" w:rsidRDefault="00994385" w:rsidP="00994385">
      <w:pPr>
        <w:pStyle w:val="a6"/>
        <w:spacing w:before="120" w:line="360" w:lineRule="auto"/>
        <w:jc w:val="both"/>
      </w:pPr>
      <w:r>
        <w:t>Введение Европейской Валютной  Системы (EMS) в марте 1979 задало новый размер Европейскому валютному сотрудничеству. Цель состояла в том, чтобы создать зону валютной стабильности в Европе, свободный насколько возможно от сильных колебаний курса валют. Изменчивость обменных курсов заставила  Европейские  компании проявлять осторожность при  совершении основных  долгосрочных инвестиционных проектов в других странах Сообщества и не дала возможности ощутить все преимущества Общего рынка. Столкнувшись  с такой непредсказуемостью, многие из них  решили, что сложные экономические вычисления стали не намного эффективнее, чем игра в рулетку, и ставки слишком высоки для того, чтобы рисковать. EMS стремится достигать  стабильности внутренней цены  и внешнего  обменного  курса  посредством системы установленных, но гибких ставок при регулировании, которые  опираются  на многообразие мер и механизмов кредитного  вмешательства. Обязательства, наложенные на государства-члены системой, и сами способы, с помощью которых осуществляется деятельность, ведут к большей сходимости между экономической и валютной политикой государств-членов, что является залогом  успеха.</w:t>
      </w:r>
    </w:p>
    <w:p w:rsidR="00994385" w:rsidRPr="006D0721" w:rsidRDefault="00994385" w:rsidP="00994385">
      <w:pPr>
        <w:pStyle w:val="a6"/>
        <w:spacing w:before="120" w:line="360" w:lineRule="auto"/>
        <w:jc w:val="both"/>
        <w:rPr>
          <w:b/>
        </w:rPr>
      </w:pPr>
      <w:r w:rsidRPr="006D0721">
        <w:rPr>
          <w:b/>
        </w:rPr>
        <w:t>3. Евро</w:t>
      </w:r>
    </w:p>
    <w:p w:rsidR="00994385" w:rsidRDefault="00994385" w:rsidP="00994385">
      <w:pPr>
        <w:pStyle w:val="a6"/>
        <w:spacing w:before="120" w:line="360" w:lineRule="auto"/>
        <w:jc w:val="both"/>
      </w:pPr>
      <w:r>
        <w:t>Корни происхождения единой европейской валюты следует искать в Договорах Европейского Союза. Все Договора подготавливались и подписывались членами Совета, состоящего из Глав Государств Правительств стран-членов Союза, а затем ратифицировались каждой страной соответствии с национальными законодательными процедурами.</w:t>
      </w:r>
    </w:p>
    <w:p w:rsidR="00994385" w:rsidRDefault="00994385" w:rsidP="00994385">
      <w:pPr>
        <w:pStyle w:val="a6"/>
        <w:spacing w:before="120" w:line="360" w:lineRule="auto"/>
        <w:jc w:val="both"/>
      </w:pPr>
      <w:r>
        <w:t xml:space="preserve">Римский Договор (1958 год) поставил своей целью создание общего европейского рынка для повышения экономического процветания, а также содействия установлению “еще более тесного союза между народами Европы”. Единый Европейский Акт (1986) и Договор о создании Европейского Союза развил это направление, введя </w:t>
      </w:r>
      <w:r w:rsidRPr="006D0721">
        <w:rPr>
          <w:b/>
        </w:rPr>
        <w:t>Экономический валютный союз (ЭВС)</w:t>
      </w:r>
      <w:r>
        <w:t xml:space="preserve"> заложив фундамент для единой валюты. В декабре 1995 года в Мадриде Европейский Совет принял название “евро”.</w:t>
      </w:r>
    </w:p>
    <w:p w:rsidR="006D0721" w:rsidRDefault="006D0721" w:rsidP="006D0721">
      <w:pPr>
        <w:pStyle w:val="a6"/>
        <w:spacing w:before="120" w:line="360" w:lineRule="auto"/>
        <w:jc w:val="both"/>
      </w:pPr>
      <w:r>
        <w:t>Маастрихтским договором 1992 были установлены жесткие критерии конвергенции, необходимые для введения евро, регулирующие предельные уровни</w:t>
      </w:r>
      <w:r w:rsidR="008F0C67">
        <w:t xml:space="preserve"> (Пакт о стабильности и росте)</w:t>
      </w:r>
      <w:r>
        <w:t>:</w:t>
      </w:r>
    </w:p>
    <w:p w:rsidR="006D0721" w:rsidRDefault="006D0721" w:rsidP="006D0721">
      <w:pPr>
        <w:pStyle w:val="a6"/>
        <w:spacing w:before="120" w:line="360" w:lineRule="auto"/>
        <w:jc w:val="both"/>
      </w:pPr>
      <w:r>
        <w:t>– инфляции, темпы которой не должны превышать более чем на 1,5% средний показатель в странах-членах с наименьшим ростом цен;</w:t>
      </w:r>
    </w:p>
    <w:p w:rsidR="006D0721" w:rsidRDefault="006D0721" w:rsidP="006D0721">
      <w:pPr>
        <w:pStyle w:val="a6"/>
        <w:spacing w:before="120" w:line="360" w:lineRule="auto"/>
        <w:jc w:val="both"/>
      </w:pPr>
      <w:r>
        <w:t>– процентных ставок по долгосрочным кредитам, величины которых не должны превышать более чем на 2 процентных пункта соответствующий средний показатель для трех стран с наименьшим ростом цен;</w:t>
      </w:r>
    </w:p>
    <w:p w:rsidR="006D0721" w:rsidRDefault="006D0721" w:rsidP="006D0721">
      <w:pPr>
        <w:pStyle w:val="a6"/>
        <w:spacing w:before="120" w:line="360" w:lineRule="auto"/>
        <w:jc w:val="both"/>
      </w:pPr>
      <w:r>
        <w:t>– дефицит госбюджета не должен быть более 3% ВВП;</w:t>
      </w:r>
    </w:p>
    <w:p w:rsidR="006D0721" w:rsidRDefault="006D0721" w:rsidP="006D0721">
      <w:pPr>
        <w:pStyle w:val="a6"/>
        <w:spacing w:before="120" w:line="360" w:lineRule="auto"/>
        <w:jc w:val="both"/>
      </w:pPr>
      <w:r>
        <w:t>– государственный долг не должен быть более 60% ВВП;</w:t>
      </w:r>
    </w:p>
    <w:p w:rsidR="006D0721" w:rsidRDefault="006D0721" w:rsidP="006D0721">
      <w:pPr>
        <w:pStyle w:val="a6"/>
        <w:spacing w:before="120" w:line="360" w:lineRule="auto"/>
        <w:jc w:val="both"/>
      </w:pPr>
      <w:r>
        <w:t>– в течение двух лет валюта не должна девальвироваться и ее обменный курс не должен выходить за пределы колебаний, установленные Европейской валютной системой.</w:t>
      </w:r>
    </w:p>
    <w:p w:rsidR="006D0721" w:rsidRDefault="006D0721" w:rsidP="006D0721">
      <w:pPr>
        <w:pStyle w:val="a6"/>
        <w:spacing w:before="120" w:line="360" w:lineRule="auto"/>
        <w:jc w:val="both"/>
      </w:pPr>
      <w:r>
        <w:t>Пакт стабильности и роста 1997, заключенный по настоянию правительства ФРГ, обеспечил гарантии исполнения маастрихтских критериев, введя обязательство для стран-членов в случае превышения государственного дефицита предельных 3% исправлять положение в течение года или предусматривал финансовые наказания в виде штрафа до 0,5% ВВП.</w:t>
      </w:r>
    </w:p>
    <w:p w:rsidR="00994385" w:rsidRDefault="00994385" w:rsidP="00994385">
      <w:pPr>
        <w:pStyle w:val="a6"/>
        <w:spacing w:before="120" w:line="360" w:lineRule="auto"/>
        <w:jc w:val="both"/>
      </w:pPr>
      <w:r>
        <w:t xml:space="preserve">1 июня 1998 года – дата создания </w:t>
      </w:r>
      <w:r w:rsidRPr="006D0721">
        <w:t>Европейского Центрального Банка</w:t>
      </w:r>
      <w:r>
        <w:t xml:space="preserve"> (ЕЦБ). Банк находится во Франкфурте-на-Майне. В его задачи входят поддержание стабильности цен и проведение единой валютной политики во всей зоне евро. Именно ЕЦБ отвечает за развитие и введение евро. С этой целью он осуществляет свою собственную деятельность, а также работает с национальными центральными банками. ЕЦБ и национальные центральные банки зоны евро известны под объединяющим названием “Евросистема”.</w:t>
      </w:r>
    </w:p>
    <w:p w:rsidR="00994385" w:rsidRDefault="00994385" w:rsidP="00994385">
      <w:pPr>
        <w:pStyle w:val="a6"/>
        <w:spacing w:before="120" w:line="360" w:lineRule="auto"/>
        <w:jc w:val="both"/>
      </w:pPr>
      <w:r>
        <w:t>Третий этап создания ЭВС начался 1 января 1999 года, когда были установлены неизменные обменные курсы для валют стран-участниц зоны евро. Страны-члены евро начали осуществление общей валютной политики.</w:t>
      </w:r>
    </w:p>
    <w:p w:rsidR="00994385" w:rsidRPr="006D0721" w:rsidRDefault="006D0721" w:rsidP="00994385">
      <w:pPr>
        <w:pStyle w:val="a6"/>
        <w:spacing w:line="360" w:lineRule="auto"/>
        <w:jc w:val="both"/>
      </w:pPr>
      <w:r w:rsidRPr="006D0721">
        <w:t>Внутри ЭВС экономический и валютный элементы интеграции органически связаны и не могут существовать отдельно. Так, общая экономическая политика нужна, чтобы сформировать на территории всех стран-членов единое экономическое пространство, а валютный союз, обслуживая это пространство, не может функционировать при существенно различающихся национальных темпах инфляции, процентных ставках, уровнях государственной задолженности и т.п.</w:t>
      </w:r>
    </w:p>
    <w:p w:rsidR="008F0C67" w:rsidRDefault="006D0721" w:rsidP="008F0C67">
      <w:pPr>
        <w:pStyle w:val="a6"/>
        <w:spacing w:line="360" w:lineRule="auto"/>
        <w:jc w:val="both"/>
        <w:rPr>
          <w:szCs w:val="28"/>
          <w:lang w:val="en-US"/>
        </w:rPr>
      </w:pPr>
      <w:r w:rsidRPr="006D0721">
        <w:t xml:space="preserve">Важнейшим финансовым инструментом является общий </w:t>
      </w:r>
      <w:r w:rsidRPr="006D0721">
        <w:rPr>
          <w:b/>
        </w:rPr>
        <w:t>бюджет ЕС.</w:t>
      </w:r>
      <w:r>
        <w:t xml:space="preserve"> </w:t>
      </w:r>
      <w:r w:rsidRPr="006D0721">
        <w:t>Функционирование ЕС в 2007 году обеспечивал бюджет в €116 миллиардов, и €862</w:t>
      </w:r>
      <w:r>
        <w:t xml:space="preserve"> миллиарда на период 2007-2013</w:t>
      </w:r>
      <w:r>
        <w:rPr>
          <w:rStyle w:val="a4"/>
        </w:rPr>
        <w:footnoteReference w:id="4"/>
      </w:r>
      <w:r>
        <w:t>,</w:t>
      </w:r>
      <w:r w:rsidRPr="006D0721">
        <w:t xml:space="preserve"> что составляет около 1% от ВВП Евросоюза. Для сравнения, расходы одной Великобритании за 2004 год по оценкам, составили около € 759 млрд. и Франции, около € 801 млрд. В 1960 году, бюджет тогдашнего ЕЭС составлял всего 0.03% от ВВП.</w:t>
      </w:r>
      <w:r w:rsidR="008F0C67">
        <w:t xml:space="preserve"> </w:t>
      </w:r>
      <w:r w:rsidRPr="006D0721">
        <w:rPr>
          <w:szCs w:val="28"/>
        </w:rPr>
        <w:t>Экономическая эффективность варьируется от государства к государству. Пакт о стабильности и росте регулирует финансово-бюджетную политику с Европейским союзом.</w:t>
      </w:r>
      <w:r w:rsidR="008F0C67">
        <w:rPr>
          <w:szCs w:val="28"/>
        </w:rPr>
        <w:t xml:space="preserve"> </w:t>
      </w:r>
    </w:p>
    <w:p w:rsidR="008F0C67" w:rsidRDefault="008F0C67" w:rsidP="00994385">
      <w:pPr>
        <w:spacing w:before="120" w:line="360" w:lineRule="auto"/>
        <w:jc w:val="both"/>
        <w:rPr>
          <w:sz w:val="28"/>
          <w:szCs w:val="28"/>
          <w:lang w:val="en-US"/>
        </w:rPr>
      </w:pPr>
      <w:r w:rsidRPr="008F0C67">
        <w:rPr>
          <w:sz w:val="28"/>
          <w:szCs w:val="28"/>
        </w:rPr>
        <w:t>Доля ЕС в мировом валовом продукте (МВП) стабильно составляет примерно одну пятую часть</w:t>
      </w:r>
      <w:r>
        <w:rPr>
          <w:rStyle w:val="a4"/>
          <w:sz w:val="28"/>
          <w:szCs w:val="28"/>
        </w:rPr>
        <w:footnoteReference w:id="5"/>
      </w:r>
      <w:r w:rsidRPr="008F0C67">
        <w:rPr>
          <w:sz w:val="28"/>
          <w:szCs w:val="28"/>
        </w:rPr>
        <w:t>. Двенадцать новых государств-членов из Центральной и Восточной Европы, имеют более высокий средний процент роста, чем их западноевропейские партнеры. В частности, страны Балтии добились стремтиельного роста ВВП, в Латвии он составляет до 11%, что на уровне мирового лидера Китая, чей средний показатель равен 9% за последние 25 лет. Причины такого массового роста заключаются в проведении государством стабильной денежно-кредитной политики, экспортно-ориентированной политики, торговли, низкой фиксированной налоговой ставки и использование сравнительно дешевой рабочей силы. За последний год (2008), в Румынии был самый большой прирост ВВП среди всех государств ЕС.</w:t>
      </w:r>
    </w:p>
    <w:p w:rsidR="008F0C67" w:rsidRPr="008F0C67" w:rsidRDefault="008F0C67" w:rsidP="008F0C67">
      <w:pPr>
        <w:spacing w:before="120" w:line="360" w:lineRule="auto"/>
        <w:jc w:val="both"/>
        <w:rPr>
          <w:sz w:val="28"/>
          <w:szCs w:val="28"/>
        </w:rPr>
      </w:pPr>
      <w:r w:rsidRPr="008F0C67">
        <w:rPr>
          <w:sz w:val="28"/>
          <w:szCs w:val="28"/>
        </w:rPr>
        <w:t>Европейский союз является крупнейшим экспортером в мире</w:t>
      </w:r>
      <w:r>
        <w:rPr>
          <w:rStyle w:val="a4"/>
          <w:sz w:val="28"/>
          <w:szCs w:val="28"/>
        </w:rPr>
        <w:footnoteReference w:id="6"/>
      </w:r>
      <w:r w:rsidRPr="008F0C67">
        <w:rPr>
          <w:sz w:val="28"/>
          <w:szCs w:val="28"/>
        </w:rPr>
        <w:t xml:space="preserve"> и вторым по величине импортёром. Внутренней торговле между государствами-членами способствует устранение барьеров, таких, как тарифы и пограничный контроль. В еврозоне, торговле также помогает, наличие единой валюты среди большинства членов. Соглашение Ассоциации Европейского союза делает нечто похожее для более широкого спектра стран, частично в качестве так называемого мягкого подхода ( 'пряник вместо палки'), чтобы влиять на политику в этих странах.</w:t>
      </w:r>
    </w:p>
    <w:p w:rsidR="008F0C67" w:rsidRDefault="008F0C67" w:rsidP="008F0C67">
      <w:pPr>
        <w:spacing w:before="120" w:line="360" w:lineRule="auto"/>
        <w:jc w:val="both"/>
        <w:rPr>
          <w:sz w:val="28"/>
          <w:szCs w:val="28"/>
          <w:lang w:val="en-US"/>
        </w:rPr>
      </w:pPr>
      <w:r w:rsidRPr="008F0C67">
        <w:rPr>
          <w:sz w:val="28"/>
          <w:szCs w:val="28"/>
        </w:rPr>
        <w:t>Европейский союз представляет интересы всех своих членов в рамках Всемирной торговой организации, и действует от имени государств-членов при решении любых споров.</w:t>
      </w:r>
    </w:p>
    <w:p w:rsidR="008F0C67" w:rsidRDefault="008F0C67" w:rsidP="008F0C67">
      <w:pPr>
        <w:spacing w:before="120" w:line="360" w:lineRule="auto"/>
        <w:jc w:val="both"/>
        <w:rPr>
          <w:sz w:val="28"/>
          <w:szCs w:val="28"/>
          <w:lang w:val="en-US"/>
        </w:rPr>
      </w:pPr>
    </w:p>
    <w:p w:rsidR="008F0C67" w:rsidRDefault="008F0C67" w:rsidP="008F0C67">
      <w:pPr>
        <w:spacing w:before="120" w:line="360" w:lineRule="auto"/>
        <w:jc w:val="both"/>
        <w:rPr>
          <w:sz w:val="28"/>
          <w:szCs w:val="28"/>
          <w:lang w:val="en-US"/>
        </w:rPr>
      </w:pPr>
    </w:p>
    <w:p w:rsidR="008F0C67" w:rsidRDefault="008F0C67" w:rsidP="008F0C67">
      <w:pPr>
        <w:spacing w:before="120" w:line="360" w:lineRule="auto"/>
        <w:jc w:val="both"/>
        <w:rPr>
          <w:sz w:val="28"/>
          <w:szCs w:val="28"/>
          <w:lang w:val="en-US"/>
        </w:rPr>
      </w:pPr>
    </w:p>
    <w:p w:rsidR="008F0C67" w:rsidRDefault="008F0C67" w:rsidP="008F0C67">
      <w:pPr>
        <w:spacing w:before="120" w:line="360" w:lineRule="auto"/>
        <w:jc w:val="both"/>
        <w:rPr>
          <w:sz w:val="28"/>
          <w:szCs w:val="28"/>
          <w:lang w:val="en-US"/>
        </w:rPr>
      </w:pPr>
    </w:p>
    <w:p w:rsidR="008F0C67" w:rsidRDefault="008F0C67" w:rsidP="008F0C67">
      <w:pPr>
        <w:spacing w:before="120" w:line="360" w:lineRule="auto"/>
        <w:jc w:val="both"/>
        <w:rPr>
          <w:sz w:val="28"/>
          <w:szCs w:val="28"/>
          <w:lang w:val="en-US"/>
        </w:rPr>
      </w:pPr>
    </w:p>
    <w:p w:rsidR="008F0C67" w:rsidRDefault="008F0C67" w:rsidP="008F0C67">
      <w:pPr>
        <w:spacing w:before="120" w:line="360" w:lineRule="auto"/>
        <w:jc w:val="both"/>
        <w:rPr>
          <w:sz w:val="28"/>
          <w:szCs w:val="28"/>
          <w:lang w:val="en-US"/>
        </w:rPr>
      </w:pPr>
    </w:p>
    <w:p w:rsidR="008F0C67" w:rsidRDefault="008F0C67" w:rsidP="008F0C67">
      <w:pPr>
        <w:spacing w:before="120" w:line="360" w:lineRule="auto"/>
        <w:jc w:val="both"/>
        <w:rPr>
          <w:sz w:val="28"/>
          <w:szCs w:val="28"/>
          <w:lang w:val="en-US"/>
        </w:rPr>
      </w:pPr>
    </w:p>
    <w:p w:rsidR="008F0C67" w:rsidRPr="008F0C67" w:rsidRDefault="008F0C67" w:rsidP="008F0C67">
      <w:pPr>
        <w:spacing w:before="120" w:line="360" w:lineRule="auto"/>
        <w:jc w:val="both"/>
        <w:rPr>
          <w:b/>
          <w:sz w:val="28"/>
          <w:szCs w:val="28"/>
        </w:rPr>
      </w:pPr>
      <w:r w:rsidRPr="008F0C67">
        <w:rPr>
          <w:b/>
          <w:sz w:val="28"/>
          <w:szCs w:val="28"/>
        </w:rPr>
        <w:t>3. Три центра мирового капитализма (США, Япония, ЕС)</w:t>
      </w:r>
    </w:p>
    <w:p w:rsidR="008F0C67" w:rsidRPr="008F0C67" w:rsidRDefault="008F0C67" w:rsidP="008F0C67">
      <w:pPr>
        <w:spacing w:before="120" w:line="360" w:lineRule="auto"/>
        <w:jc w:val="both"/>
        <w:rPr>
          <w:sz w:val="28"/>
          <w:szCs w:val="28"/>
        </w:rPr>
      </w:pPr>
      <w:r w:rsidRPr="008F0C67">
        <w:rPr>
          <w:sz w:val="28"/>
          <w:szCs w:val="28"/>
        </w:rPr>
        <w:t>Интеграция как ведущая тенденция мирового развития сопровождается острой конкурентной борьбой между тремя главными центрами мирового хозяйства (США, Западная Европа и Япония), которые оформились во второй половине XX века. В свою очередь, усиливающаяся конкуренция в известной мере стимулирует процесс интеграции внутри трех центров, постоянно подталкивая их к расширению орбиты своего действия.</w:t>
      </w:r>
    </w:p>
    <w:p w:rsidR="008D2980" w:rsidRDefault="008F0C67" w:rsidP="008F0C67">
      <w:pPr>
        <w:spacing w:before="120" w:line="360" w:lineRule="auto"/>
        <w:jc w:val="both"/>
        <w:rPr>
          <w:sz w:val="28"/>
          <w:szCs w:val="28"/>
        </w:rPr>
      </w:pPr>
      <w:r w:rsidRPr="008F0C67">
        <w:rPr>
          <w:b/>
          <w:sz w:val="28"/>
          <w:szCs w:val="28"/>
        </w:rPr>
        <w:t>США</w:t>
      </w:r>
    </w:p>
    <w:p w:rsidR="008F0C67" w:rsidRPr="008F0C67" w:rsidRDefault="008F0C67" w:rsidP="008F0C67">
      <w:pPr>
        <w:spacing w:before="120" w:line="360" w:lineRule="auto"/>
        <w:jc w:val="both"/>
        <w:rPr>
          <w:sz w:val="28"/>
          <w:szCs w:val="28"/>
        </w:rPr>
      </w:pPr>
      <w:r w:rsidRPr="008F0C67">
        <w:rPr>
          <w:sz w:val="28"/>
          <w:szCs w:val="28"/>
        </w:rPr>
        <w:t>В конкурентной борьбе за рынки и сферы влияния каждый из трех основных центров опирается на преимущества своего положения в масштабе мирового хозяйства. Так, США располагают мощнейшим производственным и научно-техническим потенциалом, емким внутренним рынком, многими природными ресурсами, занимают весьма удобное геополитическое пространство, имеют огромные зарубежные капиталовложения. Следует особо учесть мощь американских ТНК, на базе которых действует «вторая экономика» за пределами страны, а также их превосходство в военной области.</w:t>
      </w:r>
    </w:p>
    <w:p w:rsidR="008D2980" w:rsidRDefault="008F0C67" w:rsidP="008F0C67">
      <w:pPr>
        <w:spacing w:before="120" w:line="360" w:lineRule="auto"/>
        <w:jc w:val="both"/>
        <w:rPr>
          <w:sz w:val="28"/>
          <w:szCs w:val="28"/>
        </w:rPr>
      </w:pPr>
      <w:r>
        <w:rPr>
          <w:b/>
          <w:sz w:val="28"/>
          <w:szCs w:val="28"/>
        </w:rPr>
        <w:t>Европейский союз</w:t>
      </w:r>
    </w:p>
    <w:p w:rsidR="008F0C67" w:rsidRPr="008F0C67" w:rsidRDefault="008F0C67" w:rsidP="008F0C67">
      <w:pPr>
        <w:spacing w:before="120" w:line="360" w:lineRule="auto"/>
        <w:jc w:val="both"/>
        <w:rPr>
          <w:sz w:val="28"/>
          <w:szCs w:val="28"/>
        </w:rPr>
      </w:pPr>
      <w:r>
        <w:rPr>
          <w:sz w:val="28"/>
          <w:szCs w:val="28"/>
        </w:rPr>
        <w:t>ЕС</w:t>
      </w:r>
      <w:r w:rsidRPr="008F0C67">
        <w:rPr>
          <w:sz w:val="28"/>
          <w:szCs w:val="28"/>
        </w:rPr>
        <w:t xml:space="preserve"> использует наиболее широко развитые внутрирегиональные связи, тесное переплетение взаимодополняющих структур, лидирующее положение в сфере интернационализации производства и капитала. Кроме того, страны </w:t>
      </w:r>
      <w:r>
        <w:rPr>
          <w:sz w:val="28"/>
          <w:szCs w:val="28"/>
        </w:rPr>
        <w:t>Европейского союза</w:t>
      </w:r>
      <w:r w:rsidRPr="008F0C67">
        <w:rPr>
          <w:sz w:val="28"/>
          <w:szCs w:val="28"/>
        </w:rPr>
        <w:t xml:space="preserve"> интенсивно используют давние связи со своими бывшими колониями в Африке, Средиземноморье, Тихоокеанском и Карибском бассейнах.</w:t>
      </w:r>
    </w:p>
    <w:p w:rsidR="008D2980" w:rsidRDefault="008F0C67" w:rsidP="008F0C67">
      <w:pPr>
        <w:spacing w:before="120" w:line="360" w:lineRule="auto"/>
        <w:jc w:val="both"/>
        <w:rPr>
          <w:sz w:val="28"/>
          <w:szCs w:val="28"/>
        </w:rPr>
      </w:pPr>
      <w:r w:rsidRPr="008F0C67">
        <w:rPr>
          <w:b/>
          <w:sz w:val="28"/>
          <w:szCs w:val="28"/>
        </w:rPr>
        <w:t>Япония</w:t>
      </w:r>
    </w:p>
    <w:p w:rsidR="008F0C67" w:rsidRPr="008F0C67" w:rsidRDefault="008F0C67" w:rsidP="008F0C67">
      <w:pPr>
        <w:spacing w:before="120" w:line="360" w:lineRule="auto"/>
        <w:jc w:val="both"/>
        <w:rPr>
          <w:sz w:val="28"/>
          <w:szCs w:val="28"/>
        </w:rPr>
      </w:pPr>
      <w:r w:rsidRPr="008F0C67">
        <w:rPr>
          <w:sz w:val="28"/>
          <w:szCs w:val="28"/>
        </w:rPr>
        <w:t>Третий центр – Япония, не располагая многими факторами своих конкурентов, делает упор на эффективном применении передовой иностранной технологии, а в последнее время в большей степени отечественной технологии; на рациональном использовании импортируемых ресурсов. Особое внимание уделяется проблеме приспосабливаемости, адаптационности экономики страны к современным требованиям, ее мобильности; концентрации научно-технических сил в сфере наукоемких производств, росту производительности труда, снижению издержек, дизайну.</w:t>
      </w:r>
    </w:p>
    <w:p w:rsidR="008D2980" w:rsidRDefault="008F0C67" w:rsidP="008F0C67">
      <w:pPr>
        <w:spacing w:before="120" w:line="360" w:lineRule="auto"/>
        <w:jc w:val="both"/>
        <w:rPr>
          <w:b/>
          <w:sz w:val="28"/>
          <w:szCs w:val="28"/>
        </w:rPr>
      </w:pPr>
      <w:r w:rsidRPr="008F0C67">
        <w:rPr>
          <w:b/>
          <w:sz w:val="28"/>
          <w:szCs w:val="28"/>
        </w:rPr>
        <w:t>Динамика соотношения трех мировых центров капитализма</w:t>
      </w:r>
    </w:p>
    <w:p w:rsidR="008F0C67" w:rsidRPr="008F0C67" w:rsidRDefault="008F0C67" w:rsidP="008F0C67">
      <w:pPr>
        <w:spacing w:before="120" w:line="360" w:lineRule="auto"/>
        <w:jc w:val="both"/>
        <w:rPr>
          <w:sz w:val="28"/>
          <w:szCs w:val="28"/>
        </w:rPr>
      </w:pPr>
      <w:r w:rsidRPr="008F0C67">
        <w:rPr>
          <w:sz w:val="28"/>
          <w:szCs w:val="28"/>
        </w:rPr>
        <w:t xml:space="preserve">До конца 60-х годов США обеспечивали экономическое, финансо-технологическое превосходство над остальными двумя центрами. Однако в течение 60-80-х годов их монопольное положение по многим позициям было утрачено или поколеблено. Например, в настоящее время Япония вышла на второе место в мире по общему объему производства, сравнявшись с США по размерам экспорта; по душевому производству Япония в </w:t>
      </w:r>
      <w:smartTag w:uri="urn:schemas-microsoft-com:office:smarttags" w:element="metricconverter">
        <w:smartTagPr>
          <w:attr w:name="ProductID" w:val="1988 г"/>
        </w:smartTagPr>
        <w:r w:rsidRPr="008F0C67">
          <w:rPr>
            <w:sz w:val="28"/>
            <w:szCs w:val="28"/>
          </w:rPr>
          <w:t>1988 г</w:t>
        </w:r>
      </w:smartTag>
      <w:r w:rsidRPr="008F0C67">
        <w:rPr>
          <w:sz w:val="28"/>
          <w:szCs w:val="28"/>
        </w:rPr>
        <w:t xml:space="preserve">. обогнала США. За двадцать пять лет доля США в совокупном валовом продукте развитых стран сократилась с 53% (в </w:t>
      </w:r>
      <w:smartTag w:uri="urn:schemas-microsoft-com:office:smarttags" w:element="metricconverter">
        <w:smartTagPr>
          <w:attr w:name="ProductID" w:val="1960 г"/>
        </w:smartTagPr>
        <w:r w:rsidRPr="008F0C67">
          <w:rPr>
            <w:sz w:val="28"/>
            <w:szCs w:val="28"/>
          </w:rPr>
          <w:t>1960 г</w:t>
        </w:r>
      </w:smartTag>
      <w:r w:rsidRPr="008F0C67">
        <w:rPr>
          <w:sz w:val="28"/>
          <w:szCs w:val="28"/>
        </w:rPr>
        <w:t>.) до 41% (в середине 80-х гг.), в то время как доля Западной Европы выросла соответственно с 35% до 36%, а Японии – с 5 до 15% и т. д. Более медленно по сравнению с Японией и Европой в США происходит рост производительности труда, они уступают былые высоты в области фундаментальных исследований НИОКР. Усиливается давление на США и в области экспорта капиталов, особенно со стороны Японии.</w:t>
      </w:r>
    </w:p>
    <w:p w:rsidR="008F0C67" w:rsidRPr="008F0C67" w:rsidRDefault="008F0C67" w:rsidP="008F0C67">
      <w:pPr>
        <w:spacing w:before="120" w:line="360" w:lineRule="auto"/>
        <w:jc w:val="both"/>
        <w:rPr>
          <w:sz w:val="28"/>
          <w:szCs w:val="28"/>
        </w:rPr>
      </w:pPr>
      <w:r w:rsidRPr="008F0C67">
        <w:rPr>
          <w:sz w:val="28"/>
          <w:szCs w:val="28"/>
        </w:rPr>
        <w:t xml:space="preserve">Известное перераспределение позиций между тремя мировыми центрами является отражением важной особенности современного экономического развития, конкурентной борьбы на мировом рынке. Ни одна страна сегодня не в состоянии обеспечить свое полное превосходство практически по всем позициям, как это было, скажем, в XVIII, XIX вв. на примере Англии. Занять лидирующие позиции в условиях неизмеримо углубившегося процесса международного разделения труда можно лишь в некоторых сферах мировой экономики, что и подтверждают результаты соперничества США, </w:t>
      </w:r>
      <w:r>
        <w:rPr>
          <w:sz w:val="28"/>
          <w:szCs w:val="28"/>
        </w:rPr>
        <w:t>Европейского союза</w:t>
      </w:r>
      <w:r w:rsidRPr="008F0C67">
        <w:rPr>
          <w:sz w:val="28"/>
          <w:szCs w:val="28"/>
        </w:rPr>
        <w:t xml:space="preserve"> и Японии.</w:t>
      </w:r>
    </w:p>
    <w:p w:rsidR="008D2980" w:rsidRPr="008D2980" w:rsidRDefault="008D2980" w:rsidP="008F0C67">
      <w:pPr>
        <w:spacing w:before="120" w:line="360" w:lineRule="auto"/>
        <w:jc w:val="both"/>
        <w:rPr>
          <w:sz w:val="28"/>
          <w:szCs w:val="28"/>
        </w:rPr>
      </w:pPr>
      <w:r w:rsidRPr="008D2980">
        <w:rPr>
          <w:b/>
          <w:sz w:val="28"/>
          <w:szCs w:val="28"/>
        </w:rPr>
        <w:t>«Большая семёрка»</w:t>
      </w:r>
      <w:r>
        <w:rPr>
          <w:b/>
          <w:sz w:val="28"/>
          <w:szCs w:val="28"/>
        </w:rPr>
        <w:t xml:space="preserve"> (</w:t>
      </w:r>
      <w:r w:rsidRPr="008D2980">
        <w:rPr>
          <w:sz w:val="28"/>
          <w:szCs w:val="28"/>
          <w:lang w:val="en-US"/>
        </w:rPr>
        <w:t>Group</w:t>
      </w:r>
      <w:r w:rsidRPr="008D2980">
        <w:rPr>
          <w:sz w:val="28"/>
          <w:szCs w:val="28"/>
        </w:rPr>
        <w:t xml:space="preserve"> </w:t>
      </w:r>
      <w:r w:rsidRPr="008D2980">
        <w:rPr>
          <w:sz w:val="28"/>
          <w:szCs w:val="28"/>
          <w:lang w:val="en-US"/>
        </w:rPr>
        <w:t>of</w:t>
      </w:r>
      <w:r w:rsidRPr="008D2980">
        <w:rPr>
          <w:sz w:val="28"/>
          <w:szCs w:val="28"/>
        </w:rPr>
        <w:t xml:space="preserve"> </w:t>
      </w:r>
      <w:r w:rsidRPr="008D2980">
        <w:rPr>
          <w:sz w:val="28"/>
          <w:szCs w:val="28"/>
          <w:lang w:val="en-US"/>
        </w:rPr>
        <w:t>Seven</w:t>
      </w:r>
      <w:r w:rsidRPr="008D2980">
        <w:rPr>
          <w:sz w:val="28"/>
          <w:szCs w:val="28"/>
        </w:rPr>
        <w:t xml:space="preserve">, </w:t>
      </w:r>
      <w:r w:rsidRPr="008D2980">
        <w:rPr>
          <w:sz w:val="28"/>
          <w:szCs w:val="28"/>
          <w:lang w:val="en-US"/>
        </w:rPr>
        <w:t>G</w:t>
      </w:r>
      <w:r w:rsidRPr="008D2980">
        <w:rPr>
          <w:sz w:val="28"/>
          <w:szCs w:val="28"/>
        </w:rPr>
        <w:t>7</w:t>
      </w:r>
      <w:r>
        <w:rPr>
          <w:b/>
          <w:sz w:val="28"/>
          <w:szCs w:val="28"/>
        </w:rPr>
        <w:t>)</w:t>
      </w:r>
      <w:r>
        <w:rPr>
          <w:sz w:val="28"/>
          <w:szCs w:val="28"/>
        </w:rPr>
        <w:t xml:space="preserve"> -</w:t>
      </w:r>
      <w:r w:rsidRPr="008D2980">
        <w:rPr>
          <w:sz w:val="28"/>
          <w:szCs w:val="28"/>
        </w:rPr>
        <w:t xml:space="preserve"> группа</w:t>
      </w:r>
      <w:r>
        <w:rPr>
          <w:sz w:val="28"/>
          <w:szCs w:val="28"/>
        </w:rPr>
        <w:t xml:space="preserve">, состоящая из семи </w:t>
      </w:r>
      <w:r w:rsidRPr="008D2980">
        <w:rPr>
          <w:sz w:val="28"/>
          <w:szCs w:val="28"/>
        </w:rPr>
        <w:t>ведущих экономически развитых стран</w:t>
      </w:r>
      <w:r>
        <w:rPr>
          <w:sz w:val="28"/>
          <w:szCs w:val="28"/>
        </w:rPr>
        <w:t xml:space="preserve">: </w:t>
      </w:r>
      <w:r w:rsidRPr="008D2980">
        <w:rPr>
          <w:sz w:val="28"/>
          <w:szCs w:val="28"/>
        </w:rPr>
        <w:t>США, Японии, Германии, Франции, Великобритании, Италии и Кана</w:t>
      </w:r>
      <w:r>
        <w:rPr>
          <w:sz w:val="28"/>
          <w:szCs w:val="28"/>
        </w:rPr>
        <w:t>ды</w:t>
      </w:r>
      <w:r w:rsidRPr="008D2980">
        <w:rPr>
          <w:sz w:val="28"/>
          <w:szCs w:val="28"/>
        </w:rPr>
        <w:t xml:space="preserve">. </w:t>
      </w:r>
      <w:r>
        <w:rPr>
          <w:sz w:val="28"/>
          <w:szCs w:val="28"/>
        </w:rPr>
        <w:t>Группа оформилась в 1976, первоначально б</w:t>
      </w:r>
      <w:r w:rsidRPr="008D2980">
        <w:rPr>
          <w:sz w:val="28"/>
          <w:szCs w:val="28"/>
        </w:rPr>
        <w:t xml:space="preserve">ыла создана в качестве неформального клуба в период нефтяного кризиса 70-х гг. </w:t>
      </w:r>
    </w:p>
    <w:p w:rsidR="008D2980" w:rsidRPr="008D2980" w:rsidRDefault="008D2980" w:rsidP="008F0C67">
      <w:pPr>
        <w:spacing w:before="120" w:line="360" w:lineRule="auto"/>
        <w:jc w:val="both"/>
        <w:rPr>
          <w:b/>
          <w:sz w:val="28"/>
          <w:szCs w:val="28"/>
        </w:rPr>
      </w:pPr>
      <w:r w:rsidRPr="008D2980">
        <w:rPr>
          <w:b/>
          <w:sz w:val="28"/>
          <w:szCs w:val="28"/>
        </w:rPr>
        <w:t>Цель создания</w:t>
      </w:r>
      <w:r>
        <w:rPr>
          <w:b/>
          <w:sz w:val="28"/>
          <w:szCs w:val="28"/>
        </w:rPr>
        <w:t xml:space="preserve"> </w:t>
      </w:r>
      <w:r>
        <w:rPr>
          <w:b/>
          <w:sz w:val="28"/>
          <w:szCs w:val="28"/>
          <w:lang w:val="en-US"/>
        </w:rPr>
        <w:t>G7</w:t>
      </w:r>
      <w:r w:rsidRPr="008D2980">
        <w:rPr>
          <w:b/>
          <w:sz w:val="28"/>
          <w:szCs w:val="28"/>
        </w:rPr>
        <w:t xml:space="preserve">: </w:t>
      </w:r>
    </w:p>
    <w:p w:rsidR="008D2980" w:rsidRDefault="008D2980" w:rsidP="008D2980">
      <w:pPr>
        <w:numPr>
          <w:ilvl w:val="0"/>
          <w:numId w:val="10"/>
        </w:numPr>
        <w:spacing w:before="120" w:line="360" w:lineRule="auto"/>
        <w:jc w:val="both"/>
        <w:rPr>
          <w:sz w:val="28"/>
          <w:szCs w:val="28"/>
        </w:rPr>
      </w:pPr>
      <w:r w:rsidRPr="008D2980">
        <w:rPr>
          <w:sz w:val="28"/>
          <w:szCs w:val="28"/>
        </w:rPr>
        <w:t xml:space="preserve">ускорение интеграционных процессов; </w:t>
      </w:r>
    </w:p>
    <w:p w:rsidR="008D2980" w:rsidRDefault="008D2980" w:rsidP="008D2980">
      <w:pPr>
        <w:numPr>
          <w:ilvl w:val="0"/>
          <w:numId w:val="10"/>
        </w:numPr>
        <w:spacing w:before="120" w:line="360" w:lineRule="auto"/>
        <w:jc w:val="both"/>
        <w:rPr>
          <w:sz w:val="28"/>
          <w:szCs w:val="28"/>
        </w:rPr>
      </w:pPr>
      <w:r w:rsidRPr="008D2980">
        <w:rPr>
          <w:sz w:val="28"/>
          <w:szCs w:val="28"/>
        </w:rPr>
        <w:t xml:space="preserve">выработка и проведение антикризисной политики; </w:t>
      </w:r>
    </w:p>
    <w:p w:rsidR="008D2980" w:rsidRDefault="008D2980" w:rsidP="008D2980">
      <w:pPr>
        <w:numPr>
          <w:ilvl w:val="0"/>
          <w:numId w:val="10"/>
        </w:numPr>
        <w:spacing w:before="120" w:line="360" w:lineRule="auto"/>
        <w:jc w:val="both"/>
        <w:rPr>
          <w:sz w:val="28"/>
          <w:szCs w:val="28"/>
        </w:rPr>
      </w:pPr>
      <w:r w:rsidRPr="008D2980">
        <w:rPr>
          <w:sz w:val="28"/>
          <w:szCs w:val="28"/>
        </w:rPr>
        <w:t xml:space="preserve">координация </w:t>
      </w:r>
      <w:r>
        <w:rPr>
          <w:sz w:val="28"/>
          <w:szCs w:val="28"/>
        </w:rPr>
        <w:t>экономиче</w:t>
      </w:r>
      <w:r w:rsidRPr="008D2980">
        <w:rPr>
          <w:sz w:val="28"/>
          <w:szCs w:val="28"/>
        </w:rPr>
        <w:t xml:space="preserve">ских, финансовых связей; </w:t>
      </w:r>
    </w:p>
    <w:p w:rsidR="008D2980" w:rsidRDefault="008D2980" w:rsidP="008D2980">
      <w:pPr>
        <w:numPr>
          <w:ilvl w:val="0"/>
          <w:numId w:val="10"/>
        </w:numPr>
        <w:spacing w:before="120" w:line="360" w:lineRule="auto"/>
        <w:jc w:val="both"/>
        <w:rPr>
          <w:sz w:val="28"/>
          <w:szCs w:val="28"/>
        </w:rPr>
      </w:pPr>
      <w:r w:rsidRPr="008D2980">
        <w:rPr>
          <w:sz w:val="28"/>
          <w:szCs w:val="28"/>
        </w:rPr>
        <w:t>выделение приоритетов в сфере экономики и политики;</w:t>
      </w:r>
    </w:p>
    <w:p w:rsidR="008D2980" w:rsidRDefault="008D2980" w:rsidP="008D2980">
      <w:pPr>
        <w:numPr>
          <w:ilvl w:val="0"/>
          <w:numId w:val="10"/>
        </w:numPr>
        <w:spacing w:before="120" w:line="360" w:lineRule="auto"/>
        <w:jc w:val="both"/>
        <w:rPr>
          <w:sz w:val="28"/>
          <w:szCs w:val="28"/>
        </w:rPr>
      </w:pPr>
      <w:r w:rsidRPr="008D2980">
        <w:rPr>
          <w:sz w:val="28"/>
          <w:szCs w:val="28"/>
        </w:rPr>
        <w:t>поиск путей преодоления возникающих противоречий между странами «семерки» и другими.</w:t>
      </w:r>
    </w:p>
    <w:p w:rsidR="008F0C67" w:rsidRPr="008D2980" w:rsidRDefault="008D2980" w:rsidP="008F0C67">
      <w:pPr>
        <w:spacing w:before="120" w:line="360" w:lineRule="auto"/>
        <w:jc w:val="both"/>
        <w:rPr>
          <w:sz w:val="28"/>
          <w:szCs w:val="28"/>
        </w:rPr>
      </w:pPr>
      <w:r w:rsidRPr="008D2980">
        <w:rPr>
          <w:sz w:val="28"/>
          <w:szCs w:val="28"/>
        </w:rPr>
        <w:t>Решения, принимаемые на встречах, реализуются как через систему международных экономических организаций, таких, как Международный валютный фонд (МВФ); Всемирную торговую организацию (ВТО); Организацию по экономическому сотрудничеству и развития (ОЭСР), так и через государственные институты «семерки»</w:t>
      </w:r>
      <w:r>
        <w:rPr>
          <w:sz w:val="28"/>
          <w:szCs w:val="28"/>
        </w:rPr>
        <w:t>.</w:t>
      </w:r>
    </w:p>
    <w:p w:rsidR="008D2980" w:rsidRDefault="008D2980" w:rsidP="008F0C67">
      <w:pPr>
        <w:spacing w:before="120" w:line="360" w:lineRule="auto"/>
        <w:jc w:val="both"/>
        <w:rPr>
          <w:sz w:val="28"/>
          <w:szCs w:val="28"/>
        </w:rPr>
      </w:pPr>
    </w:p>
    <w:p w:rsidR="008D2980" w:rsidRDefault="008D2980" w:rsidP="008F0C67">
      <w:pPr>
        <w:spacing w:before="120" w:line="360" w:lineRule="auto"/>
        <w:jc w:val="both"/>
        <w:rPr>
          <w:sz w:val="28"/>
          <w:szCs w:val="28"/>
        </w:rPr>
      </w:pPr>
    </w:p>
    <w:p w:rsidR="008D2980" w:rsidRDefault="008D2980" w:rsidP="008F0C67">
      <w:pPr>
        <w:spacing w:before="120" w:line="360" w:lineRule="auto"/>
        <w:jc w:val="both"/>
        <w:rPr>
          <w:sz w:val="28"/>
          <w:szCs w:val="28"/>
        </w:rPr>
      </w:pPr>
    </w:p>
    <w:p w:rsidR="008D2980" w:rsidRDefault="008D2980" w:rsidP="008F0C67">
      <w:pPr>
        <w:spacing w:before="120" w:line="360" w:lineRule="auto"/>
        <w:jc w:val="both"/>
        <w:rPr>
          <w:sz w:val="28"/>
          <w:szCs w:val="28"/>
        </w:rPr>
      </w:pPr>
    </w:p>
    <w:p w:rsidR="008D2980" w:rsidRDefault="008D2980" w:rsidP="008F0C67">
      <w:pPr>
        <w:spacing w:before="120" w:line="360" w:lineRule="auto"/>
        <w:jc w:val="both"/>
        <w:rPr>
          <w:sz w:val="28"/>
          <w:szCs w:val="28"/>
        </w:rPr>
      </w:pPr>
    </w:p>
    <w:p w:rsidR="008D2980" w:rsidRDefault="008D2980" w:rsidP="008F0C67">
      <w:pPr>
        <w:spacing w:before="120" w:line="360" w:lineRule="auto"/>
        <w:jc w:val="both"/>
        <w:rPr>
          <w:sz w:val="28"/>
          <w:szCs w:val="28"/>
        </w:rPr>
      </w:pPr>
    </w:p>
    <w:p w:rsidR="008D2980" w:rsidRDefault="008D2980" w:rsidP="008F0C67">
      <w:pPr>
        <w:spacing w:before="120" w:line="360" w:lineRule="auto"/>
        <w:jc w:val="both"/>
        <w:rPr>
          <w:sz w:val="28"/>
          <w:szCs w:val="28"/>
        </w:rPr>
      </w:pPr>
    </w:p>
    <w:p w:rsidR="008D2980" w:rsidRDefault="008D2980" w:rsidP="008F0C67">
      <w:pPr>
        <w:spacing w:before="120" w:line="360" w:lineRule="auto"/>
        <w:jc w:val="both"/>
        <w:rPr>
          <w:sz w:val="28"/>
          <w:szCs w:val="28"/>
        </w:rPr>
      </w:pPr>
    </w:p>
    <w:p w:rsidR="008D2980" w:rsidRDefault="008D2980" w:rsidP="008F0C67">
      <w:pPr>
        <w:spacing w:before="120" w:line="360" w:lineRule="auto"/>
        <w:jc w:val="both"/>
        <w:rPr>
          <w:sz w:val="28"/>
          <w:szCs w:val="28"/>
        </w:rPr>
      </w:pPr>
    </w:p>
    <w:p w:rsidR="008D2980" w:rsidRDefault="008D2980" w:rsidP="008F0C67">
      <w:pPr>
        <w:spacing w:before="120" w:line="360" w:lineRule="auto"/>
        <w:jc w:val="both"/>
        <w:rPr>
          <w:sz w:val="28"/>
          <w:szCs w:val="28"/>
        </w:rPr>
      </w:pPr>
    </w:p>
    <w:p w:rsidR="008D2980" w:rsidRDefault="008D2980" w:rsidP="008F0C67">
      <w:pPr>
        <w:spacing w:before="120" w:line="360" w:lineRule="auto"/>
        <w:jc w:val="both"/>
        <w:rPr>
          <w:sz w:val="28"/>
          <w:szCs w:val="28"/>
        </w:rPr>
      </w:pPr>
    </w:p>
    <w:p w:rsidR="008D2980" w:rsidRDefault="008D2980" w:rsidP="008F0C67">
      <w:pPr>
        <w:spacing w:before="120" w:line="360" w:lineRule="auto"/>
        <w:jc w:val="both"/>
        <w:rPr>
          <w:sz w:val="28"/>
          <w:szCs w:val="28"/>
        </w:rPr>
      </w:pPr>
      <w:r w:rsidRPr="008D2980">
        <w:rPr>
          <w:b/>
          <w:sz w:val="28"/>
          <w:szCs w:val="28"/>
        </w:rPr>
        <w:t>Заключение</w:t>
      </w:r>
    </w:p>
    <w:p w:rsidR="00AE2B83" w:rsidRPr="00E92A77" w:rsidRDefault="00AE2B83" w:rsidP="00CE596E">
      <w:pPr>
        <w:shd w:val="clear" w:color="auto" w:fill="FFFFFF"/>
        <w:spacing w:before="120" w:line="360" w:lineRule="auto"/>
        <w:jc w:val="both"/>
        <w:rPr>
          <w:sz w:val="28"/>
        </w:rPr>
      </w:pPr>
      <w:r>
        <w:rPr>
          <w:sz w:val="28"/>
        </w:rPr>
        <w:t>М</w:t>
      </w:r>
      <w:r w:rsidRPr="00E92A77">
        <w:rPr>
          <w:sz w:val="28"/>
        </w:rPr>
        <w:t xml:space="preserve">еждународная экономическая интеграция – это характерная особенность современного этапа мировой экономики. В конце XX в. она стала мощным инструментом ускоренного и гармоничного развития региональных экономик и повышении конкурентоспособности на мировом рынке стран участниц интеграционных группировок. </w:t>
      </w:r>
    </w:p>
    <w:p w:rsidR="00AE2B83" w:rsidRPr="00E92A77" w:rsidRDefault="00AE2B83" w:rsidP="00CE596E">
      <w:pPr>
        <w:shd w:val="clear" w:color="auto" w:fill="FFFFFF"/>
        <w:spacing w:before="120" w:line="360" w:lineRule="auto"/>
        <w:jc w:val="both"/>
        <w:rPr>
          <w:sz w:val="28"/>
        </w:rPr>
      </w:pPr>
      <w:r w:rsidRPr="00E92A77">
        <w:rPr>
          <w:sz w:val="28"/>
        </w:rPr>
        <w:t>Международная экономическая интеграция</w:t>
      </w:r>
      <w:r>
        <w:rPr>
          <w:sz w:val="28"/>
        </w:rPr>
        <w:t xml:space="preserve"> -</w:t>
      </w:r>
      <w:r w:rsidRPr="00E92A77">
        <w:rPr>
          <w:sz w:val="28"/>
        </w:rPr>
        <w:t xml:space="preserve"> это процесс срастания экономик соседних стран в единый хозяйственный комплекс на основе устойчивых экономических связей между их компаниями. Классические формы международной экономической интеграции: зоны свободной торговли, когда отменяются торговые ограничения между странами участницами интеграционного объединения и прежде всего снижаются или отменяются вообще таможенные пошлины; таможенный союз, когда наряду с отменой внешнеторговых ограничений устанавливается единый таможенный тариф и проводится единая внешнеторговая политика в отношении третьих стран; общий рынок, знаменующийся подписанием договора, охватывающего «четыре свободы» пересечения государственных границ для товаров, услуг, капитала и людей; экономический и валютный союз, когда договоры о зоне свободной торговли, таможенном союзе и общем рынке дополняются соглашениями о проведении общей экономической и валютной политики, а также вводятся наднациональные институты управления интеграционным объединением. </w:t>
      </w:r>
    </w:p>
    <w:p w:rsidR="00AE2B83" w:rsidRPr="00E92A77" w:rsidRDefault="00AE2B83" w:rsidP="00CE596E">
      <w:pPr>
        <w:shd w:val="clear" w:color="auto" w:fill="FFFFFF"/>
        <w:spacing w:before="120" w:line="360" w:lineRule="auto"/>
        <w:jc w:val="both"/>
        <w:rPr>
          <w:sz w:val="28"/>
        </w:rPr>
      </w:pPr>
      <w:r w:rsidRPr="00E92A77">
        <w:rPr>
          <w:sz w:val="28"/>
        </w:rPr>
        <w:t xml:space="preserve">Дальнейшее развитие и совершенствование форм международной экономической интеграции, возможно, приведет к политическому союзу, т.е. к превращению интеграционного объединения в конфедеративное государство со всеми вытекающими последствиями, включая образование центральных органов с еще большими полномочиями и властью, чем наднациональные институты управления. </w:t>
      </w:r>
    </w:p>
    <w:p w:rsidR="00AE2B83" w:rsidRPr="00E92A77" w:rsidRDefault="00AE2B83" w:rsidP="00CE596E">
      <w:pPr>
        <w:shd w:val="clear" w:color="auto" w:fill="FFFFFF"/>
        <w:spacing w:before="120" w:line="360" w:lineRule="auto"/>
        <w:jc w:val="both"/>
        <w:rPr>
          <w:sz w:val="28"/>
        </w:rPr>
      </w:pPr>
      <w:r w:rsidRPr="00E92A77">
        <w:rPr>
          <w:sz w:val="28"/>
        </w:rPr>
        <w:t>По ряду объективных, а также субъективных причин именно в Западной Европе существует насущная потребность в развертывании</w:t>
      </w:r>
      <w:r>
        <w:rPr>
          <w:sz w:val="28"/>
        </w:rPr>
        <w:t xml:space="preserve"> </w:t>
      </w:r>
      <w:r w:rsidRPr="00E92A77">
        <w:rPr>
          <w:sz w:val="28"/>
        </w:rPr>
        <w:t xml:space="preserve">интеграционных процессов, которая привела к созданию Европейского Союза (ЕС). Будучи экономическим, валютным и политическим союзом, ЕС безусловно является наиболее развитой интеграционной группировкой в мире. Единая валюта ЕС (евро) </w:t>
      </w:r>
      <w:r>
        <w:rPr>
          <w:sz w:val="28"/>
        </w:rPr>
        <w:t xml:space="preserve">в последние </w:t>
      </w:r>
      <w:r w:rsidRPr="00E92A77">
        <w:rPr>
          <w:sz w:val="28"/>
        </w:rPr>
        <w:t xml:space="preserve">годы </w:t>
      </w:r>
      <w:r>
        <w:rPr>
          <w:sz w:val="28"/>
        </w:rPr>
        <w:t>значительно</w:t>
      </w:r>
      <w:r w:rsidRPr="00E92A77">
        <w:rPr>
          <w:sz w:val="28"/>
        </w:rPr>
        <w:t xml:space="preserve"> потесн</w:t>
      </w:r>
      <w:r>
        <w:rPr>
          <w:sz w:val="28"/>
        </w:rPr>
        <w:t>ила</w:t>
      </w:r>
      <w:r w:rsidRPr="00E92A77">
        <w:rPr>
          <w:sz w:val="28"/>
        </w:rPr>
        <w:t xml:space="preserve"> доллар США в качестве международного платежно-расчетного средства.</w:t>
      </w:r>
    </w:p>
    <w:p w:rsidR="00AE2B83" w:rsidRPr="00E92A77" w:rsidRDefault="00AE2B83" w:rsidP="00CE596E">
      <w:pPr>
        <w:shd w:val="clear" w:color="auto" w:fill="FFFFFF"/>
        <w:spacing w:before="120" w:line="360" w:lineRule="auto"/>
        <w:jc w:val="both"/>
        <w:rPr>
          <w:sz w:val="28"/>
        </w:rPr>
      </w:pPr>
      <w:r w:rsidRPr="00E92A77">
        <w:rPr>
          <w:sz w:val="28"/>
        </w:rPr>
        <w:t>На руб</w:t>
      </w:r>
      <w:r>
        <w:rPr>
          <w:sz w:val="28"/>
        </w:rPr>
        <w:t xml:space="preserve">еже XXI в. интеграционные </w:t>
      </w:r>
      <w:r w:rsidRPr="00E92A77">
        <w:rPr>
          <w:sz w:val="28"/>
        </w:rPr>
        <w:t>процессы постепенно перерастают в суперинтеграцию, которая откроет немало нового как для национального, так интернационального развития. Процесс экономической интеграции обусловлен развитием и углублением международного разделения труда. От простого обмена товарами - к устойчивой масштабной международной торговле товарами и</w:t>
      </w:r>
      <w:r>
        <w:rPr>
          <w:sz w:val="28"/>
        </w:rPr>
        <w:t xml:space="preserve"> </w:t>
      </w:r>
      <w:r w:rsidRPr="00E92A77">
        <w:rPr>
          <w:sz w:val="28"/>
        </w:rPr>
        <w:t>услугами к интернациональному перемещению капиталов и созданию новых производств - к тесной производственной и научно-технической кооперации - к совместному ведению производ</w:t>
      </w:r>
      <w:r w:rsidRPr="00E92A77">
        <w:rPr>
          <w:sz w:val="28"/>
        </w:rPr>
        <w:softHyphen/>
        <w:t>ства и управлению. В результате национальные экономики "проникают" друг в друга. Очевидной становится интернационализация хозяйственной жизни, когда пере</w:t>
      </w:r>
      <w:r w:rsidRPr="00E92A77">
        <w:rPr>
          <w:sz w:val="28"/>
        </w:rPr>
        <w:softHyphen/>
        <w:t>плетаются многие и разные фазы научно-технической, производственной, инвестиционной, финансово-коммерческой деятельности.</w:t>
      </w:r>
    </w:p>
    <w:p w:rsidR="008D2980" w:rsidRDefault="008D2980" w:rsidP="008F0C67">
      <w:pPr>
        <w:spacing w:before="120" w:line="360" w:lineRule="auto"/>
        <w:jc w:val="both"/>
        <w:rPr>
          <w:sz w:val="28"/>
          <w:szCs w:val="28"/>
        </w:rPr>
      </w:pPr>
    </w:p>
    <w:p w:rsidR="00AE2B83" w:rsidRDefault="00AE2B83" w:rsidP="008F0C67">
      <w:pPr>
        <w:spacing w:before="120" w:line="360" w:lineRule="auto"/>
        <w:jc w:val="both"/>
        <w:rPr>
          <w:sz w:val="28"/>
          <w:szCs w:val="28"/>
        </w:rPr>
      </w:pPr>
    </w:p>
    <w:p w:rsidR="00AE2B83" w:rsidRDefault="00AE2B83" w:rsidP="008F0C67">
      <w:pPr>
        <w:spacing w:before="120" w:line="360" w:lineRule="auto"/>
        <w:jc w:val="both"/>
        <w:rPr>
          <w:sz w:val="28"/>
          <w:szCs w:val="28"/>
        </w:rPr>
      </w:pPr>
    </w:p>
    <w:p w:rsidR="00AE2B83" w:rsidRDefault="00AE2B83" w:rsidP="008F0C67">
      <w:pPr>
        <w:spacing w:before="120" w:line="360" w:lineRule="auto"/>
        <w:jc w:val="both"/>
        <w:rPr>
          <w:sz w:val="28"/>
          <w:szCs w:val="28"/>
        </w:rPr>
      </w:pPr>
    </w:p>
    <w:p w:rsidR="00AE2B83" w:rsidRDefault="00AE2B83" w:rsidP="008F0C67">
      <w:pPr>
        <w:spacing w:before="120" w:line="360" w:lineRule="auto"/>
        <w:jc w:val="both"/>
        <w:rPr>
          <w:sz w:val="28"/>
          <w:szCs w:val="28"/>
        </w:rPr>
      </w:pPr>
    </w:p>
    <w:p w:rsidR="00AE2B83" w:rsidRDefault="00AE2B83" w:rsidP="008F0C67">
      <w:pPr>
        <w:spacing w:before="120" w:line="360" w:lineRule="auto"/>
        <w:jc w:val="both"/>
        <w:rPr>
          <w:sz w:val="28"/>
          <w:szCs w:val="28"/>
        </w:rPr>
      </w:pPr>
    </w:p>
    <w:p w:rsidR="00AE2B83" w:rsidRDefault="00AE2B83" w:rsidP="008F0C67">
      <w:pPr>
        <w:spacing w:before="120" w:line="360" w:lineRule="auto"/>
        <w:jc w:val="both"/>
        <w:rPr>
          <w:sz w:val="28"/>
          <w:szCs w:val="28"/>
        </w:rPr>
      </w:pPr>
    </w:p>
    <w:p w:rsidR="00AE2B83" w:rsidRDefault="00AE2B83" w:rsidP="008F0C67">
      <w:pPr>
        <w:spacing w:before="120" w:line="360" w:lineRule="auto"/>
        <w:jc w:val="both"/>
        <w:rPr>
          <w:sz w:val="28"/>
          <w:szCs w:val="28"/>
        </w:rPr>
      </w:pPr>
    </w:p>
    <w:p w:rsidR="00AE2B83" w:rsidRDefault="00AE2B83" w:rsidP="008F0C67">
      <w:pPr>
        <w:spacing w:before="120" w:line="360" w:lineRule="auto"/>
        <w:jc w:val="both"/>
        <w:rPr>
          <w:sz w:val="28"/>
          <w:szCs w:val="28"/>
        </w:rPr>
      </w:pPr>
    </w:p>
    <w:p w:rsidR="00AE2B83" w:rsidRDefault="00AE2B83" w:rsidP="008F0C67">
      <w:pPr>
        <w:spacing w:before="120" w:line="360" w:lineRule="auto"/>
        <w:jc w:val="both"/>
        <w:rPr>
          <w:sz w:val="28"/>
          <w:szCs w:val="28"/>
        </w:rPr>
      </w:pPr>
    </w:p>
    <w:p w:rsidR="00AE2B83" w:rsidRDefault="00AE2B83" w:rsidP="008F0C67">
      <w:pPr>
        <w:spacing w:before="120" w:line="360" w:lineRule="auto"/>
        <w:jc w:val="both"/>
        <w:rPr>
          <w:sz w:val="28"/>
          <w:szCs w:val="28"/>
        </w:rPr>
      </w:pPr>
    </w:p>
    <w:p w:rsidR="00CE596E" w:rsidRPr="00CE596E" w:rsidRDefault="00AE2B83" w:rsidP="00CE596E">
      <w:pPr>
        <w:spacing w:before="120" w:line="360" w:lineRule="auto"/>
        <w:jc w:val="both"/>
        <w:rPr>
          <w:b/>
          <w:sz w:val="28"/>
          <w:szCs w:val="28"/>
        </w:rPr>
      </w:pPr>
      <w:r w:rsidRPr="00CE596E">
        <w:rPr>
          <w:b/>
          <w:sz w:val="28"/>
          <w:szCs w:val="28"/>
        </w:rPr>
        <w:t>Список использованной литературы</w:t>
      </w:r>
    </w:p>
    <w:p w:rsidR="00AE2B83" w:rsidRPr="00CE596E" w:rsidRDefault="00AE2B83" w:rsidP="001A0B5E">
      <w:pPr>
        <w:numPr>
          <w:ilvl w:val="0"/>
          <w:numId w:val="13"/>
        </w:numPr>
        <w:spacing w:before="120" w:line="360" w:lineRule="auto"/>
        <w:ind w:left="714" w:hanging="357"/>
        <w:jc w:val="both"/>
        <w:rPr>
          <w:sz w:val="28"/>
          <w:szCs w:val="28"/>
        </w:rPr>
      </w:pPr>
      <w:r w:rsidRPr="00CE596E">
        <w:rPr>
          <w:sz w:val="28"/>
          <w:szCs w:val="28"/>
        </w:rPr>
        <w:t>Булатова.</w:t>
      </w:r>
      <w:r w:rsidRPr="00CE596E">
        <w:rPr>
          <w:sz w:val="28"/>
          <w:szCs w:val="28"/>
          <w:lang w:val="en-US"/>
        </w:rPr>
        <w:t>A</w:t>
      </w:r>
      <w:r w:rsidRPr="00CE596E">
        <w:rPr>
          <w:sz w:val="28"/>
          <w:szCs w:val="28"/>
        </w:rPr>
        <w:t>.</w:t>
      </w:r>
      <w:r w:rsidRPr="00CE596E">
        <w:rPr>
          <w:sz w:val="28"/>
          <w:szCs w:val="28"/>
          <w:lang w:val="en-US"/>
        </w:rPr>
        <w:t>C</w:t>
      </w:r>
      <w:r w:rsidRPr="00CE596E">
        <w:rPr>
          <w:sz w:val="28"/>
          <w:szCs w:val="28"/>
        </w:rPr>
        <w:t xml:space="preserve"> Мировая экономика: Учебник / Под ред. проф. А.С. Булатова.-М.:Юристъ, 2000.-734 с. </w:t>
      </w:r>
    </w:p>
    <w:p w:rsidR="00CE596E" w:rsidRPr="00772524" w:rsidRDefault="00CE596E" w:rsidP="001A0B5E">
      <w:pPr>
        <w:pStyle w:val="10"/>
        <w:numPr>
          <w:ilvl w:val="0"/>
          <w:numId w:val="13"/>
        </w:numPr>
        <w:spacing w:before="120"/>
        <w:ind w:left="714" w:hanging="357"/>
        <w:rPr>
          <w:rStyle w:val="12"/>
          <w:b w:val="0"/>
        </w:rPr>
      </w:pPr>
      <w:r w:rsidRPr="00772524">
        <w:rPr>
          <w:rStyle w:val="12"/>
          <w:b w:val="0"/>
        </w:rPr>
        <w:t>Золотухина Т. «Интеграционные процессы в Европе: введение единой валюты»</w:t>
      </w:r>
      <w:r>
        <w:rPr>
          <w:rStyle w:val="12"/>
          <w:b w:val="0"/>
        </w:rPr>
        <w:t xml:space="preserve"> - </w:t>
      </w:r>
      <w:r w:rsidRPr="00772524">
        <w:t>“</w:t>
      </w:r>
      <w:r w:rsidRPr="00772524">
        <w:rPr>
          <w:rStyle w:val="12"/>
          <w:b w:val="0"/>
        </w:rPr>
        <w:t>Вопросы экономики</w:t>
      </w:r>
      <w:r w:rsidRPr="00772524">
        <w:t>”</w:t>
      </w:r>
      <w:r w:rsidRPr="00772524">
        <w:rPr>
          <w:rStyle w:val="12"/>
          <w:b w:val="0"/>
        </w:rPr>
        <w:t>, №9, 1999</w:t>
      </w:r>
      <w:r>
        <w:rPr>
          <w:rStyle w:val="12"/>
          <w:b w:val="0"/>
        </w:rPr>
        <w:t>.</w:t>
      </w:r>
    </w:p>
    <w:p w:rsidR="00AE2B83" w:rsidRPr="00AE2B83" w:rsidRDefault="00AE2B83" w:rsidP="001A0B5E">
      <w:pPr>
        <w:numPr>
          <w:ilvl w:val="0"/>
          <w:numId w:val="13"/>
        </w:numPr>
        <w:spacing w:before="120" w:line="360" w:lineRule="auto"/>
        <w:ind w:left="714" w:hanging="357"/>
        <w:jc w:val="both"/>
        <w:rPr>
          <w:sz w:val="28"/>
          <w:szCs w:val="28"/>
        </w:rPr>
      </w:pPr>
      <w:r w:rsidRPr="00AE2B83">
        <w:rPr>
          <w:sz w:val="28"/>
          <w:szCs w:val="28"/>
        </w:rPr>
        <w:t>Зуев Н.В. Наднациональный интеграционный механизм Европейского союза. – М.: ГУ-ВШЭ, 2007.</w:t>
      </w:r>
    </w:p>
    <w:p w:rsidR="00CE596E" w:rsidRDefault="00AE2B83" w:rsidP="001A0B5E">
      <w:pPr>
        <w:pStyle w:val="20"/>
        <w:numPr>
          <w:ilvl w:val="0"/>
          <w:numId w:val="13"/>
        </w:numPr>
        <w:spacing w:before="120" w:line="360" w:lineRule="auto"/>
        <w:ind w:left="714" w:hanging="357"/>
        <w:jc w:val="both"/>
        <w:rPr>
          <w:sz w:val="28"/>
          <w:szCs w:val="28"/>
        </w:rPr>
      </w:pPr>
      <w:r w:rsidRPr="00AE2B83">
        <w:rPr>
          <w:sz w:val="28"/>
          <w:szCs w:val="28"/>
        </w:rPr>
        <w:t xml:space="preserve">Глинкин. А.Н. Интеграция в Западном полушарии /Отв. ред. А.Н. Глинкин. - М.: ИЛА РАН. 2000.с-80. </w:t>
      </w:r>
    </w:p>
    <w:p w:rsidR="00AE2B83" w:rsidRDefault="00CE596E" w:rsidP="001A0B5E">
      <w:pPr>
        <w:pStyle w:val="20"/>
        <w:numPr>
          <w:ilvl w:val="0"/>
          <w:numId w:val="13"/>
        </w:numPr>
        <w:spacing w:before="120" w:line="360" w:lineRule="auto"/>
        <w:ind w:left="714" w:hanging="357"/>
        <w:jc w:val="both"/>
        <w:rPr>
          <w:sz w:val="28"/>
          <w:szCs w:val="28"/>
        </w:rPr>
      </w:pPr>
      <w:r w:rsidRPr="00E92A77">
        <w:rPr>
          <w:sz w:val="28"/>
        </w:rPr>
        <w:t>Киреев А.Н. Международная экономика. – М.: Международная экономика, 1999.-34с.</w:t>
      </w:r>
    </w:p>
    <w:p w:rsidR="00AE2B83" w:rsidRDefault="00AE2B83" w:rsidP="001A0B5E">
      <w:pPr>
        <w:pStyle w:val="10"/>
        <w:numPr>
          <w:ilvl w:val="0"/>
          <w:numId w:val="13"/>
        </w:numPr>
        <w:spacing w:before="120"/>
        <w:ind w:left="714" w:hanging="357"/>
      </w:pPr>
      <w:r w:rsidRPr="00AE2B83">
        <w:rPr>
          <w:szCs w:val="28"/>
        </w:rPr>
        <w:t>Николаева.И.П. Мировая экономика / Под ред. Николаевой И. П. – М.: ЮНИТИ-ДАНА, 2005.-78с</w:t>
      </w:r>
      <w:r w:rsidRPr="00AE2B83">
        <w:t xml:space="preserve"> </w:t>
      </w:r>
    </w:p>
    <w:p w:rsidR="001A0B5E" w:rsidRDefault="001A0B5E" w:rsidP="001A0B5E">
      <w:pPr>
        <w:pStyle w:val="10"/>
        <w:numPr>
          <w:ilvl w:val="0"/>
          <w:numId w:val="13"/>
        </w:numPr>
        <w:spacing w:before="120"/>
        <w:ind w:left="714" w:hanging="357"/>
      </w:pPr>
      <w:r w:rsidRPr="00E92A77">
        <w:t>Паньков В.А. Общеевропейское экономическое пространство: возможности и перспективы // Мировая экономика и международные отношения, 2007, № 3.</w:t>
      </w:r>
    </w:p>
    <w:p w:rsidR="00AE2B83" w:rsidRDefault="00AE2B83" w:rsidP="001A0B5E">
      <w:pPr>
        <w:pStyle w:val="10"/>
        <w:numPr>
          <w:ilvl w:val="0"/>
          <w:numId w:val="13"/>
        </w:numPr>
        <w:spacing w:before="120"/>
        <w:ind w:left="714" w:hanging="357"/>
      </w:pPr>
      <w:r w:rsidRPr="00772524">
        <w:t>Шенаев В.Н. «Особенности экономического развития Западной Европы» - М., 1993.</w:t>
      </w:r>
    </w:p>
    <w:p w:rsidR="00AE2B83" w:rsidRPr="00CE596E" w:rsidRDefault="00AE2B83" w:rsidP="00AE2B83">
      <w:pPr>
        <w:pStyle w:val="a6"/>
        <w:rPr>
          <w:b/>
        </w:rPr>
      </w:pPr>
      <w:r w:rsidRPr="00CE596E">
        <w:rPr>
          <w:b/>
        </w:rPr>
        <w:t>Ресурсы в Интернете</w:t>
      </w:r>
    </w:p>
    <w:p w:rsidR="00AE2B83" w:rsidRPr="008D4072" w:rsidRDefault="00AE2B83" w:rsidP="00AE2B83">
      <w:pPr>
        <w:pStyle w:val="a6"/>
        <w:rPr>
          <w:i/>
        </w:rPr>
      </w:pPr>
    </w:p>
    <w:p w:rsidR="00AE2B83" w:rsidRPr="001F4D71" w:rsidRDefault="0077358D" w:rsidP="00AE2B83">
      <w:pPr>
        <w:pStyle w:val="10"/>
        <w:numPr>
          <w:ilvl w:val="0"/>
          <w:numId w:val="12"/>
        </w:numPr>
        <w:tabs>
          <w:tab w:val="clear" w:pos="360"/>
          <w:tab w:val="num" w:pos="284"/>
        </w:tabs>
        <w:ind w:left="284" w:hanging="284"/>
        <w:rPr>
          <w:color w:val="000000"/>
          <w:szCs w:val="28"/>
        </w:rPr>
      </w:pPr>
      <w:hyperlink r:id="rId7" w:history="1">
        <w:r w:rsidR="00AE2B83" w:rsidRPr="001F4D71">
          <w:rPr>
            <w:rStyle w:val="a7"/>
            <w:color w:val="000000"/>
            <w:szCs w:val="28"/>
            <w:lang w:val="en-US"/>
          </w:rPr>
          <w:t>http</w:t>
        </w:r>
        <w:r w:rsidR="00AE2B83" w:rsidRPr="001F4D71">
          <w:rPr>
            <w:rStyle w:val="a7"/>
            <w:color w:val="000000"/>
            <w:szCs w:val="28"/>
          </w:rPr>
          <w:t>://</w:t>
        </w:r>
        <w:r w:rsidR="00AE2B83" w:rsidRPr="001F4D71">
          <w:rPr>
            <w:rStyle w:val="a7"/>
            <w:color w:val="000000"/>
            <w:szCs w:val="28"/>
            <w:lang w:val="en-US"/>
          </w:rPr>
          <w:t>www</w:t>
        </w:r>
        <w:r w:rsidR="00AE2B83" w:rsidRPr="001F4D71">
          <w:rPr>
            <w:rStyle w:val="a7"/>
            <w:color w:val="000000"/>
            <w:szCs w:val="28"/>
          </w:rPr>
          <w:t>.</w:t>
        </w:r>
        <w:r w:rsidR="00AE2B83" w:rsidRPr="001F4D71">
          <w:rPr>
            <w:rStyle w:val="a7"/>
            <w:color w:val="000000"/>
            <w:szCs w:val="28"/>
            <w:lang w:val="en-US"/>
          </w:rPr>
          <w:t>evro</w:t>
        </w:r>
        <w:r w:rsidR="00AE2B83" w:rsidRPr="001F4D71">
          <w:rPr>
            <w:rStyle w:val="a7"/>
            <w:color w:val="000000"/>
            <w:szCs w:val="28"/>
          </w:rPr>
          <w:t>.</w:t>
        </w:r>
        <w:r w:rsidR="00AE2B83" w:rsidRPr="001F4D71">
          <w:rPr>
            <w:rStyle w:val="a7"/>
            <w:color w:val="000000"/>
            <w:szCs w:val="28"/>
            <w:lang w:val="en-US"/>
          </w:rPr>
          <w:t>ru</w:t>
        </w:r>
      </w:hyperlink>
      <w:r w:rsidR="00AE2B83" w:rsidRPr="001F4D71">
        <w:rPr>
          <w:color w:val="000000"/>
          <w:szCs w:val="28"/>
        </w:rPr>
        <w:t xml:space="preserve"> – «</w:t>
      </w:r>
      <w:r w:rsidR="00AE2B83" w:rsidRPr="001F4D71">
        <w:rPr>
          <w:iCs/>
          <w:color w:val="000000"/>
          <w:szCs w:val="28"/>
        </w:rPr>
        <w:t>Единая Европа - Единая валюта</w:t>
      </w:r>
      <w:r w:rsidR="00AE2B83" w:rsidRPr="001F4D71">
        <w:rPr>
          <w:color w:val="000000"/>
          <w:szCs w:val="28"/>
        </w:rPr>
        <w:t>».</w:t>
      </w:r>
    </w:p>
    <w:p w:rsidR="00AE2B83" w:rsidRPr="00AE2B83" w:rsidRDefault="00AE2B83" w:rsidP="00AE2B83">
      <w:pPr>
        <w:pStyle w:val="10"/>
        <w:numPr>
          <w:ilvl w:val="0"/>
          <w:numId w:val="12"/>
        </w:numPr>
        <w:tabs>
          <w:tab w:val="clear" w:pos="360"/>
          <w:tab w:val="num" w:pos="284"/>
        </w:tabs>
        <w:ind w:left="284" w:hanging="284"/>
        <w:rPr>
          <w:color w:val="000000"/>
          <w:szCs w:val="28"/>
          <w:lang w:val="en-US"/>
        </w:rPr>
      </w:pPr>
      <w:r w:rsidRPr="00843615">
        <w:rPr>
          <w:color w:val="000000"/>
          <w:szCs w:val="28"/>
          <w:lang w:val="en-US"/>
        </w:rPr>
        <w:t>http://europa.eu.int/</w:t>
      </w:r>
      <w:r w:rsidRPr="001F4D71">
        <w:rPr>
          <w:color w:val="000000"/>
          <w:szCs w:val="28"/>
          <w:lang w:val="en-US"/>
        </w:rPr>
        <w:t xml:space="preserve"> – «Europa – The European Union On-Line».</w:t>
      </w:r>
    </w:p>
    <w:p w:rsidR="00CE596E" w:rsidRPr="00CE596E" w:rsidRDefault="0077358D" w:rsidP="00CE596E">
      <w:pPr>
        <w:pStyle w:val="10"/>
        <w:numPr>
          <w:ilvl w:val="0"/>
          <w:numId w:val="12"/>
        </w:numPr>
        <w:tabs>
          <w:tab w:val="clear" w:pos="360"/>
          <w:tab w:val="num" w:pos="284"/>
        </w:tabs>
        <w:ind w:left="284" w:hanging="284"/>
        <w:rPr>
          <w:lang w:val="en-US"/>
        </w:rPr>
      </w:pPr>
      <w:hyperlink r:id="rId8" w:history="1">
        <w:r w:rsidR="00AE2B83" w:rsidRPr="00CE596E">
          <w:rPr>
            <w:rStyle w:val="a7"/>
            <w:lang w:val="en-US"/>
          </w:rPr>
          <w:t>http://www.wto.org</w:t>
        </w:r>
      </w:hyperlink>
      <w:r w:rsidR="00AE2B83" w:rsidRPr="00CE596E">
        <w:rPr>
          <w:lang w:val="en-US"/>
        </w:rPr>
        <w:t xml:space="preserve"> – «</w:t>
      </w:r>
      <w:r w:rsidR="00843615">
        <w:rPr>
          <w:lang w:val="en-US"/>
        </w:rPr>
        <w:t>World</w:t>
      </w:r>
      <w:r w:rsidR="00843615" w:rsidRPr="00CE596E">
        <w:rPr>
          <w:lang w:val="en-US"/>
        </w:rPr>
        <w:t xml:space="preserve"> </w:t>
      </w:r>
      <w:r w:rsidR="00843615">
        <w:rPr>
          <w:lang w:val="en-US"/>
        </w:rPr>
        <w:t>Trade</w:t>
      </w:r>
      <w:r w:rsidR="00843615" w:rsidRPr="00CE596E">
        <w:rPr>
          <w:lang w:val="en-US"/>
        </w:rPr>
        <w:t xml:space="preserve"> </w:t>
      </w:r>
      <w:r w:rsidR="00843615">
        <w:rPr>
          <w:lang w:val="en-US"/>
        </w:rPr>
        <w:t>Organization</w:t>
      </w:r>
      <w:r w:rsidR="00AE2B83" w:rsidRPr="00CE596E">
        <w:rPr>
          <w:lang w:val="en-US"/>
        </w:rPr>
        <w:t>»</w:t>
      </w:r>
    </w:p>
    <w:p w:rsidR="00CE596E" w:rsidRDefault="0077358D" w:rsidP="00CE596E">
      <w:pPr>
        <w:pStyle w:val="10"/>
        <w:numPr>
          <w:ilvl w:val="0"/>
          <w:numId w:val="12"/>
        </w:numPr>
        <w:tabs>
          <w:tab w:val="clear" w:pos="360"/>
          <w:tab w:val="num" w:pos="284"/>
        </w:tabs>
        <w:ind w:left="284" w:hanging="284"/>
        <w:rPr>
          <w:lang w:val="en-US"/>
        </w:rPr>
      </w:pPr>
      <w:hyperlink r:id="rId9" w:history="1">
        <w:r w:rsidR="00CE596E" w:rsidRPr="007C1801">
          <w:rPr>
            <w:rStyle w:val="a7"/>
            <w:lang w:val="en-US"/>
          </w:rPr>
          <w:t>http</w:t>
        </w:r>
        <w:r w:rsidR="00CE596E" w:rsidRPr="00CE596E">
          <w:rPr>
            <w:rStyle w:val="a7"/>
            <w:lang w:val="en-US"/>
          </w:rPr>
          <w:t>://</w:t>
        </w:r>
        <w:r w:rsidR="00CE596E" w:rsidRPr="007C1801">
          <w:rPr>
            <w:rStyle w:val="a7"/>
            <w:lang w:val="en-US"/>
          </w:rPr>
          <w:t>ec</w:t>
        </w:r>
        <w:r w:rsidR="00CE596E" w:rsidRPr="00CE596E">
          <w:rPr>
            <w:rStyle w:val="a7"/>
            <w:lang w:val="en-US"/>
          </w:rPr>
          <w:t>.</w:t>
        </w:r>
        <w:r w:rsidR="00CE596E" w:rsidRPr="007C1801">
          <w:rPr>
            <w:rStyle w:val="a7"/>
            <w:lang w:val="en-US"/>
          </w:rPr>
          <w:t>europa</w:t>
        </w:r>
        <w:r w:rsidR="00CE596E" w:rsidRPr="00CE596E">
          <w:rPr>
            <w:rStyle w:val="a7"/>
            <w:lang w:val="en-US"/>
          </w:rPr>
          <w:t>.</w:t>
        </w:r>
        <w:r w:rsidR="00CE596E" w:rsidRPr="007C1801">
          <w:rPr>
            <w:rStyle w:val="a7"/>
            <w:lang w:val="en-US"/>
          </w:rPr>
          <w:t>eu</w:t>
        </w:r>
      </w:hyperlink>
      <w:r w:rsidR="00CE596E" w:rsidRPr="00CE596E">
        <w:rPr>
          <w:lang w:val="en-US"/>
        </w:rPr>
        <w:t xml:space="preserve"> – «</w:t>
      </w:r>
      <w:r w:rsidR="00CE596E">
        <w:rPr>
          <w:lang w:val="en-US"/>
        </w:rPr>
        <w:t>Europa – Europian Comission</w:t>
      </w:r>
      <w:r w:rsidR="00CE596E" w:rsidRPr="00CE596E">
        <w:rPr>
          <w:lang w:val="en-US"/>
        </w:rPr>
        <w:t>»</w:t>
      </w:r>
    </w:p>
    <w:p w:rsidR="00CE596E" w:rsidRPr="008F0C67" w:rsidRDefault="0077358D" w:rsidP="00CE596E">
      <w:pPr>
        <w:pStyle w:val="10"/>
        <w:numPr>
          <w:ilvl w:val="0"/>
          <w:numId w:val="12"/>
        </w:numPr>
        <w:tabs>
          <w:tab w:val="clear" w:pos="360"/>
          <w:tab w:val="num" w:pos="284"/>
        </w:tabs>
        <w:ind w:left="284" w:hanging="284"/>
        <w:rPr>
          <w:lang w:val="en-US"/>
        </w:rPr>
      </w:pPr>
      <w:hyperlink r:id="rId10" w:history="1">
        <w:r w:rsidR="00CE596E" w:rsidRPr="007C1801">
          <w:rPr>
            <w:rStyle w:val="a7"/>
            <w:lang w:val="en-US"/>
          </w:rPr>
          <w:t>http://www.eiu.com</w:t>
        </w:r>
      </w:hyperlink>
      <w:r w:rsidR="00CE596E">
        <w:rPr>
          <w:lang w:val="en-US"/>
        </w:rPr>
        <w:t xml:space="preserve"> – </w:t>
      </w:r>
      <w:r w:rsidR="00CE596E" w:rsidRPr="00CE596E">
        <w:rPr>
          <w:lang w:val="en-US"/>
        </w:rPr>
        <w:t>«</w:t>
      </w:r>
      <w:r w:rsidR="00CE596E">
        <w:rPr>
          <w:lang w:val="en-US"/>
        </w:rPr>
        <w:t>Economist Intelligence Unit</w:t>
      </w:r>
      <w:r w:rsidR="00CE596E" w:rsidRPr="00CE596E">
        <w:rPr>
          <w:lang w:val="en-US"/>
        </w:rPr>
        <w:t>»</w:t>
      </w:r>
    </w:p>
    <w:p w:rsidR="00AE2B83" w:rsidRPr="00CE596E" w:rsidRDefault="00CE596E" w:rsidP="001A0B5E">
      <w:pPr>
        <w:pStyle w:val="10"/>
        <w:numPr>
          <w:ilvl w:val="0"/>
          <w:numId w:val="12"/>
        </w:numPr>
        <w:tabs>
          <w:tab w:val="clear" w:pos="360"/>
          <w:tab w:val="num" w:pos="284"/>
        </w:tabs>
        <w:ind w:left="284" w:hanging="284"/>
        <w:rPr>
          <w:lang w:val="en-US"/>
        </w:rPr>
      </w:pPr>
      <w:r>
        <w:rPr>
          <w:lang w:val="en-US"/>
        </w:rPr>
        <w:t xml:space="preserve"> </w:t>
      </w:r>
      <w:hyperlink r:id="rId11" w:history="1">
        <w:r w:rsidRPr="007C1801">
          <w:rPr>
            <w:rStyle w:val="a7"/>
            <w:szCs w:val="28"/>
            <w:lang w:val="en-US"/>
          </w:rPr>
          <w:t>http://www.cia.gov</w:t>
        </w:r>
      </w:hyperlink>
      <w:r>
        <w:rPr>
          <w:lang w:val="en-US"/>
        </w:rPr>
        <w:t xml:space="preserve"> – </w:t>
      </w:r>
      <w:r w:rsidRPr="00CE596E">
        <w:rPr>
          <w:lang w:val="en-US"/>
        </w:rPr>
        <w:t>«</w:t>
      </w:r>
      <w:r>
        <w:rPr>
          <w:lang w:val="en-US"/>
        </w:rPr>
        <w:t>Central Intelligence Agency</w:t>
      </w:r>
      <w:r w:rsidRPr="00CE596E">
        <w:rPr>
          <w:lang w:val="en-US"/>
        </w:rPr>
        <w:t>»</w:t>
      </w:r>
    </w:p>
    <w:p w:rsidR="00AE2B83" w:rsidRPr="00CE596E" w:rsidRDefault="00AE2B83" w:rsidP="008F0C67">
      <w:pPr>
        <w:spacing w:before="120" w:line="360" w:lineRule="auto"/>
        <w:jc w:val="both"/>
        <w:rPr>
          <w:sz w:val="28"/>
          <w:szCs w:val="28"/>
          <w:lang w:val="en-US"/>
        </w:rPr>
      </w:pPr>
      <w:bookmarkStart w:id="2" w:name="_GoBack"/>
      <w:bookmarkEnd w:id="2"/>
    </w:p>
    <w:sectPr w:rsidR="00AE2B83" w:rsidRPr="00CE596E" w:rsidSect="002E5A7A">
      <w:pgSz w:w="11906" w:h="16838"/>
      <w:pgMar w:top="1134" w:right="850" w:bottom="1134" w:left="16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F3F" w:rsidRDefault="002D3F3F">
      <w:r>
        <w:separator/>
      </w:r>
    </w:p>
  </w:endnote>
  <w:endnote w:type="continuationSeparator" w:id="0">
    <w:p w:rsidR="002D3F3F" w:rsidRDefault="002D3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F3F" w:rsidRDefault="002D3F3F">
      <w:r>
        <w:separator/>
      </w:r>
    </w:p>
  </w:footnote>
  <w:footnote w:type="continuationSeparator" w:id="0">
    <w:p w:rsidR="002D3F3F" w:rsidRDefault="002D3F3F">
      <w:r>
        <w:continuationSeparator/>
      </w:r>
    </w:p>
  </w:footnote>
  <w:footnote w:id="1">
    <w:p w:rsidR="001D2294" w:rsidRPr="00BF0C21" w:rsidRDefault="001D2294">
      <w:pPr>
        <w:pStyle w:val="a3"/>
      </w:pPr>
      <w:r>
        <w:rPr>
          <w:rStyle w:val="a4"/>
        </w:rPr>
        <w:footnoteRef/>
      </w:r>
      <w:r>
        <w:t xml:space="preserve">  </w:t>
      </w:r>
      <w:r>
        <w:rPr>
          <w:lang w:val="en-US"/>
        </w:rPr>
        <w:t>WTO</w:t>
      </w:r>
      <w:r w:rsidRPr="00BF0C21">
        <w:t xml:space="preserve"> </w:t>
      </w:r>
      <w:r>
        <w:rPr>
          <w:lang w:val="en-US"/>
        </w:rPr>
        <w:t>Member</w:t>
      </w:r>
      <w:r w:rsidRPr="00BF0C21">
        <w:t xml:space="preserve"> </w:t>
      </w:r>
      <w:r>
        <w:rPr>
          <w:lang w:val="en-US"/>
        </w:rPr>
        <w:t>Information</w:t>
      </w:r>
      <w:r w:rsidRPr="00BF0C21">
        <w:t xml:space="preserve"> / </w:t>
      </w:r>
      <w:r>
        <w:t>Сведения об участниках ВТО (</w:t>
      </w:r>
      <w:r w:rsidRPr="00BF0C21">
        <w:t>http://www.wto.org</w:t>
      </w:r>
      <w:r>
        <w:t>)</w:t>
      </w:r>
    </w:p>
  </w:footnote>
  <w:footnote w:id="2">
    <w:p w:rsidR="001D2294" w:rsidRDefault="001D2294">
      <w:pPr>
        <w:pStyle w:val="a3"/>
      </w:pPr>
      <w:r>
        <w:rPr>
          <w:rStyle w:val="a4"/>
        </w:rPr>
        <w:footnoteRef/>
      </w:r>
      <w:r>
        <w:t xml:space="preserve">  </w:t>
      </w:r>
      <w:r w:rsidRPr="00727AF2">
        <w:t>Ст. 6, ст. 49 Договора о Европейском союзе</w:t>
      </w:r>
    </w:p>
  </w:footnote>
  <w:footnote w:id="3">
    <w:p w:rsidR="001D2294" w:rsidRPr="00EB55CD" w:rsidRDefault="001D2294">
      <w:pPr>
        <w:pStyle w:val="a3"/>
      </w:pPr>
      <w:r>
        <w:rPr>
          <w:rStyle w:val="a4"/>
        </w:rPr>
        <w:footnoteRef/>
      </w:r>
      <w:r>
        <w:t xml:space="preserve">  Зуев</w:t>
      </w:r>
      <w:r w:rsidRPr="00EB55CD">
        <w:t xml:space="preserve"> </w:t>
      </w:r>
      <w:r>
        <w:t xml:space="preserve">В.Н. </w:t>
      </w:r>
      <w:r w:rsidRPr="00EB55CD">
        <w:t>Наднациональный интеграционный механизм Европейского союза. – М.: ГУ-ВШЭ, 2007.</w:t>
      </w:r>
    </w:p>
  </w:footnote>
  <w:footnote w:id="4">
    <w:p w:rsidR="001D2294" w:rsidRPr="006D0721" w:rsidRDefault="001D2294">
      <w:pPr>
        <w:pStyle w:val="a3"/>
        <w:rPr>
          <w:lang w:val="en-US"/>
        </w:rPr>
      </w:pPr>
      <w:r>
        <w:rPr>
          <w:rStyle w:val="a4"/>
        </w:rPr>
        <w:footnoteRef/>
      </w:r>
      <w:r w:rsidRPr="006D0721">
        <w:rPr>
          <w:lang w:val="en-US"/>
        </w:rPr>
        <w:t xml:space="preserve"> </w:t>
      </w:r>
      <w:r>
        <w:rPr>
          <w:lang w:val="en-US"/>
        </w:rPr>
        <w:t xml:space="preserve">EU Budget / </w:t>
      </w:r>
      <w:r>
        <w:t>Бюджет</w:t>
      </w:r>
      <w:r w:rsidRPr="006D0721">
        <w:rPr>
          <w:lang w:val="en-US"/>
        </w:rPr>
        <w:t xml:space="preserve"> </w:t>
      </w:r>
      <w:r>
        <w:t>ЕС</w:t>
      </w:r>
      <w:r w:rsidRPr="006D0721">
        <w:rPr>
          <w:lang w:val="en-US"/>
        </w:rPr>
        <w:t xml:space="preserve"> </w:t>
      </w:r>
      <w:r w:rsidRPr="00A76C0A">
        <w:rPr>
          <w:lang w:val="en-US"/>
        </w:rPr>
        <w:t xml:space="preserve">- </w:t>
      </w:r>
      <w:r w:rsidRPr="006D0721">
        <w:rPr>
          <w:lang w:val="en-US"/>
        </w:rPr>
        <w:t xml:space="preserve"> http://ec.europa.eu/budget/budget_glance/where_from_en.htm)</w:t>
      </w:r>
    </w:p>
  </w:footnote>
  <w:footnote w:id="5">
    <w:p w:rsidR="001D2294" w:rsidRPr="008F0C67" w:rsidRDefault="001D2294">
      <w:pPr>
        <w:pStyle w:val="a3"/>
        <w:rPr>
          <w:lang w:val="en-US"/>
        </w:rPr>
      </w:pPr>
      <w:r>
        <w:rPr>
          <w:rStyle w:val="a4"/>
        </w:rPr>
        <w:footnoteRef/>
      </w:r>
      <w:r w:rsidRPr="008F0C67">
        <w:rPr>
          <w:lang w:val="en-US"/>
        </w:rPr>
        <w:t xml:space="preserve">  </w:t>
      </w:r>
      <w:r>
        <w:rPr>
          <w:lang w:val="en-US"/>
        </w:rPr>
        <w:t xml:space="preserve">EIU </w:t>
      </w:r>
      <w:r w:rsidRPr="008F0C67">
        <w:rPr>
          <w:lang w:val="en-US"/>
        </w:rPr>
        <w:t xml:space="preserve">Foresigh </w:t>
      </w:r>
      <w:r w:rsidRPr="00A76C0A">
        <w:rPr>
          <w:lang w:val="en-US"/>
        </w:rPr>
        <w:t xml:space="preserve">- </w:t>
      </w:r>
      <w:r w:rsidRPr="008F0C67">
        <w:rPr>
          <w:lang w:val="en-US"/>
        </w:rPr>
        <w:t>http://graphics.eiu.com/files/ad_pdfs/eiuForesight2020_WP.pdf</w:t>
      </w:r>
      <w:r>
        <w:rPr>
          <w:lang w:val="en-US"/>
        </w:rPr>
        <w:t>)</w:t>
      </w:r>
    </w:p>
  </w:footnote>
  <w:footnote w:id="6">
    <w:p w:rsidR="001D2294" w:rsidRPr="00A76C0A" w:rsidRDefault="001D2294">
      <w:pPr>
        <w:pStyle w:val="a3"/>
        <w:rPr>
          <w:lang w:val="en-US"/>
        </w:rPr>
      </w:pPr>
      <w:r>
        <w:rPr>
          <w:rStyle w:val="a4"/>
        </w:rPr>
        <w:footnoteRef/>
      </w:r>
      <w:r>
        <w:rPr>
          <w:lang w:val="en-US"/>
        </w:rPr>
        <w:t xml:space="preserve"> CIA (Central Intelligence Agency) Rating </w:t>
      </w:r>
      <w:r w:rsidRPr="00A76C0A">
        <w:rPr>
          <w:lang w:val="en-US"/>
        </w:rPr>
        <w:t xml:space="preserve">- </w:t>
      </w:r>
      <w:r>
        <w:rPr>
          <w:lang w:val="en-US"/>
        </w:rPr>
        <w:t xml:space="preserve"> </w:t>
      </w:r>
      <w:r w:rsidRPr="008F0C67">
        <w:rPr>
          <w:lang w:val="en-US"/>
        </w:rPr>
        <w:t>https://www.cia.gov/library/publications/the-world-</w:t>
      </w:r>
      <w:r>
        <w:rPr>
          <w:lang w:val="en-US"/>
        </w:rPr>
        <w:t>factbook/rankorder/2078rank.htm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1754"/>
    <w:multiLevelType w:val="hybridMultilevel"/>
    <w:tmpl w:val="D67286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250FA6"/>
    <w:multiLevelType w:val="singleLevel"/>
    <w:tmpl w:val="0419000F"/>
    <w:lvl w:ilvl="0">
      <w:start w:val="1"/>
      <w:numFmt w:val="decimal"/>
      <w:lvlText w:val="%1."/>
      <w:lvlJc w:val="left"/>
      <w:pPr>
        <w:tabs>
          <w:tab w:val="num" w:pos="360"/>
        </w:tabs>
        <w:ind w:left="360" w:hanging="360"/>
      </w:pPr>
    </w:lvl>
  </w:abstractNum>
  <w:abstractNum w:abstractNumId="2">
    <w:nsid w:val="0B59148E"/>
    <w:multiLevelType w:val="multilevel"/>
    <w:tmpl w:val="52B2F05C"/>
    <w:lvl w:ilvl="0">
      <w:start w:val="1"/>
      <w:numFmt w:val="upperRoman"/>
      <w:pStyle w:val="1"/>
      <w:lvlText w:val="%1."/>
      <w:lvlJc w:val="left"/>
      <w:pPr>
        <w:tabs>
          <w:tab w:val="num" w:pos="360"/>
        </w:tabs>
        <w:ind w:left="0" w:firstLine="0"/>
      </w:pPr>
      <w:rPr>
        <w:rFonts w:hint="default"/>
      </w:rPr>
    </w:lvl>
    <w:lvl w:ilvl="1">
      <w:start w:val="1"/>
      <w:numFmt w:val="decimal"/>
      <w:pStyle w:val="2"/>
      <w:lvlText w:val="%2."/>
      <w:lvlJc w:val="left"/>
      <w:pPr>
        <w:tabs>
          <w:tab w:val="num" w:pos="360"/>
        </w:tabs>
        <w:ind w:left="0" w:firstLine="0"/>
      </w:pPr>
      <w:rPr>
        <w:rFonts w:hint="default"/>
      </w:rPr>
    </w:lvl>
    <w:lvl w:ilvl="2">
      <w:start w:val="1"/>
      <w:numFmt w:val="upperLetter"/>
      <w:pStyle w:val="3"/>
      <w:lvlText w:val="%3."/>
      <w:lvlJc w:val="left"/>
      <w:pPr>
        <w:tabs>
          <w:tab w:val="num" w:pos="360"/>
        </w:tabs>
        <w:ind w:left="0" w:firstLine="0"/>
      </w:pPr>
      <w:rPr>
        <w:rFonts w:hint="default"/>
      </w:rPr>
    </w:lvl>
    <w:lvl w:ilvl="3">
      <w:start w:val="1"/>
      <w:numFmt w:val="decimal"/>
      <w:pStyle w:val="4"/>
      <w:lvlText w:val="%4)"/>
      <w:lvlJc w:val="left"/>
      <w:pPr>
        <w:tabs>
          <w:tab w:val="num" w:pos="360"/>
        </w:tabs>
        <w:ind w:left="0" w:firstLine="0"/>
      </w:pPr>
      <w:rPr>
        <w:rFonts w:hint="default"/>
      </w:rPr>
    </w:lvl>
    <w:lvl w:ilvl="4">
      <w:start w:val="1"/>
      <w:numFmt w:val="decimal"/>
      <w:pStyle w:val="5"/>
      <w:lvlText w:val="(%5)"/>
      <w:lvlJc w:val="left"/>
      <w:pPr>
        <w:tabs>
          <w:tab w:val="num" w:pos="3240"/>
        </w:tabs>
        <w:ind w:left="2880" w:firstLine="0"/>
      </w:pPr>
      <w:rPr>
        <w:rFonts w:hint="default"/>
      </w:rPr>
    </w:lvl>
    <w:lvl w:ilvl="5">
      <w:start w:val="1"/>
      <w:numFmt w:val="lowerLetter"/>
      <w:pStyle w:val="6"/>
      <w:lvlText w:val="(%6)"/>
      <w:lvlJc w:val="left"/>
      <w:pPr>
        <w:tabs>
          <w:tab w:val="num" w:pos="3960"/>
        </w:tabs>
        <w:ind w:left="3600" w:firstLine="0"/>
      </w:pPr>
      <w:rPr>
        <w:rFonts w:hint="default"/>
      </w:rPr>
    </w:lvl>
    <w:lvl w:ilvl="6">
      <w:start w:val="1"/>
      <w:numFmt w:val="lowerRoman"/>
      <w:pStyle w:val="7"/>
      <w:lvlText w:val="(%7)"/>
      <w:lvlJc w:val="left"/>
      <w:pPr>
        <w:tabs>
          <w:tab w:val="num" w:pos="4680"/>
        </w:tabs>
        <w:ind w:left="4320" w:firstLine="0"/>
      </w:pPr>
      <w:rPr>
        <w:rFonts w:hint="default"/>
      </w:rPr>
    </w:lvl>
    <w:lvl w:ilvl="7">
      <w:start w:val="1"/>
      <w:numFmt w:val="lowerLetter"/>
      <w:pStyle w:val="8"/>
      <w:lvlText w:val="(%8)"/>
      <w:lvlJc w:val="left"/>
      <w:pPr>
        <w:tabs>
          <w:tab w:val="num" w:pos="5400"/>
        </w:tabs>
        <w:ind w:left="5040" w:firstLine="0"/>
      </w:pPr>
      <w:rPr>
        <w:rFonts w:hint="default"/>
      </w:rPr>
    </w:lvl>
    <w:lvl w:ilvl="8">
      <w:start w:val="1"/>
      <w:numFmt w:val="lowerRoman"/>
      <w:pStyle w:val="9"/>
      <w:lvlText w:val="(%9)"/>
      <w:lvlJc w:val="left"/>
      <w:pPr>
        <w:tabs>
          <w:tab w:val="num" w:pos="6120"/>
        </w:tabs>
        <w:ind w:left="5760" w:firstLine="0"/>
      </w:pPr>
      <w:rPr>
        <w:rFonts w:hint="default"/>
      </w:rPr>
    </w:lvl>
  </w:abstractNum>
  <w:abstractNum w:abstractNumId="3">
    <w:nsid w:val="1C1473D0"/>
    <w:multiLevelType w:val="hybridMultilevel"/>
    <w:tmpl w:val="949C9B3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D31051B"/>
    <w:multiLevelType w:val="hybridMultilevel"/>
    <w:tmpl w:val="2CE6C4C8"/>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23687963"/>
    <w:multiLevelType w:val="hybridMultilevel"/>
    <w:tmpl w:val="17EC3478"/>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2D3B7A76"/>
    <w:multiLevelType w:val="singleLevel"/>
    <w:tmpl w:val="932ED738"/>
    <w:lvl w:ilvl="0">
      <w:start w:val="1"/>
      <w:numFmt w:val="lowerLetter"/>
      <w:lvlText w:val="%1)"/>
      <w:lvlJc w:val="left"/>
      <w:pPr>
        <w:tabs>
          <w:tab w:val="num" w:pos="1069"/>
        </w:tabs>
        <w:ind w:left="1069" w:hanging="360"/>
      </w:pPr>
      <w:rPr>
        <w:rFonts w:hint="default"/>
      </w:rPr>
    </w:lvl>
  </w:abstractNum>
  <w:abstractNum w:abstractNumId="7">
    <w:nsid w:val="603F1D57"/>
    <w:multiLevelType w:val="hybridMultilevel"/>
    <w:tmpl w:val="70922E7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1623F21"/>
    <w:multiLevelType w:val="hybridMultilevel"/>
    <w:tmpl w:val="2B7A2D3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1F1249C"/>
    <w:multiLevelType w:val="hybridMultilevel"/>
    <w:tmpl w:val="78DE3714"/>
    <w:lvl w:ilvl="0" w:tplc="0419000F">
      <w:start w:val="1"/>
      <w:numFmt w:val="decimal"/>
      <w:lvlText w:val="%1."/>
      <w:lvlJc w:val="left"/>
      <w:pPr>
        <w:tabs>
          <w:tab w:val="num" w:pos="1077"/>
        </w:tabs>
        <w:ind w:left="1077" w:hanging="360"/>
      </w:p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10">
    <w:nsid w:val="657A48A8"/>
    <w:multiLevelType w:val="hybridMultilevel"/>
    <w:tmpl w:val="2FA2D34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66BD2135"/>
    <w:multiLevelType w:val="hybridMultilevel"/>
    <w:tmpl w:val="2F1A564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E4A6077"/>
    <w:multiLevelType w:val="hybridMultilevel"/>
    <w:tmpl w:val="833056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7AE2449"/>
    <w:multiLevelType w:val="hybridMultilevel"/>
    <w:tmpl w:val="6906981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12"/>
  </w:num>
  <w:num w:numId="5">
    <w:abstractNumId w:val="5"/>
  </w:num>
  <w:num w:numId="6">
    <w:abstractNumId w:val="4"/>
  </w:num>
  <w:num w:numId="7">
    <w:abstractNumId w:val="10"/>
  </w:num>
  <w:num w:numId="8">
    <w:abstractNumId w:val="2"/>
  </w:num>
  <w:num w:numId="9">
    <w:abstractNumId w:val="6"/>
  </w:num>
  <w:num w:numId="10">
    <w:abstractNumId w:val="3"/>
  </w:num>
  <w:num w:numId="11">
    <w:abstractNumId w:val="9"/>
  </w:num>
  <w:num w:numId="12">
    <w:abstractNumId w:val="1"/>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986"/>
    <w:rsid w:val="001A0B5E"/>
    <w:rsid w:val="001A3A19"/>
    <w:rsid w:val="001D2294"/>
    <w:rsid w:val="001E36DF"/>
    <w:rsid w:val="002D3F3F"/>
    <w:rsid w:val="002E5A7A"/>
    <w:rsid w:val="00380CD6"/>
    <w:rsid w:val="00611113"/>
    <w:rsid w:val="006762CA"/>
    <w:rsid w:val="006D0721"/>
    <w:rsid w:val="00727AF2"/>
    <w:rsid w:val="00747F51"/>
    <w:rsid w:val="0077358D"/>
    <w:rsid w:val="00843615"/>
    <w:rsid w:val="008D2980"/>
    <w:rsid w:val="008F0C67"/>
    <w:rsid w:val="00994385"/>
    <w:rsid w:val="00A35986"/>
    <w:rsid w:val="00A76C0A"/>
    <w:rsid w:val="00AE2B83"/>
    <w:rsid w:val="00B707D9"/>
    <w:rsid w:val="00BF0C21"/>
    <w:rsid w:val="00C628A4"/>
    <w:rsid w:val="00CB06BF"/>
    <w:rsid w:val="00CE596E"/>
    <w:rsid w:val="00EB5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80CACC5-A05D-4F37-B167-59C9D7C2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94385"/>
    <w:pPr>
      <w:keepNext/>
      <w:numPr>
        <w:numId w:val="8"/>
      </w:numPr>
      <w:tabs>
        <w:tab w:val="clear" w:pos="360"/>
        <w:tab w:val="num" w:pos="567"/>
      </w:tabs>
      <w:spacing w:before="120"/>
      <w:outlineLvl w:val="0"/>
    </w:pPr>
    <w:rPr>
      <w:rFonts w:ascii="Arial" w:hAnsi="Arial"/>
      <w:b/>
      <w:kern w:val="28"/>
      <w:sz w:val="36"/>
      <w:szCs w:val="20"/>
    </w:rPr>
  </w:style>
  <w:style w:type="paragraph" w:styleId="2">
    <w:name w:val="heading 2"/>
    <w:basedOn w:val="a"/>
    <w:next w:val="a"/>
    <w:qFormat/>
    <w:rsid w:val="00994385"/>
    <w:pPr>
      <w:keepNext/>
      <w:numPr>
        <w:ilvl w:val="1"/>
        <w:numId w:val="8"/>
      </w:numPr>
      <w:spacing w:before="240" w:after="120"/>
      <w:outlineLvl w:val="1"/>
    </w:pPr>
    <w:rPr>
      <w:rFonts w:ascii="Arial" w:hAnsi="Arial"/>
      <w:b/>
      <w:i/>
      <w:sz w:val="28"/>
      <w:szCs w:val="20"/>
    </w:rPr>
  </w:style>
  <w:style w:type="paragraph" w:styleId="3">
    <w:name w:val="heading 3"/>
    <w:basedOn w:val="a"/>
    <w:next w:val="a"/>
    <w:qFormat/>
    <w:rsid w:val="00994385"/>
    <w:pPr>
      <w:keepNext/>
      <w:numPr>
        <w:ilvl w:val="2"/>
        <w:numId w:val="8"/>
      </w:numPr>
      <w:spacing w:before="120" w:after="120"/>
      <w:outlineLvl w:val="2"/>
    </w:pPr>
    <w:rPr>
      <w:b/>
      <w:i/>
      <w:sz w:val="28"/>
      <w:szCs w:val="20"/>
    </w:rPr>
  </w:style>
  <w:style w:type="paragraph" w:styleId="4">
    <w:name w:val="heading 4"/>
    <w:basedOn w:val="a"/>
    <w:next w:val="a"/>
    <w:qFormat/>
    <w:rsid w:val="00994385"/>
    <w:pPr>
      <w:keepNext/>
      <w:numPr>
        <w:ilvl w:val="3"/>
        <w:numId w:val="8"/>
      </w:numPr>
      <w:spacing w:before="120" w:after="120"/>
      <w:outlineLvl w:val="3"/>
    </w:pPr>
    <w:rPr>
      <w:rFonts w:ascii="Courier New" w:hAnsi="Courier New"/>
      <w:b/>
      <w:sz w:val="28"/>
      <w:szCs w:val="20"/>
      <w:u w:val="single"/>
    </w:rPr>
  </w:style>
  <w:style w:type="paragraph" w:styleId="5">
    <w:name w:val="heading 5"/>
    <w:basedOn w:val="a"/>
    <w:next w:val="a"/>
    <w:qFormat/>
    <w:rsid w:val="00994385"/>
    <w:pPr>
      <w:numPr>
        <w:ilvl w:val="4"/>
        <w:numId w:val="8"/>
      </w:numPr>
      <w:spacing w:before="240" w:after="60"/>
      <w:outlineLvl w:val="4"/>
    </w:pPr>
    <w:rPr>
      <w:sz w:val="22"/>
      <w:szCs w:val="20"/>
    </w:rPr>
  </w:style>
  <w:style w:type="paragraph" w:styleId="6">
    <w:name w:val="heading 6"/>
    <w:basedOn w:val="a"/>
    <w:next w:val="a"/>
    <w:qFormat/>
    <w:rsid w:val="00994385"/>
    <w:pPr>
      <w:numPr>
        <w:ilvl w:val="5"/>
        <w:numId w:val="8"/>
      </w:numPr>
      <w:spacing w:before="240" w:after="60"/>
      <w:outlineLvl w:val="5"/>
    </w:pPr>
    <w:rPr>
      <w:i/>
      <w:sz w:val="22"/>
      <w:szCs w:val="20"/>
    </w:rPr>
  </w:style>
  <w:style w:type="paragraph" w:styleId="7">
    <w:name w:val="heading 7"/>
    <w:basedOn w:val="a"/>
    <w:next w:val="a"/>
    <w:qFormat/>
    <w:rsid w:val="00994385"/>
    <w:pPr>
      <w:numPr>
        <w:ilvl w:val="6"/>
        <w:numId w:val="8"/>
      </w:numPr>
      <w:spacing w:before="240" w:after="60"/>
      <w:outlineLvl w:val="6"/>
    </w:pPr>
    <w:rPr>
      <w:rFonts w:ascii="Arial" w:hAnsi="Arial"/>
      <w:sz w:val="20"/>
      <w:szCs w:val="20"/>
    </w:rPr>
  </w:style>
  <w:style w:type="paragraph" w:styleId="8">
    <w:name w:val="heading 8"/>
    <w:basedOn w:val="a"/>
    <w:next w:val="a"/>
    <w:qFormat/>
    <w:rsid w:val="00994385"/>
    <w:pPr>
      <w:numPr>
        <w:ilvl w:val="7"/>
        <w:numId w:val="8"/>
      </w:numPr>
      <w:spacing w:before="240" w:after="60"/>
      <w:outlineLvl w:val="7"/>
    </w:pPr>
    <w:rPr>
      <w:rFonts w:ascii="Arial" w:hAnsi="Arial"/>
      <w:i/>
      <w:sz w:val="20"/>
      <w:szCs w:val="20"/>
    </w:rPr>
  </w:style>
  <w:style w:type="paragraph" w:styleId="9">
    <w:name w:val="heading 9"/>
    <w:basedOn w:val="a"/>
    <w:next w:val="a"/>
    <w:qFormat/>
    <w:rsid w:val="00994385"/>
    <w:pPr>
      <w:numPr>
        <w:ilvl w:val="8"/>
        <w:numId w:val="8"/>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BF0C21"/>
    <w:rPr>
      <w:sz w:val="20"/>
      <w:szCs w:val="20"/>
    </w:rPr>
  </w:style>
  <w:style w:type="character" w:styleId="a4">
    <w:name w:val="footnote reference"/>
    <w:basedOn w:val="a0"/>
    <w:semiHidden/>
    <w:rsid w:val="00BF0C21"/>
    <w:rPr>
      <w:vertAlign w:val="superscript"/>
    </w:rPr>
  </w:style>
  <w:style w:type="table" w:styleId="a5">
    <w:name w:val="Table Grid"/>
    <w:basedOn w:val="a1"/>
    <w:rsid w:val="002E5A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994385"/>
    <w:rPr>
      <w:sz w:val="28"/>
    </w:rPr>
  </w:style>
  <w:style w:type="paragraph" w:styleId="20">
    <w:name w:val="Body Text 2"/>
    <w:basedOn w:val="a"/>
    <w:rsid w:val="00AE2B83"/>
    <w:pPr>
      <w:spacing w:after="120" w:line="480" w:lineRule="auto"/>
    </w:pPr>
  </w:style>
  <w:style w:type="paragraph" w:customStyle="1" w:styleId="10">
    <w:name w:val="Список 1"/>
    <w:basedOn w:val="a6"/>
    <w:link w:val="11"/>
    <w:rsid w:val="00AE2B83"/>
    <w:pPr>
      <w:tabs>
        <w:tab w:val="num" w:pos="720"/>
      </w:tabs>
      <w:spacing w:line="360" w:lineRule="auto"/>
      <w:ind w:left="714" w:hanging="357"/>
      <w:jc w:val="both"/>
    </w:pPr>
    <w:rPr>
      <w:szCs w:val="20"/>
    </w:rPr>
  </w:style>
  <w:style w:type="character" w:customStyle="1" w:styleId="11">
    <w:name w:val="Список 1 Знак"/>
    <w:basedOn w:val="a0"/>
    <w:link w:val="10"/>
    <w:rsid w:val="00AE2B83"/>
    <w:rPr>
      <w:sz w:val="28"/>
      <w:lang w:val="ru-RU" w:eastAsia="ru-RU" w:bidi="ar-SA"/>
    </w:rPr>
  </w:style>
  <w:style w:type="character" w:styleId="a7">
    <w:name w:val="Hyperlink"/>
    <w:basedOn w:val="a0"/>
    <w:rsid w:val="00AE2B83"/>
    <w:rPr>
      <w:color w:val="0000FF"/>
      <w:u w:val="single"/>
    </w:rPr>
  </w:style>
  <w:style w:type="character" w:styleId="a8">
    <w:name w:val="FollowedHyperlink"/>
    <w:basedOn w:val="a0"/>
    <w:rsid w:val="00843615"/>
    <w:rPr>
      <w:color w:val="800080"/>
      <w:u w:val="single"/>
    </w:rPr>
  </w:style>
  <w:style w:type="character" w:customStyle="1" w:styleId="12">
    <w:name w:val="Строгий1"/>
    <w:basedOn w:val="a0"/>
    <w:rsid w:val="00CE59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to.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r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a.gov" TargetMode="External"/><Relationship Id="rId5" Type="http://schemas.openxmlformats.org/officeDocument/2006/relationships/footnotes" Target="footnotes.xml"/><Relationship Id="rId10" Type="http://schemas.openxmlformats.org/officeDocument/2006/relationships/hyperlink" Target="http://www.eiu.com" TargetMode="External"/><Relationship Id="rId4" Type="http://schemas.openxmlformats.org/officeDocument/2006/relationships/webSettings" Target="webSettings.xml"/><Relationship Id="rId9" Type="http://schemas.openxmlformats.org/officeDocument/2006/relationships/hyperlink" Target="http://ec.europa.e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4322</Words>
  <Characters>24641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Проблемы экономической интеграции капиталистических стран</vt:lpstr>
    </vt:vector>
  </TitlesOfParts>
  <Company>MoBIL GROUP</Company>
  <LinksUpToDate>false</LinksUpToDate>
  <CharactersWithSpaces>28906</CharactersWithSpaces>
  <SharedDoc>false</SharedDoc>
  <HLinks>
    <vt:vector size="30" baseType="variant">
      <vt:variant>
        <vt:i4>3670136</vt:i4>
      </vt:variant>
      <vt:variant>
        <vt:i4>12</vt:i4>
      </vt:variant>
      <vt:variant>
        <vt:i4>0</vt:i4>
      </vt:variant>
      <vt:variant>
        <vt:i4>5</vt:i4>
      </vt:variant>
      <vt:variant>
        <vt:lpwstr>http://www.cia.gov/</vt:lpwstr>
      </vt:variant>
      <vt:variant>
        <vt:lpwstr/>
      </vt:variant>
      <vt:variant>
        <vt:i4>3473528</vt:i4>
      </vt:variant>
      <vt:variant>
        <vt:i4>9</vt:i4>
      </vt:variant>
      <vt:variant>
        <vt:i4>0</vt:i4>
      </vt:variant>
      <vt:variant>
        <vt:i4>5</vt:i4>
      </vt:variant>
      <vt:variant>
        <vt:lpwstr>http://www.eiu.com/</vt:lpwstr>
      </vt:variant>
      <vt:variant>
        <vt:lpwstr/>
      </vt:variant>
      <vt:variant>
        <vt:i4>5308502</vt:i4>
      </vt:variant>
      <vt:variant>
        <vt:i4>6</vt:i4>
      </vt:variant>
      <vt:variant>
        <vt:i4>0</vt:i4>
      </vt:variant>
      <vt:variant>
        <vt:i4>5</vt:i4>
      </vt:variant>
      <vt:variant>
        <vt:lpwstr>http://ec.europa.eu/</vt:lpwstr>
      </vt:variant>
      <vt:variant>
        <vt:lpwstr/>
      </vt:variant>
      <vt:variant>
        <vt:i4>3866744</vt:i4>
      </vt:variant>
      <vt:variant>
        <vt:i4>3</vt:i4>
      </vt:variant>
      <vt:variant>
        <vt:i4>0</vt:i4>
      </vt:variant>
      <vt:variant>
        <vt:i4>5</vt:i4>
      </vt:variant>
      <vt:variant>
        <vt:lpwstr>http://www.wto.org/</vt:lpwstr>
      </vt:variant>
      <vt:variant>
        <vt:lpwstr/>
      </vt:variant>
      <vt:variant>
        <vt:i4>6750267</vt:i4>
      </vt:variant>
      <vt:variant>
        <vt:i4>0</vt:i4>
      </vt:variant>
      <vt:variant>
        <vt:i4>0</vt:i4>
      </vt:variant>
      <vt:variant>
        <vt:i4>5</vt:i4>
      </vt:variant>
      <vt:variant>
        <vt:lpwstr>http://www.evro.ru/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экономической интеграции капиталистических стран</dc:title>
  <dc:subject/>
  <dc:creator>Sir Lucius</dc:creator>
  <cp:keywords/>
  <dc:description/>
  <cp:lastModifiedBy>admin</cp:lastModifiedBy>
  <cp:revision>2</cp:revision>
  <cp:lastPrinted>2010-03-22T00:03:00Z</cp:lastPrinted>
  <dcterms:created xsi:type="dcterms:W3CDTF">2014-04-09T08:59:00Z</dcterms:created>
  <dcterms:modified xsi:type="dcterms:W3CDTF">2014-04-09T08:59:00Z</dcterms:modified>
</cp:coreProperties>
</file>