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ABE" w:rsidRDefault="00377ABE" w:rsidP="00E53B26">
      <w:pPr>
        <w:spacing w:after="0" w:line="360" w:lineRule="auto"/>
        <w:jc w:val="center"/>
        <w:rPr>
          <w:rFonts w:ascii="Times New Roman" w:hAnsi="Times New Roman"/>
          <w:sz w:val="24"/>
          <w:szCs w:val="24"/>
        </w:rPr>
      </w:pPr>
    </w:p>
    <w:p w:rsidR="00E53B26" w:rsidRPr="00F0305D" w:rsidRDefault="00E53B26" w:rsidP="00E53B26">
      <w:pPr>
        <w:spacing w:after="0" w:line="360" w:lineRule="auto"/>
        <w:jc w:val="center"/>
        <w:rPr>
          <w:rFonts w:ascii="Times New Roman" w:hAnsi="Times New Roman"/>
          <w:sz w:val="24"/>
          <w:szCs w:val="24"/>
        </w:rPr>
      </w:pPr>
      <w:r w:rsidRPr="00F0305D">
        <w:rPr>
          <w:rFonts w:ascii="Times New Roman" w:hAnsi="Times New Roman"/>
          <w:sz w:val="24"/>
          <w:szCs w:val="24"/>
        </w:rPr>
        <w:t>Министерство образования и науки РФ</w:t>
      </w:r>
    </w:p>
    <w:p w:rsidR="00E53B26" w:rsidRPr="00F0305D" w:rsidRDefault="00E53B26" w:rsidP="00E53B26">
      <w:pPr>
        <w:spacing w:after="0" w:line="360" w:lineRule="auto"/>
        <w:jc w:val="center"/>
        <w:rPr>
          <w:rFonts w:ascii="Times New Roman" w:hAnsi="Times New Roman"/>
          <w:sz w:val="24"/>
          <w:szCs w:val="24"/>
        </w:rPr>
      </w:pPr>
      <w:r w:rsidRPr="00F0305D">
        <w:rPr>
          <w:rFonts w:ascii="Times New Roman" w:hAnsi="Times New Roman"/>
          <w:sz w:val="24"/>
          <w:szCs w:val="24"/>
        </w:rPr>
        <w:t>Федеральное агентство по образованию</w:t>
      </w:r>
    </w:p>
    <w:p w:rsidR="00E53B26" w:rsidRPr="00F0305D" w:rsidRDefault="00E53B26" w:rsidP="00E53B26">
      <w:pPr>
        <w:spacing w:after="0" w:line="360" w:lineRule="auto"/>
        <w:jc w:val="center"/>
        <w:rPr>
          <w:rFonts w:ascii="Times New Roman" w:hAnsi="Times New Roman"/>
          <w:sz w:val="24"/>
          <w:szCs w:val="24"/>
        </w:rPr>
      </w:pPr>
      <w:r w:rsidRPr="00F0305D">
        <w:rPr>
          <w:rFonts w:ascii="Times New Roman" w:hAnsi="Times New Roman"/>
          <w:sz w:val="24"/>
          <w:szCs w:val="24"/>
        </w:rPr>
        <w:t xml:space="preserve">Государственное образовательное  учреждение </w:t>
      </w:r>
    </w:p>
    <w:p w:rsidR="00E53B26" w:rsidRPr="00F0305D" w:rsidRDefault="00E53B26" w:rsidP="00E53B26">
      <w:pPr>
        <w:spacing w:after="0" w:line="360" w:lineRule="auto"/>
        <w:jc w:val="center"/>
        <w:rPr>
          <w:rFonts w:ascii="Times New Roman" w:hAnsi="Times New Roman"/>
          <w:sz w:val="24"/>
          <w:szCs w:val="24"/>
        </w:rPr>
      </w:pPr>
      <w:r w:rsidRPr="00F0305D">
        <w:rPr>
          <w:rFonts w:ascii="Times New Roman" w:hAnsi="Times New Roman"/>
          <w:sz w:val="24"/>
          <w:szCs w:val="24"/>
        </w:rPr>
        <w:t xml:space="preserve">высшего профессионального образования </w:t>
      </w:r>
    </w:p>
    <w:p w:rsidR="00E53B26" w:rsidRPr="00F0305D" w:rsidRDefault="00E53B26" w:rsidP="00E53B26">
      <w:pPr>
        <w:spacing w:after="0" w:line="360" w:lineRule="auto"/>
        <w:jc w:val="center"/>
        <w:rPr>
          <w:rFonts w:ascii="Times New Roman" w:hAnsi="Times New Roman"/>
          <w:sz w:val="24"/>
          <w:szCs w:val="24"/>
        </w:rPr>
      </w:pPr>
      <w:r w:rsidRPr="00F0305D">
        <w:rPr>
          <w:rFonts w:ascii="Times New Roman" w:hAnsi="Times New Roman"/>
          <w:sz w:val="24"/>
          <w:szCs w:val="24"/>
        </w:rPr>
        <w:t>«Алтайский государственный университет им. И.И.Ползунова»</w:t>
      </w:r>
    </w:p>
    <w:p w:rsidR="00E53B26" w:rsidRPr="00F0305D" w:rsidRDefault="00E53B26" w:rsidP="00E53B26">
      <w:pPr>
        <w:spacing w:after="0" w:line="360" w:lineRule="auto"/>
        <w:jc w:val="center"/>
        <w:rPr>
          <w:rFonts w:ascii="Times New Roman" w:hAnsi="Times New Roman"/>
          <w:sz w:val="24"/>
          <w:szCs w:val="24"/>
        </w:rPr>
      </w:pPr>
    </w:p>
    <w:p w:rsidR="00E53B26" w:rsidRPr="00F0305D" w:rsidRDefault="00E53B26" w:rsidP="00E53B26">
      <w:pPr>
        <w:spacing w:after="0" w:line="360" w:lineRule="auto"/>
        <w:jc w:val="center"/>
        <w:rPr>
          <w:rFonts w:ascii="Times New Roman" w:hAnsi="Times New Roman"/>
          <w:sz w:val="24"/>
          <w:szCs w:val="24"/>
        </w:rPr>
      </w:pPr>
    </w:p>
    <w:p w:rsidR="00E53B26" w:rsidRPr="00F0305D" w:rsidRDefault="00E53B26" w:rsidP="00E53B26">
      <w:pPr>
        <w:spacing w:after="0" w:line="360" w:lineRule="auto"/>
        <w:rPr>
          <w:rFonts w:ascii="Times New Roman" w:hAnsi="Times New Roman"/>
          <w:sz w:val="24"/>
          <w:szCs w:val="24"/>
          <w:u w:val="single"/>
        </w:rPr>
      </w:pPr>
      <w:r w:rsidRPr="00F0305D">
        <w:rPr>
          <w:rFonts w:ascii="Times New Roman" w:hAnsi="Times New Roman"/>
          <w:sz w:val="24"/>
          <w:szCs w:val="24"/>
        </w:rPr>
        <w:t xml:space="preserve">Факультет </w:t>
      </w:r>
      <w:r w:rsidRPr="00F0305D">
        <w:rPr>
          <w:rFonts w:ascii="Times New Roman" w:hAnsi="Times New Roman"/>
          <w:sz w:val="24"/>
          <w:szCs w:val="24"/>
          <w:u w:val="single"/>
        </w:rPr>
        <w:t>гуманитарный</w:t>
      </w:r>
    </w:p>
    <w:p w:rsidR="00E53B26" w:rsidRPr="00F0305D" w:rsidRDefault="00E53B26" w:rsidP="00E53B26">
      <w:pPr>
        <w:spacing w:after="0" w:line="360" w:lineRule="auto"/>
        <w:rPr>
          <w:rFonts w:ascii="Times New Roman" w:hAnsi="Times New Roman"/>
          <w:sz w:val="24"/>
          <w:szCs w:val="24"/>
          <w:u w:val="single"/>
        </w:rPr>
      </w:pPr>
      <w:r w:rsidRPr="00F0305D">
        <w:rPr>
          <w:rFonts w:ascii="Times New Roman" w:hAnsi="Times New Roman"/>
          <w:sz w:val="24"/>
          <w:szCs w:val="24"/>
        </w:rPr>
        <w:t xml:space="preserve">Кафедра </w:t>
      </w:r>
      <w:r w:rsidRPr="00F0305D">
        <w:rPr>
          <w:rFonts w:ascii="Times New Roman" w:hAnsi="Times New Roman"/>
          <w:sz w:val="24"/>
          <w:szCs w:val="24"/>
          <w:u w:val="single"/>
        </w:rPr>
        <w:t>регионологии</w:t>
      </w:r>
    </w:p>
    <w:p w:rsidR="00E53B26" w:rsidRPr="00F0305D" w:rsidRDefault="00E53B26" w:rsidP="00E53B26">
      <w:pPr>
        <w:spacing w:after="0" w:line="360" w:lineRule="auto"/>
        <w:rPr>
          <w:rFonts w:ascii="Times New Roman" w:hAnsi="Times New Roman"/>
          <w:sz w:val="24"/>
          <w:szCs w:val="24"/>
          <w:u w:val="single"/>
        </w:rPr>
      </w:pPr>
    </w:p>
    <w:p w:rsidR="00E53B26" w:rsidRPr="00F0305D" w:rsidRDefault="00E53B26" w:rsidP="00E53B26">
      <w:pPr>
        <w:spacing w:after="0" w:line="360" w:lineRule="auto"/>
        <w:rPr>
          <w:rFonts w:ascii="Times New Roman" w:hAnsi="Times New Roman"/>
          <w:sz w:val="24"/>
          <w:szCs w:val="24"/>
          <w:u w:val="single"/>
        </w:rPr>
      </w:pPr>
    </w:p>
    <w:p w:rsidR="00E53B26" w:rsidRPr="00F0305D" w:rsidRDefault="00E53B26" w:rsidP="00E53B26">
      <w:pPr>
        <w:spacing w:after="0" w:line="360" w:lineRule="auto"/>
        <w:jc w:val="right"/>
        <w:rPr>
          <w:rFonts w:ascii="Times New Roman" w:hAnsi="Times New Roman"/>
          <w:sz w:val="24"/>
          <w:szCs w:val="24"/>
        </w:rPr>
      </w:pPr>
      <w:r>
        <w:rPr>
          <w:rFonts w:ascii="Times New Roman" w:hAnsi="Times New Roman"/>
          <w:sz w:val="24"/>
          <w:szCs w:val="24"/>
        </w:rPr>
        <w:t>Аналитическ</w:t>
      </w:r>
      <w:r w:rsidRPr="00F0305D">
        <w:rPr>
          <w:rFonts w:ascii="Times New Roman" w:hAnsi="Times New Roman"/>
          <w:sz w:val="24"/>
          <w:szCs w:val="24"/>
        </w:rPr>
        <w:t>ая работа защищена с оценкой__________</w:t>
      </w:r>
    </w:p>
    <w:p w:rsidR="00E53B26" w:rsidRPr="00F0305D" w:rsidRDefault="00354E0F" w:rsidP="00E53B26">
      <w:pPr>
        <w:spacing w:after="0" w:line="360" w:lineRule="auto"/>
        <w:jc w:val="right"/>
        <w:rPr>
          <w:rFonts w:ascii="Times New Roman" w:hAnsi="Times New Roman"/>
          <w:sz w:val="24"/>
          <w:szCs w:val="24"/>
        </w:rPr>
      </w:pPr>
      <w:r>
        <w:rPr>
          <w:rFonts w:ascii="Times New Roman" w:hAnsi="Times New Roman"/>
          <w:sz w:val="24"/>
          <w:szCs w:val="24"/>
        </w:rPr>
        <w:t xml:space="preserve"> </w:t>
      </w:r>
      <w:r w:rsidR="00E53B26">
        <w:rPr>
          <w:rFonts w:ascii="Times New Roman" w:hAnsi="Times New Roman"/>
          <w:sz w:val="24"/>
          <w:szCs w:val="24"/>
        </w:rPr>
        <w:t>«_____»______________2009</w:t>
      </w:r>
      <w:r w:rsidR="00E53B26" w:rsidRPr="00F0305D">
        <w:rPr>
          <w:rFonts w:ascii="Times New Roman" w:hAnsi="Times New Roman"/>
          <w:sz w:val="24"/>
          <w:szCs w:val="24"/>
        </w:rPr>
        <w:t xml:space="preserve"> г. </w:t>
      </w:r>
    </w:p>
    <w:p w:rsidR="00E53B26" w:rsidRPr="00F0305D" w:rsidRDefault="00E53B26" w:rsidP="00E53B26">
      <w:pPr>
        <w:spacing w:after="0" w:line="360" w:lineRule="auto"/>
        <w:jc w:val="right"/>
        <w:rPr>
          <w:rFonts w:ascii="Times New Roman" w:hAnsi="Times New Roman"/>
          <w:sz w:val="24"/>
          <w:szCs w:val="24"/>
        </w:rPr>
      </w:pPr>
    </w:p>
    <w:p w:rsidR="00E53B26" w:rsidRPr="00F0305D" w:rsidRDefault="00E53B26" w:rsidP="00E53B26">
      <w:pPr>
        <w:spacing w:after="0" w:line="360" w:lineRule="auto"/>
        <w:jc w:val="right"/>
        <w:rPr>
          <w:rFonts w:ascii="Times New Roman" w:hAnsi="Times New Roman"/>
          <w:sz w:val="24"/>
          <w:szCs w:val="24"/>
        </w:rPr>
      </w:pPr>
    </w:p>
    <w:p w:rsidR="00E53B26" w:rsidRPr="00F0305D" w:rsidRDefault="00E53B26" w:rsidP="00E53B26">
      <w:pPr>
        <w:spacing w:after="0" w:line="360" w:lineRule="auto"/>
        <w:jc w:val="center"/>
        <w:rPr>
          <w:rFonts w:ascii="Times New Roman" w:hAnsi="Times New Roman"/>
          <w:b/>
          <w:sz w:val="28"/>
          <w:szCs w:val="28"/>
        </w:rPr>
      </w:pPr>
      <w:r>
        <w:rPr>
          <w:rFonts w:ascii="Times New Roman" w:hAnsi="Times New Roman"/>
          <w:b/>
          <w:sz w:val="28"/>
          <w:szCs w:val="28"/>
        </w:rPr>
        <w:t>Аналитическ</w:t>
      </w:r>
      <w:r w:rsidRPr="00F0305D">
        <w:rPr>
          <w:rFonts w:ascii="Times New Roman" w:hAnsi="Times New Roman"/>
          <w:b/>
          <w:sz w:val="28"/>
          <w:szCs w:val="28"/>
        </w:rPr>
        <w:t>ая работа</w:t>
      </w:r>
    </w:p>
    <w:p w:rsidR="00E53B26" w:rsidRPr="00F0305D" w:rsidRDefault="00E53B26" w:rsidP="00E53B26">
      <w:pPr>
        <w:spacing w:after="0" w:line="360" w:lineRule="auto"/>
        <w:jc w:val="center"/>
        <w:rPr>
          <w:rFonts w:ascii="Times New Roman" w:hAnsi="Times New Roman"/>
          <w:sz w:val="28"/>
          <w:szCs w:val="28"/>
        </w:rPr>
      </w:pPr>
      <w:r w:rsidRPr="00F0305D">
        <w:rPr>
          <w:rFonts w:ascii="Times New Roman" w:hAnsi="Times New Roman"/>
          <w:sz w:val="28"/>
          <w:szCs w:val="28"/>
        </w:rPr>
        <w:t xml:space="preserve">по </w:t>
      </w:r>
      <w:r>
        <w:rPr>
          <w:rFonts w:ascii="Times New Roman" w:hAnsi="Times New Roman"/>
          <w:sz w:val="28"/>
          <w:szCs w:val="28"/>
        </w:rPr>
        <w:t>дисциплине «Россия в мировой экономике»</w:t>
      </w:r>
    </w:p>
    <w:p w:rsidR="00E53B26" w:rsidRPr="00F0305D" w:rsidRDefault="00E53B26" w:rsidP="00E53B26">
      <w:pPr>
        <w:spacing w:after="0" w:line="360" w:lineRule="auto"/>
        <w:jc w:val="center"/>
        <w:rPr>
          <w:rFonts w:ascii="Times New Roman" w:hAnsi="Times New Roman"/>
          <w:sz w:val="28"/>
          <w:szCs w:val="28"/>
        </w:rPr>
      </w:pPr>
    </w:p>
    <w:p w:rsidR="00E53B26" w:rsidRPr="00F0305D" w:rsidRDefault="00E53B26" w:rsidP="00E53B26">
      <w:pPr>
        <w:spacing w:after="0" w:line="360" w:lineRule="auto"/>
        <w:jc w:val="center"/>
        <w:rPr>
          <w:rFonts w:ascii="Times New Roman" w:hAnsi="Times New Roman"/>
          <w:b/>
          <w:sz w:val="32"/>
          <w:szCs w:val="32"/>
        </w:rPr>
      </w:pPr>
      <w:r>
        <w:rPr>
          <w:rFonts w:ascii="Times New Roman" w:hAnsi="Times New Roman"/>
          <w:b/>
          <w:sz w:val="32"/>
          <w:szCs w:val="32"/>
        </w:rPr>
        <w:t>ВЛИЯНИЕ МИРОВОГО ЭКОНОМИЧЕСКОГО КРИЗИСА НА РОССИЙСКУЮ ЭКОНОМИКУ</w:t>
      </w:r>
    </w:p>
    <w:p w:rsidR="00E53B26" w:rsidRPr="00F0305D" w:rsidRDefault="00E53B26" w:rsidP="00E53B26">
      <w:pPr>
        <w:spacing w:after="0" w:line="360" w:lineRule="auto"/>
        <w:jc w:val="right"/>
        <w:rPr>
          <w:rFonts w:ascii="Times New Roman" w:hAnsi="Times New Roman"/>
          <w:sz w:val="24"/>
          <w:szCs w:val="24"/>
        </w:rPr>
      </w:pPr>
    </w:p>
    <w:p w:rsidR="00E53B26" w:rsidRPr="00F0305D" w:rsidRDefault="00E53B26" w:rsidP="00E53B26">
      <w:pPr>
        <w:spacing w:after="0" w:line="360" w:lineRule="auto"/>
        <w:jc w:val="right"/>
        <w:rPr>
          <w:rFonts w:ascii="Times New Roman" w:hAnsi="Times New Roman"/>
          <w:sz w:val="24"/>
          <w:szCs w:val="24"/>
        </w:rPr>
      </w:pPr>
    </w:p>
    <w:p w:rsidR="00E53B26" w:rsidRDefault="00E53B26" w:rsidP="00E53B26">
      <w:pPr>
        <w:spacing w:after="0" w:line="360" w:lineRule="auto"/>
        <w:rPr>
          <w:rFonts w:ascii="Times New Roman" w:hAnsi="Times New Roman"/>
          <w:sz w:val="24"/>
          <w:szCs w:val="24"/>
        </w:rPr>
      </w:pPr>
    </w:p>
    <w:p w:rsidR="00354E0F" w:rsidRDefault="00354E0F" w:rsidP="00E53B26">
      <w:pPr>
        <w:spacing w:after="0" w:line="360" w:lineRule="auto"/>
        <w:rPr>
          <w:rFonts w:ascii="Times New Roman" w:hAnsi="Times New Roman"/>
          <w:sz w:val="24"/>
          <w:szCs w:val="24"/>
        </w:rPr>
      </w:pPr>
    </w:p>
    <w:p w:rsidR="00354E0F" w:rsidRDefault="00354E0F" w:rsidP="00E53B26">
      <w:pPr>
        <w:spacing w:after="0" w:line="360" w:lineRule="auto"/>
        <w:rPr>
          <w:rFonts w:ascii="Times New Roman" w:hAnsi="Times New Roman"/>
          <w:sz w:val="24"/>
          <w:szCs w:val="24"/>
        </w:rPr>
      </w:pPr>
    </w:p>
    <w:p w:rsidR="00354E0F" w:rsidRDefault="00354E0F" w:rsidP="00E53B26">
      <w:pPr>
        <w:spacing w:after="0" w:line="360" w:lineRule="auto"/>
        <w:rPr>
          <w:rFonts w:ascii="Times New Roman" w:hAnsi="Times New Roman"/>
          <w:sz w:val="24"/>
          <w:szCs w:val="24"/>
        </w:rPr>
      </w:pPr>
    </w:p>
    <w:p w:rsidR="00354E0F" w:rsidRDefault="00354E0F" w:rsidP="00E53B26">
      <w:pPr>
        <w:spacing w:after="0" w:line="360" w:lineRule="auto"/>
        <w:rPr>
          <w:rFonts w:ascii="Times New Roman" w:hAnsi="Times New Roman"/>
          <w:sz w:val="24"/>
          <w:szCs w:val="24"/>
        </w:rPr>
      </w:pPr>
    </w:p>
    <w:p w:rsidR="00354E0F" w:rsidRDefault="00354E0F" w:rsidP="00E53B26">
      <w:pPr>
        <w:spacing w:after="0" w:line="360" w:lineRule="auto"/>
        <w:rPr>
          <w:rFonts w:ascii="Times New Roman" w:hAnsi="Times New Roman"/>
          <w:sz w:val="24"/>
          <w:szCs w:val="24"/>
        </w:rPr>
      </w:pPr>
    </w:p>
    <w:p w:rsidR="00354E0F" w:rsidRDefault="00354E0F" w:rsidP="00E53B26">
      <w:pPr>
        <w:spacing w:after="0" w:line="360" w:lineRule="auto"/>
        <w:rPr>
          <w:rFonts w:ascii="Times New Roman" w:hAnsi="Times New Roman"/>
          <w:sz w:val="24"/>
          <w:szCs w:val="24"/>
        </w:rPr>
      </w:pPr>
    </w:p>
    <w:p w:rsidR="00354E0F" w:rsidRPr="00F0305D" w:rsidRDefault="00354E0F" w:rsidP="00E53B26">
      <w:pPr>
        <w:spacing w:after="0" w:line="360" w:lineRule="auto"/>
        <w:rPr>
          <w:rFonts w:ascii="Times New Roman" w:hAnsi="Times New Roman"/>
          <w:sz w:val="24"/>
          <w:szCs w:val="24"/>
        </w:rPr>
      </w:pPr>
    </w:p>
    <w:p w:rsidR="00E53B26" w:rsidRPr="00F0305D" w:rsidRDefault="00E53B26" w:rsidP="00E53B26">
      <w:pPr>
        <w:spacing w:after="0" w:line="360" w:lineRule="auto"/>
        <w:rPr>
          <w:rFonts w:ascii="Times New Roman" w:hAnsi="Times New Roman"/>
          <w:sz w:val="24"/>
          <w:szCs w:val="24"/>
        </w:rPr>
      </w:pPr>
    </w:p>
    <w:p w:rsidR="00E53B26" w:rsidRPr="00F0305D" w:rsidRDefault="00E53B26" w:rsidP="00E53B26">
      <w:pPr>
        <w:spacing w:after="0" w:line="360" w:lineRule="auto"/>
        <w:rPr>
          <w:rFonts w:ascii="Times New Roman" w:hAnsi="Times New Roman"/>
          <w:sz w:val="24"/>
          <w:szCs w:val="24"/>
        </w:rPr>
      </w:pPr>
    </w:p>
    <w:p w:rsidR="00E53B26" w:rsidRPr="00F0305D" w:rsidRDefault="00E53B26" w:rsidP="00E53B26">
      <w:pPr>
        <w:spacing w:after="0" w:line="360" w:lineRule="auto"/>
        <w:rPr>
          <w:rFonts w:ascii="Times New Roman" w:hAnsi="Times New Roman"/>
          <w:sz w:val="24"/>
          <w:szCs w:val="24"/>
        </w:rPr>
      </w:pPr>
    </w:p>
    <w:p w:rsidR="00E53B26" w:rsidRPr="00F0305D" w:rsidRDefault="00E53B26" w:rsidP="00E53B26">
      <w:pPr>
        <w:spacing w:after="0" w:line="360" w:lineRule="auto"/>
        <w:jc w:val="center"/>
        <w:rPr>
          <w:rFonts w:ascii="Times New Roman" w:hAnsi="Times New Roman"/>
          <w:sz w:val="20"/>
          <w:szCs w:val="20"/>
        </w:rPr>
      </w:pPr>
      <w:r w:rsidRPr="00F0305D">
        <w:rPr>
          <w:rFonts w:ascii="Times New Roman" w:hAnsi="Times New Roman"/>
        </w:rPr>
        <w:t>БАРНАУЛ 200</w:t>
      </w:r>
      <w:r>
        <w:rPr>
          <w:rFonts w:ascii="Times New Roman" w:hAnsi="Times New Roman"/>
        </w:rPr>
        <w:t>9</w:t>
      </w:r>
    </w:p>
    <w:p w:rsidR="00842BEB" w:rsidRDefault="00E53B26" w:rsidP="00E53B26">
      <w:pPr>
        <w:spacing w:after="0" w:line="360" w:lineRule="auto"/>
        <w:ind w:firstLine="709"/>
        <w:jc w:val="both"/>
        <w:rPr>
          <w:rFonts w:ascii="Times New Roman" w:hAnsi="Times New Roman"/>
          <w:sz w:val="28"/>
          <w:szCs w:val="28"/>
        </w:rPr>
      </w:pPr>
      <w:r w:rsidRPr="00E53B26">
        <w:rPr>
          <w:rFonts w:ascii="Times New Roman" w:hAnsi="Times New Roman"/>
          <w:sz w:val="28"/>
          <w:szCs w:val="28"/>
        </w:rPr>
        <w:t xml:space="preserve">Российская </w:t>
      </w:r>
      <w:r>
        <w:rPr>
          <w:rFonts w:ascii="Times New Roman" w:hAnsi="Times New Roman"/>
          <w:sz w:val="28"/>
          <w:szCs w:val="28"/>
        </w:rPr>
        <w:t>Федерация – часть мировой системы, поэтому нынешний кризис не мог не затронуть нашу страну. Сейчас можно определенно сказать, что мировой экономический кризис добрался и до России.  Чтобы осознать это, достаточно просмотреть российские газеты, где печатаются длинные списки разорившихся предприятий, зайти в пункт обмена валюты и увидеть, как ослабел по отношению к доллару и евро российский рубль, ознакомиться с официальной статистикой задолженности по зарплате, которая в ноябре 2008 г. выросла</w:t>
      </w:r>
      <w:r w:rsidR="00842BEB">
        <w:rPr>
          <w:rFonts w:ascii="Times New Roman" w:hAnsi="Times New Roman"/>
          <w:sz w:val="28"/>
          <w:szCs w:val="28"/>
        </w:rPr>
        <w:t xml:space="preserve"> в два раза и превысила 7 миллиардов рублей.</w:t>
      </w:r>
    </w:p>
    <w:p w:rsidR="008E68F8" w:rsidRDefault="00842BEB" w:rsidP="00E53B26">
      <w:pPr>
        <w:spacing w:after="0" w:line="360" w:lineRule="auto"/>
        <w:ind w:firstLine="709"/>
        <w:jc w:val="both"/>
        <w:rPr>
          <w:rFonts w:ascii="Times New Roman" w:hAnsi="Times New Roman"/>
          <w:sz w:val="28"/>
          <w:szCs w:val="28"/>
        </w:rPr>
      </w:pPr>
      <w:r>
        <w:rPr>
          <w:rFonts w:ascii="Times New Roman" w:hAnsi="Times New Roman"/>
          <w:sz w:val="28"/>
          <w:szCs w:val="28"/>
        </w:rPr>
        <w:t>Мировой экономический кризис – актуальная проблема на сегодняшний день не только для экономистов, политологов, СМИ, но и для простых граждан, в жизни которых влияние кризиса ощущается наиболее остро.</w:t>
      </w:r>
      <w:r w:rsidR="004E6C88">
        <w:rPr>
          <w:rFonts w:ascii="Times New Roman" w:hAnsi="Times New Roman"/>
          <w:sz w:val="28"/>
          <w:szCs w:val="28"/>
        </w:rPr>
        <w:t xml:space="preserve"> Таким образом объясняется актуальность выбранной темы данной аналитической работы.</w:t>
      </w:r>
    </w:p>
    <w:p w:rsidR="004E6C88" w:rsidRDefault="004E6C88" w:rsidP="00E53B26">
      <w:pPr>
        <w:spacing w:after="0" w:line="360" w:lineRule="auto"/>
        <w:ind w:firstLine="709"/>
        <w:jc w:val="both"/>
        <w:rPr>
          <w:rFonts w:ascii="Times New Roman" w:hAnsi="Times New Roman"/>
          <w:sz w:val="28"/>
          <w:szCs w:val="28"/>
        </w:rPr>
      </w:pPr>
      <w:r>
        <w:rPr>
          <w:rFonts w:ascii="Times New Roman" w:hAnsi="Times New Roman"/>
          <w:sz w:val="28"/>
          <w:szCs w:val="28"/>
        </w:rPr>
        <w:t>Целью работы является изучение влияния мирового экономического кризиса на российскую экономику. Автор считает необходимым проанализировать статьи различных исследователей данной проблемы, выявить, в каких отраслях экономики кризис отразился, в каких он имеет наиболее широкие масштабы, какие меры были приняты для выхода из кризиса.</w:t>
      </w:r>
    </w:p>
    <w:p w:rsidR="0080306C" w:rsidRDefault="0080306C" w:rsidP="00E53B26">
      <w:pPr>
        <w:spacing w:after="0" w:line="360" w:lineRule="auto"/>
        <w:ind w:firstLine="709"/>
        <w:jc w:val="both"/>
        <w:rPr>
          <w:rFonts w:ascii="Times New Roman" w:hAnsi="Times New Roman"/>
          <w:sz w:val="28"/>
          <w:szCs w:val="28"/>
        </w:rPr>
      </w:pPr>
      <w:r>
        <w:rPr>
          <w:rFonts w:ascii="Times New Roman" w:hAnsi="Times New Roman"/>
          <w:sz w:val="28"/>
          <w:szCs w:val="28"/>
        </w:rPr>
        <w:t>Для начала, считает автор, нужно ознакомиться с исследованиями Института стратегических оценок и анализа. По мнению ученых Центра макроэкономического анализа и краткосрочного прогнозирования, в 2009 г. наша страна может столкнуться с нулевым ростом ВВП и только в 2010 г. возможен прирост в 2-4%.</w:t>
      </w:r>
      <w:r w:rsidR="00316B5A">
        <w:rPr>
          <w:rFonts w:ascii="Times New Roman" w:hAnsi="Times New Roman"/>
          <w:sz w:val="28"/>
          <w:szCs w:val="28"/>
        </w:rPr>
        <w:t xml:space="preserve"> И в подтверждение сложности экономической ситуации в стране приводятся следующие доводы. Предприятия закрываются, несмотря на то, что их склады заполнены продукцией, не находящей спроса. Остановилось большинство строек как элитного, так и типового жилья. На производстве и в секторе услуг начались массовые увольнения и сокращения зарплат. Торговый баланс уходит в минус. Еще недавно рекордные золотовалютные резервы начали сокращаться опасными темпами. Фондовые площадки лежат в руинах, денежный рынок встал в ожидании девальвации рубля и дефолтов крупных компаний.  Вновь в ходу квазиденьги – векселя и бартер. Инфляция уверенно закрепилась выше </w:t>
      </w:r>
      <w:r w:rsidR="009160A0">
        <w:rPr>
          <w:rFonts w:ascii="Times New Roman" w:hAnsi="Times New Roman"/>
          <w:sz w:val="28"/>
          <w:szCs w:val="28"/>
        </w:rPr>
        <w:t>граждане привычно кинулись запасаться твердой валютой. Предприятия и целые отрасли выстроились в очередь за господдержкой. Некоторые западные СМИ оценивают вероятность государственного банкротства России Филиппин и Вьетнама.</w:t>
      </w:r>
    </w:p>
    <w:p w:rsidR="009160A0" w:rsidRDefault="009160A0" w:rsidP="00E53B26">
      <w:pPr>
        <w:spacing w:after="0" w:line="360" w:lineRule="auto"/>
        <w:ind w:firstLine="709"/>
        <w:jc w:val="both"/>
        <w:rPr>
          <w:rFonts w:ascii="Times New Roman" w:hAnsi="Times New Roman"/>
          <w:sz w:val="28"/>
          <w:szCs w:val="28"/>
        </w:rPr>
      </w:pPr>
      <w:r>
        <w:rPr>
          <w:rFonts w:ascii="Times New Roman" w:hAnsi="Times New Roman"/>
          <w:sz w:val="28"/>
          <w:szCs w:val="28"/>
        </w:rPr>
        <w:t>Кризис также показал, что модель развития, основанная на опережающем производительность труда росте зарплат, бесперспективна. Резко упал такой фундаментальный показатель, как коэффициент цены и доходности российских акций, российские компании «торгуются» на уровне 3,3 (например, для Китая он составляет 14,3)</w:t>
      </w:r>
      <w:r>
        <w:rPr>
          <w:rStyle w:val="a5"/>
          <w:rFonts w:ascii="Times New Roman" w:hAnsi="Times New Roman"/>
          <w:sz w:val="28"/>
          <w:szCs w:val="28"/>
        </w:rPr>
        <w:footnoteReference w:id="1"/>
      </w:r>
      <w:r>
        <w:rPr>
          <w:rFonts w:ascii="Times New Roman" w:hAnsi="Times New Roman"/>
          <w:sz w:val="28"/>
          <w:szCs w:val="28"/>
        </w:rPr>
        <w:t>.</w:t>
      </w:r>
    </w:p>
    <w:p w:rsidR="00577810" w:rsidRDefault="00577810" w:rsidP="00E53B26">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можно сделать следующий вывод, что данное исследование является очень важным и ценным для ученых. </w:t>
      </w:r>
      <w:r w:rsidR="00217ABA">
        <w:rPr>
          <w:rFonts w:ascii="Times New Roman" w:hAnsi="Times New Roman"/>
          <w:sz w:val="28"/>
          <w:szCs w:val="28"/>
        </w:rPr>
        <w:t>Несмотря на то, что данная публикация небольшого объема, она все же очень содержательная. В ней приведены четкие результаты исследования, которое</w:t>
      </w:r>
      <w:r>
        <w:rPr>
          <w:rFonts w:ascii="Times New Roman" w:hAnsi="Times New Roman"/>
          <w:sz w:val="28"/>
          <w:szCs w:val="28"/>
        </w:rPr>
        <w:t xml:space="preserve"> показало, какой широкомасштабный экономический кризис в нашей стране, он затронул большинство отраслей экономики и проявляется в различных формах. Глядя на все примеры, которые приведен</w:t>
      </w:r>
      <w:r w:rsidR="00217ABA">
        <w:rPr>
          <w:rFonts w:ascii="Times New Roman" w:hAnsi="Times New Roman"/>
          <w:sz w:val="28"/>
          <w:szCs w:val="28"/>
        </w:rPr>
        <w:t>ы в исследовании, страшно представи</w:t>
      </w:r>
      <w:r>
        <w:rPr>
          <w:rFonts w:ascii="Times New Roman" w:hAnsi="Times New Roman"/>
          <w:sz w:val="28"/>
          <w:szCs w:val="28"/>
        </w:rPr>
        <w:t xml:space="preserve">ть, какие еще последствия кризиса могут выявиться. С результатами данного исследования ознакомлено Правительство РФ, и они приняты во внимание, т.к. это не просто мнения различных экономистов, а специально проведенные научные </w:t>
      </w:r>
      <w:r w:rsidR="00614494">
        <w:rPr>
          <w:rFonts w:ascii="Times New Roman" w:hAnsi="Times New Roman"/>
          <w:sz w:val="28"/>
          <w:szCs w:val="28"/>
        </w:rPr>
        <w:t>работы.</w:t>
      </w:r>
    </w:p>
    <w:p w:rsidR="00217ABA" w:rsidRDefault="00217ABA" w:rsidP="00E53B26">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Статья Кулешова В.В. «Мировой финансовый кризис и его последствия для России» тоже является ценной. Автор рассматривает кризис с самых первых его проявлений не только в России, но и в мире: причины кризиса, формы его проявления, меры и программы, принятые в России для налаживания экономической ситуации и очень подробно описывает влияние кризиса в каждой из отраслей </w:t>
      </w:r>
      <w:r w:rsidR="008E68F8">
        <w:rPr>
          <w:rFonts w:ascii="Times New Roman" w:hAnsi="Times New Roman"/>
          <w:sz w:val="28"/>
          <w:szCs w:val="28"/>
        </w:rPr>
        <w:t xml:space="preserve">российской </w:t>
      </w:r>
      <w:r>
        <w:rPr>
          <w:rFonts w:ascii="Times New Roman" w:hAnsi="Times New Roman"/>
          <w:sz w:val="28"/>
          <w:szCs w:val="28"/>
        </w:rPr>
        <w:t>экономики</w:t>
      </w:r>
      <w:r w:rsidR="008E68F8">
        <w:rPr>
          <w:rFonts w:ascii="Times New Roman" w:hAnsi="Times New Roman"/>
          <w:sz w:val="28"/>
          <w:szCs w:val="28"/>
        </w:rPr>
        <w:t>. По данным автора к концу 2008 г. только 3 отрасли – добыча нефти, добыча газа и цветная металлургия – были в плюсе. Все остальные – и инвестиционные (машиностроение, стройматериалы и др.), и потребительские (пищевая, легкая промышленность и др.)  - ушли</w:t>
      </w:r>
      <w:r>
        <w:rPr>
          <w:rFonts w:ascii="Times New Roman" w:hAnsi="Times New Roman"/>
          <w:sz w:val="28"/>
          <w:szCs w:val="28"/>
        </w:rPr>
        <w:t xml:space="preserve"> </w:t>
      </w:r>
      <w:r w:rsidR="008E68F8">
        <w:rPr>
          <w:rFonts w:ascii="Times New Roman" w:hAnsi="Times New Roman"/>
          <w:sz w:val="28"/>
          <w:szCs w:val="28"/>
        </w:rPr>
        <w:t xml:space="preserve">в минус и выходят из спада очень медленно. </w:t>
      </w:r>
    </w:p>
    <w:p w:rsidR="001363EC" w:rsidRDefault="001363EC" w:rsidP="00E53B26">
      <w:pPr>
        <w:spacing w:after="0" w:line="360" w:lineRule="auto"/>
        <w:ind w:firstLine="709"/>
        <w:jc w:val="both"/>
        <w:rPr>
          <w:rFonts w:ascii="Times New Roman" w:hAnsi="Times New Roman"/>
          <w:sz w:val="28"/>
          <w:szCs w:val="28"/>
        </w:rPr>
      </w:pPr>
      <w:r>
        <w:rPr>
          <w:rFonts w:ascii="Times New Roman" w:hAnsi="Times New Roman"/>
          <w:sz w:val="28"/>
          <w:szCs w:val="28"/>
        </w:rPr>
        <w:t>Одно из свидетельств кризиса, по мнению Кулешова В.В., - это снижение объемов отгрузки железнодорожным транспортом сырьевых товаров (черных металлов, лома черных металлов, кокса, цемента) из-за сокращения производства в этих отраслях. Внутренне потребление черных металлов сосредоточено в строительстве, машиностроении и производстве труб, но ситуация в этой отрасли очень угрожающая из-за низкого падения спроса. В отрасли электроэнергетики кризис привел к росту неплатежей, дефициту кредитования, практической остановке роста</w:t>
      </w:r>
      <w:r w:rsidR="006E7F0A">
        <w:rPr>
          <w:rFonts w:ascii="Times New Roman" w:hAnsi="Times New Roman"/>
          <w:sz w:val="28"/>
          <w:szCs w:val="28"/>
        </w:rPr>
        <w:t xml:space="preserve"> энергопотребления. Добыча нефти в Западной Сибири за последние 9 месяцев сократилась на 1%.  Сократилась также доля угля в выработке электроэнергии. Самым заметным явлением стал отказ значительной части россиян от покупки дорогих продуктов питания и товаров длительного пользования. По среднемесячным темпам у строительства худший результат среди основных показателей экономики, и в конце 2008 г. эта отрасль оказалась единственной  в минусовой зоне</w:t>
      </w:r>
      <w:r w:rsidR="006008D5">
        <w:rPr>
          <w:rStyle w:val="a5"/>
          <w:rFonts w:ascii="Times New Roman" w:hAnsi="Times New Roman"/>
          <w:sz w:val="28"/>
          <w:szCs w:val="28"/>
        </w:rPr>
        <w:footnoteReference w:id="2"/>
      </w:r>
      <w:r w:rsidR="006E7F0A">
        <w:rPr>
          <w:rFonts w:ascii="Times New Roman" w:hAnsi="Times New Roman"/>
          <w:sz w:val="28"/>
          <w:szCs w:val="28"/>
        </w:rPr>
        <w:t>.</w:t>
      </w:r>
    </w:p>
    <w:p w:rsidR="008E68F8" w:rsidRDefault="006E7F0A" w:rsidP="006008D5">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автор подробно изучил проявление мирового экономического кризиса в российской экономике и пришел к выводу, что нужно срочно принимать серьезные меры</w:t>
      </w:r>
      <w:r w:rsidR="006008D5">
        <w:rPr>
          <w:rFonts w:ascii="Times New Roman" w:hAnsi="Times New Roman"/>
          <w:sz w:val="28"/>
          <w:szCs w:val="28"/>
        </w:rPr>
        <w:t xml:space="preserve">, т.к. ситуация обещает еще ухудшиться. </w:t>
      </w:r>
      <w:r w:rsidR="008E68F8">
        <w:rPr>
          <w:rFonts w:ascii="Times New Roman" w:hAnsi="Times New Roman"/>
          <w:sz w:val="28"/>
          <w:szCs w:val="28"/>
        </w:rPr>
        <w:t xml:space="preserve">Нужно отметить, что автор приводит не просто голые цифры, в статье есть ссылки и конкретные данные. Это не единственный плюс статьи, также положительной характеристикой является то, что статья очень содержательна. Это своего рода маленькое исследование автора, он приводит данные </w:t>
      </w:r>
      <w:r w:rsidR="001363EC">
        <w:rPr>
          <w:rFonts w:ascii="Times New Roman" w:hAnsi="Times New Roman"/>
          <w:sz w:val="28"/>
          <w:szCs w:val="28"/>
        </w:rPr>
        <w:t>научных работ, мнения различных экономистов и, конечно же, свое мнение и в конце статьи, подведя итог, дает оценку кризису.</w:t>
      </w:r>
    </w:p>
    <w:p w:rsidR="005D1376" w:rsidRDefault="00806013" w:rsidP="005D1376">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Степанова С.В. в статье </w:t>
      </w:r>
      <w:r w:rsidR="005D1376">
        <w:rPr>
          <w:rFonts w:ascii="Times New Roman" w:hAnsi="Times New Roman"/>
          <w:sz w:val="28"/>
          <w:szCs w:val="28"/>
        </w:rPr>
        <w:t>«Рост экономики жизненно важен для России» рассматривает, что такое кризисы, что это за явление, приводит критерии трех видов кризиса: экономического, финансового и банковского. Затем в статье рассматриваются особенности нынешнего мирового кризиса и отдельно проявления кризиса в России: его формы, основные угрозы, последствия и способы выхода из него. Статья очень содержательная и написанная доступным языком. Автор также ссылки на исследования и мнения других ученых. Большим плюсом является наличие таблиц, которые способствуют быстрому пониманию и наглядности написанного.</w:t>
      </w:r>
    </w:p>
    <w:p w:rsidR="00217ABA" w:rsidRDefault="005D1376" w:rsidP="005D1376">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Степанова С.В. считает, что </w:t>
      </w:r>
      <w:r w:rsidR="001E4D47">
        <w:rPr>
          <w:rFonts w:ascii="Times New Roman" w:hAnsi="Times New Roman"/>
          <w:sz w:val="28"/>
          <w:szCs w:val="28"/>
        </w:rPr>
        <w:t>уязвимость российской экономики определяется рядом факторов: высокая долговая нагрузка российских компаний, слабость и рискованность фондового рынка, низкая капитализация и ликвидность банковской системы. Автор не рассматривает проявления кризиса отдельно по отраслям, она выделяет следующие наиболее значимые итоги кризиса. Это сокращение нормы накопления, инфляция, сокращение или прекращение внешнего финансирования, ограничение внутреннего кредитования, бегство капитала и последующее ослабление рубля, снижение устойчивости бюджетов, перераспределение собственности</w:t>
      </w:r>
      <w:r w:rsidR="001E4D47">
        <w:rPr>
          <w:rStyle w:val="a5"/>
          <w:rFonts w:ascii="Times New Roman" w:hAnsi="Times New Roman"/>
          <w:sz w:val="28"/>
          <w:szCs w:val="28"/>
        </w:rPr>
        <w:footnoteReference w:id="3"/>
      </w:r>
      <w:r w:rsidR="001E4D47">
        <w:rPr>
          <w:rFonts w:ascii="Times New Roman" w:hAnsi="Times New Roman"/>
          <w:sz w:val="28"/>
          <w:szCs w:val="28"/>
        </w:rPr>
        <w:t>.</w:t>
      </w:r>
    </w:p>
    <w:p w:rsidR="001E4D47" w:rsidRDefault="001E4D47" w:rsidP="005D1376">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Рассмотрев основные причины </w:t>
      </w:r>
      <w:r w:rsidR="005D4250">
        <w:rPr>
          <w:rFonts w:ascii="Times New Roman" w:hAnsi="Times New Roman"/>
          <w:sz w:val="28"/>
          <w:szCs w:val="28"/>
        </w:rPr>
        <w:t>экономического</w:t>
      </w:r>
      <w:r>
        <w:rPr>
          <w:rFonts w:ascii="Times New Roman" w:hAnsi="Times New Roman"/>
          <w:sz w:val="28"/>
          <w:szCs w:val="28"/>
        </w:rPr>
        <w:t xml:space="preserve"> кризиса в мире и в частности в нашей стране, формы его проявления, его особенности</w:t>
      </w:r>
      <w:r w:rsidR="005D4250">
        <w:rPr>
          <w:rFonts w:ascii="Times New Roman" w:hAnsi="Times New Roman"/>
          <w:sz w:val="28"/>
          <w:szCs w:val="28"/>
        </w:rPr>
        <w:t>, все же автор данной статьи сосредоточилась на инструментах и механизмах преодоления кризиса. Важно отметить, что большее внимание было уделено экономической ситуации в России.</w:t>
      </w:r>
    </w:p>
    <w:p w:rsidR="005D4250" w:rsidRDefault="005D4250" w:rsidP="005D1376">
      <w:pPr>
        <w:spacing w:after="0" w:line="360" w:lineRule="auto"/>
        <w:ind w:firstLine="709"/>
        <w:jc w:val="both"/>
        <w:rPr>
          <w:rFonts w:ascii="Times New Roman" w:hAnsi="Times New Roman"/>
          <w:sz w:val="28"/>
          <w:szCs w:val="28"/>
        </w:rPr>
      </w:pPr>
      <w:r>
        <w:rPr>
          <w:rFonts w:ascii="Times New Roman" w:hAnsi="Times New Roman"/>
          <w:sz w:val="28"/>
          <w:szCs w:val="28"/>
        </w:rPr>
        <w:t>Рассмотрев кризисные явления в нашей стране, проявления, формы, итоги кризиса, автор посчитала необходимым также рассмотреть и меры, которые принимаются в России для выхода из кризиса.</w:t>
      </w:r>
    </w:p>
    <w:p w:rsidR="009C5644" w:rsidRDefault="005D4250" w:rsidP="005D1376">
      <w:pPr>
        <w:spacing w:after="0" w:line="360" w:lineRule="auto"/>
        <w:ind w:firstLine="709"/>
        <w:jc w:val="both"/>
        <w:rPr>
          <w:rFonts w:ascii="Times New Roman" w:hAnsi="Times New Roman"/>
          <w:sz w:val="28"/>
          <w:szCs w:val="28"/>
        </w:rPr>
      </w:pPr>
      <w:r>
        <w:rPr>
          <w:rFonts w:ascii="Times New Roman" w:hAnsi="Times New Roman"/>
          <w:sz w:val="28"/>
          <w:szCs w:val="28"/>
        </w:rPr>
        <w:t>Среди статей, посвященных антикризисным мерам, хотелось бы выделить статью Примакова Е. «Шесть шагов, необходимых для преодоления кризиса». Автор выделяет конкретные проблемы, требующие незамедлительного решения, и пути выхода из кризиса. Во-первых, считает Примаков Е., нужно обеспечить выплаты в срок огромного внешнего корпоративного долга. Правительство РФ уже выделило для этого 50 миллиардов долларов, но финансовые возможности нашей страны небезграничны.</w:t>
      </w:r>
      <w:r w:rsidR="009C5644">
        <w:rPr>
          <w:rFonts w:ascii="Times New Roman" w:hAnsi="Times New Roman"/>
          <w:sz w:val="28"/>
          <w:szCs w:val="28"/>
        </w:rPr>
        <w:t xml:space="preserve"> Также жизненно необходимо целенаправленное  выделение значительных средств на спасение и развитие реальной экономики, реализацию социальных программ, минимизацию тяжелых последствий кризиса для населения. </w:t>
      </w:r>
    </w:p>
    <w:p w:rsidR="005D4250" w:rsidRDefault="009C5644" w:rsidP="005D1376">
      <w:pPr>
        <w:spacing w:after="0" w:line="360" w:lineRule="auto"/>
        <w:ind w:firstLine="709"/>
        <w:jc w:val="both"/>
        <w:rPr>
          <w:rFonts w:ascii="Times New Roman" w:hAnsi="Times New Roman"/>
          <w:sz w:val="28"/>
          <w:szCs w:val="28"/>
        </w:rPr>
      </w:pPr>
      <w:r>
        <w:rPr>
          <w:rFonts w:ascii="Times New Roman" w:hAnsi="Times New Roman"/>
          <w:sz w:val="28"/>
          <w:szCs w:val="28"/>
        </w:rPr>
        <w:t>Второй важной задачей автор видит создание системы, обеспечивающей экономику «длинными» деньгами, укрепление кредитно-банковского сектора в целом. Требуется дальнейшее усиление контроля за кредитной политикой банковского сектора. При чем здесь автор подчеркивает, что если необходимо изменить нормативную базу, нужно идти и на это.</w:t>
      </w:r>
    </w:p>
    <w:p w:rsidR="009C5644" w:rsidRDefault="009C5644" w:rsidP="005D1376">
      <w:pPr>
        <w:spacing w:after="0" w:line="360" w:lineRule="auto"/>
        <w:ind w:firstLine="709"/>
        <w:jc w:val="both"/>
        <w:rPr>
          <w:rFonts w:ascii="Times New Roman" w:hAnsi="Times New Roman"/>
          <w:sz w:val="28"/>
          <w:szCs w:val="28"/>
        </w:rPr>
      </w:pPr>
      <w:r>
        <w:rPr>
          <w:rFonts w:ascii="Times New Roman" w:hAnsi="Times New Roman"/>
          <w:sz w:val="28"/>
          <w:szCs w:val="28"/>
        </w:rPr>
        <w:t>В-третьих, средством, способным переломить обстановку, Примаков Е. считает</w:t>
      </w:r>
      <w:r w:rsidR="00543BBC">
        <w:rPr>
          <w:rFonts w:ascii="Times New Roman" w:hAnsi="Times New Roman"/>
          <w:sz w:val="28"/>
          <w:szCs w:val="28"/>
        </w:rPr>
        <w:t xml:space="preserve"> радикальные налоговые новации. В первую очередь необходимо понижение ставок и совершенствование администрирования НДС.</w:t>
      </w:r>
    </w:p>
    <w:p w:rsidR="00543BBC" w:rsidRDefault="00543BBC" w:rsidP="005D1376">
      <w:pPr>
        <w:spacing w:after="0" w:line="360" w:lineRule="auto"/>
        <w:ind w:firstLine="709"/>
        <w:jc w:val="both"/>
        <w:rPr>
          <w:rFonts w:ascii="Times New Roman" w:hAnsi="Times New Roman"/>
          <w:sz w:val="28"/>
          <w:szCs w:val="28"/>
        </w:rPr>
      </w:pPr>
      <w:r>
        <w:rPr>
          <w:rFonts w:ascii="Times New Roman" w:hAnsi="Times New Roman"/>
          <w:sz w:val="28"/>
          <w:szCs w:val="28"/>
        </w:rPr>
        <w:t>Также во время кризиса особое значение приобретают меры против коррупции, рейдерских захватов, экономической преступности, против всего того, что наносит огромный ущерб предпринимательству. Остра проблема государственных закупок. Автор считает необходимым введение обязательной независимой экспертизы госзаказов.</w:t>
      </w:r>
    </w:p>
    <w:p w:rsidR="00543BBC" w:rsidRDefault="00543BBC" w:rsidP="005D1376">
      <w:pPr>
        <w:spacing w:after="0" w:line="360" w:lineRule="auto"/>
        <w:ind w:firstLine="709"/>
        <w:jc w:val="both"/>
        <w:rPr>
          <w:rFonts w:ascii="Times New Roman" w:hAnsi="Times New Roman"/>
          <w:sz w:val="28"/>
          <w:szCs w:val="28"/>
        </w:rPr>
      </w:pPr>
      <w:r>
        <w:rPr>
          <w:rFonts w:ascii="Times New Roman" w:hAnsi="Times New Roman"/>
          <w:sz w:val="28"/>
          <w:szCs w:val="28"/>
        </w:rPr>
        <w:t>В-пятых особого внимания требует малое предпринимательство. Необходимо введение отсрочек и налоговых каникул для малых предприятий, выделение целевых финансовых ресурсов с целью кредитования микрофинансовых компаний.</w:t>
      </w:r>
    </w:p>
    <w:p w:rsidR="00543BBC" w:rsidRDefault="00543BBC" w:rsidP="005D1376">
      <w:pPr>
        <w:spacing w:after="0" w:line="360" w:lineRule="auto"/>
        <w:ind w:firstLine="709"/>
        <w:jc w:val="both"/>
        <w:rPr>
          <w:rFonts w:ascii="Times New Roman" w:hAnsi="Times New Roman"/>
          <w:sz w:val="28"/>
          <w:szCs w:val="28"/>
        </w:rPr>
      </w:pPr>
      <w:r>
        <w:rPr>
          <w:rFonts w:ascii="Times New Roman" w:hAnsi="Times New Roman"/>
          <w:sz w:val="28"/>
          <w:szCs w:val="28"/>
        </w:rPr>
        <w:t>И в-шестых, следует поддержать и рекомендовать продолжить правительственные меры, направленные на сокращение роста тарифов естественных монополий. Этот рост не только съедает добавки к пенсиям и зарплатам, но и создает тяжелые условия для большинства предприятий, вызывая сокращение производства и увольнение работников</w:t>
      </w:r>
      <w:r>
        <w:rPr>
          <w:rStyle w:val="a5"/>
          <w:rFonts w:ascii="Times New Roman" w:hAnsi="Times New Roman"/>
          <w:sz w:val="28"/>
          <w:szCs w:val="28"/>
        </w:rPr>
        <w:footnoteReference w:id="4"/>
      </w:r>
      <w:r>
        <w:rPr>
          <w:rFonts w:ascii="Times New Roman" w:hAnsi="Times New Roman"/>
          <w:sz w:val="28"/>
          <w:szCs w:val="28"/>
        </w:rPr>
        <w:t>.</w:t>
      </w:r>
    </w:p>
    <w:p w:rsidR="00543BBC" w:rsidRDefault="00543BBC" w:rsidP="005D1376">
      <w:pPr>
        <w:spacing w:after="0" w:line="360" w:lineRule="auto"/>
        <w:ind w:firstLine="709"/>
        <w:jc w:val="both"/>
        <w:rPr>
          <w:rFonts w:ascii="Times New Roman" w:hAnsi="Times New Roman"/>
          <w:sz w:val="28"/>
          <w:szCs w:val="28"/>
        </w:rPr>
      </w:pPr>
      <w:r>
        <w:rPr>
          <w:rFonts w:ascii="Times New Roman" w:hAnsi="Times New Roman"/>
          <w:sz w:val="28"/>
          <w:szCs w:val="28"/>
        </w:rPr>
        <w:t>Несмотря на многие трудности, связанные с экономическим кризисом, автор статьи настроен оптимистически.</w:t>
      </w:r>
      <w:r w:rsidR="004746DD">
        <w:rPr>
          <w:rFonts w:ascii="Times New Roman" w:hAnsi="Times New Roman"/>
          <w:sz w:val="28"/>
          <w:szCs w:val="28"/>
        </w:rPr>
        <w:t xml:space="preserve"> В его словах чувствуется уверенность, что наше государство вместе с предпринимательским сообществом справится с задачами нынешнего нелегкого кризисного периода. Он считает, что правительство в силах поднять экономику. Нужно отметить, что в статье также приводятся данные о масштабах и методах проведения антикризисных мер, которые внушают доверие. Автор четко сформулировал свои мысли и разграничил их по значимости, что является большим плюсам для данной статьи.</w:t>
      </w:r>
    </w:p>
    <w:p w:rsidR="00483B53" w:rsidRDefault="00483B53" w:rsidP="005D1376">
      <w:pPr>
        <w:spacing w:after="0" w:line="360" w:lineRule="auto"/>
        <w:ind w:firstLine="709"/>
        <w:jc w:val="both"/>
        <w:rPr>
          <w:rFonts w:ascii="Times New Roman" w:hAnsi="Times New Roman"/>
          <w:sz w:val="28"/>
          <w:szCs w:val="28"/>
        </w:rPr>
      </w:pPr>
      <w:r>
        <w:rPr>
          <w:rFonts w:ascii="Times New Roman" w:hAnsi="Times New Roman"/>
          <w:sz w:val="28"/>
          <w:szCs w:val="28"/>
        </w:rPr>
        <w:t>Также очень содержательна статья Румянцева В. «Монополизм и рост тарифов усугубляют кризис». Несмотря на то, что статья небольшая по объему, главная мысль автора сформулирована кратко и четко. Автор выделяет 5 основных задач или шагов, необходимых для преодоления кризиса в России. Можно заметить, что точка зрения</w:t>
      </w:r>
      <w:r w:rsidRPr="00483B53">
        <w:rPr>
          <w:rFonts w:ascii="Times New Roman" w:hAnsi="Times New Roman"/>
          <w:sz w:val="28"/>
          <w:szCs w:val="28"/>
        </w:rPr>
        <w:t xml:space="preserve"> </w:t>
      </w:r>
      <w:r>
        <w:rPr>
          <w:rFonts w:ascii="Times New Roman" w:hAnsi="Times New Roman"/>
          <w:sz w:val="28"/>
          <w:szCs w:val="28"/>
        </w:rPr>
        <w:t>Румянцева В. очень близка точке зрения предыдущего автора.</w:t>
      </w:r>
    </w:p>
    <w:p w:rsidR="007B3BFE" w:rsidRDefault="00483B53" w:rsidP="007B3BFE">
      <w:pPr>
        <w:spacing w:after="0" w:line="360" w:lineRule="auto"/>
        <w:ind w:firstLine="709"/>
        <w:jc w:val="both"/>
        <w:rPr>
          <w:rFonts w:ascii="Times New Roman" w:hAnsi="Times New Roman"/>
          <w:sz w:val="28"/>
          <w:szCs w:val="28"/>
        </w:rPr>
      </w:pPr>
      <w:r>
        <w:rPr>
          <w:rFonts w:ascii="Times New Roman" w:hAnsi="Times New Roman"/>
          <w:sz w:val="28"/>
          <w:szCs w:val="28"/>
        </w:rPr>
        <w:t>Румянцев В. полагает, что кризис выявил</w:t>
      </w:r>
      <w:r w:rsidR="007B3BFE">
        <w:rPr>
          <w:rFonts w:ascii="Times New Roman" w:hAnsi="Times New Roman"/>
          <w:sz w:val="28"/>
          <w:szCs w:val="28"/>
        </w:rPr>
        <w:t xml:space="preserve"> слабых руководителей, безответственных и некомпетентных. Следовательно, необходимо продолжать работу по созданию кадрового резерва не только на федеральном уровне, но и на региональном. Среди проблем, из-за которых кризисная ситуация усугубляется, автор статьи видит высокий уровень монополизма и рост тарифов, для решения которых он считает необходимым обеспечение нормальных условий работы для основной массы российских предприятий. Третьей целью Румянцев В. видит необходимость обязательного увязывания господдержки банковской системы с жесткими требованиями – чтобы выделенные средства шли на кредитование реального сектора экономики, на программы модернизации производства, а банковские кредиты были доступны предприятиям. Кроме того, необходима государственная гарантия по кредитам, предоставляемым малому и среднему бизнесу. Следующим шагом является безотлагательное проведение изменений в налогообложении, в частности ослабление налоговой нагрузки на предприятия. И последний шаг на пути к преодолению кризиса являются законодательные изменения</w:t>
      </w:r>
      <w:r w:rsidR="00777462">
        <w:rPr>
          <w:rStyle w:val="a5"/>
          <w:rFonts w:ascii="Times New Roman" w:hAnsi="Times New Roman"/>
          <w:sz w:val="28"/>
          <w:szCs w:val="28"/>
        </w:rPr>
        <w:footnoteReference w:id="5"/>
      </w:r>
      <w:r w:rsidR="007B3BFE">
        <w:rPr>
          <w:rFonts w:ascii="Times New Roman" w:hAnsi="Times New Roman"/>
          <w:sz w:val="28"/>
          <w:szCs w:val="28"/>
        </w:rPr>
        <w:t>.</w:t>
      </w:r>
    </w:p>
    <w:p w:rsidR="00777462" w:rsidRDefault="00777462" w:rsidP="007B3BFE">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можно сделать вывод, что Румянцев В. в своей статье призывает не дожидаться еще больших потрясений и не ограничиваться лишь реагированием на события, а упреждать их, безотлагательно проводя систему мер по оздоровлению социально-экономической ситуации.</w:t>
      </w:r>
    </w:p>
    <w:p w:rsidR="00777462" w:rsidRDefault="00777462" w:rsidP="007B3BFE">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Подведя итог проделанной работе, можно сделать следующий вывод. Россия сейчас переживает исключительно серьезный экономический кризис. Он является следствием долголетней деградации российской экономики и общественной жизни. Кризис коснулся практически всех отраслей экономики и постепенно принимает угрожающие масштабы, хотя некоторые исследователи и правительство так не считают, по крайней мере, говорят, что так не считают. Но </w:t>
      </w:r>
      <w:r w:rsidR="00933318">
        <w:rPr>
          <w:rFonts w:ascii="Times New Roman" w:hAnsi="Times New Roman"/>
          <w:sz w:val="28"/>
          <w:szCs w:val="28"/>
        </w:rPr>
        <w:t>об этом свидетельствуют многие официальные данные, статьи и публикации политиков и экономистов. П</w:t>
      </w:r>
      <w:r>
        <w:rPr>
          <w:rFonts w:ascii="Times New Roman" w:hAnsi="Times New Roman"/>
          <w:sz w:val="28"/>
          <w:szCs w:val="28"/>
        </w:rPr>
        <w:t>редпринимаемые государством и предпринимательским сообществом меры по локализации кризиса</w:t>
      </w:r>
      <w:r w:rsidR="00102A87">
        <w:rPr>
          <w:rFonts w:ascii="Times New Roman" w:hAnsi="Times New Roman"/>
          <w:sz w:val="28"/>
          <w:szCs w:val="28"/>
        </w:rPr>
        <w:t>,</w:t>
      </w:r>
      <w:r>
        <w:rPr>
          <w:rFonts w:ascii="Times New Roman" w:hAnsi="Times New Roman"/>
          <w:sz w:val="28"/>
          <w:szCs w:val="28"/>
        </w:rPr>
        <w:t xml:space="preserve"> </w:t>
      </w:r>
      <w:r w:rsidR="00933318">
        <w:rPr>
          <w:rFonts w:ascii="Times New Roman" w:hAnsi="Times New Roman"/>
          <w:sz w:val="28"/>
          <w:szCs w:val="28"/>
        </w:rPr>
        <w:t xml:space="preserve">можно </w:t>
      </w:r>
      <w:r w:rsidR="00102A87">
        <w:rPr>
          <w:rFonts w:ascii="Times New Roman" w:hAnsi="Times New Roman"/>
          <w:sz w:val="28"/>
          <w:szCs w:val="28"/>
        </w:rPr>
        <w:t>сказать,</w:t>
      </w:r>
      <w:r w:rsidR="00933318">
        <w:rPr>
          <w:rFonts w:ascii="Times New Roman" w:hAnsi="Times New Roman"/>
          <w:sz w:val="28"/>
          <w:szCs w:val="28"/>
        </w:rPr>
        <w:t xml:space="preserve"> масштабны, но </w:t>
      </w:r>
      <w:r>
        <w:rPr>
          <w:rFonts w:ascii="Times New Roman" w:hAnsi="Times New Roman"/>
          <w:sz w:val="28"/>
          <w:szCs w:val="28"/>
        </w:rPr>
        <w:t>пока что не весьма эффективны. Конечно же, легкого и быстрого выхода из кризиса нет, поэтому в любом случае, потребуется больших стараний и усилий не только со стороны государства, но и со стороны граждан.</w:t>
      </w:r>
    </w:p>
    <w:p w:rsidR="00102A87" w:rsidRDefault="00102A87" w:rsidP="00102A87">
      <w:pPr>
        <w:spacing w:after="0" w:line="360" w:lineRule="auto"/>
        <w:jc w:val="both"/>
        <w:rPr>
          <w:rFonts w:ascii="Times New Roman" w:hAnsi="Times New Roman"/>
          <w:sz w:val="28"/>
          <w:szCs w:val="28"/>
        </w:rPr>
      </w:pPr>
    </w:p>
    <w:p w:rsidR="00102A87" w:rsidRDefault="00102A87" w:rsidP="00102A87">
      <w:pPr>
        <w:spacing w:after="0" w:line="360" w:lineRule="auto"/>
        <w:ind w:firstLine="709"/>
        <w:jc w:val="both"/>
        <w:rPr>
          <w:rFonts w:ascii="Times New Roman" w:hAnsi="Times New Roman"/>
          <w:sz w:val="28"/>
          <w:szCs w:val="28"/>
        </w:rPr>
      </w:pPr>
    </w:p>
    <w:p w:rsidR="00102A87" w:rsidRDefault="00102A87" w:rsidP="00102A87">
      <w:pPr>
        <w:spacing w:after="0" w:line="360" w:lineRule="auto"/>
        <w:ind w:firstLine="709"/>
        <w:jc w:val="both"/>
        <w:rPr>
          <w:rFonts w:ascii="Times New Roman" w:hAnsi="Times New Roman"/>
          <w:sz w:val="28"/>
          <w:szCs w:val="28"/>
        </w:rPr>
      </w:pPr>
    </w:p>
    <w:p w:rsidR="00102A87" w:rsidRDefault="00102A87" w:rsidP="00102A87">
      <w:pPr>
        <w:spacing w:after="0" w:line="360" w:lineRule="auto"/>
        <w:jc w:val="center"/>
        <w:rPr>
          <w:rFonts w:ascii="Times New Roman" w:hAnsi="Times New Roman"/>
          <w:b/>
          <w:sz w:val="28"/>
          <w:szCs w:val="28"/>
        </w:rPr>
      </w:pPr>
      <w:r w:rsidRPr="00102A87">
        <w:rPr>
          <w:rFonts w:ascii="Times New Roman" w:hAnsi="Times New Roman"/>
          <w:b/>
          <w:sz w:val="28"/>
          <w:szCs w:val="28"/>
        </w:rPr>
        <w:t>Список используемой литературы</w:t>
      </w:r>
    </w:p>
    <w:p w:rsidR="00102A87" w:rsidRPr="00102A87" w:rsidRDefault="00102A87" w:rsidP="00102A87">
      <w:pPr>
        <w:spacing w:after="0" w:line="360" w:lineRule="auto"/>
        <w:jc w:val="center"/>
        <w:rPr>
          <w:rFonts w:ascii="Times New Roman" w:hAnsi="Times New Roman"/>
          <w:b/>
          <w:sz w:val="28"/>
          <w:szCs w:val="28"/>
        </w:rPr>
      </w:pPr>
    </w:p>
    <w:p w:rsidR="00102A87" w:rsidRPr="00102A87" w:rsidRDefault="00102A87" w:rsidP="00102A87">
      <w:pPr>
        <w:pStyle w:val="aa"/>
        <w:numPr>
          <w:ilvl w:val="0"/>
          <w:numId w:val="1"/>
        </w:numPr>
        <w:spacing w:after="0" w:line="360" w:lineRule="auto"/>
        <w:ind w:left="426"/>
        <w:jc w:val="both"/>
        <w:rPr>
          <w:rFonts w:ascii="Times New Roman" w:hAnsi="Times New Roman"/>
          <w:b/>
          <w:sz w:val="28"/>
          <w:szCs w:val="28"/>
        </w:rPr>
      </w:pPr>
      <w:r w:rsidRPr="00102A87">
        <w:rPr>
          <w:rFonts w:ascii="Times New Roman" w:hAnsi="Times New Roman"/>
          <w:sz w:val="28"/>
          <w:szCs w:val="28"/>
        </w:rPr>
        <w:t>Анализ Института стратегических оценок и анализа: Для России 2009-й начался в 2008-м//РФ сегодня. – 2009. - №1. – С. 42 – 43.</w:t>
      </w:r>
    </w:p>
    <w:p w:rsidR="00102A87" w:rsidRPr="00102A87" w:rsidRDefault="00102A87" w:rsidP="00102A87">
      <w:pPr>
        <w:pStyle w:val="aa"/>
        <w:numPr>
          <w:ilvl w:val="0"/>
          <w:numId w:val="1"/>
        </w:numPr>
        <w:spacing w:after="0" w:line="360" w:lineRule="auto"/>
        <w:ind w:left="426"/>
        <w:jc w:val="both"/>
        <w:rPr>
          <w:rFonts w:ascii="Times New Roman" w:hAnsi="Times New Roman"/>
          <w:b/>
          <w:sz w:val="28"/>
          <w:szCs w:val="28"/>
        </w:rPr>
      </w:pPr>
      <w:r w:rsidRPr="00102A87">
        <w:rPr>
          <w:rFonts w:ascii="Times New Roman" w:hAnsi="Times New Roman"/>
          <w:sz w:val="28"/>
          <w:szCs w:val="28"/>
        </w:rPr>
        <w:t>Кулешов В.В. Мировой финансовый кризис и его последствия для России/ В.В.Кулешов// ЭКО. – 2009. - №1. – С. 2 – 13.</w:t>
      </w:r>
    </w:p>
    <w:p w:rsidR="00102A87" w:rsidRPr="00102A87" w:rsidRDefault="00102A87" w:rsidP="00102A87">
      <w:pPr>
        <w:pStyle w:val="aa"/>
        <w:numPr>
          <w:ilvl w:val="0"/>
          <w:numId w:val="1"/>
        </w:numPr>
        <w:spacing w:after="0" w:line="360" w:lineRule="auto"/>
        <w:ind w:left="426"/>
        <w:jc w:val="both"/>
        <w:rPr>
          <w:rFonts w:ascii="Times New Roman" w:hAnsi="Times New Roman"/>
          <w:b/>
          <w:sz w:val="28"/>
          <w:szCs w:val="28"/>
        </w:rPr>
      </w:pPr>
      <w:r w:rsidRPr="00102A87">
        <w:rPr>
          <w:rFonts w:ascii="Times New Roman" w:hAnsi="Times New Roman"/>
          <w:sz w:val="28"/>
          <w:szCs w:val="28"/>
        </w:rPr>
        <w:t>Примакова Е. Шесть шагов, необходимых для преодоления кризиса/ Е.Примаков// РФ сегодня. – 2009. - №3. – С. 2 – 3.</w:t>
      </w:r>
    </w:p>
    <w:p w:rsidR="00102A87" w:rsidRPr="00102A87" w:rsidRDefault="00102A87" w:rsidP="00102A87">
      <w:pPr>
        <w:pStyle w:val="aa"/>
        <w:numPr>
          <w:ilvl w:val="0"/>
          <w:numId w:val="1"/>
        </w:numPr>
        <w:spacing w:after="0" w:line="360" w:lineRule="auto"/>
        <w:ind w:left="426"/>
        <w:jc w:val="both"/>
        <w:rPr>
          <w:rFonts w:ascii="Times New Roman" w:hAnsi="Times New Roman"/>
          <w:b/>
          <w:sz w:val="28"/>
          <w:szCs w:val="28"/>
        </w:rPr>
      </w:pPr>
      <w:r w:rsidRPr="00102A87">
        <w:rPr>
          <w:rFonts w:ascii="Times New Roman" w:hAnsi="Times New Roman"/>
          <w:sz w:val="28"/>
          <w:szCs w:val="28"/>
        </w:rPr>
        <w:t>Румянцева В. Монополизм и рост тарифов усугубляют кризис/ В.Румянцев//РФ сегодня. – 2009. - №7. – С. 9.</w:t>
      </w:r>
    </w:p>
    <w:p w:rsidR="00102A87" w:rsidRPr="00102A87" w:rsidRDefault="00102A87" w:rsidP="00102A87">
      <w:pPr>
        <w:pStyle w:val="aa"/>
        <w:numPr>
          <w:ilvl w:val="0"/>
          <w:numId w:val="1"/>
        </w:numPr>
        <w:spacing w:after="0" w:line="360" w:lineRule="auto"/>
        <w:ind w:left="426"/>
        <w:jc w:val="both"/>
        <w:rPr>
          <w:rFonts w:ascii="Times New Roman" w:hAnsi="Times New Roman"/>
          <w:b/>
          <w:sz w:val="28"/>
          <w:szCs w:val="28"/>
        </w:rPr>
      </w:pPr>
      <w:r w:rsidRPr="00102A87">
        <w:rPr>
          <w:rFonts w:ascii="Times New Roman" w:hAnsi="Times New Roman"/>
          <w:sz w:val="28"/>
          <w:szCs w:val="28"/>
        </w:rPr>
        <w:t>Степанова С.В. Рост экономики жизненно важен для России/ С.В.Степанова, В.И.Клисторин, Н.А.Кравченко // ЭКО. – 2009. - №1. – С. 38 – 48.</w:t>
      </w:r>
    </w:p>
    <w:p w:rsidR="00102A87" w:rsidRPr="00102A87" w:rsidRDefault="00102A87" w:rsidP="00102A87">
      <w:pPr>
        <w:ind w:firstLine="708"/>
        <w:rPr>
          <w:rFonts w:ascii="Times New Roman" w:hAnsi="Times New Roman"/>
          <w:sz w:val="28"/>
          <w:szCs w:val="28"/>
        </w:rPr>
      </w:pPr>
      <w:bookmarkStart w:id="0" w:name="_GoBack"/>
      <w:bookmarkEnd w:id="0"/>
    </w:p>
    <w:sectPr w:rsidR="00102A87" w:rsidRPr="00102A87" w:rsidSect="00C05DB6">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F41" w:rsidRDefault="00910F41" w:rsidP="009160A0">
      <w:pPr>
        <w:spacing w:after="0" w:line="240" w:lineRule="auto"/>
      </w:pPr>
      <w:r>
        <w:separator/>
      </w:r>
    </w:p>
  </w:endnote>
  <w:endnote w:type="continuationSeparator" w:id="0">
    <w:p w:rsidR="00910F41" w:rsidRDefault="00910F41" w:rsidP="00916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462" w:rsidRDefault="007257BA">
    <w:pPr>
      <w:pStyle w:val="a8"/>
      <w:jc w:val="right"/>
    </w:pPr>
    <w:r>
      <w:fldChar w:fldCharType="begin"/>
    </w:r>
    <w:r>
      <w:instrText xml:space="preserve"> PAGE   \* MERGEFORMAT </w:instrText>
    </w:r>
    <w:r>
      <w:fldChar w:fldCharType="separate"/>
    </w:r>
    <w:r w:rsidR="00377ABE">
      <w:rPr>
        <w:noProof/>
      </w:rPr>
      <w:t>2</w:t>
    </w:r>
    <w:r>
      <w:fldChar w:fldCharType="end"/>
    </w:r>
  </w:p>
  <w:p w:rsidR="00777462" w:rsidRDefault="0077746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F41" w:rsidRDefault="00910F41" w:rsidP="009160A0">
      <w:pPr>
        <w:spacing w:after="0" w:line="240" w:lineRule="auto"/>
      </w:pPr>
      <w:r>
        <w:separator/>
      </w:r>
    </w:p>
  </w:footnote>
  <w:footnote w:type="continuationSeparator" w:id="0">
    <w:p w:rsidR="00910F41" w:rsidRDefault="00910F41" w:rsidP="009160A0">
      <w:pPr>
        <w:spacing w:after="0" w:line="240" w:lineRule="auto"/>
      </w:pPr>
      <w:r>
        <w:continuationSeparator/>
      </w:r>
    </w:p>
  </w:footnote>
  <w:footnote w:id="1">
    <w:p w:rsidR="00777462" w:rsidRPr="009160A0" w:rsidRDefault="00777462" w:rsidP="009160A0">
      <w:pPr>
        <w:pStyle w:val="a3"/>
        <w:jc w:val="both"/>
        <w:rPr>
          <w:rFonts w:ascii="Times New Roman" w:hAnsi="Times New Roman"/>
        </w:rPr>
      </w:pPr>
      <w:r w:rsidRPr="009160A0">
        <w:rPr>
          <w:rStyle w:val="a5"/>
          <w:rFonts w:ascii="Times New Roman" w:hAnsi="Times New Roman"/>
        </w:rPr>
        <w:footnoteRef/>
      </w:r>
      <w:r w:rsidRPr="009160A0">
        <w:rPr>
          <w:rFonts w:ascii="Times New Roman" w:hAnsi="Times New Roman"/>
        </w:rPr>
        <w:t xml:space="preserve"> Анализ </w:t>
      </w:r>
      <w:r>
        <w:rPr>
          <w:rFonts w:ascii="Times New Roman" w:hAnsi="Times New Roman"/>
        </w:rPr>
        <w:t>Института стратегических оценок и анализа: Для России 2009-й начался в 2008-м//РФ сегодня. – 2009. - №1. – С. 42 – 43.</w:t>
      </w:r>
    </w:p>
  </w:footnote>
  <w:footnote w:id="2">
    <w:p w:rsidR="00777462" w:rsidRPr="006008D5" w:rsidRDefault="00777462" w:rsidP="00102A87">
      <w:pPr>
        <w:pStyle w:val="a3"/>
        <w:jc w:val="both"/>
        <w:rPr>
          <w:rFonts w:ascii="Times New Roman" w:hAnsi="Times New Roman"/>
        </w:rPr>
      </w:pPr>
      <w:r>
        <w:rPr>
          <w:rStyle w:val="a5"/>
        </w:rPr>
        <w:footnoteRef/>
      </w:r>
      <w:r>
        <w:t xml:space="preserve"> </w:t>
      </w:r>
      <w:r>
        <w:rPr>
          <w:rFonts w:ascii="Times New Roman" w:hAnsi="Times New Roman"/>
        </w:rPr>
        <w:t>Кулешов В.В. Мировой финансовый кризис и его последствия для России/ В.В.Кулешов// ЭКО. – 2009. - №1. – С. 2 – 13.</w:t>
      </w:r>
    </w:p>
  </w:footnote>
  <w:footnote w:id="3">
    <w:p w:rsidR="00777462" w:rsidRPr="001E4D47" w:rsidRDefault="00777462" w:rsidP="00102A87">
      <w:pPr>
        <w:pStyle w:val="a3"/>
        <w:jc w:val="both"/>
        <w:rPr>
          <w:rFonts w:ascii="Times New Roman" w:hAnsi="Times New Roman"/>
        </w:rPr>
      </w:pPr>
      <w:r>
        <w:rPr>
          <w:rStyle w:val="a5"/>
        </w:rPr>
        <w:footnoteRef/>
      </w:r>
      <w:r>
        <w:t xml:space="preserve"> </w:t>
      </w:r>
      <w:r>
        <w:rPr>
          <w:rFonts w:ascii="Times New Roman" w:hAnsi="Times New Roman"/>
        </w:rPr>
        <w:t>Степанова С.В. Рост экономики жизненно важен для России</w:t>
      </w:r>
      <w:r w:rsidR="00102A87">
        <w:rPr>
          <w:rFonts w:ascii="Times New Roman" w:hAnsi="Times New Roman"/>
        </w:rPr>
        <w:t xml:space="preserve">/ С.В.Степанова, В.И.Клисторин, </w:t>
      </w:r>
      <w:r>
        <w:rPr>
          <w:rFonts w:ascii="Times New Roman" w:hAnsi="Times New Roman"/>
        </w:rPr>
        <w:t>Н.А.Кравченко</w:t>
      </w:r>
      <w:r w:rsidR="00102A87">
        <w:rPr>
          <w:rFonts w:ascii="Times New Roman" w:hAnsi="Times New Roman"/>
        </w:rPr>
        <w:t xml:space="preserve"> </w:t>
      </w:r>
      <w:r>
        <w:rPr>
          <w:rFonts w:ascii="Times New Roman" w:hAnsi="Times New Roman"/>
        </w:rPr>
        <w:t>// ЭКО. – 2009. - №1. – С. 38 – 48.</w:t>
      </w:r>
    </w:p>
  </w:footnote>
  <w:footnote w:id="4">
    <w:p w:rsidR="00777462" w:rsidRPr="00543BBC" w:rsidRDefault="00777462" w:rsidP="00102A87">
      <w:pPr>
        <w:pStyle w:val="a3"/>
        <w:jc w:val="both"/>
        <w:rPr>
          <w:rFonts w:ascii="Times New Roman" w:hAnsi="Times New Roman"/>
        </w:rPr>
      </w:pPr>
      <w:r w:rsidRPr="00543BBC">
        <w:rPr>
          <w:rStyle w:val="a5"/>
          <w:rFonts w:ascii="Times New Roman" w:hAnsi="Times New Roman"/>
        </w:rPr>
        <w:footnoteRef/>
      </w:r>
      <w:r w:rsidRPr="00543BBC">
        <w:rPr>
          <w:rFonts w:ascii="Times New Roman" w:hAnsi="Times New Roman"/>
        </w:rPr>
        <w:t xml:space="preserve"> </w:t>
      </w:r>
      <w:r>
        <w:rPr>
          <w:rFonts w:ascii="Times New Roman" w:hAnsi="Times New Roman"/>
        </w:rPr>
        <w:t xml:space="preserve">Примакова Е. </w:t>
      </w:r>
      <w:r w:rsidRPr="00543BBC">
        <w:rPr>
          <w:rFonts w:ascii="Times New Roman" w:hAnsi="Times New Roman"/>
        </w:rPr>
        <w:t>Шесть шагов, необходимых для преодоления</w:t>
      </w:r>
      <w:r>
        <w:rPr>
          <w:rFonts w:ascii="Times New Roman" w:hAnsi="Times New Roman"/>
        </w:rPr>
        <w:t xml:space="preserve"> кризиса/ Е.Примаков// РФ сегодня. – 2009. - №3. – С. 2 – 3.</w:t>
      </w:r>
    </w:p>
  </w:footnote>
  <w:footnote w:id="5">
    <w:p w:rsidR="00777462" w:rsidRPr="00777462" w:rsidRDefault="00777462" w:rsidP="00102A87">
      <w:pPr>
        <w:pStyle w:val="a3"/>
        <w:jc w:val="both"/>
        <w:rPr>
          <w:rFonts w:ascii="Times New Roman" w:hAnsi="Times New Roman"/>
        </w:rPr>
      </w:pPr>
      <w:r w:rsidRPr="00777462">
        <w:rPr>
          <w:rStyle w:val="a5"/>
          <w:rFonts w:ascii="Times New Roman" w:hAnsi="Times New Roman"/>
        </w:rPr>
        <w:footnoteRef/>
      </w:r>
      <w:r w:rsidRPr="00777462">
        <w:rPr>
          <w:rFonts w:ascii="Times New Roman" w:hAnsi="Times New Roman"/>
        </w:rPr>
        <w:t xml:space="preserve"> </w:t>
      </w:r>
      <w:r>
        <w:rPr>
          <w:rFonts w:ascii="Times New Roman" w:hAnsi="Times New Roman"/>
        </w:rPr>
        <w:t xml:space="preserve">Румянцева В. </w:t>
      </w:r>
      <w:r w:rsidRPr="00777462">
        <w:rPr>
          <w:rFonts w:ascii="Times New Roman" w:hAnsi="Times New Roman"/>
        </w:rPr>
        <w:t>Монополизм и рост тарифов ус</w:t>
      </w:r>
      <w:r>
        <w:rPr>
          <w:rFonts w:ascii="Times New Roman" w:hAnsi="Times New Roman"/>
        </w:rPr>
        <w:t>угубляют кризис/ В.Румянцев//РФ сегодня. – 2009. - №7. – С.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47860"/>
    <w:multiLevelType w:val="hybridMultilevel"/>
    <w:tmpl w:val="80C0B686"/>
    <w:lvl w:ilvl="0" w:tplc="A2A04A6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1433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3B26"/>
    <w:rsid w:val="00102A87"/>
    <w:rsid w:val="001363EC"/>
    <w:rsid w:val="001E4D47"/>
    <w:rsid w:val="002020E8"/>
    <w:rsid w:val="00217ABA"/>
    <w:rsid w:val="00230BD3"/>
    <w:rsid w:val="002B3FC9"/>
    <w:rsid w:val="00316B5A"/>
    <w:rsid w:val="00354E0F"/>
    <w:rsid w:val="00377ABE"/>
    <w:rsid w:val="004746DD"/>
    <w:rsid w:val="00483B53"/>
    <w:rsid w:val="004E6C88"/>
    <w:rsid w:val="00543BBC"/>
    <w:rsid w:val="00577810"/>
    <w:rsid w:val="005D1376"/>
    <w:rsid w:val="005D4250"/>
    <w:rsid w:val="006008D5"/>
    <w:rsid w:val="00611713"/>
    <w:rsid w:val="00614494"/>
    <w:rsid w:val="006B41E8"/>
    <w:rsid w:val="006E7F0A"/>
    <w:rsid w:val="007257BA"/>
    <w:rsid w:val="00777462"/>
    <w:rsid w:val="007B3BFE"/>
    <w:rsid w:val="0080306C"/>
    <w:rsid w:val="00806013"/>
    <w:rsid w:val="00842BEB"/>
    <w:rsid w:val="008A7CEA"/>
    <w:rsid w:val="008B59DE"/>
    <w:rsid w:val="008E68F8"/>
    <w:rsid w:val="00910F41"/>
    <w:rsid w:val="009160A0"/>
    <w:rsid w:val="00933318"/>
    <w:rsid w:val="009C5644"/>
    <w:rsid w:val="00A72662"/>
    <w:rsid w:val="00AC5A03"/>
    <w:rsid w:val="00BA255C"/>
    <w:rsid w:val="00C05DB6"/>
    <w:rsid w:val="00E53B26"/>
    <w:rsid w:val="00EA6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A5763785-A89F-430E-9068-6878B5CA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B26"/>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160A0"/>
    <w:pPr>
      <w:spacing w:after="0" w:line="240" w:lineRule="auto"/>
    </w:pPr>
    <w:rPr>
      <w:sz w:val="20"/>
      <w:szCs w:val="20"/>
    </w:rPr>
  </w:style>
  <w:style w:type="character" w:customStyle="1" w:styleId="a4">
    <w:name w:val="Текст сноски Знак"/>
    <w:basedOn w:val="a0"/>
    <w:link w:val="a3"/>
    <w:uiPriority w:val="99"/>
    <w:semiHidden/>
    <w:rsid w:val="009160A0"/>
    <w:rPr>
      <w:rFonts w:ascii="Calibri" w:eastAsia="Times New Roman" w:hAnsi="Calibri" w:cs="Times New Roman"/>
      <w:sz w:val="20"/>
      <w:szCs w:val="20"/>
      <w:lang w:eastAsia="ru-RU"/>
    </w:rPr>
  </w:style>
  <w:style w:type="character" w:styleId="a5">
    <w:name w:val="footnote reference"/>
    <w:basedOn w:val="a0"/>
    <w:uiPriority w:val="99"/>
    <w:semiHidden/>
    <w:unhideWhenUsed/>
    <w:rsid w:val="009160A0"/>
    <w:rPr>
      <w:vertAlign w:val="superscript"/>
    </w:rPr>
  </w:style>
  <w:style w:type="paragraph" w:styleId="a6">
    <w:name w:val="header"/>
    <w:basedOn w:val="a"/>
    <w:link w:val="a7"/>
    <w:uiPriority w:val="99"/>
    <w:semiHidden/>
    <w:unhideWhenUsed/>
    <w:rsid w:val="00C05DB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05DB6"/>
    <w:rPr>
      <w:rFonts w:ascii="Calibri" w:eastAsia="Times New Roman" w:hAnsi="Calibri" w:cs="Times New Roman"/>
      <w:lang w:eastAsia="ru-RU"/>
    </w:rPr>
  </w:style>
  <w:style w:type="paragraph" w:styleId="a8">
    <w:name w:val="footer"/>
    <w:basedOn w:val="a"/>
    <w:link w:val="a9"/>
    <w:uiPriority w:val="99"/>
    <w:unhideWhenUsed/>
    <w:rsid w:val="00C05DB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05DB6"/>
    <w:rPr>
      <w:rFonts w:ascii="Calibri" w:eastAsia="Times New Roman" w:hAnsi="Calibri" w:cs="Times New Roman"/>
      <w:lang w:eastAsia="ru-RU"/>
    </w:rPr>
  </w:style>
  <w:style w:type="paragraph" w:styleId="aa">
    <w:name w:val="List Paragraph"/>
    <w:basedOn w:val="a"/>
    <w:uiPriority w:val="34"/>
    <w:qFormat/>
    <w:rsid w:val="00102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2040</Words>
  <Characters>11628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2014-04-06T17:16:00Z</dcterms:created>
  <dcterms:modified xsi:type="dcterms:W3CDTF">2014-04-06T17:16:00Z</dcterms:modified>
</cp:coreProperties>
</file>