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1D94" w:rsidRDefault="00CB5521">
      <w:pPr>
        <w:pStyle w:val="1"/>
        <w:jc w:val="center"/>
      </w:pPr>
      <w:r>
        <w:t>Бондарев ю. в. - Жизненный и творческий путь ю. бондарева.</w:t>
      </w:r>
    </w:p>
    <w:p w:rsidR="00811D94" w:rsidRPr="00CB5521" w:rsidRDefault="00CB5521">
      <w:pPr>
        <w:pStyle w:val="a3"/>
        <w:spacing w:after="240" w:afterAutospacing="0"/>
      </w:pPr>
      <w:r>
        <w:t>    Талант Бондарева произрастает из могучего корня духовной культуры русского народа. Его творчество заслужило поистине мировое признание - его произведения переведены более чем на 60 языков.</w:t>
      </w:r>
      <w:r>
        <w:br/>
        <w:t>    Жизнь Юрия Бондарева сложилась, кажется, удачно. Почти безоблачное детство, юность, обожженная войной, учеба в литературном институте, первые рассказы и повести, затем стремительный взлет, всеобщее признание, мировая известность. Везение", счастливая судьба в творчестве... А за всем этим идет невидимая постороннему глазу, громадная, напряженнейшая душевная и умственная работа. Тревоги и сомнения, духовные взлеты и тоскливое чувство неудовлетворенности собой.</w:t>
      </w:r>
      <w:r>
        <w:br/>
        <w:t>    Четыре военных года были колоссальным испытанием для всей нашей страны. Поколение Бондарева было призвано пройти тягчайшие испытания без подготовки, буквально со школьной скамьи.</w:t>
      </w:r>
      <w:r>
        <w:br/>
        <w:t>    День Победы он встретил в Оренбурге курсантом Чкаловского артиллерийского училища. Обучение было рассчитано на три года, но Бондарев был выпущен раньше, к концу 1945 г., ему присвоили звание младшего лейтенанта и демобилизовали по ранению (открылась старая рана). В принципе, он мог бы остаться в армии, но обстоятельства внешние совпали с внутренним его желанием и томлением. Он хотел вернуться в Замоскворечье, в светлый и нежный мир детства и юности.</w:t>
      </w:r>
      <w:r>
        <w:br/>
        <w:t>    Домой младший лейтенант Бондарев вернулся в декабре 1945 г., под самый Новый год.</w:t>
      </w:r>
      <w:r>
        <w:br/>
        <w:t>    Первые 8 месяцев 1946 г. он внутренне метался, прикидывал на себя десятки профессий и занятий, но душевного успокоения, чувства определенности не находил.</w:t>
      </w:r>
      <w:r>
        <w:br/>
        <w:t>    Все решил случай: старый товарищ полистал тетрадку с его набросками, рассказами о войне, и сказал: “Да ты ж писатель! Какая такая шоферская школа, какой, к черту, авиационно-технологический?</w:t>
      </w:r>
      <w:r>
        <w:br/>
        <w:t>    Бросай все и беги в Литературный, тут и думать нечего, котенку ясно - писатель!”</w:t>
      </w:r>
      <w:r>
        <w:br/>
        <w:t>    Его приняли. Тверской бульвар, 25, Литературный институт при Союзе писателей имени Алексея Максимовича Горького, творческий семинар самого Константина Паустовского.</w:t>
      </w:r>
      <w:r>
        <w:br/>
        <w:t>    Студенту Бондареву довольно быстро удалось войти в ритм обучения, усвоить требования преподавателей. Он стал жаден до литературных знаний, а здесь говорили об истории разных литератур и о теории литературы едва ли не на каждом занятии.</w:t>
      </w:r>
      <w:r>
        <w:br/>
        <w:t>    На экзамене этот пытливый и серьезный студент получал почти неизменную пятерку и стал вскоре обладателем повышенных стипендий, что было для него весьма существенно в материальном отношении.</w:t>
      </w:r>
      <w:r>
        <w:br/>
        <w:t>    В 1953г. вышел сборник “На большой реке”, в 1958 г. - “Трудная ночь”, 1962 г. - “Поздним вечером”.</w:t>
      </w:r>
      <w:r>
        <w:br/>
        <w:t>    Самых первых, начальных рассказов Бондарева мы не знаем вовсе, в печати они не бывали. Тем не менее они существовали в институтской среде, ценились.</w:t>
      </w:r>
      <w:r>
        <w:br/>
        <w:t>    Первый из опубликованных рассказов - “В пути” - появился в журнале “Смена” в 1949 г., когда Бондарев учился на 3-м курсе. А там и пошло: рассказы в “Огоньке”, “Октябре”, “Советском воине”, “Крестьянке”, “Молодой гвардии”.</w:t>
      </w:r>
      <w:r>
        <w:br/>
        <w:t>    “Юрий Бондарев - талантливый молодой писатель со своей темой и своеобразной манерой письма”, - так говорил его руководитель, писатель Паустовский.</w:t>
      </w:r>
      <w:r>
        <w:br/>
        <w:t>    В 1951 г. Бондарев получил диплом с отличием. Ему пророчили судьбу мастера короткого рассказа. Он и сам в то верил и в том был убежден.</w:t>
      </w:r>
      <w:r>
        <w:br/>
        <w:t>    Бондарев упорно и самозабвенно работал над но выми рассказами и беспощадно правил “старые”, уже опубликованные.</w:t>
      </w:r>
      <w:r>
        <w:br/>
        <w:t>    Рассказы “Простите нас!”, “Игра”, “Клара”, “Скворцов” отличались от вышедших в сборнике “На большой реке”.</w:t>
      </w:r>
      <w:r>
        <w:br/>
        <w:t>    Рассказы - это было для него тогда самое главное. На всю жизнь. Первая же повесть началась случайно, попутно с рассказами, и была опубликована в 1956 г. Называлась “Юность командиров”.</w:t>
      </w:r>
      <w:r>
        <w:br/>
        <w:t>    Пока “Юность командиров” проходила свой путь в издательстве, автор пережил состояние творческого взрыва. Что ему эти рецензии на первую повесть, что сама эта повесть?! Он писал книгу, которая придет через год к читателю под заглавием “Батальоны просят огня”.</w:t>
      </w:r>
      <w:r>
        <w:br/>
        <w:t>    Повесть “Батальоны просят огня” родилась от живых людей, от тех, с которыми автор встречался на войне, с которыми вместе шагал по дорогам Сталинградских степей, Украины и Польши, толкал плечом орудия, вытаскивал их из осенней грязи, стрелял, ел пропахшие гарью и немецким толом помидоры и делился последним табаком.</w:t>
      </w:r>
      <w:r>
        <w:br/>
        <w:t>    “Батальоны просят огня”многому научили даже самых маститых писателей.</w:t>
      </w:r>
      <w:r>
        <w:br/>
        <w:t>    Человеческое в человеке, человеческое в труднейших, нередко именно в античеловеческих условиях войны, живое, горячее, трепетное, очень похожее и бесконечно разнообразное - вот что берет за душу сегодня более всего в повести “Батальоны просят огня” . О солдатах, сержантах, лейтенантах, капитанах, полковниках думается, когда читаешь книгу. Ведь воевали - сегодня-то мы это отчетливо сознаем - не некие абстрактные массы, воевали люди, каждый из которых имел свое лицо, имел свою судьбу.</w:t>
      </w:r>
      <w:r>
        <w:br/>
        <w:t>    Ерошин - офицер, командир взвода, он мечтает о подвигах. Ерошин хочет казаться бывалым и отчаянным, смелым и решительным, уже будучи офицером, он все еще не может избавиться от детской привычки играть в командира. И если сам он этого еще не понял, то окружающие видят и чувствуют его боевитость.</w:t>
      </w:r>
      <w:r>
        <w:br/>
        <w:t>    Ерошин обладает такими душевными качествами, как доброта, честность, отзывчивость. Ерошин для бойцов - не только комвзвода, он еще и живое, напоминающее о родных и близких. Рядом с ним легко вспомнить детство, школу и первую любовь. Рядом с ним оттаивает загрубевшая во фронтовых буднях душа.</w:t>
      </w:r>
      <w:r>
        <w:br/>
        <w:t>    Да ведь люди и на войне жили! Любили и ненавидели, грустили и радовались, мечтали и спорили, надеялись и сомневались, взрослели и менялись!</w:t>
      </w:r>
      <w:r>
        <w:br/>
        <w:t>    Что бы там ни случилось, как бы там ни было, все равно жизнь остается жизнью, а человек человеком. И великая заслуга той литературы, что “вышла” из бондаревских “Батальонов ...”, как раз в том и состоит, что мы благодаря ей вглядываемся в жизнь человека и человеческое на войне, постигаем общечеловеческое, “вечное”, непреходящее. В окопах, землянках, на огневой и в бою человек познается скорее, здесь живет своя тайна.</w:t>
      </w:r>
      <w:r>
        <w:br/>
      </w:r>
      <w:bookmarkStart w:id="0" w:name="_GoBack"/>
      <w:bookmarkEnd w:id="0"/>
    </w:p>
    <w:sectPr w:rsidR="00811D94" w:rsidRPr="00CB552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B5521"/>
    <w:rsid w:val="00811D94"/>
    <w:rsid w:val="00C019F0"/>
    <w:rsid w:val="00CB5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32F67E-C750-4F0C-AAB1-E316D1E6F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894</Words>
  <Characters>5098</Characters>
  <Application>Microsoft Office Word</Application>
  <DocSecurity>0</DocSecurity>
  <Lines>42</Lines>
  <Paragraphs>11</Paragraphs>
  <ScaleCrop>false</ScaleCrop>
  <Company>diakov.net</Company>
  <LinksUpToDate>false</LinksUpToDate>
  <CharactersWithSpaces>5981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Бондарев ю. в. - Жизненный и творческий путь ю. бондарева.</dc:title>
  <dc:subject/>
  <dc:creator>Irina</dc:creator>
  <cp:keywords/>
  <dc:description/>
  <cp:lastModifiedBy>Irina</cp:lastModifiedBy>
  <cp:revision>2</cp:revision>
  <dcterms:created xsi:type="dcterms:W3CDTF">2014-07-18T21:25:00Z</dcterms:created>
  <dcterms:modified xsi:type="dcterms:W3CDTF">2014-07-18T21:25:00Z</dcterms:modified>
</cp:coreProperties>
</file>