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E2" w:rsidRDefault="003F2CA0">
      <w:pPr>
        <w:pStyle w:val="1"/>
        <w:jc w:val="center"/>
      </w:pPr>
      <w:r>
        <w:t>Евангельские мотивы в русской литературе XX века 2</w:t>
      </w:r>
    </w:p>
    <w:p w:rsidR="009674E2" w:rsidRDefault="003F2CA0">
      <w:pPr>
        <w:spacing w:after="240"/>
      </w:pPr>
      <w:r>
        <w:t>Евангельские мотивы в русской литературе XX века</w:t>
      </w:r>
      <w:r>
        <w:br/>
      </w:r>
      <w:r>
        <w:br/>
        <w:t>(1 вариант)</w:t>
      </w:r>
      <w:r>
        <w:br/>
      </w:r>
      <w:r>
        <w:br/>
        <w:t>Социальные потрясения, вызванные революцией 1917 года, привели к разрушению веками устоявшихся нравственных норм в российском обществе. Революция - это тот рубеж, который заставил людей перечеркнуть свое прошлое. Она почти уничтожила само понятие жизни духа, отделила Церковь от государства и признала религию антизаконным, общественно опасным явлением. Человек не находит источника морали и нравственности, по которому он смог бы строить свою жизнь. Образовавшийся вакуум в мировоззрении людей старательно заполнялся новой коммунистической идеологией. Идея «светлого будущего» была поставлена выше человеческих отношений: семейных уз, любви, дружбы.</w:t>
      </w:r>
      <w:r>
        <w:br/>
      </w:r>
      <w:r>
        <w:br/>
        <w:t>Русская литература пытается вернуть интерес своего читателя к вечным нравственным принципам Библии, она в это время проникнута евангельскими мотивами. М. А. Булгаков в романе «Мастер и Маргарита» говорит о том, что человек сам волен выбирать, по каким нравственным законам он будет жить.</w:t>
      </w:r>
      <w:r>
        <w:br/>
      </w:r>
      <w:r>
        <w:br/>
        <w:t>В произведении две сюжетные линии. Одна развивается в современном мире, другая - в далеком прошлом. В последней Булгаков, заимствуя евангельский сюжет, по-другому расставляет акценты и излагает собственную версию пришествия Христа. Все произведение Булгаков строит вокруг этой фигуры Спасителя. Уже в первой главе Берлиоз в разговоре с Иваном Бездомным отрицает существование Христа как реально жившего человека, утверждая, что он - выдумка и миф. Именно в этот момент появляется Сатана, принимающий облик профессора Воланда. Этот образ соединяет два сюжетных плана в романе: исторический и современный. Образ Воланда воспринимается неоднозначно. Фигура Сатаны вызывает ассоциации с адом, страшными мучениями, грехопадением и искушениями. Сам Булгаков в эпиграфе к роману дает противоречивую оценку этому образу: автор играет со словами, с устоявшимися взглядами читателя. Воланд - «…часть той силы, что вечно хочет зла и вечно совершает благо». Из уст профессора читатель вместе с Бездомным и Берлиозом узнает все подробности разговора между Иешуа и Пилатом. Акценты расставлены так, что Сатана является лишь посторонним наблюдателем, а вина за распятие Сына Божиего ложится на людей, не принявших Божьих заповедей. Автор уже с первых страниц романа показывает безнравственность людей, живущих не по евангельским законам.</w:t>
      </w:r>
      <w:r>
        <w:br/>
      </w:r>
      <w:r>
        <w:br/>
        <w:t>Булгаков не пытается дать вторую версию распятия Христа, он даже меняет имя Иисуса на Иешуа, а название города Иерусалим заменяет на Ершалаим. Этим, по моему мнению, автор хочет показать, что он не поднимает руку на Евангелие, но и не создает пародию.</w:t>
      </w:r>
      <w:r>
        <w:br/>
      </w:r>
      <w:r>
        <w:br/>
        <w:t>Образ Иешуа в романе лишен божественного библейского ореола, но булгаковский Га-Ноцри ближе и понятнее, его воспринимаешь как реально существовавшего человека. Булгаков наполнил образ Иешуа любовью к ближнему и смирением.</w:t>
      </w:r>
      <w:r>
        <w:br/>
      </w:r>
      <w:r>
        <w:br/>
        <w:t>В романе присутствуют еще несколько отступлений в прошлое. В одном из них автор вступает в противоречие с библейским трактованием дальнейшей судьбы Иуды: булгаковский Иуда - это нераскаявшийся человек, погибающий таинственной насильственной смертью по приказу Пилата, а не от собственной руки.</w:t>
      </w:r>
      <w:r>
        <w:br/>
      </w:r>
      <w:r>
        <w:br/>
        <w:t>Современный план романа насыщен персонажами и богат событиями. Здесь Булгаков уделяет равное внимание нравственной и социальной проблематике. На примере Берлиоза автор показывает, как образование без жизни духа может привести к законченному атеизму. «Каждому по вере воздастся». Берлиоз после смерти уходит в небытие.</w:t>
      </w:r>
      <w:r>
        <w:br/>
      </w:r>
      <w:r>
        <w:br/>
        <w:t>Тема творческого предназначения писателя в романе тесно связана с религиозной тематикой. Образы Мастера и Бездомного связаны не только композиционно, но и тематически. Они оба писали о Христе, но Бездомный создавал конъюнктурное произведение, а Мастер действовал лишь в согласии со своим сердцем и разумом. Иван Бездомный - человек, затянутый в круговорот атеистической идеологией, через страдания приходящий к пониманию и осмыслению жизни, к божественным принципам бытия.</w:t>
      </w:r>
      <w:r>
        <w:br/>
      </w:r>
      <w:r>
        <w:br/>
        <w:t>Булгаков показывает низменность людей, живущих лишь материальными интересами. Во время представления в театре Воланд говорит: «Они - люди как люди. Любят деньги, но ведь это всегда было… Человечество любит деньги… Ну, легкомысленны… ну, что ж… и милосердие иногда стучится в их сердца… обыкновенные люди… в общем, напоминают прежних…»</w:t>
      </w:r>
      <w:r>
        <w:br/>
      </w:r>
      <w:r>
        <w:br/>
        <w:t>Булгаков делает Воланда предельно объективным, когда он доказывает неизбежность существования зла: «…что бы делало твое добро, если бы не существовало зла, и как бы выглядела земля, если бы с нее исчезли тени?» Новое - это хорошо забытое старое. Эта мысль является основой построения человеческого бытия. «Мы говорим с тобой на разных языках, как всегда, - отозвался Воланд, - но вещи, о которых мы говорим, от этого не меняются». Не надо выдумывать новых ценностей, просто нужно открыть Евангелие и прочитать Божьи заповеди.</w:t>
      </w:r>
      <w:r>
        <w:br/>
      </w:r>
      <w:r>
        <w:br/>
        <w:t>(2 вариант)</w:t>
      </w:r>
      <w:r>
        <w:br/>
      </w:r>
      <w:r>
        <w:br/>
        <w:t>Евангельские мотивы в русской литературе всегда были одной из наиболее интересных и неоднозначных тем.</w:t>
      </w:r>
      <w:r>
        <w:br/>
      </w:r>
      <w:r>
        <w:br/>
        <w:t>Тема добра и зла, Иисуса Христа и дьявола так или иначе прослеживалась в творчестве А. Погорельского, Н. Полевого, В. Одоевского. А через такие произведения, как «Гробовщик» и «Пиковая дама» Пушкина, «Вечера на хуторе близ Диканьки», «Петербургские повести», «Портрет» Гоголя, «Двойник» Достоевского, оказала и оказывает воздействие на многих русских писателей</w:t>
      </w:r>
      <w:r>
        <w:br/>
      </w:r>
      <w:r>
        <w:br/>
        <w:t>В двадцатые-тридцатые годы XX столетия шла бурная переоценка ценностей, рождались новые идеалы. На творчество русских писателей оказывают влияние кризис мировоззрения, ломка устоявшихся традиций и в то же время романтические настроения общества. Острые противоречия жизни, растерянность и отчаяние, потеря веры в близкие социальные перемены толкали писателей на поиски смысла жизни, путей духовного возрождения людей. Их притягивал мир человеческой личности, постижение собственного «я».</w:t>
      </w:r>
      <w:r>
        <w:br/>
      </w:r>
      <w:r>
        <w:br/>
        <w:t>Великолепный мастер слова, автор имеющих огромный успех на сцене пьес, создатель бессмертных романов «Белая гвардия» и «Мастер и Маргарита», Булгаков изображал свое время, как время апокалипсическое, как «время мировых катастроф». Творчество Булгакова делает сегодняшний день для читателя пародией на тот единственный мир, который включает в себя добро и зло, прошлое и будущее. Обращение Булгакова к Евангелию обусловлено потребностью писателя, вытекающей из всей его жизни, его мировоззрения.</w:t>
      </w:r>
      <w:r>
        <w:br/>
      </w:r>
      <w:r>
        <w:br/>
        <w:t>Михаил Афанасьевич родился в семье преподавателя Духовной академии, дед его был нищим священником кладбищенской церкви. А родное гнездо имело всегда для Булгакова, по его словам, «значение первостепенно важное».</w:t>
      </w:r>
      <w:r>
        <w:br/>
      </w:r>
      <w:r>
        <w:br/>
        <w:t>Булгаков много думал и писал о нелепости и значимости судьбы. Судьба порой являлась ему в виде страшного беспощадного существа, играющего беспомощными человечками.</w:t>
      </w:r>
      <w:r>
        <w:br/>
      </w:r>
      <w:r>
        <w:br/>
        <w:t>Роман «Мастер и Маргарита» был задуман в 1928 году, и писался он вплоть до самой смерти писателя (в 1940 году). Жанр определен самим автором как «фантастический роман».</w:t>
      </w:r>
      <w:r>
        <w:br/>
      </w:r>
      <w:r>
        <w:br/>
        <w:t>Его история о Понтии Пилате и Иешуа Га-Ноцри - это роман в романе, это история «пятого прокуратора Иудеи» и бродячего философа. В каждой главе, на каждой странице романа видим мы противопоставления добра и зла, истины правдивой и истины ложной, трусости и смелости. Происходят различные столкновения. В чем суть этих столкновений? Из-за чего они происходят? Кто побеждает в происходящих спорах? Попробуем ответить на все эти вопросы, опираясь на роман М. А. Булгакова «Мастер и Маргарита».</w:t>
      </w:r>
      <w:r>
        <w:br/>
      </w:r>
      <w:r>
        <w:br/>
        <w:t>Перед нами Понтии Пилат - пятый прокуратор Иудеи. Человек несомненно жестокий, он, однако, по мнению немецкого историка Адольфа Мюллера, и личность возвышенная, необычная. Стоящий перед ним обвиняемый, бедный бродячий философ Га-Ноцри, почему-то кажется ему героем.</w:t>
      </w:r>
      <w:r>
        <w:br/>
      </w:r>
      <w:r>
        <w:br/>
        <w:t>Иешуа проповедует истину добрых людей. «Злых людей нет, - говорит он. - А есть несчастные». Таков Понтии Пилат. Спор об истине заканчивается тем, что каждый остается при своем мнении. Этот конфликт как бы потухает с жизнью Иешуа. Однако он разгорается с новой силой, когда до прокуратора доходят слова, сказанные Га-Ноцри перед смертью. «Единственное, что он сказал, - это что в числе человеческих пороков одним из самых главных он считает трусость».</w:t>
      </w:r>
      <w:r>
        <w:br/>
      </w:r>
      <w:r>
        <w:br/>
        <w:t>Как прав был этот бродячий философ и великолепный психолог! Даже казненный, Иешуа продолжает спор с прокуратором. Он вновь доказывает Пилату, что его истина настоящая.</w:t>
      </w:r>
      <w:r>
        <w:br/>
      </w:r>
      <w:r>
        <w:br/>
        <w:t>Игемон хотел спасти Га-Ноцри. Язычник-прокуратор даже склонен считать арестованного полубогом, и единственное, что заставляет его дать согласие на казнь подсудимого, - это страх перед доносом кесарю. Понтии Пилат совершил «судебное убийство» невиновного, хотя и при смягчающих обстоятельствах. На страницах романа прослеживается сочувственное отношение Булгакова к прокуратору. И он прощает его в конце романа.</w:t>
      </w:r>
      <w:r>
        <w:br/>
      </w:r>
      <w:r>
        <w:br/>
        <w:t>И не могло быть по-другому. Сохранилась мысль Булгакова, которая сопровождала его всю жизнь: «Мы должны оценить человека во всей совокупности его существа, человека как человека, даже если он грешен, пессимистичен, озлоблен или заносчив. Нужно искать сердцевину, самое глубокое сосредоточение человеческого в этом человеке».</w:t>
      </w:r>
      <w:r>
        <w:br/>
      </w:r>
      <w:r>
        <w:br/>
        <w:t>Понтии Пилат - несчастный человек. Он обрек на смерть невиновного. Слова, сказанные Иешуа перед смертью, обрекают прокуратора на вечные душевные муки. На Ершалаим спускается ночь, а сон не идет к Пилату. После нескольких часов мучений он засыпает. Его сон прекрасен. Прокуратору снится светящаяся дорога, ведущая прямо к луне, по которой идет он с бродячим философом. «Казни не было! Не было! Вот в чем прелесть этого путешествия вверх по лестнице луны!» Прокуратор улыбается во сне. Однако мысль о казни не дает ему покоя. И трусость - «это самый страшный порок».</w:t>
      </w:r>
      <w:r>
        <w:br/>
      </w:r>
      <w:r>
        <w:br/>
        <w:t>«- Неужели вы, при вашем уме, допускаете мысль, что из-за человека, совершившего преступление против кесаря, погубит свою карьеру прокуратор Иудеи?</w:t>
      </w:r>
      <w:r>
        <w:br/>
      </w:r>
      <w:r>
        <w:br/>
        <w:t>- Да, да, - стонал и всхлипывал во сне Пилат».</w:t>
      </w:r>
      <w:r>
        <w:br/>
      </w:r>
      <w:r>
        <w:br/>
        <w:t>Перед нами уже не тот грозный и великий «пятый прокуратор Иудеи», а несчастный, измученный человек. Все его могущество оказалось мнимым, так же как и его истина оказалась ложной. И все же Понтий Пилат обретает покой. Он прощен за те муки, которые он испытал, за те страдания, которые он перенес.</w:t>
      </w:r>
      <w:r>
        <w:br/>
      </w:r>
      <w:r>
        <w:br/>
        <w:t>Другой сюжет Евангелия лег в основу рассказа Л. Н. Андреева «Иуда Искариот,. Автор простым и доступным языком рассказывает об Иисусе и его учениках, их путешествиях и встречах, о предательстве Иуды.</w:t>
      </w:r>
      <w:r>
        <w:br/>
      </w:r>
      <w:r>
        <w:br/>
        <w:t>«И поставил из них двенадцать, чтобы с Ним были и чтобы послать их на проповедь. Поставил… и Иуду Искариота, который и предал Его», - написано в Евангелии от Марка.</w:t>
      </w:r>
      <w:r>
        <w:br/>
      </w:r>
      <w:r>
        <w:br/>
        <w:t>В своих рассказах «Елизар», «Иуда Искариот», «Рассказ о семи повешенных» Андреев поднимает животрепещущие общественные вопросы.</w:t>
      </w:r>
      <w:r>
        <w:br/>
      </w:r>
      <w:r>
        <w:br/>
        <w:t>Многогранные романы Булгакова, простые и понятные рассказы Андреева, поразительные произведения Шмелева - все они связаны одной темой - темой Евангелия. Их осеняет, как сказал преподобный Сергий из рассказа И. С. Шмелева «Куликово поле», «крест Христов - знамение Спасения, светлое благовестив, милость Господня».</w:t>
      </w:r>
      <w:r>
        <w:br/>
      </w:r>
      <w:r>
        <w:br/>
        <w:t>«Если народ теряет веру в Бога, то его постигает бедствие и несчастья, и если не кается, то гибнет и исчезает с земли», - сказано в Библии.</w:t>
      </w:r>
      <w:bookmarkStart w:id="0" w:name="_GoBack"/>
      <w:bookmarkEnd w:id="0"/>
    </w:p>
    <w:sectPr w:rsidR="009674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CA0"/>
    <w:rsid w:val="00002425"/>
    <w:rsid w:val="003F2CA0"/>
    <w:rsid w:val="009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8BDD5-BB03-4719-9B70-702B6942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Евангельские мотивы в русской литературе XX века 2</dc:title>
  <dc:subject/>
  <dc:creator>admin</dc:creator>
  <cp:keywords/>
  <dc:description/>
  <cp:lastModifiedBy>admin</cp:lastModifiedBy>
  <cp:revision>2</cp:revision>
  <dcterms:created xsi:type="dcterms:W3CDTF">2014-06-25T16:29:00Z</dcterms:created>
  <dcterms:modified xsi:type="dcterms:W3CDTF">2014-06-25T16:29:00Z</dcterms:modified>
</cp:coreProperties>
</file>