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9F" w:rsidRDefault="0095279F" w:rsidP="007F63E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63E6" w:rsidRPr="007F63E6" w:rsidRDefault="007F63E6" w:rsidP="007F63E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Банки как субъекты налогового права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 ст. 11 НК РФ под банками (банком) понимаются коммер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банки и другие кредитные организации, имеющие ли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цензию Центрального банка РФ.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На основании этого определения следует сделать вывод, что налоговое законодательство не делает различий между поня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тиями «банк», «кредитная организация», «небанковская кредит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ная организация».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На самом деле названные понятия различны по своему объ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ему и содержанию. Более того, разъяснение этих различий представляется обязательным в курсе налогового права, так как критерием разграничения этих понятий служит определенное сочетание выполняемых банковских операций, которыми и оп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ределяются особенности налогообложения банков.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Кредитная организация. 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Наиболее общим из рассматривае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мых понятий является понятие «кредитная организация». По своему объему оно исчерпывающим образом включает в себя непересекающиеся понятия «банк» и «небанковская кредитная организация». Иными словами, для того чтобы определить, сколько в России кредитных организаций, следует к числу бан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ков прибавить число небанковских кредитных организаций.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 Федерального закона «О банках и банковской деятельности» кредитная организация — юридиче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ское лицо, которое для извлечения прибыли как основной це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ли своей деятельности на основании специального разреше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ния (лицензии) Центрального банка РФ имеет право осущест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влять банковские операции, предусмотренные названным Федеральным законом. Кредитная организация образуется на основе любой формы собственности как хозяйственное обще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ство.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Указание в данном определении на возможность образова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ния кредитной организации только в форме хозяйственного об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щества означает, что для кредитной организации допустима лишь одна из трех перечисленных ниже организационно-пра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вовых форм: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акционерное общество, 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т. е. общество, уставный капитал которого разделен на определенное число акций; участники ак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ционерного общества (акционеры) не отвечают по его обяза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тельствам и несут риск убытков, связанных с деятельностью общества, в пределах стоимости принадлежащих им акций. При этом акционеры, не полностью оплатившие акции, несут солидарную ответственность по 'обязательствам акционерного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общества в пределах неоплаченной части стоимости принадле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жащих им акций (ст. 96 ГК РФ);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общество с ограниченной ответственностью, 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которое яв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одной из форм объединения капиталов, не требующего личного участия своих членов в делах общества. Отличительной особенностью данной организационно-правовой формы явл«г ется деление ее уставного капитала на доли участников при от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сутствии у них ответственности по долгам общества. Имущест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во общества, включая уставный капитал, принадлежит на праве собственности ему самому и не образует объекта долевой соб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ственности его членов. В связи с тем что вклады участников общества становятся его собственностью, они не отвечают по долгам общества в пределах внесенных ими вкладов, а несут только риск утраты вкладов (убытков) в пределах внесенных ими вкладов (п. 1 ст. 87 ГК РФ);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общество с дополнительной ответственностью,  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которое является одним из видов общества с ограниченной ответствен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ностью, в связи с чем на него распространяются почти все по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 об обществах с ограниченной ответственностью (п. 3 ст. 95 ГК РФ), кроме одного исключения: участники такого об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щества солидарно несут субсидиарную ответственность по его обязательствам своим имуществом в одинаковом для всех крат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ном размере к стоимости их вкладов, определяемом учреди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тельными документами общества (п. 1 ст. 95 ГК РФ). Причем при банкротстве одного из участников общества его ответст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венность по обязательствам общества распределяется между ос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тальными  участниками   пропорционально   их  вкладам,   если иной порядок распределения ответственности не предусмотрен учредительными документами общества.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Банк. 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Основную роль в банковской системе страны выпол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няют коммерческие банки. Впервые в современной российской юридической науке определение понятия «банк» было пред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ставлено в Законе РСФСР от 2 декабря </w:t>
      </w:r>
      <w:smartTag w:uri="urn:schemas-microsoft-com:office:smarttags" w:element="metricconverter">
        <w:smartTagPr>
          <w:attr w:name="ProductID" w:val="1990 г"/>
        </w:smartTagPr>
        <w:r w:rsidRPr="007F63E6">
          <w:rPr>
            <w:rFonts w:ascii="Times New Roman" w:hAnsi="Times New Roman" w:cs="Times New Roman"/>
            <w:color w:val="000000"/>
            <w:sz w:val="28"/>
            <w:szCs w:val="28"/>
          </w:rPr>
          <w:t>1990 г</w:t>
        </w:r>
      </w:smartTag>
      <w:r w:rsidRPr="007F63E6">
        <w:rPr>
          <w:rFonts w:ascii="Times New Roman" w:hAnsi="Times New Roman" w:cs="Times New Roman"/>
          <w:color w:val="000000"/>
          <w:sz w:val="28"/>
          <w:szCs w:val="28"/>
        </w:rPr>
        <w:t>. «О банках и банковской деятельности в РСФСР», в соответствии со ст. 1 которого банк определялся как коммерческое учреждение, яв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ляющееся юридическим лицом, которому в соответствии с на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званным Законом и на основании лицензии (разрешения), вы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даваемой Центральным банком РСФСР, предоставлено право привлекать денежные средства от юридических и физических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лиц и от своего имени размещать их на условиях возвратности, платности и срочности, а также осуществлять иные банковские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операции.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Данное определение с правовой точки зрения было не со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всем удачным, так как под учреждением в советском и россий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ском законодательстве традиционно понимались и понимаются организации, создаваемые для осуществления управленческих, социально-культурных и других функций некоммерческого ха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рактера и финансируемые собственником полностью или час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тично</w:t>
      </w:r>
      <w:r w:rsidRPr="007F63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. Следовательно, юридическая сущность коммерческого банка оставалась во многом неясной. Положение усугублялось и не вполне точными формулировками ст. 5 Закона, где пере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числялись банковские операции и сделки. Причем, во-первых, банковские операции не были как-либо отделены от банков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ских сделок, что не позволяло провести четкое различие между этими понятиями, во-вторых, перечень банковских операций и сделок не являлся исчерпывающим, что затрудняло отграниче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ние банковской деятельности от деятельности, которая банков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ской не является.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На практике это создавало условия для осуществления бан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ковской деятельности организациям, не имевшим специально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го разрешения (лицензии) на осуществление банковских опера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ций.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 дополнение к изложенному Закон разрешил отдельные банковские операции выполнять учреждениям, не являющимся банками, определив их как «другие кредитные учреждения». При этом само понятие кредитного учреждения в Законе не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раскрывалось.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Указанные недостатки были во многом обусловлены пере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ходной экономической ситуацией, в которой зарождалось бан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ковское законодательство, а также недостаточной теоретиче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ской проработанностью рассматриваемого вопроса. По понят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 причинам развитие теории банковского права в России остановилось на работах М. М. Агаркова, который в </w:t>
      </w:r>
      <w:smartTag w:uri="urn:schemas-microsoft-com:office:smarttags" w:element="metricconverter">
        <w:smartTagPr>
          <w:attr w:name="ProductID" w:val="1927 г"/>
        </w:smartTagPr>
        <w:r w:rsidRPr="007F63E6">
          <w:rPr>
            <w:rFonts w:ascii="Times New Roman" w:hAnsi="Times New Roman" w:cs="Times New Roman"/>
            <w:color w:val="000000"/>
            <w:sz w:val="28"/>
            <w:szCs w:val="28"/>
          </w:rPr>
          <w:t>1927 г</w:t>
        </w:r>
      </w:smartTag>
      <w:r w:rsidRPr="007F63E6">
        <w:rPr>
          <w:rFonts w:ascii="Times New Roman" w:hAnsi="Times New Roman" w:cs="Times New Roman"/>
          <w:color w:val="000000"/>
          <w:sz w:val="28"/>
          <w:szCs w:val="28"/>
        </w:rPr>
        <w:t>. от-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мечал, что не существует «логически правильно построенного определения, которое в точности соответствовало тому поня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тию, которое имеют в виду, пользуясь термином «банк»</w:t>
      </w:r>
      <w:r w:rsidRPr="007F63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 начале 90-х гг. рыночная экономика в России находилась в зачаточном состоянии. Отказ от централизованно-плановой системы управления, в том числе в финансово-кредитнр|1 сфе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ре, многими воспринимался как отказ от государственного ре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гулирования экономики вообще. Одним из лозунгов того вре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мени было изречение: «В регулируемом рынке столько же рын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ка, сколько права в революционном правопорядке», что после 70 лет господства в России тоталитарного режима воспринима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лось как истина в последней инстанции. Все это создавало бла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гоприятные условия для многочисленных злоупотреблений, в особенности в банковской сфере, и привело к известным ре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зультатам, когда миллионы людей были обмануты организато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рами всевозможных «пирамид».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Таким образом, именно практика применения банковского законодательства в России привела к необходимости выработки научно обоснованной концепции, которая позволила бы пре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одолеть имеющиеся недостатки. И центральной проблемой стал вопрос о юридическом определении понятия «банк», кото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рое позволило бы уяснить место коммерческого банка среди других субъектов права и выявить специфические особенности его правовой природы.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Сформулировать указанное определение пытались многие ученые-юристы. Так, А. А. Жданов в качестве отличительного признака коммерческого банка выделил договорный характер отношений между ним и его клиентами и определил его как кредитное учреждение, осуществляющее на договорных нача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лах кредитно-расчетное и иное банковское обслуживание юри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дических лиц и граждан путем совершения операций и оказа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ния услуг</w:t>
      </w:r>
      <w:r w:rsidRPr="007F63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. Между тем договорный характер взаимоотношений между банком и его клиентами не может быть признан отличи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тельным признаком коммерческого банка, так как в условиях рыночной экономики предприятия и организации всех сфер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 (а в отдельных случаях и органы государственной власти) реализуют товары, выполняют работы и оказывают услуги на договорной основе.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Л. Г. Ефимова предложила рассматривать банк как предпри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ятие, оказывающее специфический вид услуг — банковские ус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луги. При этом основными признаками банка как предпри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ятия, по ее мнению, являются: наличие имущества на праве собственности либо ином вещном праве, отражение этого иму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щества на самостоятельном балансе, наличие прав юридическо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го лица и, наконец, осуществление банковской деятельности, которая рассматривается как один из видов хозяйственной дея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с целью получения прибыли</w:t>
      </w:r>
      <w:r w:rsidRPr="007F63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Однако уже во время появления данной концепции все большее распространение в научных кругах стала получать точ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ка зрения на предприятие как на объект, а не как на субъект права. Данная точка зрения получила официальное закрепле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в принятой в конце </w:t>
      </w:r>
      <w:smartTag w:uri="urn:schemas-microsoft-com:office:smarttags" w:element="metricconverter">
        <w:smartTagPr>
          <w:attr w:name="ProductID" w:val="1994 г"/>
        </w:smartTagPr>
        <w:r w:rsidRPr="007F63E6">
          <w:rPr>
            <w:rFonts w:ascii="Times New Roman" w:hAnsi="Times New Roman" w:cs="Times New Roman"/>
            <w:color w:val="000000"/>
            <w:sz w:val="28"/>
            <w:szCs w:val="28"/>
          </w:rPr>
          <w:t>1994 г</w:t>
        </w:r>
      </w:smartTag>
      <w:r w:rsidRPr="007F63E6">
        <w:rPr>
          <w:rFonts w:ascii="Times New Roman" w:hAnsi="Times New Roman" w:cs="Times New Roman"/>
          <w:color w:val="000000"/>
          <w:sz w:val="28"/>
          <w:szCs w:val="28"/>
        </w:rPr>
        <w:t>. части первой ГК РФ (ст. 132), в связи с чем изложенная концепция быстро устарела.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995 г"/>
        </w:smartTagPr>
        <w:r w:rsidRPr="007F63E6">
          <w:rPr>
            <w:rFonts w:ascii="Times New Roman" w:hAnsi="Times New Roman" w:cs="Times New Roman"/>
            <w:color w:val="000000"/>
            <w:sz w:val="28"/>
            <w:szCs w:val="28"/>
          </w:rPr>
          <w:t>1995 г</w:t>
        </w:r>
      </w:smartTag>
      <w:r w:rsidRPr="007F63E6">
        <w:rPr>
          <w:rFonts w:ascii="Times New Roman" w:hAnsi="Times New Roman" w:cs="Times New Roman"/>
          <w:color w:val="000000"/>
          <w:sz w:val="28"/>
          <w:szCs w:val="28"/>
        </w:rPr>
        <w:t>. стало очевидно, что кардинальное совершенство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вание законодательства — настоятельная потребность времени, в связи с чем активизировалась практическая и теоретическая работа над новой редакцией Закона «О банках и банковской деятельности», в которой приняло участие большое количество ученых — юристов, экономистов и практических банковских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работников.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 ходе острейших дискуссий было предложено рассматри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вать банк как коммерческое юридическое лицо, создающееся в любой организационно-правовой форме, предусмотренной за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конодательством РФ, которое на основании лицензии Банка России вправе привлекать вклады (депозиты), выдавать креди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ты, осуществлять расчеты, выполнять другие банковские опера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ции, а также совершать иные сделки, не противоречащие зако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ну и целям деятельности, указанным в его уставе</w:t>
      </w:r>
      <w:r w:rsidRPr="007F63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 xml:space="preserve">  Такой подход позволил: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во-первых, уяснить место банков в системе субъектов права (коммерческий банк определен как коммерческая организация, т. е. организация, самостоятельно осуществляющая на свой риск деятельность, направленную на систематическое получе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ние прибыли лицами, зарегистрированными в этом качестве в установленном законом порядке);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во-вторых, выделить специфический признак банка, позво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ляющий отделить его от других субъектов предприниматель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ской деятельности, — осуществление банковских операций;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в-третьих, подчеркнуть, что банковская деятельность осуще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ствляется им на основании разрешения специально уполномо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ченного органа государственной власти — Банка России;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в-четвертых, указать, что отличительным признаком ком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мерческого банка является не просто осуществление банков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ских операций, а то, что он в совокупности осуществляет такие банковские операции, как привлечение вкладов (депозитов), выдача кредитов и осуществление расчетов.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Предлагаемый подход получил воплощение во вступившей в силу в феврале </w:t>
      </w:r>
      <w:smartTag w:uri="urn:schemas-microsoft-com:office:smarttags" w:element="metricconverter">
        <w:smartTagPr>
          <w:attr w:name="ProductID" w:val="1996 г"/>
        </w:smartTagPr>
        <w:r w:rsidRPr="007F63E6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  <w:r w:rsidRPr="007F63E6">
        <w:rPr>
          <w:rFonts w:ascii="Times New Roman" w:hAnsi="Times New Roman" w:cs="Times New Roman"/>
          <w:color w:val="000000"/>
          <w:sz w:val="28"/>
          <w:szCs w:val="28"/>
        </w:rPr>
        <w:t>. редакции Федерального закона «О бан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ках и банковской деятельности».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этой редакции 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банк — кредитная организация, ко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Небанковская кредитная организация. 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 Федерального закона «О банках и банковской деятельности» небанковской кредитной организацией является кредитная ор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ганизация, имеющая право осуществлять отдельные банков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ские операции, предусмотренные названным Федеральным за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коном. Допустимые сочетания банковских операций для небан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ковских кредитных организаций устанавливаются Банком России.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Небанковские кредитные организации выполняют доволь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но широкий набор функций по обеспечению кредитно-фи-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нансового сегмента общественного производства и воспроиз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водства.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Существование небанковских кредитных организаций поми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мо и наряду с банками обусловлено тем, что в силу объектив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ных причин кредитные организации вынуждены распределять «финансово-кредитные обязанности» между собой.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К числу названных объективных причин относятся: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во-первых, довольно широкий перечень банковских опера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ций и иных сделок, которые кредитная организация вправе осуществлять помимо банковских операций, побуждает кредит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ные организации специализироваться на оказании каких-либо отдельных банковских услуг или какого-то перечня таких услуг, но всегда такой перечень будет закрытым, так как довольно проблематично для одной (пусть и крупной) организации осу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ществлять все банковские и иные финансовые операции, раз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решенные для кредитных организаций;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во-вторых, неизбежно ограниченные возможности (органи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зационные, материальные, кадровые и др.) любой кредитной организации, которые не позволяют им расширяться и укруп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няться бесконечно, что дополняется закрепленными в Консти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туции РФ принципами поддержки конкуренции (ч. 1 ст. 8) и запрещения экономической деятельности, направленной на монополизацию и недобросовестную конкуренцию (ч. 2 ст. 34).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Таким образом, если банки — это основной, главный фи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нансовый институт, изначально ориентированный на ком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плексное осуществление банковской деятельности, в силу че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го объективно стремящийся к универсализации, то небанков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ские кредитные организации вторичны, производны по отношению к ним. Последние по определению являются ор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ганизациями, специализирующимися на проведении лишь от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дельных банковских операций, в связи с чем имеют свое объ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ективно обусловленное место в кредитно-финансовой системе страны.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Спорным является вопрос о причислении тех или иных ор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ганизаций к числу небанковских кредитных организаций. Так, ряд авторов к числу небанковских кредитных организаций от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носит страховые компании, ломбарды, инвестиционные фон-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ды, благотворительные фонды, брокерские и дилерские фир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мы, лизинговые фирмы, факторинговые фирмы и т. д.</w:t>
      </w:r>
      <w:r w:rsidRPr="007F63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Это связано с тем, что Закон РСФСР «О банках и банков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ской деятельности в РСФСР» в старой редакции не делал раз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личия между банковскими операциями и сделками, в связи с чем невозможно было провести четкого различия между этими понятиями, что в конечном счете создало возможности для по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явления различного рода организаций, название которых имело мало общего с их реальной деятельностью.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Мы полагаем, что в этих условиях целесообразно применить способ, использованный М. М. Агарковым при определении отраслевой принадлежности частных гарантийных товари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ществ, когда он указывает, что «сомнительным может-быть во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прос об отнесении к числу кредитных учреждений частных га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рантийных товариществ (постановление ВЦИК и СНК РСФСР от 19 марта </w:t>
      </w:r>
      <w:smartTag w:uri="urn:schemas-microsoft-com:office:smarttags" w:element="metricconverter">
        <w:smartTagPr>
          <w:attr w:name="ProductID" w:val="1928 г"/>
        </w:smartTagPr>
        <w:r w:rsidRPr="007F63E6">
          <w:rPr>
            <w:rFonts w:ascii="Times New Roman" w:hAnsi="Times New Roman" w:cs="Times New Roman"/>
            <w:color w:val="000000"/>
            <w:sz w:val="28"/>
            <w:szCs w:val="28"/>
          </w:rPr>
          <w:t>1928 г</w:t>
        </w:r>
      </w:smartTag>
      <w:r w:rsidRPr="007F63E6">
        <w:rPr>
          <w:rFonts w:ascii="Times New Roman" w:hAnsi="Times New Roman" w:cs="Times New Roman"/>
          <w:color w:val="000000"/>
          <w:sz w:val="28"/>
          <w:szCs w:val="28"/>
        </w:rPr>
        <w:t>. // СУ РСФСР. 1928. № 36. Ст. 264). Статья 1 указанного постановления устанавливает, что «частные гаран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тийные товарищества с ограниченной ответственностью имеют своей целью обеспечение обязательств своих членов, возни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кающих из их торговой деятельности, путем выдачи означен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ными товариществами гарантий по обязательствам своих чле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нов перед третьими лицами». Таким образом, основной опера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цией этих товариществ является так наз. гарантийная операция, которой занимаются и многие кредитные учрежде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ния. Но этого недостаточно для причисления гарантийных то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вариществ к числу последних. Никакие другие операции, свой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кредитным учреждениям, не могут ими совершаться. Подтверждением тому, что гарантийные товарищества не явля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ются кредитными учреждениями, является то, что они подле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жат контролю не Народного комиссариата финансов РСФСР, а Народного комиссариата торговли РСФСР»</w:t>
      </w:r>
      <w:r w:rsidRPr="007F63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При обобщении изложенного мы увидим, что, определяя отраслевую принадлежность той или иной организации, М. М. Агарков использует два подхода.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Во-первых, необходимо определить содержание деятельно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соответствующей организации, т. е. выяснить, являются ли проводимые данным субъектом операции 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банковскими.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Во-вторых, если проводимые операции являются банков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скими, то подлежит выяснению вопрос о том, составляют ли данные банковские операции 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основное содержание деятельности 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данною субъекта либо эти операции носят разовый характер.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Указанные положения составляют содержательный подход или, говоря иначе, выяснение вопроса по существу.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Однако для причисления того или иного субъекта предприни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мательской деятельности к числу небанковских кредитных орга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низаций этого недостаточно. Необходимо еще и формальное ос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нование или формальный подход, заключающийся в следующем.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Во-первых, для того чтобы причислить ту или иную организа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цию к числу небанковских кредитных организаций, необходимо и достаточно, чтобы свою предпринимательскую деятельность, заключающуюся в систематическом проведении банковских операций, она осуществляла на 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основании специального разреше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ния (лицензии) Центрального банка Российской Федерации (Банка России). 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Прямое указание на данное основание содержится в оп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ределении кредитной организации, изложенном в ст. 1 Феде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рального закона «О банках и банковской деятельности».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Во-вторых, указание в названном Законе на то, что кредит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ная организация образуется на основе любой формы собствен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ности как хозяйственное общество, свидетельствует о необхо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димости государственной регистрации соответствующей орга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в'качестве юридического лица.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Иными словами, для причисления субъекта предпринима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тельской деятельности к кредитным организациям вообще и небанковским кредитным организациям в частности необходи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мо, чтобы данный субъект прошел 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государственную регистра</w:t>
      </w:r>
      <w:r w:rsidRPr="007F63E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цию 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t>в Банке России.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Исходя из изложенного, современная российская банков</w:t>
      </w:r>
      <w:r w:rsidRPr="007F63E6">
        <w:rPr>
          <w:rFonts w:ascii="Times New Roman" w:hAnsi="Times New Roman" w:cs="Times New Roman"/>
          <w:color w:val="000000"/>
          <w:sz w:val="28"/>
          <w:szCs w:val="28"/>
        </w:rPr>
        <w:softHyphen/>
        <w:t>ская практика знает только три вида небанковских кредитных организаций: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1) расчетные НКО;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2) организации инкассации;</w:t>
      </w:r>
    </w:p>
    <w:p w:rsidR="007F63E6" w:rsidRPr="007F63E6" w:rsidRDefault="007F63E6" w:rsidP="007F63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63E6">
        <w:rPr>
          <w:rFonts w:ascii="Times New Roman" w:hAnsi="Times New Roman" w:cs="Times New Roman"/>
          <w:color w:val="000000"/>
          <w:sz w:val="28"/>
          <w:szCs w:val="28"/>
        </w:rPr>
        <w:t>3) небанковские кредитные организации,  осуществляющие депозитно-кредитные операции (НДКО).</w:t>
      </w:r>
    </w:p>
    <w:p w:rsidR="007F63E6" w:rsidRPr="007F63E6" w:rsidRDefault="007F63E6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7F63E6" w:rsidRPr="007F63E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17" w:rsidRDefault="00343417">
      <w:r>
        <w:separator/>
      </w:r>
    </w:p>
  </w:endnote>
  <w:endnote w:type="continuationSeparator" w:id="0">
    <w:p w:rsidR="00343417" w:rsidRDefault="0034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E6" w:rsidRDefault="007F63E6" w:rsidP="003434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63E6" w:rsidRDefault="007F63E6" w:rsidP="007F63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E6" w:rsidRDefault="007F63E6" w:rsidP="003434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279F">
      <w:rPr>
        <w:rStyle w:val="a4"/>
        <w:noProof/>
      </w:rPr>
      <w:t>1</w:t>
    </w:r>
    <w:r>
      <w:rPr>
        <w:rStyle w:val="a4"/>
      </w:rPr>
      <w:fldChar w:fldCharType="end"/>
    </w:r>
  </w:p>
  <w:p w:rsidR="007F63E6" w:rsidRDefault="007F63E6" w:rsidP="007F63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17" w:rsidRDefault="00343417">
      <w:r>
        <w:separator/>
      </w:r>
    </w:p>
  </w:footnote>
  <w:footnote w:type="continuationSeparator" w:id="0">
    <w:p w:rsidR="00343417" w:rsidRDefault="0034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3E6"/>
    <w:rsid w:val="00343417"/>
    <w:rsid w:val="007F63E6"/>
    <w:rsid w:val="00923E59"/>
    <w:rsid w:val="0095279F"/>
    <w:rsid w:val="00B3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529E4-675A-458C-9409-2F0BC07D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63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Банки как субъекты налогового права</vt:lpstr>
    </vt:vector>
  </TitlesOfParts>
  <Company>Microsoft</Company>
  <LinksUpToDate>false</LinksUpToDate>
  <CharactersWithSpaces>17764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Банки как субъекты налогового права</dc:title>
  <dc:subject/>
  <dc:creator>XTreme</dc:creator>
  <cp:keywords/>
  <dc:description/>
  <cp:lastModifiedBy>admin</cp:lastModifiedBy>
  <cp:revision>2</cp:revision>
  <dcterms:created xsi:type="dcterms:W3CDTF">2014-05-11T03:48:00Z</dcterms:created>
  <dcterms:modified xsi:type="dcterms:W3CDTF">2014-05-11T03:48:00Z</dcterms:modified>
</cp:coreProperties>
</file>