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C86" w:rsidRDefault="00C92C86" w:rsidP="00C92C86">
      <w:pPr>
        <w:spacing w:line="360" w:lineRule="auto"/>
        <w:ind w:firstLine="709"/>
        <w:jc w:val="center"/>
        <w:rPr>
          <w:b/>
          <w:bCs/>
          <w:sz w:val="28"/>
          <w:lang w:val="uk-UA"/>
        </w:rPr>
      </w:pPr>
      <w:bookmarkStart w:id="0" w:name="_Toc111356562"/>
      <w:bookmarkStart w:id="1" w:name="_Toc111356643"/>
    </w:p>
    <w:p w:rsidR="00C92C86" w:rsidRDefault="00C92C86" w:rsidP="00C92C86">
      <w:pPr>
        <w:spacing w:line="360" w:lineRule="auto"/>
        <w:ind w:firstLine="709"/>
        <w:jc w:val="center"/>
        <w:rPr>
          <w:b/>
          <w:bCs/>
          <w:sz w:val="28"/>
          <w:lang w:val="uk-UA"/>
        </w:rPr>
      </w:pPr>
    </w:p>
    <w:p w:rsidR="00C92C86" w:rsidRDefault="00C92C86" w:rsidP="00C92C86">
      <w:pPr>
        <w:spacing w:line="360" w:lineRule="auto"/>
        <w:ind w:firstLine="709"/>
        <w:jc w:val="center"/>
        <w:rPr>
          <w:b/>
          <w:bCs/>
          <w:sz w:val="28"/>
          <w:lang w:val="uk-UA"/>
        </w:rPr>
      </w:pPr>
    </w:p>
    <w:p w:rsidR="00C92C86" w:rsidRDefault="00C92C86" w:rsidP="00C92C86">
      <w:pPr>
        <w:spacing w:line="360" w:lineRule="auto"/>
        <w:ind w:firstLine="709"/>
        <w:jc w:val="center"/>
        <w:rPr>
          <w:b/>
          <w:bCs/>
          <w:sz w:val="28"/>
          <w:lang w:val="uk-UA"/>
        </w:rPr>
      </w:pPr>
    </w:p>
    <w:p w:rsidR="00C92C86" w:rsidRDefault="00C92C86" w:rsidP="00C92C86">
      <w:pPr>
        <w:spacing w:line="360" w:lineRule="auto"/>
        <w:ind w:firstLine="709"/>
        <w:jc w:val="center"/>
        <w:rPr>
          <w:b/>
          <w:bCs/>
          <w:sz w:val="28"/>
          <w:lang w:val="uk-UA"/>
        </w:rPr>
      </w:pPr>
    </w:p>
    <w:p w:rsidR="00C92C86" w:rsidRDefault="00C92C86" w:rsidP="00C92C86">
      <w:pPr>
        <w:spacing w:line="360" w:lineRule="auto"/>
        <w:ind w:firstLine="709"/>
        <w:jc w:val="center"/>
        <w:rPr>
          <w:b/>
          <w:bCs/>
          <w:sz w:val="28"/>
          <w:lang w:val="uk-UA"/>
        </w:rPr>
      </w:pPr>
    </w:p>
    <w:p w:rsidR="00C92C86" w:rsidRDefault="00C92C86" w:rsidP="00C92C86">
      <w:pPr>
        <w:spacing w:line="360" w:lineRule="auto"/>
        <w:ind w:firstLine="709"/>
        <w:jc w:val="center"/>
        <w:rPr>
          <w:b/>
          <w:bCs/>
          <w:sz w:val="28"/>
          <w:lang w:val="uk-UA"/>
        </w:rPr>
      </w:pPr>
    </w:p>
    <w:p w:rsidR="00C92C86" w:rsidRDefault="00C92C86" w:rsidP="00C92C86">
      <w:pPr>
        <w:spacing w:line="360" w:lineRule="auto"/>
        <w:ind w:firstLine="709"/>
        <w:jc w:val="center"/>
        <w:rPr>
          <w:b/>
          <w:bCs/>
          <w:sz w:val="28"/>
          <w:lang w:val="uk-UA"/>
        </w:rPr>
      </w:pPr>
    </w:p>
    <w:p w:rsidR="00C92C86" w:rsidRDefault="00C92C86" w:rsidP="00C92C86">
      <w:pPr>
        <w:spacing w:line="360" w:lineRule="auto"/>
        <w:ind w:firstLine="709"/>
        <w:jc w:val="center"/>
        <w:rPr>
          <w:b/>
          <w:bCs/>
          <w:sz w:val="28"/>
          <w:lang w:val="uk-UA"/>
        </w:rPr>
      </w:pPr>
    </w:p>
    <w:p w:rsidR="00C92C86" w:rsidRDefault="00C92C86" w:rsidP="00C92C86">
      <w:pPr>
        <w:spacing w:line="360" w:lineRule="auto"/>
        <w:ind w:firstLine="709"/>
        <w:jc w:val="center"/>
        <w:rPr>
          <w:b/>
          <w:bCs/>
          <w:sz w:val="28"/>
          <w:lang w:val="uk-UA"/>
        </w:rPr>
      </w:pPr>
    </w:p>
    <w:p w:rsidR="00C92C86" w:rsidRDefault="00C92C86" w:rsidP="00C92C86">
      <w:pPr>
        <w:spacing w:line="360" w:lineRule="auto"/>
        <w:ind w:firstLine="709"/>
        <w:jc w:val="center"/>
        <w:rPr>
          <w:b/>
          <w:bCs/>
          <w:sz w:val="28"/>
          <w:lang w:val="uk-UA"/>
        </w:rPr>
      </w:pPr>
    </w:p>
    <w:p w:rsidR="00C92C86" w:rsidRDefault="00C92C86" w:rsidP="00C92C86">
      <w:pPr>
        <w:spacing w:line="360" w:lineRule="auto"/>
        <w:ind w:firstLine="709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Реферат на тему: </w:t>
      </w:r>
    </w:p>
    <w:p w:rsidR="00C92C86" w:rsidRPr="00C92C86" w:rsidRDefault="00C92C86" w:rsidP="00C92C86">
      <w:pPr>
        <w:spacing w:line="360" w:lineRule="auto"/>
        <w:ind w:firstLine="709"/>
        <w:jc w:val="center"/>
        <w:rPr>
          <w:b/>
          <w:bCs/>
          <w:sz w:val="28"/>
        </w:rPr>
      </w:pPr>
      <w:r w:rsidRPr="00C92C86">
        <w:rPr>
          <w:b/>
          <w:bCs/>
          <w:sz w:val="28"/>
          <w:lang w:val="uk-UA"/>
        </w:rPr>
        <w:t>Політика відкритого ринку</w:t>
      </w:r>
      <w:bookmarkEnd w:id="0"/>
      <w:bookmarkEnd w:id="1"/>
    </w:p>
    <w:p w:rsidR="00C92C86" w:rsidRDefault="00C92C86">
      <w:pPr>
        <w:spacing w:after="200" w:line="276" w:lineRule="auto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br w:type="page"/>
      </w:r>
    </w:p>
    <w:p w:rsidR="00C92C86" w:rsidRPr="00C92C86" w:rsidRDefault="00C92C86" w:rsidP="00C92C86">
      <w:pPr>
        <w:spacing w:line="360" w:lineRule="auto"/>
        <w:ind w:firstLine="709"/>
        <w:jc w:val="both"/>
        <w:rPr>
          <w:sz w:val="28"/>
        </w:rPr>
      </w:pPr>
      <w:r w:rsidRPr="00C92C86">
        <w:rPr>
          <w:color w:val="000000"/>
          <w:sz w:val="28"/>
          <w:lang w:val="uk-UA"/>
        </w:rPr>
        <w:t>В останні десятиріччя центральні банки країн із розвинутою ри</w:t>
      </w:r>
      <w:r w:rsidRPr="00C92C86">
        <w:rPr>
          <w:color w:val="000000"/>
          <w:sz w:val="28"/>
          <w:lang w:val="uk-UA"/>
        </w:rPr>
        <w:softHyphen/>
        <w:t>нковою економікою віддають перевагу такому інструменту грошо</w:t>
      </w:r>
      <w:r w:rsidRPr="00C92C86">
        <w:rPr>
          <w:color w:val="000000"/>
          <w:sz w:val="28"/>
          <w:lang w:val="uk-UA"/>
        </w:rPr>
        <w:softHyphen/>
        <w:t>во-кредитної політики, як проведення операцій із цінними паперами на відкритому ринку, що відповідає загальній тенденції переважно</w:t>
      </w:r>
      <w:r w:rsidRPr="00C92C86">
        <w:rPr>
          <w:color w:val="000000"/>
          <w:sz w:val="28"/>
          <w:lang w:val="uk-UA"/>
        </w:rPr>
        <w:softHyphen/>
        <w:t>го використання ринкових інструментів регулювання економіки.</w:t>
      </w:r>
    </w:p>
    <w:p w:rsidR="00C92C86" w:rsidRPr="00C92C86" w:rsidRDefault="00C92C86" w:rsidP="00C92C86">
      <w:pPr>
        <w:spacing w:line="360" w:lineRule="auto"/>
        <w:ind w:firstLine="709"/>
        <w:jc w:val="both"/>
        <w:rPr>
          <w:sz w:val="28"/>
        </w:rPr>
      </w:pPr>
      <w:r w:rsidRPr="00C92C86">
        <w:rPr>
          <w:color w:val="000000"/>
          <w:sz w:val="28"/>
          <w:lang w:val="uk-UA"/>
        </w:rPr>
        <w:t>Політика відкритого ринку полягає у змінах обсягів купівлі та продажу цінних паперів центральним банком. Ці операції централь</w:t>
      </w:r>
      <w:r w:rsidRPr="00C92C86">
        <w:rPr>
          <w:color w:val="000000"/>
          <w:sz w:val="28"/>
          <w:lang w:val="uk-UA"/>
        </w:rPr>
        <w:softHyphen/>
        <w:t>ного банку зумовлюють зміну резервів комерційних банків, що, у свою чергу, позначається на обсязі та вартості банківських кредитів. Унаслідок цього центральний банк має можливість впливати на роз</w:t>
      </w:r>
      <w:r w:rsidRPr="00C92C86">
        <w:rPr>
          <w:color w:val="000000"/>
          <w:sz w:val="28"/>
          <w:lang w:val="uk-UA"/>
        </w:rPr>
        <w:softHyphen/>
        <w:t>мір грошової маси і на рівень ринкової процентної ставки у потріб</w:t>
      </w:r>
      <w:r w:rsidRPr="00C92C86">
        <w:rPr>
          <w:color w:val="000000"/>
          <w:sz w:val="28"/>
          <w:lang w:val="uk-UA"/>
        </w:rPr>
        <w:softHyphen/>
        <w:t>ному напрямі, тобто досягати заздалегідь поставленої мети.</w:t>
      </w:r>
    </w:p>
    <w:p w:rsidR="00C92C86" w:rsidRPr="00C92C86" w:rsidRDefault="00C92C86" w:rsidP="00C92C86">
      <w:pPr>
        <w:spacing w:line="360" w:lineRule="auto"/>
        <w:ind w:firstLine="709"/>
        <w:jc w:val="both"/>
        <w:rPr>
          <w:sz w:val="28"/>
        </w:rPr>
      </w:pPr>
      <w:r w:rsidRPr="00C92C86">
        <w:rPr>
          <w:color w:val="000000"/>
          <w:sz w:val="28"/>
          <w:lang w:val="uk-UA"/>
        </w:rPr>
        <w:t>Центральний банк продає цінні папери зі свого портфеля, коли йому потрібно стабілізувати або зменшити масу грошей в обігу, стри</w:t>
      </w:r>
      <w:r w:rsidRPr="00C92C86">
        <w:rPr>
          <w:color w:val="000000"/>
          <w:sz w:val="28"/>
          <w:lang w:val="uk-UA"/>
        </w:rPr>
        <w:softHyphen/>
        <w:t>мати зростання платоспроможного попиту й, отже, сприяти підвищен</w:t>
      </w:r>
      <w:r w:rsidRPr="00C92C86">
        <w:rPr>
          <w:color w:val="000000"/>
          <w:sz w:val="28"/>
          <w:lang w:val="uk-UA"/>
        </w:rPr>
        <w:softHyphen/>
        <w:t>ню рівня процентної ставки і в кінцевому підсумку знизити інфляцію. Якщо центральний банк продає цінні папери безпосередньо комер</w:t>
      </w:r>
      <w:r w:rsidRPr="00C92C86">
        <w:rPr>
          <w:color w:val="000000"/>
          <w:sz w:val="28"/>
          <w:lang w:val="uk-UA"/>
        </w:rPr>
        <w:softHyphen/>
        <w:t>ційним банкам, то в цьому разі зменшуються надлишкові резерви бан</w:t>
      </w:r>
      <w:r w:rsidRPr="00C92C86">
        <w:rPr>
          <w:color w:val="000000"/>
          <w:sz w:val="28"/>
          <w:lang w:val="uk-UA"/>
        </w:rPr>
        <w:softHyphen/>
        <w:t>ків, а депозитна база, тобто сума залучених банками коштів, залиша</w:t>
      </w:r>
      <w:r w:rsidRPr="00C92C86">
        <w:rPr>
          <w:color w:val="000000"/>
          <w:sz w:val="28"/>
          <w:lang w:val="uk-UA"/>
        </w:rPr>
        <w:softHyphen/>
        <w:t>ється сталою. Зменшення банківських резервів породжує мультиплі</w:t>
      </w:r>
      <w:r w:rsidRPr="00C92C86">
        <w:rPr>
          <w:color w:val="000000"/>
          <w:sz w:val="28"/>
          <w:lang w:val="uk-UA"/>
        </w:rPr>
        <w:softHyphen/>
        <w:t>кативне скорочення грошової маси. Якщо ж центральний банк продає цінні папери небанківським учасникам (дилерам) фондового ринку, то в такому разі зменшуються резерви комерційних банків, які обслу</w:t>
      </w:r>
      <w:r w:rsidRPr="00C92C86">
        <w:rPr>
          <w:color w:val="000000"/>
          <w:sz w:val="28"/>
          <w:lang w:val="uk-UA"/>
        </w:rPr>
        <w:softHyphen/>
        <w:t>говують небанківських дилерів, і одночасно зменшується депозитна база цих комерційних банків, оскільки для розрахунків із централь</w:t>
      </w:r>
      <w:r w:rsidRPr="00C92C86">
        <w:rPr>
          <w:color w:val="000000"/>
          <w:sz w:val="28"/>
          <w:lang w:val="uk-UA"/>
        </w:rPr>
        <w:softHyphen/>
        <w:t>ним банком за куплені цінні папери небанківські дилери використо</w:t>
      </w:r>
      <w:r w:rsidRPr="00C92C86">
        <w:rPr>
          <w:color w:val="000000"/>
          <w:sz w:val="28"/>
          <w:lang w:val="uk-UA"/>
        </w:rPr>
        <w:softHyphen/>
        <w:t>вують свої банківські депозити. Отже, і в цьому разі відбувається ско</w:t>
      </w:r>
      <w:r w:rsidRPr="00C92C86">
        <w:rPr>
          <w:color w:val="000000"/>
          <w:sz w:val="28"/>
          <w:lang w:val="uk-UA"/>
        </w:rPr>
        <w:softHyphen/>
        <w:t>рочення грошової маси, але частково воно відбувається в момент розрахунків за цінні папери, а частково — через мультиплікативне скорочення депозитів.</w:t>
      </w:r>
    </w:p>
    <w:p w:rsidR="00C92C86" w:rsidRPr="00C92C86" w:rsidRDefault="00C92C86" w:rsidP="00C92C86">
      <w:pPr>
        <w:spacing w:line="360" w:lineRule="auto"/>
        <w:ind w:firstLine="709"/>
        <w:jc w:val="both"/>
        <w:rPr>
          <w:sz w:val="28"/>
        </w:rPr>
      </w:pPr>
      <w:r w:rsidRPr="00C92C86">
        <w:rPr>
          <w:color w:val="000000"/>
          <w:sz w:val="28"/>
          <w:lang w:val="uk-UA"/>
        </w:rPr>
        <w:t>Центральний банк купує цінні папери на відкритому ринку, коли ставить за мету збільшити грошову масу, знизити вартість грошей, тобто знизити рівень ринкової процентної ставки і в такий спосіб активізувати підприємницьку діяльність, пожвавити кон'юнктуру ринку. Механізм впливу операцій центрального банку на грошовий ринок під час купівлі цінних паперів такий самий, як і під час про</w:t>
      </w:r>
      <w:r w:rsidRPr="00C92C86">
        <w:rPr>
          <w:color w:val="000000"/>
          <w:sz w:val="28"/>
          <w:lang w:val="uk-UA"/>
        </w:rPr>
        <w:softHyphen/>
        <w:t>дажу, тільки процес відбувається у зворотному напрямі.</w:t>
      </w:r>
    </w:p>
    <w:p w:rsidR="00C92C86" w:rsidRPr="00C92C86" w:rsidRDefault="00C92C86" w:rsidP="00C92C86">
      <w:pPr>
        <w:spacing w:line="360" w:lineRule="auto"/>
        <w:ind w:firstLine="709"/>
        <w:jc w:val="both"/>
        <w:rPr>
          <w:sz w:val="28"/>
        </w:rPr>
      </w:pPr>
      <w:r w:rsidRPr="00C92C86">
        <w:rPr>
          <w:color w:val="000000"/>
          <w:sz w:val="28"/>
          <w:lang w:val="uk-UA"/>
        </w:rPr>
        <w:t>Об'єктом операцій центральних банків на відкритому ринку зде</w:t>
      </w:r>
      <w:r w:rsidRPr="00C92C86">
        <w:rPr>
          <w:color w:val="000000"/>
          <w:sz w:val="28"/>
          <w:lang w:val="uk-UA"/>
        </w:rPr>
        <w:softHyphen/>
        <w:t>більшого є цінні папери, що мають високу ліквідність і користуються повсюдним попитом за незначних коливань ринкової вартості. Тра</w:t>
      </w:r>
      <w:r w:rsidRPr="00C92C86">
        <w:rPr>
          <w:color w:val="000000"/>
          <w:sz w:val="28"/>
          <w:lang w:val="uk-UA"/>
        </w:rPr>
        <w:softHyphen/>
        <w:t>диційно центральні банки проводять політику відкритого ринку пере</w:t>
      </w:r>
      <w:r w:rsidRPr="00C92C86">
        <w:rPr>
          <w:color w:val="000000"/>
          <w:sz w:val="28"/>
          <w:lang w:val="uk-UA"/>
        </w:rPr>
        <w:softHyphen/>
        <w:t>важно з державними цінними паперами на вторинному ринку. До операцій відкритого ринку не належить купівля центральним банком цінних паперів на первинному ринку, тобто безпосередньо в емітента. Такі операції, по суті, є формою кредитування центральним банком уряду. У багатьох країнах вони заборонені або обмежені законом. Крім того, до операцій відкритого ринку не належать угоди з купівлі та продажу цінних паперів, які центральний банк здійснює не за свій рахунок, а за дорученням казначейства (міністерства фінансів) з ме</w:t>
      </w:r>
      <w:r w:rsidRPr="00C92C86">
        <w:rPr>
          <w:color w:val="000000"/>
          <w:sz w:val="28"/>
          <w:lang w:val="uk-UA"/>
        </w:rPr>
        <w:softHyphen/>
        <w:t>тою підтримання певного курсу державних цінних паперів.</w:t>
      </w:r>
    </w:p>
    <w:p w:rsidR="00C92C86" w:rsidRPr="00C92C86" w:rsidRDefault="00C92C86" w:rsidP="00C92C86">
      <w:pPr>
        <w:spacing w:line="360" w:lineRule="auto"/>
        <w:ind w:firstLine="709"/>
        <w:jc w:val="both"/>
        <w:rPr>
          <w:sz w:val="28"/>
          <w:lang w:val="uk-UA"/>
        </w:rPr>
      </w:pPr>
      <w:r w:rsidRPr="00C92C86">
        <w:rPr>
          <w:color w:val="000000"/>
          <w:sz w:val="28"/>
          <w:lang w:val="uk-UA"/>
        </w:rPr>
        <w:t>Політика відкритого ринку широко застосовується в регулятивній діяльності центральних банків. Це — найбільш дійовий і гнучкий ме</w:t>
      </w:r>
      <w:r w:rsidRPr="00C92C86">
        <w:rPr>
          <w:color w:val="000000"/>
          <w:sz w:val="28"/>
          <w:lang w:val="uk-UA"/>
        </w:rPr>
        <w:softHyphen/>
        <w:t>тод грошово-кредитної політики. Результати застосування цього ме</w:t>
      </w:r>
      <w:r w:rsidRPr="00C92C86">
        <w:rPr>
          <w:color w:val="000000"/>
          <w:sz w:val="28"/>
          <w:lang w:val="uk-UA"/>
        </w:rPr>
        <w:softHyphen/>
        <w:t>тоду центральні банки можуть досить точно спрогнозувати, передба</w:t>
      </w:r>
      <w:r w:rsidRPr="00C92C86">
        <w:rPr>
          <w:color w:val="000000"/>
          <w:sz w:val="28"/>
          <w:lang w:val="uk-UA"/>
        </w:rPr>
        <w:softHyphen/>
        <w:t>чити, його ж дія забезпечує ефективний вплив на грошовий ринок, а отже, і на економіку в цілому. Позитивні аспекти цього методу гро</w:t>
      </w:r>
      <w:r w:rsidRPr="00C92C86">
        <w:rPr>
          <w:color w:val="000000"/>
          <w:sz w:val="28"/>
          <w:lang w:val="uk-UA"/>
        </w:rPr>
        <w:softHyphen/>
        <w:t>шово-кредитної політики полягають у тому, що центральний банк са</w:t>
      </w:r>
      <w:r w:rsidRPr="00C92C86">
        <w:rPr>
          <w:color w:val="000000"/>
          <w:sz w:val="28"/>
          <w:lang w:val="uk-UA"/>
        </w:rPr>
        <w:softHyphen/>
        <w:t>мостійно визначає обсяг, час і напрям здійснення операцій на відкри</w:t>
      </w:r>
      <w:r w:rsidRPr="00C92C86">
        <w:rPr>
          <w:color w:val="000000"/>
          <w:sz w:val="28"/>
          <w:lang w:val="uk-UA"/>
        </w:rPr>
        <w:softHyphen/>
        <w:t>тому ринку і в такий спосіб повністю контролює застосування цього методу. Наслідки проведення операцій на відкритому ринку легко піддаються коригуванню. Якщо у здійсненні грошово-кредитної полі</w:t>
      </w:r>
      <w:r w:rsidRPr="00C92C86">
        <w:rPr>
          <w:color w:val="000000"/>
          <w:sz w:val="28"/>
          <w:lang w:val="uk-UA"/>
        </w:rPr>
        <w:softHyphen/>
        <w:t>тики допущена помилка, центральний банк може швидко її виправи</w:t>
      </w:r>
      <w:r w:rsidRPr="00C92C86">
        <w:rPr>
          <w:color w:val="000000"/>
          <w:sz w:val="28"/>
          <w:lang w:val="uk-UA"/>
        </w:rPr>
        <w:softHyphen/>
        <w:t>ти, здійснивши операцію зворотного спрямування.</w:t>
      </w:r>
    </w:p>
    <w:p w:rsidR="00C92C86" w:rsidRPr="00C92C86" w:rsidRDefault="00C92C86" w:rsidP="00C92C86">
      <w:pPr>
        <w:spacing w:line="360" w:lineRule="auto"/>
        <w:ind w:firstLine="709"/>
        <w:jc w:val="both"/>
        <w:rPr>
          <w:sz w:val="28"/>
        </w:rPr>
      </w:pPr>
      <w:r w:rsidRPr="00C92C86">
        <w:rPr>
          <w:color w:val="000000"/>
          <w:sz w:val="28"/>
          <w:lang w:val="uk-UA"/>
        </w:rPr>
        <w:t>Механізм операцій на відкритому ринку нескладний, що робить його привабливим для застосування. Водночас для проведення цих операцій центральні банки використовують різноманітні угоди сто</w:t>
      </w:r>
      <w:r w:rsidRPr="00C92C86">
        <w:rPr>
          <w:color w:val="000000"/>
          <w:sz w:val="28"/>
          <w:lang w:val="uk-UA"/>
        </w:rPr>
        <w:softHyphen/>
        <w:t>совно цінних паперів, які різняться певними параметрами, а саме:</w:t>
      </w:r>
    </w:p>
    <w:p w:rsidR="00C92C86" w:rsidRPr="00C92C86" w:rsidRDefault="00C92C86" w:rsidP="00C92C86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C92C86">
        <w:rPr>
          <w:color w:val="000000"/>
          <w:sz w:val="28"/>
          <w:lang w:val="uk-UA"/>
        </w:rPr>
        <w:t>формою угоди — звичайна купівля чи продаж цінних паперів</w:t>
      </w:r>
      <w:r w:rsidRPr="00C92C86">
        <w:rPr>
          <w:color w:val="000000"/>
          <w:sz w:val="28"/>
          <w:lang w:val="uk-UA"/>
        </w:rPr>
        <w:br/>
        <w:t>центральним банком або ж угода на умовах зворотної купівлі цін</w:t>
      </w:r>
      <w:r w:rsidRPr="00C92C86">
        <w:rPr>
          <w:color w:val="000000"/>
          <w:sz w:val="28"/>
          <w:lang w:val="uk-UA"/>
        </w:rPr>
        <w:softHyphen/>
      </w:r>
      <w:r w:rsidRPr="00C92C86">
        <w:rPr>
          <w:color w:val="000000"/>
          <w:sz w:val="28"/>
          <w:lang w:val="uk-UA"/>
        </w:rPr>
        <w:br/>
        <w:t>них паперів (РЕПО);</w:t>
      </w:r>
    </w:p>
    <w:p w:rsidR="00C92C86" w:rsidRPr="00C92C86" w:rsidRDefault="00C92C86" w:rsidP="00C92C86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C92C86">
        <w:rPr>
          <w:color w:val="000000"/>
          <w:sz w:val="28"/>
          <w:lang w:val="uk-UA"/>
        </w:rPr>
        <w:t>об'єктом угоди (державні цінні папери або корпоративні);</w:t>
      </w:r>
    </w:p>
    <w:p w:rsidR="00C92C86" w:rsidRPr="00C92C86" w:rsidRDefault="00C92C86" w:rsidP="00C92C86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C92C86">
        <w:rPr>
          <w:color w:val="000000"/>
          <w:sz w:val="28"/>
          <w:lang w:val="uk-UA"/>
        </w:rPr>
        <w:t>терміновістю угоди;</w:t>
      </w:r>
    </w:p>
    <w:p w:rsidR="00C92C86" w:rsidRPr="00C92C86" w:rsidRDefault="00C92C86" w:rsidP="00C92C86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C92C86">
        <w:rPr>
          <w:color w:val="000000"/>
          <w:sz w:val="28"/>
          <w:lang w:val="uk-UA"/>
        </w:rPr>
        <w:t>учасниками угоди (тільки банки чи разом із небанківськими</w:t>
      </w:r>
      <w:r w:rsidRPr="00C92C86">
        <w:rPr>
          <w:color w:val="000000"/>
          <w:sz w:val="28"/>
          <w:lang w:val="uk-UA"/>
        </w:rPr>
        <w:br/>
        <w:t>дилерами фондового ринку).</w:t>
      </w:r>
    </w:p>
    <w:p w:rsidR="00C92C86" w:rsidRPr="00C92C86" w:rsidRDefault="00C92C86" w:rsidP="00C92C86">
      <w:pPr>
        <w:spacing w:line="360" w:lineRule="auto"/>
        <w:ind w:firstLine="709"/>
        <w:jc w:val="both"/>
        <w:rPr>
          <w:sz w:val="28"/>
        </w:rPr>
      </w:pPr>
      <w:r w:rsidRPr="00C92C86">
        <w:rPr>
          <w:color w:val="000000"/>
          <w:sz w:val="28"/>
          <w:lang w:val="uk-UA"/>
        </w:rPr>
        <w:t>Історично першою формою операцій на відкритому ринку були звичайні операції центрального банку з купівлі та продажу цінних па</w:t>
      </w:r>
      <w:r w:rsidRPr="00C92C86">
        <w:rPr>
          <w:color w:val="000000"/>
          <w:sz w:val="28"/>
          <w:lang w:val="uk-UA"/>
        </w:rPr>
        <w:softHyphen/>
        <w:t>перів. У. найбільших масштабах ці операції здійснюються в США. Так, частка державних цінних паперів в активах консолідованого ба</w:t>
      </w:r>
      <w:r w:rsidRPr="00C92C86">
        <w:rPr>
          <w:color w:val="000000"/>
          <w:sz w:val="28"/>
          <w:lang w:val="uk-UA"/>
        </w:rPr>
        <w:softHyphen/>
        <w:t>лансу федеральних резервних банків США протягом 1994—1996 рр. становила понад 80 % . Зростання попиту на цінні папери, зокрема з боку центрального банку, призводить до зростання їхньої ринкової вартості й одночасно до падіння фактичної дохідності, що, природно, спонукає власників цінних паперів (комерційні банки, інституційних інвесторів, населення) до їх продажу. І навпаки, якщо зростає пропо</w:t>
      </w:r>
      <w:r w:rsidRPr="00C92C86">
        <w:rPr>
          <w:color w:val="000000"/>
          <w:sz w:val="28"/>
          <w:lang w:val="uk-UA"/>
        </w:rPr>
        <w:softHyphen/>
        <w:t>зиція цінних паперів, зокрема з боку центрального банку, це призво</w:t>
      </w:r>
      <w:r w:rsidRPr="00C92C86">
        <w:rPr>
          <w:color w:val="000000"/>
          <w:sz w:val="28"/>
          <w:lang w:val="uk-UA"/>
        </w:rPr>
        <w:softHyphen/>
        <w:t>дить до зниження цін на цінні папери й відповідно до підвищення їх</w:t>
      </w:r>
      <w:r w:rsidRPr="00C92C86">
        <w:rPr>
          <w:color w:val="000000"/>
          <w:sz w:val="28"/>
          <w:lang w:val="uk-UA"/>
        </w:rPr>
        <w:softHyphen/>
        <w:t>ньої фактичної дохідності, що, у свою чергу, стимулює інвесторів укладати гроші в цінні папери. Отже, центральні банки проводять операції на відкритому ринку, спираючись на дію ринкових механіз</w:t>
      </w:r>
      <w:r w:rsidRPr="00C92C86">
        <w:rPr>
          <w:color w:val="000000"/>
          <w:sz w:val="28"/>
          <w:lang w:val="uk-UA"/>
        </w:rPr>
        <w:softHyphen/>
        <w:t>мів коливання цін і дохідності фінансових інструментів.</w:t>
      </w:r>
    </w:p>
    <w:p w:rsidR="00C92C86" w:rsidRPr="00C92C86" w:rsidRDefault="00DD02C1" w:rsidP="00C92C8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noProof/>
          <w:sz w:val="28"/>
        </w:rPr>
        <w:pict>
          <v:line id="_x0000_s1026" style="position:absolute;left:0;text-align:left;z-index:251657216" from=".7pt,16.3pt" to="53.5pt,16.3pt" o:allowincell="f" strokeweight=".95pt"/>
        </w:pict>
      </w:r>
      <w:r w:rsidR="00C92C86" w:rsidRPr="00C92C86">
        <w:rPr>
          <w:color w:val="000000"/>
          <w:sz w:val="28"/>
          <w:lang w:val="uk-UA"/>
        </w:rPr>
        <w:t>Значущість і важливість політики відкритого ринку в США визначається са</w:t>
      </w:r>
      <w:r w:rsidR="00C92C86" w:rsidRPr="00C92C86">
        <w:rPr>
          <w:color w:val="000000"/>
          <w:sz w:val="28"/>
          <w:lang w:val="uk-UA"/>
        </w:rPr>
        <w:softHyphen/>
        <w:t>мою процедурою прийняття рішень щодо проведення операцій із цінними папера</w:t>
      </w:r>
      <w:r w:rsidR="00C92C86" w:rsidRPr="00C92C86">
        <w:rPr>
          <w:color w:val="000000"/>
          <w:sz w:val="28"/>
          <w:lang w:val="uk-UA"/>
        </w:rPr>
        <w:softHyphen/>
        <w:t xml:space="preserve">ми. Ключові рішення приймає спеціально створений </w:t>
      </w:r>
      <w:r w:rsidR="00C92C86" w:rsidRPr="00C92C86">
        <w:rPr>
          <w:i/>
          <w:iCs/>
          <w:color w:val="000000"/>
          <w:sz w:val="28"/>
          <w:lang w:val="uk-UA"/>
        </w:rPr>
        <w:t xml:space="preserve">у </w:t>
      </w:r>
      <w:r w:rsidR="00C92C86" w:rsidRPr="00C92C86">
        <w:rPr>
          <w:color w:val="000000"/>
          <w:sz w:val="28"/>
          <w:lang w:val="uk-UA"/>
        </w:rPr>
        <w:t>рамках Федеральної резерв</w:t>
      </w:r>
      <w:r w:rsidR="00C92C86" w:rsidRPr="00C92C86">
        <w:rPr>
          <w:color w:val="000000"/>
          <w:sz w:val="28"/>
          <w:lang w:val="uk-UA"/>
        </w:rPr>
        <w:softHyphen/>
        <w:t>ної системи Федеральний комітет відкритого ринку. Він аналізує економічну ситуацію в країні (показники цін і заробітної плати, тенденції розвитку виробницт</w:t>
      </w:r>
      <w:r w:rsidR="00C92C86" w:rsidRPr="00C92C86">
        <w:rPr>
          <w:color w:val="000000"/>
          <w:sz w:val="28"/>
          <w:lang w:val="uk-UA"/>
        </w:rPr>
        <w:softHyphen/>
        <w:t>ва, прогноз зміни валютного курсу й рівня безробіття, динаміку процентної ставки тощо) і на підставі цього аналізу, а також враховуючи основні напрями й параметри грошово-кредитної політики визначає конкретні рекомендації щодо політики від</w:t>
      </w:r>
      <w:r w:rsidR="00C92C86" w:rsidRPr="00C92C86">
        <w:rPr>
          <w:color w:val="000000"/>
          <w:sz w:val="28"/>
          <w:lang w:val="uk-UA"/>
        </w:rPr>
        <w:softHyphen/>
        <w:t>критого ринку у вигляді директиви. Безпосередньо на ринку операції з цінними па</w:t>
      </w:r>
      <w:r w:rsidR="00C92C86" w:rsidRPr="00C92C86">
        <w:rPr>
          <w:color w:val="000000"/>
          <w:sz w:val="28"/>
          <w:lang w:val="uk-UA"/>
        </w:rPr>
        <w:softHyphen/>
        <w:t>перами згідно з директивою Комітету здійснює тільки один федеральний резервний банк, а саме: Банк Нью-Йорка. Він укладає угоди з купівлі — продажу цінних паперів із спеціально відібраними первинними дилерами ринку. Це — фінансово надійні банки, брокерські та дилерські фірми, що мають стабільну позицію та значний дос</w:t>
      </w:r>
      <w:r w:rsidR="00C92C86" w:rsidRPr="00C92C86">
        <w:rPr>
          <w:color w:val="000000"/>
          <w:sz w:val="28"/>
          <w:lang w:val="uk-UA"/>
        </w:rPr>
        <w:softHyphen/>
        <w:t>від діяльності на фондовому ринку і на довгостроковій основі здійснюють операції з державними цінними паперами у великих обсягах.</w:t>
      </w:r>
    </w:p>
    <w:p w:rsidR="00C92C86" w:rsidRPr="00C92C86" w:rsidRDefault="00C92C86" w:rsidP="00C92C86">
      <w:pPr>
        <w:spacing w:line="360" w:lineRule="auto"/>
        <w:ind w:firstLine="709"/>
        <w:jc w:val="both"/>
        <w:rPr>
          <w:sz w:val="28"/>
        </w:rPr>
      </w:pPr>
      <w:r w:rsidRPr="00C92C86">
        <w:rPr>
          <w:color w:val="000000"/>
          <w:sz w:val="28"/>
          <w:lang w:val="uk-UA"/>
        </w:rPr>
        <w:t>У 80—90-ті роки у країнах із розвинутою ринковою економікою значно зростає ринок операцій із цінними паперами на умовах угоди про зворотну купівлю. Це пояснюється, по-перше, позитивними якостями цього гнучкого регулятивного інструмента, а, по-друге, стрімким розвитком телекомунікацій і комп'ютерної техніки, що обумовило розроблення й використання таких досконалих розрахун</w:t>
      </w:r>
      <w:r w:rsidRPr="00C92C86">
        <w:rPr>
          <w:color w:val="000000"/>
          <w:sz w:val="28"/>
          <w:lang w:val="uk-UA"/>
        </w:rPr>
        <w:softHyphen/>
        <w:t>кових і депозитарних систем, яких потребують операції РЕПО.</w:t>
      </w:r>
    </w:p>
    <w:p w:rsidR="00C92C86" w:rsidRPr="00C92C86" w:rsidRDefault="00C92C86" w:rsidP="00C92C86">
      <w:pPr>
        <w:spacing w:line="360" w:lineRule="auto"/>
        <w:ind w:firstLine="709"/>
        <w:jc w:val="both"/>
        <w:rPr>
          <w:sz w:val="28"/>
        </w:rPr>
      </w:pPr>
      <w:r w:rsidRPr="00C92C86">
        <w:rPr>
          <w:i/>
          <w:iCs/>
          <w:color w:val="000000"/>
          <w:sz w:val="28"/>
          <w:lang w:val="uk-UA"/>
        </w:rPr>
        <w:t xml:space="preserve">Операція РЕПО </w:t>
      </w:r>
      <w:r w:rsidRPr="00C92C86">
        <w:rPr>
          <w:color w:val="000000"/>
          <w:sz w:val="28"/>
          <w:lang w:val="uk-UA"/>
        </w:rPr>
        <w:t>— фінансова операція, що складається з двох частин. У першій частині цієї опера</w:t>
      </w:r>
      <w:r w:rsidRPr="00C92C86">
        <w:rPr>
          <w:color w:val="000000"/>
          <w:sz w:val="28"/>
          <w:lang w:val="uk-UA"/>
        </w:rPr>
        <w:softHyphen/>
        <w:t>ції (стандартне РЕПО) одна сторона продає цінні папери іншій сторо</w:t>
      </w:r>
      <w:r w:rsidRPr="00C92C86">
        <w:rPr>
          <w:color w:val="000000"/>
          <w:sz w:val="28"/>
          <w:lang w:val="uk-UA"/>
        </w:rPr>
        <w:softHyphen/>
        <w:t>ні. Водночас перша сторона бере на себе зобов'язання викупити ука</w:t>
      </w:r>
      <w:r w:rsidRPr="00C92C86">
        <w:rPr>
          <w:color w:val="000000"/>
          <w:sz w:val="28"/>
          <w:lang w:val="uk-UA"/>
        </w:rPr>
        <w:softHyphen/>
        <w:t>зані цінні папери у визначений термін або на вимогу другої сторони.</w:t>
      </w:r>
    </w:p>
    <w:p w:rsidR="00C92C86" w:rsidRPr="00C92C86" w:rsidRDefault="00C92C86" w:rsidP="00C92C86">
      <w:pPr>
        <w:spacing w:line="360" w:lineRule="auto"/>
        <w:ind w:firstLine="709"/>
        <w:jc w:val="both"/>
        <w:rPr>
          <w:sz w:val="28"/>
        </w:rPr>
      </w:pPr>
      <w:r w:rsidRPr="00C92C86">
        <w:rPr>
          <w:color w:val="000000"/>
          <w:sz w:val="28"/>
          <w:lang w:val="uk-UA"/>
        </w:rPr>
        <w:t>Це зобов'язання на зворотну купівлю відповідає зобов'язанню на зворотний продаж, що його бере на себе друга сторона. Слід додати, що зворотна купівля цінних паперів здійснюється за ціною, яка від</w:t>
      </w:r>
      <w:r w:rsidRPr="00C92C86">
        <w:rPr>
          <w:color w:val="000000"/>
          <w:sz w:val="28"/>
          <w:lang w:val="uk-UA"/>
        </w:rPr>
        <w:softHyphen/>
        <w:t>різняється від ціни первісного продажу. Різниця між цінами і є тим процентним доходом, який має отримати сторона, котра виступає покупцем цінних паперів (продавцем грошових коштів) у першій частині РЕПО. Ціна зворотного викупу являє собою суму первісної ціни продажу і деякого процента, що сплачується позичальником коштів. Ставка цього процента (ставка РЕПО) розраховується на ос</w:t>
      </w:r>
      <w:r w:rsidRPr="00C92C86">
        <w:rPr>
          <w:color w:val="000000"/>
          <w:sz w:val="28"/>
          <w:lang w:val="uk-UA"/>
        </w:rPr>
        <w:softHyphen/>
        <w:t>нові року (365 днів), що дає певну підставу розглядати РЕПО як фор</w:t>
      </w:r>
      <w:r w:rsidRPr="00C92C86">
        <w:rPr>
          <w:color w:val="000000"/>
          <w:sz w:val="28"/>
          <w:lang w:val="uk-UA"/>
        </w:rPr>
        <w:softHyphen/>
        <w:t>му короткострокового кредиту, забезпеченого цінними паперами.</w:t>
      </w:r>
    </w:p>
    <w:p w:rsidR="00C92C86" w:rsidRPr="00C92C86" w:rsidRDefault="00C92C86" w:rsidP="00C92C86">
      <w:pPr>
        <w:spacing w:line="360" w:lineRule="auto"/>
        <w:ind w:firstLine="709"/>
        <w:jc w:val="both"/>
        <w:rPr>
          <w:color w:val="000000"/>
          <w:sz w:val="28"/>
        </w:rPr>
      </w:pPr>
      <w:r w:rsidRPr="00C92C86">
        <w:rPr>
          <w:color w:val="000000"/>
          <w:sz w:val="28"/>
          <w:lang w:val="uk-UA"/>
        </w:rPr>
        <w:t>Процентний дохід, який можна отримати від інвестування кош</w:t>
      </w:r>
      <w:r w:rsidRPr="00C92C86">
        <w:rPr>
          <w:color w:val="000000"/>
          <w:sz w:val="28"/>
          <w:lang w:val="uk-UA"/>
        </w:rPr>
        <w:softHyphen/>
        <w:t>тів в угоду РЕПО, визначається за формулою:</w:t>
      </w:r>
    </w:p>
    <w:p w:rsidR="00C92C86" w:rsidRPr="00C92C86" w:rsidRDefault="00C92C86" w:rsidP="00C92C86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C92C86">
        <w:rPr>
          <w:color w:val="000000"/>
          <w:sz w:val="28"/>
        </w:rPr>
        <w:tab/>
      </w:r>
      <w:r w:rsidRPr="00C92C86">
        <w:rPr>
          <w:color w:val="000000"/>
          <w:sz w:val="28"/>
        </w:rPr>
        <w:tab/>
      </w:r>
      <w:r w:rsidRPr="00C92C86">
        <w:rPr>
          <w:color w:val="000000"/>
          <w:sz w:val="28"/>
        </w:rPr>
        <w:tab/>
      </w:r>
      <w:r w:rsidRPr="00C92C86">
        <w:rPr>
          <w:color w:val="000000"/>
          <w:sz w:val="28"/>
        </w:rPr>
        <w:tab/>
      </w:r>
      <w:r w:rsidRPr="00C92C86">
        <w:rPr>
          <w:color w:val="000000"/>
          <w:sz w:val="28"/>
          <w:lang w:val="uk-UA"/>
        </w:rPr>
        <w:t xml:space="preserve">Сума коштів, </w:t>
      </w:r>
      <w:r w:rsidRPr="00C92C86">
        <w:rPr>
          <w:color w:val="000000"/>
          <w:sz w:val="28"/>
          <w:lang w:val="uk-UA"/>
        </w:rPr>
        <w:tab/>
      </w:r>
      <w:r w:rsidRPr="00C92C86">
        <w:rPr>
          <w:color w:val="000000"/>
          <w:sz w:val="28"/>
          <w:lang w:val="uk-UA"/>
        </w:rPr>
        <w:tab/>
        <w:t xml:space="preserve">Ставка </w:t>
      </w:r>
      <w:r w:rsidRPr="00C92C86">
        <w:rPr>
          <w:color w:val="000000"/>
          <w:sz w:val="28"/>
          <w:lang w:val="uk-UA"/>
        </w:rPr>
        <w:tab/>
      </w:r>
      <w:r w:rsidRPr="00C92C86">
        <w:rPr>
          <w:color w:val="000000"/>
          <w:sz w:val="28"/>
          <w:lang w:val="uk-UA"/>
        </w:rPr>
        <w:tab/>
      </w:r>
      <w:r w:rsidRPr="00C92C86">
        <w:rPr>
          <w:color w:val="000000"/>
          <w:sz w:val="28"/>
          <w:lang w:val="uk-UA"/>
        </w:rPr>
        <w:tab/>
        <w:t xml:space="preserve">Термін </w:t>
      </w:r>
    </w:p>
    <w:p w:rsidR="00C92C86" w:rsidRPr="00C92C86" w:rsidRDefault="00C92C86" w:rsidP="00C92C86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C92C86">
        <w:rPr>
          <w:color w:val="000000"/>
          <w:sz w:val="28"/>
          <w:lang w:val="uk-UA"/>
        </w:rPr>
        <w:t xml:space="preserve">Процентний дохід  =  </w:t>
      </w:r>
      <w:r w:rsidRPr="00C92C86">
        <w:rPr>
          <w:color w:val="000000"/>
          <w:sz w:val="28"/>
          <w:lang w:val="uk-UA"/>
        </w:rPr>
        <w:tab/>
      </w:r>
      <w:r w:rsidRPr="00C92C86">
        <w:rPr>
          <w:color w:val="000000"/>
          <w:sz w:val="28"/>
          <w:lang w:val="uk-UA"/>
        </w:rPr>
        <w:tab/>
        <w:t>інвестованих</w:t>
      </w:r>
      <w:r w:rsidRPr="00C92C86">
        <w:rPr>
          <w:color w:val="000000"/>
          <w:sz w:val="28"/>
          <w:lang w:val="uk-UA"/>
        </w:rPr>
        <w:tab/>
        <w:t>Х</w:t>
      </w:r>
      <w:r w:rsidRPr="00C92C86">
        <w:rPr>
          <w:color w:val="000000"/>
          <w:sz w:val="28"/>
          <w:lang w:val="uk-UA"/>
        </w:rPr>
        <w:tab/>
        <w:t>РЕПО</w:t>
      </w:r>
      <w:r w:rsidRPr="00C92C86">
        <w:rPr>
          <w:color w:val="000000"/>
          <w:sz w:val="28"/>
          <w:lang w:val="uk-UA"/>
        </w:rPr>
        <w:tab/>
      </w:r>
      <w:r w:rsidRPr="00C92C86">
        <w:rPr>
          <w:color w:val="000000"/>
          <w:sz w:val="28"/>
          <w:lang w:val="uk-UA"/>
        </w:rPr>
        <w:tab/>
        <w:t xml:space="preserve">Х </w:t>
      </w:r>
      <w:r w:rsidRPr="00C92C86">
        <w:rPr>
          <w:color w:val="000000"/>
          <w:sz w:val="28"/>
          <w:lang w:val="uk-UA"/>
        </w:rPr>
        <w:tab/>
      </w:r>
      <w:r w:rsidRPr="00C92C86">
        <w:rPr>
          <w:color w:val="000000"/>
          <w:sz w:val="28"/>
          <w:u w:val="single"/>
          <w:lang w:val="uk-UA"/>
        </w:rPr>
        <w:t>операції</w:t>
      </w:r>
    </w:p>
    <w:p w:rsidR="00C92C86" w:rsidRPr="00C92C86" w:rsidRDefault="00C92C86" w:rsidP="00C92C86">
      <w:pPr>
        <w:spacing w:line="360" w:lineRule="auto"/>
        <w:ind w:firstLine="709"/>
        <w:jc w:val="both"/>
        <w:rPr>
          <w:sz w:val="28"/>
          <w:lang w:val="uk-UA"/>
        </w:rPr>
      </w:pPr>
      <w:r w:rsidRPr="00C92C86">
        <w:rPr>
          <w:sz w:val="28"/>
          <w:lang w:val="uk-UA"/>
        </w:rPr>
        <w:tab/>
      </w:r>
      <w:r w:rsidRPr="00C92C86">
        <w:rPr>
          <w:sz w:val="28"/>
          <w:lang w:val="uk-UA"/>
        </w:rPr>
        <w:tab/>
      </w:r>
      <w:r w:rsidRPr="00C92C86">
        <w:rPr>
          <w:sz w:val="28"/>
          <w:lang w:val="uk-UA"/>
        </w:rPr>
        <w:tab/>
      </w:r>
      <w:r w:rsidRPr="00C92C86">
        <w:rPr>
          <w:sz w:val="28"/>
          <w:lang w:val="uk-UA"/>
        </w:rPr>
        <w:tab/>
        <w:t>у проведення</w:t>
      </w:r>
      <w:r w:rsidRPr="00C92C86">
        <w:rPr>
          <w:sz w:val="28"/>
          <w:lang w:val="uk-UA"/>
        </w:rPr>
        <w:tab/>
      </w:r>
      <w:r w:rsidRPr="00C92C86">
        <w:rPr>
          <w:sz w:val="28"/>
          <w:lang w:val="uk-UA"/>
        </w:rPr>
        <w:tab/>
      </w:r>
      <w:r w:rsidRPr="00C92C86">
        <w:rPr>
          <w:sz w:val="28"/>
          <w:lang w:val="uk-UA"/>
        </w:rPr>
        <w:tab/>
      </w:r>
      <w:r w:rsidRPr="00C92C86">
        <w:rPr>
          <w:sz w:val="28"/>
          <w:lang w:val="uk-UA"/>
        </w:rPr>
        <w:tab/>
      </w:r>
      <w:r w:rsidRPr="00C92C86">
        <w:rPr>
          <w:sz w:val="28"/>
          <w:lang w:val="uk-UA"/>
        </w:rPr>
        <w:tab/>
        <w:t xml:space="preserve">     365</w:t>
      </w:r>
    </w:p>
    <w:p w:rsidR="00C92C86" w:rsidRPr="00C92C86" w:rsidRDefault="00C92C86" w:rsidP="00C92C86">
      <w:pPr>
        <w:spacing w:line="360" w:lineRule="auto"/>
        <w:ind w:firstLine="709"/>
        <w:jc w:val="both"/>
        <w:rPr>
          <w:sz w:val="28"/>
          <w:lang w:val="uk-UA"/>
        </w:rPr>
      </w:pPr>
      <w:r w:rsidRPr="00C92C86">
        <w:rPr>
          <w:sz w:val="28"/>
          <w:lang w:val="uk-UA"/>
        </w:rPr>
        <w:tab/>
      </w:r>
      <w:r w:rsidRPr="00C92C86">
        <w:rPr>
          <w:sz w:val="28"/>
          <w:lang w:val="uk-UA"/>
        </w:rPr>
        <w:tab/>
      </w:r>
      <w:r w:rsidRPr="00C92C86">
        <w:rPr>
          <w:sz w:val="28"/>
          <w:lang w:val="uk-UA"/>
        </w:rPr>
        <w:tab/>
      </w:r>
      <w:r w:rsidRPr="00C92C86">
        <w:rPr>
          <w:sz w:val="28"/>
          <w:lang w:val="uk-UA"/>
        </w:rPr>
        <w:tab/>
        <w:t>угоди РЕПО</w:t>
      </w:r>
    </w:p>
    <w:p w:rsidR="00C92C86" w:rsidRPr="00C92C86" w:rsidRDefault="00DD02C1" w:rsidP="00C92C86">
      <w:pPr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pict>
          <v:line id="_x0000_s1027" style="position:absolute;left:0;text-align:left;z-index:251658240" from="-.25pt,8.65pt" to="51.6pt,8.65pt" o:allowincell="f" strokeweight=".7pt"/>
        </w:pict>
      </w:r>
      <w:r w:rsidR="00C92C86" w:rsidRPr="00C92C86">
        <w:rPr>
          <w:color w:val="000000"/>
          <w:sz w:val="28"/>
          <w:lang w:val="uk-UA"/>
        </w:rPr>
        <w:t>Обсяг державних цінних паперів, куплених на умовах угоди РЕПО, в портфелі федеральних резервних банків США за три роки (1994—1996 рр.) зріс більш як у 5 разів, а їхня частка в активах банків збільшилася з 1 до 4 %. В активах Німецького федерального банку цінні папери на умовах угоди про перепродаж становлять більше третини.</w:t>
      </w:r>
    </w:p>
    <w:p w:rsidR="00C92C86" w:rsidRPr="00C92C86" w:rsidRDefault="00C92C86" w:rsidP="00C92C86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C92C86">
        <w:rPr>
          <w:color w:val="000000"/>
          <w:sz w:val="28"/>
          <w:lang w:val="uk-UA"/>
        </w:rPr>
        <w:t>Зворотне РЕПО – дзеркальне відображення стандартного РЕПО. Воно означає ту саму угоду, але з  позиції покупця цінних паперів у першій частині РЕПО.</w:t>
      </w:r>
    </w:p>
    <w:p w:rsidR="00C92C86" w:rsidRPr="00C92C86" w:rsidRDefault="00C92C86" w:rsidP="00C92C86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C92C86">
        <w:rPr>
          <w:color w:val="000000"/>
          <w:sz w:val="28"/>
          <w:lang w:val="uk-UA"/>
        </w:rPr>
        <w:t>Операції РЕПО дають змогу центральному банку впливати на короткострокову кон‘юктуру ринку з подальшим нівелюванням ефекту цього впливу через певний проміжок часу.</w:t>
      </w:r>
    </w:p>
    <w:p w:rsidR="00C92C86" w:rsidRPr="00C92C86" w:rsidRDefault="00C92C86" w:rsidP="00C92C86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C92C86">
        <w:rPr>
          <w:color w:val="000000"/>
          <w:sz w:val="28"/>
          <w:lang w:val="uk-UA"/>
        </w:rPr>
        <w:t>У світовій практиці угоди РЕПО укладаються здебільшого на позабіржовому ринку, на короткий проміжного часу і на великі суми , тобто це операції оптового грошового ринку. Окремі параметри операцій РЕПО є стандартизованими.</w:t>
      </w:r>
    </w:p>
    <w:p w:rsidR="00C92C86" w:rsidRPr="00C92C86" w:rsidRDefault="00C92C86" w:rsidP="00C92C86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C92C86">
        <w:rPr>
          <w:color w:val="000000"/>
          <w:sz w:val="28"/>
          <w:lang w:val="uk-UA"/>
        </w:rPr>
        <w:t>Що стосується переміщення і зберігання цінних паперів, то, як показує світова практика функціонування ринку РЕПО, можуть застосовуватися різні способи. Перший спосіб полягає у тому, що цінні папери, куплені у першій часині операції РЕПО, справді переказуються покупцеві цінних паперів. У цьому разі покупець цінних паперів у першій частині РЕПО мінімізує свій кредитний ризик. Другий спосіб передбачає переказ цінних паперів на користь третьої особи, що визначило назву цієї операції – «трьохстороннє» РЕПО. Третя сторона – згідно з договором має певні зобов‘язання перед безпосередніми учасниками угоди. Останній третій спосіб проведення операції РЕПО вирізняється тим, що цінні папери залишаються у сторони, яка є продавцем ціних паперів у першій частині цієї операції. Продавець виступає зберігачем цінних паперів для покупця. Цей спосіб РЕПО традиційно називають «довірчим РЕПО». Він характеризується мінімальними витратами на переміщення цінних паперів, а також найвищим рівнем кредитного ризику для покупця цінних паперів.</w:t>
      </w:r>
    </w:p>
    <w:p w:rsidR="00C92C86" w:rsidRPr="00C92C86" w:rsidRDefault="00C92C86" w:rsidP="00C92C86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C92C86">
        <w:rPr>
          <w:color w:val="000000"/>
          <w:sz w:val="28"/>
          <w:lang w:val="uk-UA"/>
        </w:rPr>
        <w:t>Формування в Україні з 1995 р. ринку державних цінних паперів зумовлює необхідність визначення місця і ролі центрального банку України на цьому ринку. Закон «Про банки і банківську діяльність», передбачає, ща НБУ здійснює обслуговування державного боргу, виконуючи операції, пов‘язані із розміщенням облігації державної позики, їх погашенням та виплатою процентів по них. Крім того, НБУ може купувати і продавати цінні папери, що випускаються державою.</w:t>
      </w:r>
    </w:p>
    <w:p w:rsidR="00C92C86" w:rsidRPr="00C92C86" w:rsidRDefault="00C92C86" w:rsidP="00C92C86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C92C86">
        <w:rPr>
          <w:color w:val="000000"/>
          <w:sz w:val="28"/>
          <w:lang w:val="uk-UA"/>
        </w:rPr>
        <w:t>Національний банк здійснює операції з державними борговими зобов‘язаннями, зокрема з ОВДП, як на первинному, так і на вторинному ринку.</w:t>
      </w:r>
    </w:p>
    <w:p w:rsidR="00C92C86" w:rsidRPr="00C92C86" w:rsidRDefault="00C92C86" w:rsidP="00C92C86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C92C86">
        <w:rPr>
          <w:color w:val="000000"/>
          <w:sz w:val="28"/>
          <w:lang w:val="uk-UA"/>
        </w:rPr>
        <w:t>В умовах дефіциту державного бюджету і недостатності внутрішніх і зовнішніх джерел для його покриття Національний банк у деяких випадках здійснює операції з купівлі ОВДП на первинному ринку, вступаючи при цьому у ролі кредитора уряду. Проект Закону «Про національний банк України» передбачає, що центральний банк може проводити операції з державними цінними паперами тільки на вторинному ринку, тобто використовуючи їх лише як інструмент регулювання грошового ринку.</w:t>
      </w:r>
    </w:p>
    <w:p w:rsidR="00C92C86" w:rsidRPr="00C92C86" w:rsidRDefault="00C92C86" w:rsidP="00C92C86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C92C86">
        <w:rPr>
          <w:color w:val="000000"/>
          <w:sz w:val="28"/>
          <w:lang w:val="uk-UA"/>
        </w:rPr>
        <w:t>На вторинному ринку НБУ проводить операції з ОВДП, які пов‘язані з регулюванням ліквідності комерційних банків і впливають на грошову масу. Такий вплив справляється через укладання угод з купівлі-продажу ОВДП як на біржовому, так і позабіржовому ринках. У зв‘язку з цим НБУ формує портфель ОВДП, що перебувають у його власності, і підтримує стан портфеля на відповідному рівні ліквідності.</w:t>
      </w:r>
    </w:p>
    <w:p w:rsidR="00C92C86" w:rsidRPr="00C92C86" w:rsidRDefault="00C92C86" w:rsidP="00C92C86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C92C86">
        <w:rPr>
          <w:color w:val="000000"/>
          <w:sz w:val="28"/>
          <w:lang w:val="uk-UA"/>
        </w:rPr>
        <w:t>НБУ продає облігації, коли виникає потреба вилучити з обігу надлишкову масу грошей, і скуповує облігації з метою підвищення ліквідності комерційних банків і розширення грошової маси. Необхідною умовою використання операцій з ОВДП для регулювання грошового ринку є досягнення необхідної стабільності цінових умов реалізації угод, що укладаються на вторинному ринку. Така стабільність у даний час забезпечується завдяки введенню на біржовому ринку уповноважених осіб НБУ. Їм надається право:</w:t>
      </w:r>
    </w:p>
    <w:p w:rsidR="00C92C86" w:rsidRPr="00C92C86" w:rsidRDefault="00C92C86" w:rsidP="00C92C86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C92C86">
        <w:rPr>
          <w:color w:val="000000"/>
          <w:sz w:val="28"/>
          <w:lang w:val="uk-UA"/>
        </w:rPr>
        <w:t>подавати заявки на участь у біржових торгах у ролі покупців та продавців державних облігацій;</w:t>
      </w:r>
    </w:p>
    <w:p w:rsidR="00C92C86" w:rsidRPr="00C92C86" w:rsidRDefault="00C92C86" w:rsidP="00C92C86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C92C86">
        <w:rPr>
          <w:color w:val="000000"/>
          <w:sz w:val="28"/>
          <w:lang w:val="uk-UA"/>
        </w:rPr>
        <w:t>припиняти біржові торги у разі значного відхилення цін на облігації порівняно з цінами, що були встановлені на попередніх торгах.</w:t>
      </w:r>
    </w:p>
    <w:p w:rsidR="00C92C86" w:rsidRPr="00C92C86" w:rsidRDefault="00C92C86" w:rsidP="00C92C86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C92C86">
        <w:rPr>
          <w:color w:val="000000"/>
          <w:sz w:val="28"/>
          <w:lang w:val="uk-UA"/>
        </w:rPr>
        <w:t>Подальший розвиток ринку ОВДП, зокрема зростання обсягів угод на позабіржовому ринку, зумовлюють необхідність запровадження інституту «маркет-майкерів».</w:t>
      </w:r>
    </w:p>
    <w:p w:rsidR="00C92C86" w:rsidRPr="00C92C86" w:rsidRDefault="00C92C86" w:rsidP="00C92C86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C92C86">
        <w:rPr>
          <w:color w:val="000000"/>
          <w:sz w:val="28"/>
          <w:lang w:val="uk-UA"/>
        </w:rPr>
        <w:t>Починаючи з 1997р. НБУ проводить на позабіржовому ринку операції з державними цінними паперами на умовах угоди РЕПО. Під час проведення цих операцій НБУ укладає з комерційним банком генеральну угоду про продаж-купівлю цінних паперів на певний строк із зобов‘язанням зворотного продажу-купівлі у визначений термін або на вимогу однією із сторін за ціною, обумовленою заздалегідь. Ці операції активно використовуються НБУ для регулювання ліквідності комерційних банків. Так, у 1997 р. частка платіжних засобів, які Національний банк випустив в обіг для рефінансування комерційних банків через проведення операцій РЕПО, у загальній сумі рефінансування становила 18,6%. На 1998 р. НБУ передбачив переважне використання саме цього методу рефінансування.</w:t>
      </w:r>
    </w:p>
    <w:p w:rsidR="00C92C86" w:rsidRPr="00C92C86" w:rsidRDefault="00C92C86" w:rsidP="00C92C86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C92C86">
        <w:rPr>
          <w:color w:val="000000"/>
          <w:sz w:val="28"/>
          <w:lang w:val="uk-UA"/>
        </w:rPr>
        <w:t>Згідно з положенням, затвердженим НБУ, операції РЕПО поділяються на три види залежно від терміну дії і порядку встановлення процентної ставки:</w:t>
      </w:r>
    </w:p>
    <w:p w:rsidR="00C92C86" w:rsidRPr="00C92C86" w:rsidRDefault="00C92C86" w:rsidP="00C92C86">
      <w:pPr>
        <w:spacing w:line="360" w:lineRule="auto"/>
        <w:ind w:firstLine="709"/>
        <w:jc w:val="both"/>
        <w:rPr>
          <w:i/>
          <w:iCs/>
          <w:color w:val="000000"/>
          <w:sz w:val="28"/>
          <w:lang w:val="uk-UA"/>
        </w:rPr>
      </w:pPr>
      <w:r w:rsidRPr="00C92C86">
        <w:rPr>
          <w:color w:val="000000"/>
          <w:sz w:val="28"/>
          <w:lang w:val="uk-UA"/>
        </w:rPr>
        <w:t>-- нічне РЕПО. Термін дії становить 1 день. Процентна ставка є фіксованою на весь період проведення операції;</w:t>
      </w:r>
      <w:r w:rsidRPr="00C92C86">
        <w:rPr>
          <w:i/>
          <w:iCs/>
          <w:color w:val="000000"/>
          <w:sz w:val="28"/>
          <w:lang w:val="uk-UA"/>
        </w:rPr>
        <w:t xml:space="preserve"> </w:t>
      </w:r>
    </w:p>
    <w:p w:rsidR="00C92C86" w:rsidRPr="00C92C86" w:rsidRDefault="00C92C86" w:rsidP="00C92C86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C92C86">
        <w:rPr>
          <w:i/>
          <w:iCs/>
          <w:color w:val="000000"/>
          <w:sz w:val="28"/>
          <w:lang w:val="uk-UA"/>
        </w:rPr>
        <w:t xml:space="preserve">-- ---відкрите РЕПО. </w:t>
      </w:r>
      <w:r w:rsidRPr="00C92C86">
        <w:rPr>
          <w:color w:val="000000"/>
          <w:sz w:val="28"/>
          <w:lang w:val="uk-UA"/>
        </w:rPr>
        <w:t>Термін операції в угоді не визначається. Кожна із сторін угоди може вимагати виконання операції РЕПО у будь-який час, але з обов'язковим повідомленням про завершення операції. Процентна ставка не є фіксованою;</w:t>
      </w:r>
    </w:p>
    <w:p w:rsidR="00C92C86" w:rsidRPr="00C92C86" w:rsidRDefault="00C92C86" w:rsidP="00C92C86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C92C86">
        <w:rPr>
          <w:i/>
          <w:iCs/>
          <w:color w:val="000000"/>
          <w:sz w:val="28"/>
          <w:lang w:val="uk-UA"/>
        </w:rPr>
        <w:t xml:space="preserve">строкове РЕПО. </w:t>
      </w:r>
      <w:r w:rsidRPr="00C92C86">
        <w:rPr>
          <w:color w:val="000000"/>
          <w:sz w:val="28"/>
          <w:lang w:val="uk-UA"/>
        </w:rPr>
        <w:t>Термін операції визначається в угоді. Ставкає постійною протягом усього терміну проведення операції.</w:t>
      </w:r>
    </w:p>
    <w:p w:rsidR="00C92C86" w:rsidRPr="00C92C86" w:rsidRDefault="00C92C86" w:rsidP="00C92C86">
      <w:pPr>
        <w:spacing w:line="360" w:lineRule="auto"/>
        <w:ind w:firstLine="709"/>
        <w:jc w:val="both"/>
        <w:rPr>
          <w:sz w:val="28"/>
          <w:lang w:val="uk-UA"/>
        </w:rPr>
      </w:pPr>
      <w:r w:rsidRPr="00C92C86">
        <w:rPr>
          <w:color w:val="000000"/>
          <w:sz w:val="28"/>
          <w:lang w:val="uk-UA"/>
        </w:rPr>
        <w:t>Національний банк може здійснювати операції РЕПО з купівлі — продажу державних цінних паперів, безпосередньо домовляючись з комерційними банками або проводячи тендер заявок комерційних банків на участь в операціях РЕПО. В останньому НБУ через свої регіональні управління не пізніше як за тиждень до проведення тен</w:t>
      </w:r>
      <w:r w:rsidRPr="00C92C86">
        <w:rPr>
          <w:color w:val="000000"/>
          <w:sz w:val="28"/>
          <w:lang w:val="uk-UA"/>
        </w:rPr>
        <w:softHyphen/>
        <w:t>дера надсилає повідомлення із зазначенням його умов. Комерційні банки, які бажають узяти участь у тендері, подають заявки, в яких пропонують свої умови, зокрема стосовно ціни в першій і другій ча</w:t>
      </w:r>
      <w:r w:rsidRPr="00C92C86">
        <w:rPr>
          <w:color w:val="000000"/>
          <w:sz w:val="28"/>
          <w:lang w:val="uk-UA"/>
        </w:rPr>
        <w:softHyphen/>
        <w:t>стині операції. Після закінчення тендера НБУ наступного робочого дня надсилає комерційному банку, який виграв тендер, повідомлен</w:t>
      </w:r>
      <w:r w:rsidRPr="00C92C86">
        <w:rPr>
          <w:color w:val="000000"/>
          <w:sz w:val="28"/>
          <w:lang w:val="uk-UA"/>
        </w:rPr>
        <w:softHyphen/>
        <w:t>ня — підтвердження про намір укласти угоду на здійснення операції РЕПО. В угоді передбачаються: термін, сума, ціна і перелік держав</w:t>
      </w:r>
      <w:r w:rsidRPr="00C92C86">
        <w:rPr>
          <w:color w:val="000000"/>
          <w:sz w:val="28"/>
          <w:lang w:val="uk-UA"/>
        </w:rPr>
        <w:softHyphen/>
        <w:t>них цінних паперів, які беруть участь в операції РЕПО; зобов'язання продати державні цінні папери зі зворотним викупом, яке має коре</w:t>
      </w:r>
      <w:r w:rsidRPr="00C92C86">
        <w:rPr>
          <w:color w:val="000000"/>
          <w:sz w:val="28"/>
          <w:lang w:val="uk-UA"/>
        </w:rPr>
        <w:softHyphen/>
        <w:t>спондуватись із зобов'язанням купити ці державні цінні папери зі зворотним продажем, і порядок установлення процентного доходу.</w:t>
      </w:r>
    </w:p>
    <w:p w:rsidR="00C92C86" w:rsidRPr="00C92C86" w:rsidRDefault="00C92C86" w:rsidP="00C92C86">
      <w:pPr>
        <w:spacing w:line="360" w:lineRule="auto"/>
        <w:ind w:firstLine="709"/>
        <w:jc w:val="both"/>
        <w:rPr>
          <w:sz w:val="28"/>
        </w:rPr>
      </w:pPr>
      <w:r w:rsidRPr="00C92C86">
        <w:rPr>
          <w:color w:val="000000"/>
          <w:sz w:val="28"/>
          <w:lang w:val="uk-UA"/>
        </w:rPr>
        <w:t>Під час проведення операцій РЕПО визначаються дві ціни: ціна продажу цінних паперів і ціна їх зворотного викупу. Орієнтиром для визначення ціни продажу в першій частині операції РЕПО може бу</w:t>
      </w:r>
      <w:r w:rsidRPr="00C92C86">
        <w:rPr>
          <w:color w:val="000000"/>
          <w:sz w:val="28"/>
          <w:lang w:val="uk-UA"/>
        </w:rPr>
        <w:softHyphen/>
        <w:t>ти середньозважена ціна того аукціону, на якому були придбані дер</w:t>
      </w:r>
      <w:r w:rsidRPr="00C92C86">
        <w:rPr>
          <w:color w:val="000000"/>
          <w:sz w:val="28"/>
          <w:lang w:val="uk-UA"/>
        </w:rPr>
        <w:softHyphen/>
        <w:t>жавні цінні папери, що є предметом угоди. Ціна зворотного викупу цінних паперів, тобто ціна в другій частині операції РЕПО, визнача</w:t>
      </w:r>
      <w:r w:rsidRPr="00C92C86">
        <w:rPr>
          <w:color w:val="000000"/>
          <w:sz w:val="28"/>
          <w:lang w:val="uk-UA"/>
        </w:rPr>
        <w:softHyphen/>
        <w:t>ється в результаті торгів між учасниками угоди.</w:t>
      </w:r>
    </w:p>
    <w:p w:rsidR="00C92C86" w:rsidRPr="00C92C86" w:rsidRDefault="00C92C86" w:rsidP="00C92C86">
      <w:pPr>
        <w:spacing w:line="360" w:lineRule="auto"/>
        <w:ind w:firstLine="709"/>
        <w:jc w:val="both"/>
        <w:rPr>
          <w:sz w:val="28"/>
        </w:rPr>
      </w:pPr>
      <w:r w:rsidRPr="00C92C86">
        <w:rPr>
          <w:color w:val="000000"/>
          <w:sz w:val="28"/>
          <w:lang w:val="uk-UA"/>
        </w:rPr>
        <w:t>Операції щодо обліку облігацій за угодами РЕПО здійснюються у депозитарії Національного банку. Банк — продавець подає депо — роз</w:t>
      </w:r>
      <w:r w:rsidRPr="00C92C86">
        <w:rPr>
          <w:color w:val="000000"/>
          <w:sz w:val="28"/>
          <w:lang w:val="uk-UA"/>
        </w:rPr>
        <w:softHyphen/>
        <w:t>порядження, на підставі якого депозитарій здійснює блокування об</w:t>
      </w:r>
      <w:r w:rsidRPr="00C92C86">
        <w:rPr>
          <w:color w:val="000000"/>
          <w:sz w:val="28"/>
          <w:lang w:val="uk-UA"/>
        </w:rPr>
        <w:softHyphen/>
        <w:t>лігацій на окремому рахунку. Виписка з цього рахунку видається банку — продавцю облігацій, а повідомлення про блокування — бан</w:t>
      </w:r>
      <w:r w:rsidRPr="00C92C86">
        <w:rPr>
          <w:color w:val="000000"/>
          <w:sz w:val="28"/>
          <w:lang w:val="uk-UA"/>
        </w:rPr>
        <w:softHyphen/>
        <w:t>ку — покупцю. Після надходження повідомлення покупець переказує кошти на рахунок продавця облігацій. У разі зворотного викупу після надходження в депозитарій повідомлення про переказування коштів, у депозитарії здійснюються операції з розблокування облігацій.</w:t>
      </w:r>
    </w:p>
    <w:p w:rsidR="00892852" w:rsidRPr="00C92C86" w:rsidRDefault="00C92C86" w:rsidP="00C92C86">
      <w:pPr>
        <w:spacing w:line="360" w:lineRule="auto"/>
        <w:ind w:firstLine="709"/>
        <w:jc w:val="both"/>
      </w:pPr>
      <w:r w:rsidRPr="00C92C86">
        <w:rPr>
          <w:color w:val="000000"/>
          <w:sz w:val="28"/>
          <w:lang w:val="uk-UA"/>
        </w:rPr>
        <w:t>У разі невиконання умов договору РЕПО до порушників застосо</w:t>
      </w:r>
      <w:r w:rsidRPr="00C92C86">
        <w:rPr>
          <w:color w:val="000000"/>
          <w:sz w:val="28"/>
          <w:lang w:val="uk-UA"/>
        </w:rPr>
        <w:softHyphen/>
        <w:t>вуються санкції, що визначені угодою.</w:t>
      </w:r>
      <w:bookmarkStart w:id="2" w:name="_GoBack"/>
      <w:bookmarkEnd w:id="2"/>
    </w:p>
    <w:sectPr w:rsidR="00892852" w:rsidRPr="00C92C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445" w:rsidRDefault="00CB1445">
      <w:r>
        <w:separator/>
      </w:r>
    </w:p>
  </w:endnote>
  <w:endnote w:type="continuationSeparator" w:id="0">
    <w:p w:rsidR="00CB1445" w:rsidRDefault="00CB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445" w:rsidRDefault="00CB1445">
      <w:r>
        <w:separator/>
      </w:r>
    </w:p>
  </w:footnote>
  <w:footnote w:type="continuationSeparator" w:id="0">
    <w:p w:rsidR="00CB1445" w:rsidRDefault="00CB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C86"/>
    <w:rsid w:val="00017E13"/>
    <w:rsid w:val="001A129F"/>
    <w:rsid w:val="00315847"/>
    <w:rsid w:val="004E0CF3"/>
    <w:rsid w:val="006B4D35"/>
    <w:rsid w:val="006F257F"/>
    <w:rsid w:val="00863D21"/>
    <w:rsid w:val="00892852"/>
    <w:rsid w:val="009566E5"/>
    <w:rsid w:val="00AE239C"/>
    <w:rsid w:val="00C46174"/>
    <w:rsid w:val="00C92C86"/>
    <w:rsid w:val="00CB1445"/>
    <w:rsid w:val="00D16D66"/>
    <w:rsid w:val="00DD02C1"/>
    <w:rsid w:val="00E96448"/>
    <w:rsid w:val="00F3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72ACEE5-502E-4500-9CE9-53D4BA4F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C8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www.ukrreferat.com</dc:description>
  <cp:lastModifiedBy>admin</cp:lastModifiedBy>
  <cp:revision>2</cp:revision>
  <dcterms:created xsi:type="dcterms:W3CDTF">2014-04-26T10:30:00Z</dcterms:created>
  <dcterms:modified xsi:type="dcterms:W3CDTF">2014-04-26T10:30:00Z</dcterms:modified>
</cp:coreProperties>
</file>