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1D4" w:rsidRDefault="006F71D4" w:rsidP="00E16C8F"/>
    <w:p w:rsidR="00E16C8F" w:rsidRDefault="00E16C8F" w:rsidP="00E16C8F"/>
    <w:p w:rsidR="00E16C8F" w:rsidRPr="00E16C8F" w:rsidRDefault="00E16C8F" w:rsidP="00E16C8F">
      <w:pPr>
        <w:spacing w:line="360" w:lineRule="auto"/>
        <w:jc w:val="center"/>
        <w:rPr>
          <w:sz w:val="24"/>
          <w:szCs w:val="24"/>
        </w:rPr>
      </w:pPr>
      <w:r w:rsidRPr="00E16C8F">
        <w:rPr>
          <w:sz w:val="24"/>
          <w:szCs w:val="24"/>
        </w:rPr>
        <w:t>ФЕДЕРАЛЬНОЕ АГЕНСТВО ПО ОБРАЗОВАНИЮ</w:t>
      </w:r>
    </w:p>
    <w:p w:rsidR="00E16C8F" w:rsidRPr="00CB4907" w:rsidRDefault="00E16C8F" w:rsidP="00E16C8F">
      <w:pPr>
        <w:spacing w:line="360" w:lineRule="auto"/>
        <w:jc w:val="center"/>
        <w:rPr>
          <w:sz w:val="28"/>
          <w:szCs w:val="28"/>
        </w:rPr>
      </w:pPr>
      <w:r w:rsidRPr="00CB4907">
        <w:rPr>
          <w:sz w:val="28"/>
          <w:szCs w:val="28"/>
        </w:rPr>
        <w:t>ФГОУ ВПО «Волгоградская академия государственной службы»</w:t>
      </w:r>
    </w:p>
    <w:p w:rsidR="00E16C8F" w:rsidRDefault="00E16C8F" w:rsidP="00E16C8F">
      <w:pPr>
        <w:spacing w:line="360" w:lineRule="auto"/>
        <w:jc w:val="center"/>
        <w:rPr>
          <w:sz w:val="28"/>
          <w:szCs w:val="28"/>
        </w:rPr>
      </w:pPr>
      <w:r w:rsidRPr="00CB4907">
        <w:rPr>
          <w:sz w:val="28"/>
          <w:szCs w:val="28"/>
        </w:rPr>
        <w:t xml:space="preserve">Астраханский филиал </w:t>
      </w:r>
    </w:p>
    <w:p w:rsidR="00E16C8F" w:rsidRPr="00CB4907" w:rsidRDefault="00E16C8F" w:rsidP="00E16C8F">
      <w:pPr>
        <w:spacing w:line="360" w:lineRule="auto"/>
        <w:jc w:val="center"/>
        <w:rPr>
          <w:sz w:val="28"/>
          <w:szCs w:val="28"/>
        </w:rPr>
      </w:pPr>
      <w:r>
        <w:rPr>
          <w:sz w:val="28"/>
          <w:szCs w:val="28"/>
        </w:rPr>
        <w:t>Кафедра «Экономика и финансы»</w:t>
      </w:r>
    </w:p>
    <w:p w:rsidR="00E16C8F" w:rsidRPr="00CB4907" w:rsidRDefault="00E16C8F" w:rsidP="00E16C8F">
      <w:pPr>
        <w:spacing w:line="360" w:lineRule="auto"/>
        <w:rPr>
          <w:sz w:val="28"/>
          <w:szCs w:val="28"/>
        </w:rPr>
      </w:pPr>
    </w:p>
    <w:p w:rsidR="00E16C8F" w:rsidRDefault="00E16C8F" w:rsidP="00E16C8F">
      <w:pPr>
        <w:spacing w:line="360" w:lineRule="auto"/>
      </w:pPr>
    </w:p>
    <w:p w:rsidR="00E16C8F" w:rsidRDefault="00E16C8F" w:rsidP="00E16C8F">
      <w:pPr>
        <w:spacing w:line="360" w:lineRule="auto"/>
      </w:pPr>
    </w:p>
    <w:p w:rsidR="00E16C8F" w:rsidRDefault="00E16C8F" w:rsidP="00E16C8F">
      <w:pPr>
        <w:spacing w:line="360" w:lineRule="auto"/>
      </w:pPr>
    </w:p>
    <w:p w:rsidR="00E16C8F" w:rsidRDefault="00E16C8F" w:rsidP="00E16C8F"/>
    <w:p w:rsidR="00E16C8F" w:rsidRDefault="00E16C8F" w:rsidP="00E16C8F"/>
    <w:p w:rsidR="00E16C8F" w:rsidRPr="00006A80" w:rsidRDefault="00E16C8F" w:rsidP="00E16C8F">
      <w:pPr>
        <w:rPr>
          <w:sz w:val="24"/>
          <w:szCs w:val="24"/>
          <w:lang w:val="en-US"/>
        </w:rPr>
      </w:pPr>
    </w:p>
    <w:p w:rsidR="00E16C8F" w:rsidRDefault="00E16C8F" w:rsidP="00E16C8F">
      <w:pPr>
        <w:spacing w:line="360" w:lineRule="auto"/>
      </w:pPr>
    </w:p>
    <w:p w:rsidR="00E16C8F" w:rsidRPr="00006A80" w:rsidRDefault="00E16C8F" w:rsidP="00E16C8F">
      <w:pPr>
        <w:tabs>
          <w:tab w:val="left" w:pos="3015"/>
        </w:tabs>
        <w:spacing w:line="360" w:lineRule="auto"/>
        <w:jc w:val="center"/>
        <w:rPr>
          <w:sz w:val="40"/>
          <w:szCs w:val="40"/>
        </w:rPr>
      </w:pPr>
      <w:r w:rsidRPr="00006A80">
        <w:rPr>
          <w:sz w:val="40"/>
          <w:szCs w:val="40"/>
        </w:rPr>
        <w:t>Курсовая работа по дисциплине</w:t>
      </w:r>
    </w:p>
    <w:p w:rsidR="00E16C8F" w:rsidRPr="00006A80" w:rsidRDefault="00E16C8F" w:rsidP="00E16C8F">
      <w:pPr>
        <w:tabs>
          <w:tab w:val="left" w:pos="3015"/>
        </w:tabs>
        <w:spacing w:line="360" w:lineRule="auto"/>
        <w:jc w:val="center"/>
        <w:rPr>
          <w:sz w:val="40"/>
          <w:szCs w:val="40"/>
        </w:rPr>
      </w:pPr>
      <w:r w:rsidRPr="00006A80">
        <w:rPr>
          <w:sz w:val="40"/>
          <w:szCs w:val="40"/>
        </w:rPr>
        <w:t xml:space="preserve">«Финансы» по теме: </w:t>
      </w:r>
    </w:p>
    <w:p w:rsidR="00E16C8F" w:rsidRPr="00006A80" w:rsidRDefault="00E16C8F" w:rsidP="00E16C8F">
      <w:pPr>
        <w:tabs>
          <w:tab w:val="left" w:pos="3015"/>
        </w:tabs>
        <w:spacing w:line="360" w:lineRule="auto"/>
        <w:jc w:val="center"/>
        <w:rPr>
          <w:b/>
          <w:sz w:val="48"/>
          <w:szCs w:val="48"/>
        </w:rPr>
      </w:pPr>
      <w:r w:rsidRPr="00006A80">
        <w:rPr>
          <w:b/>
          <w:sz w:val="48"/>
          <w:szCs w:val="48"/>
        </w:rPr>
        <w:t xml:space="preserve">«Государственные социальные </w:t>
      </w:r>
    </w:p>
    <w:p w:rsidR="00E16C8F" w:rsidRPr="00006A80" w:rsidRDefault="00E16C8F" w:rsidP="00E16C8F">
      <w:pPr>
        <w:tabs>
          <w:tab w:val="left" w:pos="3015"/>
        </w:tabs>
        <w:spacing w:line="360" w:lineRule="auto"/>
        <w:jc w:val="center"/>
        <w:rPr>
          <w:b/>
          <w:sz w:val="48"/>
          <w:szCs w:val="48"/>
        </w:rPr>
      </w:pPr>
      <w:r w:rsidRPr="00006A80">
        <w:rPr>
          <w:b/>
          <w:sz w:val="48"/>
          <w:szCs w:val="48"/>
        </w:rPr>
        <w:t>внебюджетные фонды»</w:t>
      </w:r>
    </w:p>
    <w:p w:rsidR="00E16C8F" w:rsidRPr="00006A80" w:rsidRDefault="00E16C8F" w:rsidP="00E16C8F">
      <w:pPr>
        <w:rPr>
          <w:b/>
          <w:sz w:val="48"/>
          <w:szCs w:val="48"/>
        </w:rPr>
      </w:pPr>
    </w:p>
    <w:p w:rsidR="00E16C8F" w:rsidRPr="00006A80" w:rsidRDefault="00E16C8F" w:rsidP="00E16C8F">
      <w:pPr>
        <w:rPr>
          <w:sz w:val="48"/>
          <w:szCs w:val="48"/>
        </w:rPr>
      </w:pPr>
    </w:p>
    <w:p w:rsidR="00E16C8F" w:rsidRDefault="00E16C8F" w:rsidP="00E16C8F"/>
    <w:p w:rsidR="00E16C8F" w:rsidRDefault="00E16C8F" w:rsidP="00E16C8F">
      <w:pPr>
        <w:jc w:val="center"/>
      </w:pPr>
    </w:p>
    <w:p w:rsidR="00E16C8F" w:rsidRDefault="00E16C8F" w:rsidP="00E16C8F">
      <w:pPr>
        <w:spacing w:line="360" w:lineRule="auto"/>
        <w:jc w:val="center"/>
      </w:pPr>
    </w:p>
    <w:p w:rsidR="00E16C8F" w:rsidRDefault="00E16C8F" w:rsidP="00E16C8F">
      <w:pPr>
        <w:tabs>
          <w:tab w:val="left" w:pos="7200"/>
        </w:tabs>
        <w:jc w:val="center"/>
        <w:rPr>
          <w:sz w:val="24"/>
          <w:szCs w:val="24"/>
        </w:rPr>
      </w:pPr>
    </w:p>
    <w:p w:rsidR="00E16C8F" w:rsidRDefault="00E16C8F" w:rsidP="00E16C8F">
      <w:pPr>
        <w:tabs>
          <w:tab w:val="left" w:pos="7200"/>
        </w:tabs>
        <w:jc w:val="center"/>
        <w:rPr>
          <w:sz w:val="24"/>
          <w:szCs w:val="24"/>
        </w:rPr>
      </w:pPr>
    </w:p>
    <w:p w:rsidR="00E16C8F" w:rsidRDefault="00E16C8F" w:rsidP="00E16C8F">
      <w:pPr>
        <w:tabs>
          <w:tab w:val="left" w:pos="7200"/>
        </w:tabs>
        <w:jc w:val="center"/>
        <w:rPr>
          <w:sz w:val="24"/>
          <w:szCs w:val="24"/>
        </w:rPr>
      </w:pPr>
    </w:p>
    <w:p w:rsidR="00E16C8F" w:rsidRPr="00E16C8F" w:rsidRDefault="00E16C8F" w:rsidP="00E16C8F">
      <w:pPr>
        <w:tabs>
          <w:tab w:val="left" w:pos="7200"/>
        </w:tabs>
        <w:jc w:val="center"/>
        <w:rPr>
          <w:sz w:val="24"/>
          <w:szCs w:val="24"/>
        </w:rPr>
      </w:pPr>
      <w:r>
        <w:rPr>
          <w:sz w:val="24"/>
          <w:szCs w:val="24"/>
        </w:rPr>
        <w:t xml:space="preserve">                                                                                          </w:t>
      </w:r>
      <w:r w:rsidRPr="00E16C8F">
        <w:rPr>
          <w:sz w:val="24"/>
          <w:szCs w:val="24"/>
        </w:rPr>
        <w:t xml:space="preserve">Выполнила: </w:t>
      </w:r>
      <w:r w:rsidR="000644F4">
        <w:rPr>
          <w:sz w:val="24"/>
          <w:szCs w:val="24"/>
        </w:rPr>
        <w:t>Иванова</w:t>
      </w:r>
      <w:r w:rsidRPr="00E16C8F">
        <w:rPr>
          <w:sz w:val="24"/>
          <w:szCs w:val="24"/>
        </w:rPr>
        <w:t xml:space="preserve"> А.Н.</w:t>
      </w:r>
    </w:p>
    <w:p w:rsidR="00E16C8F" w:rsidRPr="00E16C8F" w:rsidRDefault="00E16C8F" w:rsidP="00E16C8F">
      <w:pPr>
        <w:tabs>
          <w:tab w:val="left" w:pos="7200"/>
        </w:tabs>
        <w:jc w:val="center"/>
        <w:rPr>
          <w:sz w:val="24"/>
          <w:szCs w:val="24"/>
        </w:rPr>
      </w:pPr>
      <w:r w:rsidRPr="00E16C8F">
        <w:rPr>
          <w:sz w:val="24"/>
          <w:szCs w:val="24"/>
        </w:rPr>
        <w:t xml:space="preserve">                                                  </w:t>
      </w:r>
      <w:r>
        <w:rPr>
          <w:sz w:val="24"/>
          <w:szCs w:val="24"/>
        </w:rPr>
        <w:t xml:space="preserve">                     студентка 3</w:t>
      </w:r>
      <w:r w:rsidRPr="00E16C8F">
        <w:rPr>
          <w:sz w:val="24"/>
          <w:szCs w:val="24"/>
        </w:rPr>
        <w:t xml:space="preserve"> курса </w:t>
      </w:r>
    </w:p>
    <w:p w:rsidR="00E16C8F" w:rsidRPr="00E16C8F" w:rsidRDefault="00E16C8F" w:rsidP="00E16C8F">
      <w:pPr>
        <w:tabs>
          <w:tab w:val="left" w:pos="7200"/>
        </w:tabs>
        <w:jc w:val="center"/>
        <w:rPr>
          <w:sz w:val="24"/>
          <w:szCs w:val="24"/>
        </w:rPr>
      </w:pPr>
      <w:r w:rsidRPr="00E16C8F">
        <w:rPr>
          <w:sz w:val="24"/>
          <w:szCs w:val="24"/>
        </w:rPr>
        <w:t xml:space="preserve">                                                                       очного отделения</w:t>
      </w:r>
    </w:p>
    <w:p w:rsidR="00E16C8F" w:rsidRPr="00E16C8F" w:rsidRDefault="00E16C8F" w:rsidP="00E16C8F">
      <w:pPr>
        <w:tabs>
          <w:tab w:val="left" w:pos="7200"/>
        </w:tabs>
        <w:jc w:val="center"/>
        <w:rPr>
          <w:sz w:val="24"/>
          <w:szCs w:val="24"/>
        </w:rPr>
      </w:pPr>
      <w:r w:rsidRPr="00E16C8F">
        <w:rPr>
          <w:sz w:val="24"/>
          <w:szCs w:val="24"/>
        </w:rPr>
        <w:t xml:space="preserve">                                                                  специальности </w:t>
      </w:r>
    </w:p>
    <w:p w:rsidR="00E16C8F" w:rsidRPr="00E16C8F" w:rsidRDefault="00E16C8F" w:rsidP="00E16C8F">
      <w:pPr>
        <w:tabs>
          <w:tab w:val="left" w:pos="7200"/>
        </w:tabs>
        <w:jc w:val="center"/>
        <w:rPr>
          <w:sz w:val="24"/>
          <w:szCs w:val="24"/>
        </w:rPr>
      </w:pPr>
      <w:r w:rsidRPr="00E16C8F">
        <w:rPr>
          <w:sz w:val="24"/>
          <w:szCs w:val="24"/>
        </w:rPr>
        <w:t xml:space="preserve">                                                                            «Финансы и кредит»</w:t>
      </w:r>
    </w:p>
    <w:p w:rsidR="00E16C8F" w:rsidRPr="00E16C8F" w:rsidRDefault="00E16C8F" w:rsidP="00E16C8F">
      <w:pPr>
        <w:ind w:left="360"/>
        <w:rPr>
          <w:sz w:val="24"/>
          <w:szCs w:val="24"/>
        </w:rPr>
      </w:pPr>
      <w:r w:rsidRPr="00E16C8F">
        <w:rPr>
          <w:sz w:val="24"/>
          <w:szCs w:val="24"/>
        </w:rPr>
        <w:t xml:space="preserve">                                                                                             Руководитель: </w:t>
      </w:r>
      <w:r w:rsidR="000644F4">
        <w:rPr>
          <w:sz w:val="24"/>
          <w:szCs w:val="24"/>
        </w:rPr>
        <w:t>Петров</w:t>
      </w:r>
      <w:r>
        <w:rPr>
          <w:sz w:val="24"/>
          <w:szCs w:val="24"/>
        </w:rPr>
        <w:t xml:space="preserve"> Т.Б.</w:t>
      </w:r>
    </w:p>
    <w:p w:rsidR="00E16C8F" w:rsidRPr="00E16C8F" w:rsidRDefault="00E16C8F" w:rsidP="00E16C8F">
      <w:pPr>
        <w:ind w:left="360"/>
        <w:rPr>
          <w:sz w:val="24"/>
          <w:szCs w:val="24"/>
        </w:rPr>
      </w:pPr>
    </w:p>
    <w:p w:rsidR="00E16C8F" w:rsidRPr="00E16C8F" w:rsidRDefault="00E16C8F" w:rsidP="00E16C8F">
      <w:pPr>
        <w:rPr>
          <w:sz w:val="24"/>
          <w:szCs w:val="24"/>
        </w:rPr>
      </w:pPr>
    </w:p>
    <w:p w:rsidR="00006A80" w:rsidRPr="00006A80" w:rsidRDefault="00006A80" w:rsidP="00E16C8F">
      <w:pPr>
        <w:rPr>
          <w:sz w:val="24"/>
          <w:szCs w:val="24"/>
          <w:lang w:val="en-US"/>
        </w:rPr>
      </w:pPr>
    </w:p>
    <w:p w:rsidR="00E16C8F" w:rsidRPr="00E16C8F" w:rsidRDefault="00E16C8F" w:rsidP="00E16C8F">
      <w:pPr>
        <w:rPr>
          <w:sz w:val="24"/>
          <w:szCs w:val="24"/>
        </w:rPr>
      </w:pPr>
    </w:p>
    <w:p w:rsidR="00E16C8F" w:rsidRPr="00E16C8F" w:rsidRDefault="00E16C8F" w:rsidP="00E16C8F">
      <w:pPr>
        <w:rPr>
          <w:sz w:val="24"/>
          <w:szCs w:val="24"/>
        </w:rPr>
      </w:pPr>
    </w:p>
    <w:p w:rsidR="00E16C8F" w:rsidRPr="00E16C8F" w:rsidRDefault="00E16C8F" w:rsidP="00E16C8F">
      <w:pPr>
        <w:rPr>
          <w:sz w:val="24"/>
          <w:szCs w:val="24"/>
        </w:rPr>
      </w:pPr>
    </w:p>
    <w:p w:rsidR="00E16C8F" w:rsidRPr="00E16C8F" w:rsidRDefault="00E16C8F" w:rsidP="00E16C8F">
      <w:pPr>
        <w:rPr>
          <w:sz w:val="24"/>
          <w:szCs w:val="24"/>
        </w:rPr>
      </w:pPr>
    </w:p>
    <w:p w:rsidR="00E16C8F" w:rsidRDefault="00006A80" w:rsidP="008357F8">
      <w:pPr>
        <w:jc w:val="center"/>
        <w:rPr>
          <w:rStyle w:val="10"/>
          <w:sz w:val="32"/>
          <w:szCs w:val="32"/>
        </w:rPr>
      </w:pPr>
      <w:r>
        <w:rPr>
          <w:sz w:val="24"/>
          <w:szCs w:val="24"/>
        </w:rPr>
        <w:t>Астрахань. 20</w:t>
      </w:r>
      <w:r>
        <w:rPr>
          <w:sz w:val="24"/>
          <w:szCs w:val="24"/>
          <w:lang w:val="en-US"/>
        </w:rPr>
        <w:t>09</w:t>
      </w:r>
      <w:r w:rsidR="00E16C8F" w:rsidRPr="00E16C8F">
        <w:rPr>
          <w:sz w:val="24"/>
          <w:szCs w:val="24"/>
        </w:rPr>
        <w:t>г.</w:t>
      </w:r>
      <w:r w:rsidR="00E16C8F" w:rsidRPr="00CB4907">
        <w:br w:type="page"/>
      </w:r>
      <w:bookmarkStart w:id="0" w:name="_Toc224185644"/>
      <w:bookmarkStart w:id="1" w:name="_Toc224186091"/>
      <w:bookmarkStart w:id="2" w:name="_Toc224359962"/>
      <w:r w:rsidR="00E16C8F" w:rsidRPr="007A7E34">
        <w:rPr>
          <w:rStyle w:val="10"/>
          <w:sz w:val="32"/>
          <w:szCs w:val="32"/>
        </w:rPr>
        <w:lastRenderedPageBreak/>
        <w:t>Содержание</w:t>
      </w:r>
      <w:bookmarkEnd w:id="0"/>
      <w:bookmarkEnd w:id="1"/>
      <w:bookmarkEnd w:id="2"/>
    </w:p>
    <w:p w:rsidR="007A7E34" w:rsidRPr="008357F8" w:rsidRDefault="007A7E34" w:rsidP="008357F8">
      <w:pPr>
        <w:jc w:val="center"/>
        <w:rPr>
          <w:rStyle w:val="10"/>
          <w:b w:val="0"/>
          <w:sz w:val="32"/>
          <w:szCs w:val="32"/>
        </w:rPr>
      </w:pPr>
    </w:p>
    <w:p w:rsidR="007A7E34" w:rsidRPr="007A7E34" w:rsidRDefault="007A7E34" w:rsidP="007A7E34">
      <w:pPr>
        <w:spacing w:line="360" w:lineRule="auto"/>
        <w:rPr>
          <w:sz w:val="28"/>
          <w:szCs w:val="28"/>
        </w:rPr>
      </w:pPr>
      <w:r w:rsidRPr="007A7E34">
        <w:rPr>
          <w:sz w:val="28"/>
          <w:szCs w:val="28"/>
        </w:rPr>
        <w:t>Введение</w:t>
      </w:r>
      <w:r>
        <w:rPr>
          <w:sz w:val="28"/>
          <w:szCs w:val="28"/>
        </w:rPr>
        <w:t>…………………………………………………………………………3</w:t>
      </w:r>
    </w:p>
    <w:p w:rsidR="007A7E34" w:rsidRPr="007A7E34" w:rsidRDefault="007A7E34" w:rsidP="007A7E34">
      <w:pPr>
        <w:spacing w:line="360" w:lineRule="auto"/>
        <w:rPr>
          <w:sz w:val="28"/>
          <w:szCs w:val="28"/>
        </w:rPr>
      </w:pPr>
      <w:r w:rsidRPr="007A7E34">
        <w:rPr>
          <w:sz w:val="28"/>
          <w:szCs w:val="28"/>
        </w:rPr>
        <w:t>Глава 1. Государственные внебюджетные фонды</w:t>
      </w:r>
      <w:r>
        <w:rPr>
          <w:sz w:val="28"/>
          <w:szCs w:val="28"/>
        </w:rPr>
        <w:t>…………………………….5</w:t>
      </w:r>
    </w:p>
    <w:p w:rsidR="007A7E34" w:rsidRDefault="007A7E34" w:rsidP="007A7E34">
      <w:pPr>
        <w:spacing w:line="360" w:lineRule="auto"/>
        <w:rPr>
          <w:sz w:val="28"/>
          <w:szCs w:val="28"/>
        </w:rPr>
      </w:pPr>
      <w:r w:rsidRPr="007A7E34">
        <w:rPr>
          <w:sz w:val="28"/>
          <w:szCs w:val="28"/>
        </w:rPr>
        <w:t>1.1</w:t>
      </w:r>
      <w:r>
        <w:rPr>
          <w:sz w:val="28"/>
          <w:szCs w:val="28"/>
        </w:rPr>
        <w:t>.</w:t>
      </w:r>
      <w:r w:rsidRPr="007A7E34">
        <w:rPr>
          <w:sz w:val="28"/>
          <w:szCs w:val="28"/>
        </w:rPr>
        <w:t xml:space="preserve"> Сущность и классификация</w:t>
      </w:r>
    </w:p>
    <w:p w:rsidR="007A7E34" w:rsidRPr="007A7E34" w:rsidRDefault="007A7E34" w:rsidP="007A7E34">
      <w:pPr>
        <w:spacing w:line="360" w:lineRule="auto"/>
        <w:rPr>
          <w:sz w:val="28"/>
          <w:szCs w:val="28"/>
        </w:rPr>
      </w:pPr>
      <w:r w:rsidRPr="007A7E34">
        <w:rPr>
          <w:sz w:val="28"/>
          <w:szCs w:val="28"/>
        </w:rPr>
        <w:t>государственных внебюджетных фондов</w:t>
      </w:r>
      <w:r>
        <w:rPr>
          <w:sz w:val="28"/>
          <w:szCs w:val="28"/>
        </w:rPr>
        <w:t>……………………………………...5</w:t>
      </w:r>
    </w:p>
    <w:p w:rsidR="007A7E34" w:rsidRPr="007A7E34" w:rsidRDefault="007A7E34" w:rsidP="007A7E34">
      <w:pPr>
        <w:spacing w:line="360" w:lineRule="auto"/>
        <w:rPr>
          <w:sz w:val="28"/>
          <w:szCs w:val="28"/>
        </w:rPr>
      </w:pPr>
      <w:r>
        <w:rPr>
          <w:spacing w:val="-1"/>
          <w:sz w:val="28"/>
          <w:szCs w:val="28"/>
        </w:rPr>
        <w:t xml:space="preserve">1.2. </w:t>
      </w:r>
      <w:r w:rsidR="005D717C">
        <w:rPr>
          <w:spacing w:val="-1"/>
          <w:sz w:val="28"/>
          <w:szCs w:val="28"/>
        </w:rPr>
        <w:t>Состав государственных социальных внебюджетных фондов и и</w:t>
      </w:r>
      <w:r w:rsidRPr="007A7E34">
        <w:rPr>
          <w:spacing w:val="-1"/>
          <w:sz w:val="28"/>
          <w:szCs w:val="28"/>
        </w:rPr>
        <w:t xml:space="preserve">сточники </w:t>
      </w:r>
      <w:r w:rsidR="005D717C">
        <w:rPr>
          <w:spacing w:val="-1"/>
          <w:sz w:val="28"/>
          <w:szCs w:val="28"/>
        </w:rPr>
        <w:t xml:space="preserve">их </w:t>
      </w:r>
      <w:r w:rsidRPr="007A7E34">
        <w:rPr>
          <w:spacing w:val="-1"/>
          <w:sz w:val="28"/>
          <w:szCs w:val="28"/>
        </w:rPr>
        <w:t>формирования</w:t>
      </w:r>
      <w:r w:rsidR="005D717C">
        <w:rPr>
          <w:spacing w:val="-1"/>
          <w:sz w:val="28"/>
          <w:szCs w:val="28"/>
        </w:rPr>
        <w:t>……………………</w:t>
      </w:r>
      <w:r>
        <w:rPr>
          <w:spacing w:val="-1"/>
          <w:sz w:val="28"/>
          <w:szCs w:val="28"/>
        </w:rPr>
        <w:t>……………………………………………8</w:t>
      </w:r>
    </w:p>
    <w:p w:rsidR="007A7E34" w:rsidRPr="007A7E34" w:rsidRDefault="007A7E34" w:rsidP="007A7E34">
      <w:pPr>
        <w:spacing w:line="360" w:lineRule="auto"/>
        <w:rPr>
          <w:sz w:val="28"/>
          <w:szCs w:val="28"/>
        </w:rPr>
      </w:pPr>
      <w:r w:rsidRPr="007A7E34">
        <w:rPr>
          <w:bCs/>
          <w:iCs/>
          <w:sz w:val="28"/>
          <w:szCs w:val="28"/>
        </w:rPr>
        <w:t>1.3. Пенсионный фонд РФ</w:t>
      </w:r>
      <w:r w:rsidR="00F45B1F">
        <w:rPr>
          <w:bCs/>
          <w:iCs/>
          <w:sz w:val="28"/>
          <w:szCs w:val="28"/>
        </w:rPr>
        <w:t>……………………………………………………...12</w:t>
      </w:r>
    </w:p>
    <w:p w:rsidR="007A7E34" w:rsidRPr="007A7E34" w:rsidRDefault="007A7E34" w:rsidP="007A7E34">
      <w:pPr>
        <w:spacing w:line="360" w:lineRule="auto"/>
        <w:rPr>
          <w:sz w:val="28"/>
          <w:szCs w:val="28"/>
        </w:rPr>
      </w:pPr>
      <w:r w:rsidRPr="007A7E34">
        <w:rPr>
          <w:bCs/>
          <w:sz w:val="28"/>
          <w:szCs w:val="28"/>
        </w:rPr>
        <w:t>1.3. Фонд социального страхования РФ</w:t>
      </w:r>
      <w:r>
        <w:rPr>
          <w:bCs/>
          <w:sz w:val="28"/>
          <w:szCs w:val="28"/>
        </w:rPr>
        <w:t>…………………………….................16</w:t>
      </w:r>
    </w:p>
    <w:p w:rsidR="007A7E34" w:rsidRPr="007A7E34" w:rsidRDefault="007A7E34" w:rsidP="007A7E34">
      <w:pPr>
        <w:spacing w:line="360" w:lineRule="auto"/>
        <w:rPr>
          <w:sz w:val="28"/>
          <w:szCs w:val="28"/>
        </w:rPr>
      </w:pPr>
      <w:r w:rsidRPr="007A7E34">
        <w:rPr>
          <w:bCs/>
          <w:sz w:val="28"/>
          <w:szCs w:val="28"/>
        </w:rPr>
        <w:t>1.4. Фонды обязательного медицинского страхования</w:t>
      </w:r>
      <w:r w:rsidR="00F45B1F">
        <w:rPr>
          <w:bCs/>
          <w:sz w:val="28"/>
          <w:szCs w:val="28"/>
        </w:rPr>
        <w:t>………………………18</w:t>
      </w:r>
    </w:p>
    <w:p w:rsidR="00DB7990" w:rsidRDefault="007A7E34" w:rsidP="007A7E34">
      <w:pPr>
        <w:spacing w:line="360" w:lineRule="auto"/>
        <w:rPr>
          <w:bCs/>
          <w:spacing w:val="-6"/>
          <w:sz w:val="28"/>
          <w:szCs w:val="28"/>
        </w:rPr>
      </w:pPr>
      <w:r w:rsidRPr="007A7E34">
        <w:rPr>
          <w:bCs/>
          <w:spacing w:val="-6"/>
          <w:sz w:val="28"/>
          <w:szCs w:val="28"/>
        </w:rPr>
        <w:t xml:space="preserve">Глава 2. Пенсионный фонд Российской Федерации </w:t>
      </w:r>
    </w:p>
    <w:p w:rsidR="007A7E34" w:rsidRPr="007A7E34" w:rsidRDefault="007A7E34" w:rsidP="007A7E34">
      <w:pPr>
        <w:spacing w:line="360" w:lineRule="auto"/>
        <w:rPr>
          <w:bCs/>
          <w:sz w:val="28"/>
          <w:szCs w:val="28"/>
        </w:rPr>
      </w:pPr>
      <w:r w:rsidRPr="007A7E34">
        <w:rPr>
          <w:bCs/>
          <w:spacing w:val="-6"/>
          <w:sz w:val="28"/>
          <w:szCs w:val="28"/>
        </w:rPr>
        <w:t>как один из внебюджетных фондов</w:t>
      </w:r>
      <w:r w:rsidR="00DB7990">
        <w:rPr>
          <w:bCs/>
          <w:spacing w:val="-6"/>
          <w:sz w:val="28"/>
          <w:szCs w:val="28"/>
        </w:rPr>
        <w:t>………………………………………………2</w:t>
      </w:r>
      <w:r w:rsidR="00F45B1F">
        <w:rPr>
          <w:bCs/>
          <w:spacing w:val="-6"/>
          <w:sz w:val="28"/>
          <w:szCs w:val="28"/>
        </w:rPr>
        <w:t>3</w:t>
      </w:r>
    </w:p>
    <w:p w:rsidR="007A7E34" w:rsidRPr="007A7E34" w:rsidRDefault="00F45B1F" w:rsidP="007A7E34">
      <w:pPr>
        <w:spacing w:line="360" w:lineRule="auto"/>
        <w:rPr>
          <w:spacing w:val="-4"/>
          <w:sz w:val="28"/>
          <w:szCs w:val="28"/>
        </w:rPr>
      </w:pPr>
      <w:r>
        <w:rPr>
          <w:spacing w:val="-4"/>
          <w:sz w:val="28"/>
          <w:szCs w:val="28"/>
        </w:rPr>
        <w:t xml:space="preserve">2.1. </w:t>
      </w:r>
      <w:r w:rsidRPr="00F45B1F">
        <w:rPr>
          <w:spacing w:val="-4"/>
          <w:sz w:val="28"/>
          <w:szCs w:val="28"/>
        </w:rPr>
        <w:t>Распределительная и накопительная системы</w:t>
      </w:r>
      <w:r>
        <w:rPr>
          <w:spacing w:val="-4"/>
          <w:sz w:val="28"/>
          <w:szCs w:val="28"/>
        </w:rPr>
        <w:t>………………………………23</w:t>
      </w:r>
    </w:p>
    <w:p w:rsidR="007A7E34" w:rsidRPr="007A7E34" w:rsidRDefault="007A7E34" w:rsidP="007A7E34">
      <w:pPr>
        <w:spacing w:line="360" w:lineRule="auto"/>
        <w:rPr>
          <w:sz w:val="28"/>
          <w:szCs w:val="28"/>
        </w:rPr>
      </w:pPr>
      <w:r w:rsidRPr="007A7E34">
        <w:rPr>
          <w:sz w:val="28"/>
          <w:szCs w:val="28"/>
        </w:rPr>
        <w:t>2.2. Надежность и эффективность накопительной пенсионной системы</w:t>
      </w:r>
      <w:r w:rsidR="00DB7990">
        <w:rPr>
          <w:sz w:val="28"/>
          <w:szCs w:val="28"/>
        </w:rPr>
        <w:t>…...2</w:t>
      </w:r>
      <w:r w:rsidR="00F45B1F">
        <w:rPr>
          <w:sz w:val="28"/>
          <w:szCs w:val="28"/>
        </w:rPr>
        <w:t>6</w:t>
      </w:r>
    </w:p>
    <w:p w:rsidR="007A7E34" w:rsidRPr="007A7E34" w:rsidRDefault="007A7E34" w:rsidP="007A7E34">
      <w:pPr>
        <w:spacing w:line="360" w:lineRule="auto"/>
        <w:rPr>
          <w:sz w:val="28"/>
          <w:szCs w:val="28"/>
        </w:rPr>
      </w:pPr>
      <w:r w:rsidRPr="007A7E34">
        <w:rPr>
          <w:sz w:val="28"/>
          <w:szCs w:val="28"/>
        </w:rPr>
        <w:t>2.3. Необходимость повышение пенсионного возраста</w:t>
      </w:r>
      <w:r w:rsidR="00F45B1F">
        <w:rPr>
          <w:sz w:val="28"/>
          <w:szCs w:val="28"/>
        </w:rPr>
        <w:t>……………………...29</w:t>
      </w:r>
    </w:p>
    <w:p w:rsidR="007A7E34" w:rsidRPr="007A7E34" w:rsidRDefault="007A7E34" w:rsidP="007A7E34">
      <w:pPr>
        <w:spacing w:line="360" w:lineRule="auto"/>
        <w:rPr>
          <w:sz w:val="28"/>
          <w:szCs w:val="28"/>
        </w:rPr>
      </w:pPr>
      <w:r w:rsidRPr="007A7E34">
        <w:rPr>
          <w:sz w:val="28"/>
          <w:szCs w:val="28"/>
        </w:rPr>
        <w:t>Заключение</w:t>
      </w:r>
      <w:r w:rsidR="00DB7990">
        <w:rPr>
          <w:sz w:val="28"/>
          <w:szCs w:val="28"/>
        </w:rPr>
        <w:t>……………………………………………………………………...3</w:t>
      </w:r>
      <w:r w:rsidR="00F45B1F">
        <w:rPr>
          <w:sz w:val="28"/>
          <w:szCs w:val="28"/>
        </w:rPr>
        <w:t>3</w:t>
      </w:r>
    </w:p>
    <w:p w:rsidR="007A7E34" w:rsidRPr="007A7E34" w:rsidRDefault="007A7E34" w:rsidP="007A7E34">
      <w:pPr>
        <w:spacing w:line="360" w:lineRule="auto"/>
        <w:rPr>
          <w:sz w:val="28"/>
          <w:szCs w:val="28"/>
        </w:rPr>
      </w:pPr>
      <w:r w:rsidRPr="007A7E34">
        <w:rPr>
          <w:sz w:val="28"/>
          <w:szCs w:val="28"/>
        </w:rPr>
        <w:t>Список литературы</w:t>
      </w:r>
      <w:r w:rsidR="00DB7990">
        <w:rPr>
          <w:sz w:val="28"/>
          <w:szCs w:val="28"/>
        </w:rPr>
        <w:t>……………………………………………………………..3</w:t>
      </w:r>
      <w:r w:rsidR="00F45B1F">
        <w:rPr>
          <w:sz w:val="28"/>
          <w:szCs w:val="28"/>
        </w:rPr>
        <w:t>5</w:t>
      </w:r>
    </w:p>
    <w:p w:rsidR="00FC69F9" w:rsidRPr="00C1227B" w:rsidRDefault="00E16C8F" w:rsidP="007A7E34">
      <w:pPr>
        <w:spacing w:line="360" w:lineRule="auto"/>
        <w:jc w:val="center"/>
        <w:rPr>
          <w:b/>
          <w:sz w:val="32"/>
          <w:szCs w:val="32"/>
        </w:rPr>
      </w:pPr>
      <w:r w:rsidRPr="007A7E34">
        <w:br w:type="page"/>
      </w:r>
      <w:r w:rsidR="00FC69F9" w:rsidRPr="00C1227B">
        <w:rPr>
          <w:b/>
          <w:sz w:val="32"/>
          <w:szCs w:val="32"/>
        </w:rPr>
        <w:lastRenderedPageBreak/>
        <w:t>Введение</w:t>
      </w:r>
    </w:p>
    <w:p w:rsidR="00FC69F9" w:rsidRPr="00FC69F9" w:rsidRDefault="00AB5F87" w:rsidP="00C1227B">
      <w:pPr>
        <w:spacing w:line="360" w:lineRule="auto"/>
        <w:jc w:val="both"/>
        <w:rPr>
          <w:sz w:val="28"/>
          <w:szCs w:val="28"/>
        </w:rPr>
      </w:pPr>
      <w:r>
        <w:rPr>
          <w:sz w:val="28"/>
          <w:szCs w:val="28"/>
        </w:rPr>
        <w:t xml:space="preserve">        </w:t>
      </w:r>
      <w:r w:rsidR="00332479">
        <w:rPr>
          <w:sz w:val="28"/>
          <w:szCs w:val="28"/>
        </w:rPr>
        <w:t xml:space="preserve"> </w:t>
      </w:r>
      <w:r>
        <w:rPr>
          <w:sz w:val="28"/>
          <w:szCs w:val="28"/>
        </w:rPr>
        <w:t>Д</w:t>
      </w:r>
      <w:r w:rsidR="00332479" w:rsidRPr="00332479">
        <w:rPr>
          <w:sz w:val="28"/>
          <w:szCs w:val="28"/>
        </w:rPr>
        <w:t>ля реализации конституционных прав граждан на пенсионное обеспечение, социальное страхование, социальное обеспечение в случае безработицы, охран</w:t>
      </w:r>
      <w:r>
        <w:rPr>
          <w:sz w:val="28"/>
          <w:szCs w:val="28"/>
        </w:rPr>
        <w:t>у здоровья и медицинскую помощь в Российской Федерации функционируют государственные внебюджетные фонды,  которые являются формой</w:t>
      </w:r>
      <w:r w:rsidRPr="00332479">
        <w:rPr>
          <w:sz w:val="28"/>
          <w:szCs w:val="28"/>
        </w:rPr>
        <w:t xml:space="preserve"> образования и расходования денежных средств, образуемых вне федерального бюджета и бюджетов субъектов Российс</w:t>
      </w:r>
      <w:r>
        <w:rPr>
          <w:sz w:val="28"/>
          <w:szCs w:val="28"/>
        </w:rPr>
        <w:t xml:space="preserve">кой Федерации. </w:t>
      </w:r>
      <w:r w:rsidR="00FC69F9" w:rsidRPr="00332479">
        <w:rPr>
          <w:sz w:val="28"/>
          <w:szCs w:val="28"/>
        </w:rPr>
        <w:t>Основное</w:t>
      </w:r>
      <w:r>
        <w:rPr>
          <w:sz w:val="28"/>
          <w:szCs w:val="28"/>
        </w:rPr>
        <w:t xml:space="preserve"> место среди которых </w:t>
      </w:r>
      <w:r w:rsidR="00FC69F9">
        <w:rPr>
          <w:sz w:val="28"/>
          <w:szCs w:val="28"/>
        </w:rPr>
        <w:t xml:space="preserve"> занимают социальные</w:t>
      </w:r>
      <w:r w:rsidR="00FC69F9" w:rsidRPr="00FC69F9">
        <w:rPr>
          <w:sz w:val="28"/>
          <w:szCs w:val="28"/>
        </w:rPr>
        <w:t xml:space="preserve">. Создание внебюджетных фондов необходимо государству для более эффективного использования своих финансовых ресурсов. Специфика </w:t>
      </w:r>
      <w:r w:rsidR="0058687C">
        <w:rPr>
          <w:sz w:val="28"/>
          <w:szCs w:val="28"/>
        </w:rPr>
        <w:t xml:space="preserve">государственных </w:t>
      </w:r>
      <w:r w:rsidR="00FC69F9" w:rsidRPr="00FC69F9">
        <w:rPr>
          <w:sz w:val="28"/>
          <w:szCs w:val="28"/>
        </w:rPr>
        <w:t>внебюджетных социальных фондов</w:t>
      </w:r>
      <w:r w:rsidR="0058687C">
        <w:rPr>
          <w:sz w:val="28"/>
          <w:szCs w:val="28"/>
        </w:rPr>
        <w:t xml:space="preserve"> (ГВСФ)</w:t>
      </w:r>
      <w:r w:rsidR="00FC69F9" w:rsidRPr="00FC69F9">
        <w:rPr>
          <w:sz w:val="28"/>
          <w:szCs w:val="28"/>
        </w:rPr>
        <w:t xml:space="preserve"> – четкое закрепление за ними доходных источников и, как правило, строго целевое использование их средств.</w:t>
      </w:r>
    </w:p>
    <w:p w:rsidR="00FC69F9" w:rsidRPr="00FC69F9" w:rsidRDefault="00FC69F9" w:rsidP="0006731A">
      <w:pPr>
        <w:spacing w:line="360" w:lineRule="auto"/>
        <w:ind w:firstLine="709"/>
        <w:jc w:val="both"/>
        <w:rPr>
          <w:sz w:val="28"/>
          <w:szCs w:val="28"/>
        </w:rPr>
      </w:pPr>
      <w:r w:rsidRPr="00FC69F9">
        <w:rPr>
          <w:sz w:val="28"/>
          <w:szCs w:val="28"/>
        </w:rPr>
        <w:t>БК РФ включает в число государственных внебюджетных фондов РФ:</w:t>
      </w:r>
    </w:p>
    <w:p w:rsidR="00FC69F9" w:rsidRPr="00FC69F9" w:rsidRDefault="00FC69F9" w:rsidP="0006731A">
      <w:pPr>
        <w:numPr>
          <w:ilvl w:val="1"/>
          <w:numId w:val="25"/>
        </w:numPr>
        <w:spacing w:line="360" w:lineRule="auto"/>
        <w:jc w:val="both"/>
        <w:rPr>
          <w:sz w:val="28"/>
          <w:szCs w:val="28"/>
        </w:rPr>
      </w:pPr>
      <w:r w:rsidRPr="00FC69F9">
        <w:rPr>
          <w:sz w:val="28"/>
          <w:szCs w:val="28"/>
        </w:rPr>
        <w:t>Пенсионный фонд Российской Федерации (ПФР);</w:t>
      </w:r>
    </w:p>
    <w:p w:rsidR="00FC69F9" w:rsidRPr="00FC69F9" w:rsidRDefault="00FC69F9" w:rsidP="0006731A">
      <w:pPr>
        <w:numPr>
          <w:ilvl w:val="1"/>
          <w:numId w:val="25"/>
        </w:numPr>
        <w:spacing w:line="360" w:lineRule="auto"/>
        <w:jc w:val="both"/>
        <w:rPr>
          <w:sz w:val="28"/>
          <w:szCs w:val="28"/>
        </w:rPr>
      </w:pPr>
      <w:r w:rsidRPr="00FC69F9">
        <w:rPr>
          <w:sz w:val="28"/>
          <w:szCs w:val="28"/>
        </w:rPr>
        <w:t>Фонд социального страхования Российской Федерации (ФСС);</w:t>
      </w:r>
    </w:p>
    <w:p w:rsidR="00FC69F9" w:rsidRPr="00FC69F9" w:rsidRDefault="00FC69F9" w:rsidP="0006731A">
      <w:pPr>
        <w:numPr>
          <w:ilvl w:val="1"/>
          <w:numId w:val="25"/>
        </w:numPr>
        <w:spacing w:line="360" w:lineRule="auto"/>
        <w:jc w:val="both"/>
        <w:rPr>
          <w:sz w:val="28"/>
          <w:szCs w:val="28"/>
        </w:rPr>
      </w:pPr>
      <w:r w:rsidRPr="00FC69F9">
        <w:rPr>
          <w:sz w:val="28"/>
          <w:szCs w:val="28"/>
        </w:rPr>
        <w:t>Федеральный фонд обязательного медицинского страхования (ФОМС);</w:t>
      </w:r>
    </w:p>
    <w:p w:rsidR="00FC69F9" w:rsidRPr="00FC69F9" w:rsidRDefault="00FC69F9" w:rsidP="0006731A">
      <w:pPr>
        <w:spacing w:line="360" w:lineRule="auto"/>
        <w:ind w:firstLine="709"/>
        <w:jc w:val="both"/>
        <w:rPr>
          <w:sz w:val="28"/>
          <w:szCs w:val="28"/>
        </w:rPr>
      </w:pPr>
      <w:r>
        <w:rPr>
          <w:sz w:val="28"/>
          <w:szCs w:val="28"/>
        </w:rPr>
        <w:t>Цель моей</w:t>
      </w:r>
      <w:r w:rsidRPr="00FC69F9">
        <w:rPr>
          <w:sz w:val="28"/>
          <w:szCs w:val="28"/>
        </w:rPr>
        <w:t xml:space="preserve"> работы – отразить сущность государственных внебюджетных фондов России и определить их место в системе развития Российской Федерации.</w:t>
      </w:r>
    </w:p>
    <w:p w:rsidR="00FC69F9" w:rsidRPr="00FC69F9" w:rsidRDefault="00FC69F9" w:rsidP="0006731A">
      <w:pPr>
        <w:pStyle w:val="ad"/>
        <w:spacing w:after="0" w:line="360" w:lineRule="auto"/>
        <w:ind w:left="0" w:firstLine="709"/>
        <w:jc w:val="both"/>
        <w:rPr>
          <w:sz w:val="28"/>
          <w:szCs w:val="28"/>
        </w:rPr>
      </w:pPr>
      <w:r w:rsidRPr="00FC69F9">
        <w:rPr>
          <w:sz w:val="28"/>
          <w:szCs w:val="28"/>
        </w:rPr>
        <w:t xml:space="preserve"> Исходя из этого, основные задачи, которые я поставил</w:t>
      </w:r>
      <w:r>
        <w:rPr>
          <w:sz w:val="28"/>
          <w:szCs w:val="28"/>
        </w:rPr>
        <w:t>а</w:t>
      </w:r>
      <w:r w:rsidR="009E2890">
        <w:rPr>
          <w:sz w:val="28"/>
          <w:szCs w:val="28"/>
        </w:rPr>
        <w:t xml:space="preserve"> перед собой, являе</w:t>
      </w:r>
      <w:r w:rsidRPr="00FC69F9">
        <w:rPr>
          <w:sz w:val="28"/>
          <w:szCs w:val="28"/>
        </w:rPr>
        <w:t>тся следующее:</w:t>
      </w:r>
    </w:p>
    <w:p w:rsidR="00FC69F9" w:rsidRPr="00FC69F9" w:rsidRDefault="00FC69F9" w:rsidP="0006731A">
      <w:pPr>
        <w:pStyle w:val="ad"/>
        <w:spacing w:after="0" w:line="360" w:lineRule="auto"/>
        <w:ind w:left="0" w:firstLine="709"/>
        <w:jc w:val="both"/>
        <w:rPr>
          <w:sz w:val="28"/>
          <w:szCs w:val="28"/>
        </w:rPr>
      </w:pPr>
      <w:r>
        <w:rPr>
          <w:sz w:val="28"/>
          <w:szCs w:val="28"/>
        </w:rPr>
        <w:t>Во-первых, выяснить предпосылки появления</w:t>
      </w:r>
      <w:r w:rsidRPr="00FC69F9">
        <w:rPr>
          <w:sz w:val="28"/>
          <w:szCs w:val="28"/>
        </w:rPr>
        <w:t xml:space="preserve"> внебюджетных фондов</w:t>
      </w:r>
      <w:r>
        <w:rPr>
          <w:sz w:val="28"/>
          <w:szCs w:val="28"/>
        </w:rPr>
        <w:t xml:space="preserve"> и их классификацию</w:t>
      </w:r>
      <w:r w:rsidR="00464941">
        <w:rPr>
          <w:sz w:val="28"/>
          <w:szCs w:val="28"/>
        </w:rPr>
        <w:t>.</w:t>
      </w:r>
    </w:p>
    <w:p w:rsidR="00FC69F9" w:rsidRDefault="00FC69F9" w:rsidP="0006731A">
      <w:pPr>
        <w:pStyle w:val="ad"/>
        <w:spacing w:after="0" w:line="360" w:lineRule="auto"/>
        <w:ind w:left="0" w:firstLine="709"/>
        <w:jc w:val="both"/>
        <w:rPr>
          <w:sz w:val="28"/>
          <w:szCs w:val="28"/>
        </w:rPr>
      </w:pPr>
      <w:r w:rsidRPr="00FC69F9">
        <w:rPr>
          <w:sz w:val="28"/>
          <w:szCs w:val="28"/>
        </w:rPr>
        <w:t xml:space="preserve">Во-вторых, </w:t>
      </w:r>
      <w:r w:rsidR="00464941">
        <w:rPr>
          <w:sz w:val="28"/>
          <w:szCs w:val="28"/>
        </w:rPr>
        <w:t>рассмотреть источники формирования средств государственных социальных внебюджетных фондов.</w:t>
      </w:r>
    </w:p>
    <w:p w:rsidR="00FC69F9" w:rsidRPr="00FC69F9" w:rsidRDefault="00FC69F9" w:rsidP="0006731A">
      <w:pPr>
        <w:pStyle w:val="ad"/>
        <w:spacing w:after="0" w:line="360" w:lineRule="auto"/>
        <w:ind w:left="0" w:firstLine="709"/>
        <w:jc w:val="both"/>
        <w:rPr>
          <w:sz w:val="28"/>
          <w:szCs w:val="28"/>
        </w:rPr>
      </w:pPr>
      <w:r w:rsidRPr="00FC69F9">
        <w:rPr>
          <w:sz w:val="28"/>
          <w:szCs w:val="28"/>
        </w:rPr>
        <w:t xml:space="preserve">В-третьих, </w:t>
      </w:r>
      <w:r w:rsidR="00464941">
        <w:rPr>
          <w:sz w:val="28"/>
          <w:szCs w:val="28"/>
        </w:rPr>
        <w:t xml:space="preserve">проанализировать деятельность Пенсионного фонда РФ как наиболее крупного социального внебюджетного фонда в части реформирования его системы в условиях необходимости кардинальных </w:t>
      </w:r>
      <w:r w:rsidR="00464941">
        <w:rPr>
          <w:sz w:val="28"/>
          <w:szCs w:val="28"/>
        </w:rPr>
        <w:lastRenderedPageBreak/>
        <w:t>перемен на сегодняшний день.</w:t>
      </w:r>
    </w:p>
    <w:p w:rsidR="00464941" w:rsidRDefault="00464941" w:rsidP="0006731A">
      <w:pPr>
        <w:pStyle w:val="1"/>
        <w:spacing w:before="0" w:beforeAutospacing="0" w:after="0" w:afterAutospacing="0" w:line="360" w:lineRule="auto"/>
        <w:ind w:firstLine="709"/>
        <w:jc w:val="both"/>
        <w:rPr>
          <w:b w:val="0"/>
          <w:sz w:val="28"/>
          <w:szCs w:val="28"/>
        </w:rPr>
      </w:pPr>
      <w:r w:rsidRPr="00464941">
        <w:rPr>
          <w:b w:val="0"/>
          <w:sz w:val="28"/>
          <w:szCs w:val="28"/>
        </w:rPr>
        <w:t xml:space="preserve">И, наконец, определить возможные пути развития </w:t>
      </w:r>
      <w:r>
        <w:rPr>
          <w:b w:val="0"/>
          <w:sz w:val="28"/>
          <w:szCs w:val="28"/>
        </w:rPr>
        <w:t>Пенсионного фонда  по решению затронутых проблем.</w:t>
      </w:r>
    </w:p>
    <w:p w:rsidR="00464941" w:rsidRDefault="00464941" w:rsidP="0006731A">
      <w:pPr>
        <w:pStyle w:val="1"/>
        <w:spacing w:before="0" w:beforeAutospacing="0" w:after="0" w:afterAutospacing="0" w:line="360" w:lineRule="auto"/>
        <w:ind w:firstLine="709"/>
        <w:jc w:val="both"/>
        <w:rPr>
          <w:b w:val="0"/>
          <w:sz w:val="28"/>
          <w:szCs w:val="28"/>
        </w:rPr>
      </w:pPr>
      <w:r>
        <w:rPr>
          <w:b w:val="0"/>
          <w:sz w:val="28"/>
          <w:szCs w:val="28"/>
        </w:rPr>
        <w:t xml:space="preserve">Считаю тему своей курсовой работы актуальной, так как </w:t>
      </w:r>
      <w:r w:rsidR="0006731A">
        <w:rPr>
          <w:b w:val="0"/>
          <w:sz w:val="28"/>
          <w:szCs w:val="28"/>
        </w:rPr>
        <w:t>государственные социальные внебюджетные фонды это неотъемлемая часть не только  финансовой системы, но и жизни каждого человека страны.  Функционирование данных фондов определяет нашу уверенность в завтрашнем дне, определяя наш гражданский статус.</w:t>
      </w:r>
    </w:p>
    <w:p w:rsidR="00332479" w:rsidRDefault="0006731A" w:rsidP="0006731A">
      <w:pPr>
        <w:spacing w:line="360" w:lineRule="auto"/>
        <w:ind w:firstLine="709"/>
        <w:jc w:val="both"/>
        <w:rPr>
          <w:bCs/>
          <w:sz w:val="28"/>
          <w:szCs w:val="28"/>
        </w:rPr>
      </w:pPr>
      <w:r>
        <w:rPr>
          <w:bCs/>
          <w:sz w:val="28"/>
          <w:szCs w:val="28"/>
        </w:rPr>
        <w:t>В частности, П</w:t>
      </w:r>
      <w:r w:rsidR="009E2890">
        <w:rPr>
          <w:bCs/>
          <w:sz w:val="28"/>
          <w:szCs w:val="28"/>
        </w:rPr>
        <w:t xml:space="preserve">енсионный фонд </w:t>
      </w:r>
      <w:r>
        <w:rPr>
          <w:bCs/>
          <w:sz w:val="28"/>
          <w:szCs w:val="28"/>
        </w:rPr>
        <w:t xml:space="preserve"> наряду с остальными, </w:t>
      </w:r>
      <w:r w:rsidR="009E2890">
        <w:rPr>
          <w:bCs/>
          <w:sz w:val="28"/>
          <w:szCs w:val="28"/>
        </w:rPr>
        <w:t>оказывает</w:t>
      </w:r>
      <w:r w:rsidR="00332479" w:rsidRPr="0073380E">
        <w:rPr>
          <w:bCs/>
          <w:sz w:val="28"/>
          <w:szCs w:val="28"/>
        </w:rPr>
        <w:t xml:space="preserve"> огромное влияние на экономику страны, так как главной целью его является – обеспечить заработанный человеком уровень жизненных благ путем перераспределения средств во времени и в пространстве – где бы человек ни жил, он своим трудом и прошлыми социальными отчислениями гарантирует себе определенный прожиточный уровень в будущем. </w:t>
      </w:r>
    </w:p>
    <w:p w:rsidR="00332479" w:rsidRDefault="00332479" w:rsidP="0006731A">
      <w:pPr>
        <w:spacing w:line="360" w:lineRule="auto"/>
        <w:ind w:firstLine="709"/>
        <w:jc w:val="both"/>
        <w:rPr>
          <w:bCs/>
          <w:sz w:val="28"/>
          <w:szCs w:val="28"/>
        </w:rPr>
      </w:pPr>
      <w:r w:rsidRPr="0073380E">
        <w:rPr>
          <w:bCs/>
          <w:sz w:val="28"/>
          <w:szCs w:val="28"/>
        </w:rPr>
        <w:t>Между тем</w:t>
      </w:r>
      <w:r w:rsidR="009E2890">
        <w:rPr>
          <w:bCs/>
          <w:sz w:val="28"/>
          <w:szCs w:val="28"/>
        </w:rPr>
        <w:t xml:space="preserve">, </w:t>
      </w:r>
      <w:r w:rsidRPr="0073380E">
        <w:rPr>
          <w:bCs/>
          <w:sz w:val="28"/>
          <w:szCs w:val="28"/>
        </w:rPr>
        <w:t>вся текущая жизнь любого финансового учреждения, а тем более столь сложного и социально значимого, как Пенсионный фонд РФ, непосредственно зависит от того, насколько экономически обоснован</w:t>
      </w:r>
      <w:r w:rsidR="001F6F00">
        <w:rPr>
          <w:bCs/>
          <w:sz w:val="28"/>
          <w:szCs w:val="28"/>
        </w:rPr>
        <w:t>ы</w:t>
      </w:r>
      <w:r w:rsidRPr="0073380E">
        <w:rPr>
          <w:bCs/>
          <w:sz w:val="28"/>
          <w:szCs w:val="28"/>
        </w:rPr>
        <w:t xml:space="preserve"> и правильно</w:t>
      </w:r>
      <w:r w:rsidR="009E2890">
        <w:rPr>
          <w:bCs/>
          <w:sz w:val="28"/>
          <w:szCs w:val="28"/>
        </w:rPr>
        <w:t xml:space="preserve"> </w:t>
      </w:r>
      <w:r w:rsidR="00AB5F87">
        <w:rPr>
          <w:bCs/>
          <w:sz w:val="28"/>
          <w:szCs w:val="28"/>
        </w:rPr>
        <w:t>опреде</w:t>
      </w:r>
      <w:r w:rsidR="001F6F00">
        <w:rPr>
          <w:bCs/>
          <w:sz w:val="28"/>
          <w:szCs w:val="28"/>
        </w:rPr>
        <w:t>лены</w:t>
      </w:r>
      <w:r w:rsidR="00AB5F87">
        <w:rPr>
          <w:bCs/>
          <w:sz w:val="28"/>
          <w:szCs w:val="28"/>
        </w:rPr>
        <w:t xml:space="preserve"> реализуемые  реформы и </w:t>
      </w:r>
      <w:r w:rsidR="001F6F00">
        <w:rPr>
          <w:bCs/>
          <w:sz w:val="28"/>
          <w:szCs w:val="28"/>
        </w:rPr>
        <w:t>нововведения</w:t>
      </w:r>
      <w:r w:rsidR="00AB5F87">
        <w:rPr>
          <w:bCs/>
          <w:sz w:val="28"/>
          <w:szCs w:val="28"/>
        </w:rPr>
        <w:t>.</w:t>
      </w:r>
      <w:r w:rsidR="009E2890">
        <w:rPr>
          <w:bCs/>
          <w:sz w:val="28"/>
          <w:szCs w:val="28"/>
        </w:rPr>
        <w:t xml:space="preserve"> В практич</w:t>
      </w:r>
      <w:r w:rsidR="001F6F00">
        <w:rPr>
          <w:bCs/>
          <w:sz w:val="28"/>
          <w:szCs w:val="28"/>
        </w:rPr>
        <w:t xml:space="preserve">еской части своей работы я заострю внимание на пенсионной </w:t>
      </w:r>
      <w:r w:rsidR="009E2890">
        <w:rPr>
          <w:bCs/>
          <w:sz w:val="28"/>
          <w:szCs w:val="28"/>
        </w:rPr>
        <w:t xml:space="preserve"> реформе</w:t>
      </w:r>
      <w:r w:rsidR="001F6F00">
        <w:rPr>
          <w:bCs/>
          <w:sz w:val="28"/>
          <w:szCs w:val="28"/>
        </w:rPr>
        <w:t xml:space="preserve"> в части её состоятельности и эффективности.</w:t>
      </w:r>
    </w:p>
    <w:p w:rsidR="00332479" w:rsidRDefault="00332479" w:rsidP="00FC69F9">
      <w:pPr>
        <w:pStyle w:val="1"/>
        <w:spacing w:before="0" w:beforeAutospacing="0" w:after="0" w:afterAutospacing="0" w:line="360" w:lineRule="auto"/>
        <w:ind w:firstLine="709"/>
        <w:jc w:val="both"/>
        <w:rPr>
          <w:b w:val="0"/>
          <w:sz w:val="28"/>
          <w:szCs w:val="28"/>
        </w:rPr>
      </w:pPr>
    </w:p>
    <w:p w:rsidR="008357F8" w:rsidRPr="00C1227B" w:rsidRDefault="00464941" w:rsidP="007A7E34">
      <w:pPr>
        <w:spacing w:line="360" w:lineRule="auto"/>
        <w:jc w:val="center"/>
        <w:rPr>
          <w:b/>
          <w:sz w:val="32"/>
          <w:szCs w:val="32"/>
        </w:rPr>
      </w:pPr>
      <w:r>
        <w:rPr>
          <w:b/>
          <w:sz w:val="28"/>
          <w:szCs w:val="28"/>
        </w:rPr>
        <w:br w:type="page"/>
      </w:r>
      <w:r w:rsidR="00C1227B">
        <w:rPr>
          <w:b/>
          <w:sz w:val="28"/>
          <w:szCs w:val="28"/>
        </w:rPr>
        <w:lastRenderedPageBreak/>
        <w:t xml:space="preserve">Глава 1. </w:t>
      </w:r>
      <w:r w:rsidR="008357F8" w:rsidRPr="00C1227B">
        <w:rPr>
          <w:b/>
          <w:sz w:val="32"/>
          <w:szCs w:val="32"/>
        </w:rPr>
        <w:t>Государственные внебюджетные фонды.</w:t>
      </w:r>
    </w:p>
    <w:p w:rsidR="00E73389" w:rsidRPr="00C1227B" w:rsidRDefault="00C1227B" w:rsidP="007A7E34">
      <w:pPr>
        <w:spacing w:line="360" w:lineRule="auto"/>
        <w:jc w:val="center"/>
        <w:rPr>
          <w:b/>
          <w:sz w:val="28"/>
          <w:szCs w:val="28"/>
        </w:rPr>
      </w:pPr>
      <w:r>
        <w:rPr>
          <w:b/>
          <w:sz w:val="28"/>
          <w:szCs w:val="28"/>
        </w:rPr>
        <w:t xml:space="preserve">1.1 </w:t>
      </w:r>
      <w:r w:rsidR="006634F0" w:rsidRPr="00C1227B">
        <w:rPr>
          <w:b/>
          <w:sz w:val="28"/>
          <w:szCs w:val="28"/>
        </w:rPr>
        <w:t>Сущность</w:t>
      </w:r>
      <w:r w:rsidR="00A45C85" w:rsidRPr="00C1227B">
        <w:rPr>
          <w:b/>
          <w:sz w:val="28"/>
          <w:szCs w:val="28"/>
        </w:rPr>
        <w:t xml:space="preserve"> и классификация государственных внебюджетных </w:t>
      </w:r>
      <w:r w:rsidR="006634F0" w:rsidRPr="00C1227B">
        <w:rPr>
          <w:b/>
          <w:sz w:val="28"/>
          <w:szCs w:val="28"/>
        </w:rPr>
        <w:t>фондов.</w:t>
      </w:r>
    </w:p>
    <w:p w:rsidR="00052F93" w:rsidRPr="00F8683B" w:rsidRDefault="00052F93" w:rsidP="00052F93">
      <w:pPr>
        <w:shd w:val="clear" w:color="auto" w:fill="FFFFFF"/>
        <w:spacing w:line="360" w:lineRule="auto"/>
        <w:ind w:left="48" w:firstLine="709"/>
        <w:rPr>
          <w:spacing w:val="-1"/>
          <w:sz w:val="28"/>
          <w:szCs w:val="28"/>
        </w:rPr>
      </w:pPr>
      <w:r w:rsidRPr="00F8683B">
        <w:rPr>
          <w:spacing w:val="-1"/>
          <w:sz w:val="28"/>
          <w:szCs w:val="28"/>
        </w:rPr>
        <w:t xml:space="preserve">Реформирование системы финансов РФ, начатое в 1990-х гг., привело к появлению нового звена общегосударственной системы финансов – внебюджетных фондов. </w:t>
      </w:r>
    </w:p>
    <w:p w:rsidR="00F8683B" w:rsidRPr="00E73389" w:rsidRDefault="00052F93" w:rsidP="00C1227B">
      <w:pPr>
        <w:pStyle w:val="a3"/>
        <w:spacing w:before="0" w:beforeAutospacing="0" w:after="0" w:afterAutospacing="0" w:line="360" w:lineRule="auto"/>
        <w:ind w:firstLine="709"/>
        <w:rPr>
          <w:sz w:val="28"/>
          <w:szCs w:val="28"/>
        </w:rPr>
      </w:pPr>
      <w:r>
        <w:rPr>
          <w:sz w:val="28"/>
          <w:szCs w:val="28"/>
        </w:rPr>
        <w:t>В</w:t>
      </w:r>
      <w:r w:rsidR="00F8683B" w:rsidRPr="00E73389">
        <w:rPr>
          <w:sz w:val="28"/>
          <w:szCs w:val="28"/>
        </w:rPr>
        <w:t xml:space="preserve">небюджетные фонды государства - совокупность финансовых ресурсов, находящихся в распоряжении или региональных местных органов самоуправления и имеющих целевое назначение. Порядок их образования и использования регламентируется финансовым правом. </w:t>
      </w:r>
    </w:p>
    <w:p w:rsidR="00F8683B" w:rsidRDefault="00F8683B" w:rsidP="00F8683B">
      <w:pPr>
        <w:pStyle w:val="a3"/>
        <w:spacing w:before="0" w:beforeAutospacing="0" w:after="0" w:afterAutospacing="0" w:line="360" w:lineRule="auto"/>
        <w:ind w:firstLine="709"/>
        <w:rPr>
          <w:sz w:val="28"/>
          <w:szCs w:val="28"/>
        </w:rPr>
      </w:pPr>
      <w:r w:rsidRPr="00E73389">
        <w:rPr>
          <w:sz w:val="28"/>
          <w:szCs w:val="28"/>
        </w:rPr>
        <w:t>Внебюджетные фонды - один из методов перераспределения национального дохода</w:t>
      </w:r>
      <w:r w:rsidR="001F6F00">
        <w:rPr>
          <w:sz w:val="28"/>
          <w:szCs w:val="28"/>
        </w:rPr>
        <w:t xml:space="preserve"> (НД)</w:t>
      </w:r>
      <w:r w:rsidRPr="00E73389">
        <w:rPr>
          <w:sz w:val="28"/>
          <w:szCs w:val="28"/>
        </w:rPr>
        <w:t xml:space="preserve"> органами власти в пользу определенных социальных групп населения. Государство мобилизует в фонды часть доходов населения для финансирования своих мероприятий. </w:t>
      </w:r>
    </w:p>
    <w:p w:rsidR="00E73389" w:rsidRPr="00E73389" w:rsidRDefault="00E73389" w:rsidP="00E73389">
      <w:pPr>
        <w:spacing w:line="360" w:lineRule="auto"/>
        <w:ind w:firstLine="709"/>
        <w:jc w:val="both"/>
        <w:rPr>
          <w:sz w:val="28"/>
          <w:szCs w:val="28"/>
        </w:rPr>
      </w:pPr>
      <w:r w:rsidRPr="00E73389">
        <w:rPr>
          <w:sz w:val="28"/>
          <w:szCs w:val="28"/>
        </w:rPr>
        <w:t>Основными методами мобилизации НД при формировании фондов являются специальные налоги и сборы, средства из бюджета и займа.</w:t>
      </w:r>
    </w:p>
    <w:p w:rsidR="00E73389" w:rsidRPr="00E73389" w:rsidRDefault="00E73389" w:rsidP="00E73389">
      <w:pPr>
        <w:spacing w:line="360" w:lineRule="auto"/>
        <w:ind w:firstLine="709"/>
        <w:jc w:val="both"/>
        <w:rPr>
          <w:sz w:val="28"/>
          <w:szCs w:val="28"/>
        </w:rPr>
      </w:pPr>
      <w:r w:rsidRPr="00264A7A">
        <w:rPr>
          <w:bCs/>
          <w:iCs/>
          <w:sz w:val="28"/>
          <w:szCs w:val="28"/>
        </w:rPr>
        <w:t>Специальные налоги и сборы</w:t>
      </w:r>
      <w:r w:rsidRPr="00E73389">
        <w:rPr>
          <w:sz w:val="28"/>
          <w:szCs w:val="28"/>
        </w:rPr>
        <w:t xml:space="preserve"> устанавливаются законодательной властью. Большое количество фондов формируется за счет средств центрального и региональных и местных бюджетов, поступающих в форме безвозмездных субсидий или определенных отчислений от налоговых доходов бюджета.</w:t>
      </w:r>
    </w:p>
    <w:p w:rsidR="00E73389" w:rsidRPr="00E73389" w:rsidRDefault="00E73389" w:rsidP="00E73389">
      <w:pPr>
        <w:spacing w:line="360" w:lineRule="auto"/>
        <w:ind w:firstLine="709"/>
        <w:jc w:val="both"/>
        <w:rPr>
          <w:sz w:val="28"/>
          <w:szCs w:val="28"/>
        </w:rPr>
      </w:pPr>
      <w:r w:rsidRPr="00E73389">
        <w:rPr>
          <w:sz w:val="28"/>
          <w:szCs w:val="28"/>
        </w:rPr>
        <w:t xml:space="preserve">Доходами внебюджетных фондов могут </w:t>
      </w:r>
      <w:r w:rsidRPr="00F8683B">
        <w:rPr>
          <w:sz w:val="28"/>
          <w:szCs w:val="28"/>
        </w:rPr>
        <w:t xml:space="preserve">выступать и </w:t>
      </w:r>
      <w:r w:rsidRPr="00F8683B">
        <w:rPr>
          <w:iCs/>
          <w:sz w:val="28"/>
          <w:szCs w:val="28"/>
        </w:rPr>
        <w:t>заемные средства</w:t>
      </w:r>
      <w:r w:rsidRPr="00F8683B">
        <w:rPr>
          <w:sz w:val="28"/>
          <w:szCs w:val="28"/>
        </w:rPr>
        <w:t>. Положительное сальдо фондов может быть использовано для</w:t>
      </w:r>
      <w:r w:rsidRPr="00E73389">
        <w:rPr>
          <w:sz w:val="28"/>
          <w:szCs w:val="28"/>
        </w:rPr>
        <w:t xml:space="preserve"> приобретения ценных бумаг и получения прибыли в форме дивидендов или процентов.</w:t>
      </w:r>
    </w:p>
    <w:p w:rsidR="00A45C85" w:rsidRDefault="00E73389" w:rsidP="00102111">
      <w:pPr>
        <w:spacing w:line="360" w:lineRule="auto"/>
        <w:ind w:firstLine="709"/>
        <w:jc w:val="both"/>
        <w:rPr>
          <w:b/>
          <w:bCs/>
          <w:sz w:val="24"/>
          <w:szCs w:val="24"/>
        </w:rPr>
      </w:pPr>
      <w:r w:rsidRPr="00E73389">
        <w:rPr>
          <w:sz w:val="28"/>
          <w:szCs w:val="28"/>
        </w:rPr>
        <w:t>Способы создания внебюджетных фондов показаны на Рис.1</w:t>
      </w:r>
    </w:p>
    <w:p w:rsidR="00E16C8F" w:rsidRPr="00A45C85" w:rsidRDefault="00A31EE4" w:rsidP="00A45C85">
      <w:pPr>
        <w:spacing w:line="360" w:lineRule="auto"/>
        <w:ind w:firstLine="709"/>
        <w:jc w:val="right"/>
        <w:rPr>
          <w:sz w:val="28"/>
          <w:szCs w:val="28"/>
        </w:rPr>
      </w:pPr>
      <w:r>
        <w:rPr>
          <w:sz w:val="28"/>
          <w:szCs w:val="28"/>
        </w:rPr>
        <w:pict>
          <v:group id="_x0000_s1034" style="position:absolute;left:0;text-align:left;margin-left:-9pt;margin-top:19.8pt;width:468pt;height:102.2pt;z-index:251644416" coordsize="20000,20001">
            <v:rect id="_x0000_s1035" style="position:absolute;left:5221;width:10295;height:5631" strokeweight="2pt">
              <v:textbox style="mso-next-textbox:#_x0000_s1035" inset="1pt,1pt,1pt,1pt">
                <w:txbxContent>
                  <w:tbl>
                    <w:tblPr>
                      <w:tblW w:w="5000" w:type="pct"/>
                      <w:tblCellSpacing w:w="0" w:type="dxa"/>
                      <w:tblCellMar>
                        <w:left w:w="0" w:type="dxa"/>
                        <w:right w:w="0" w:type="dxa"/>
                      </w:tblCellMar>
                      <w:tblLook w:val="0000" w:firstRow="0" w:lastRow="0" w:firstColumn="0" w:lastColumn="0" w:noHBand="0" w:noVBand="0"/>
                    </w:tblPr>
                    <w:tblGrid>
                      <w:gridCol w:w="4753"/>
                    </w:tblGrid>
                    <w:tr w:rsidR="00DB7990">
                      <w:trPr>
                        <w:tblCellSpacing w:w="0" w:type="dxa"/>
                      </w:trPr>
                      <w:tc>
                        <w:tcPr>
                          <w:tcW w:w="0" w:type="auto"/>
                          <w:vAlign w:val="center"/>
                        </w:tcPr>
                        <w:p w:rsidR="00DB7990" w:rsidRDefault="00DB7990">
                          <w:pPr>
                            <w:spacing w:before="100" w:beforeAutospacing="1" w:after="100" w:afterAutospacing="1"/>
                            <w:jc w:val="center"/>
                            <w:rPr>
                              <w:b/>
                              <w:sz w:val="18"/>
                            </w:rPr>
                          </w:pPr>
                          <w:r>
                            <w:rPr>
                              <w:rFonts w:ascii="Verdana" w:hAnsi="Verdana"/>
                              <w:b/>
                              <w:sz w:val="18"/>
                            </w:rPr>
                            <w:t>Способы создания внебюджетных фондов</w:t>
                          </w:r>
                        </w:p>
                      </w:tc>
                    </w:tr>
                  </w:tbl>
                  <w:p w:rsidR="00DB7990" w:rsidRDefault="00DB7990" w:rsidP="00E73389"/>
                </w:txbxContent>
              </v:textbox>
            </v:rect>
            <v:rect id="_x0000_s1036" style="position:absolute;top:11246;width:9280;height:8755" strokeweight="1pt">
              <v:textbox style="mso-next-textbox:#_x0000_s1036" inset="1pt,1pt,1pt,1pt">
                <w:txbxContent>
                  <w:tbl>
                    <w:tblPr>
                      <w:tblW w:w="5000" w:type="pct"/>
                      <w:tblCellSpacing w:w="0" w:type="dxa"/>
                      <w:tblCellMar>
                        <w:left w:w="0" w:type="dxa"/>
                        <w:right w:w="0" w:type="dxa"/>
                      </w:tblCellMar>
                      <w:tblLook w:val="0000" w:firstRow="0" w:lastRow="0" w:firstColumn="0" w:lastColumn="0" w:noHBand="0" w:noVBand="0"/>
                    </w:tblPr>
                    <w:tblGrid>
                      <w:gridCol w:w="4298"/>
                    </w:tblGrid>
                    <w:tr w:rsidR="00DB7990">
                      <w:trPr>
                        <w:tblCellSpacing w:w="0" w:type="dxa"/>
                      </w:trPr>
                      <w:tc>
                        <w:tcPr>
                          <w:tcW w:w="0" w:type="auto"/>
                          <w:vAlign w:val="center"/>
                        </w:tcPr>
                        <w:p w:rsidR="00DB7990" w:rsidRDefault="00DB7990">
                          <w:pPr>
                            <w:spacing w:before="100" w:beforeAutospacing="1" w:after="100" w:afterAutospacing="1"/>
                            <w:jc w:val="center"/>
                          </w:pPr>
                          <w:r>
                            <w:rPr>
                              <w:rFonts w:ascii="Verdana" w:hAnsi="Verdana"/>
                              <w:sz w:val="18"/>
                            </w:rPr>
                            <w:t>Выделение из бюджета определенных расходов, имеющих особо важное значение</w:t>
                          </w:r>
                        </w:p>
                      </w:tc>
                    </w:tr>
                  </w:tbl>
                  <w:p w:rsidR="00DB7990" w:rsidRDefault="00DB7990" w:rsidP="00E73389"/>
                </w:txbxContent>
              </v:textbox>
            </v:rect>
            <v:rect id="_x0000_s1037" style="position:absolute;left:10560;top:10934;width:9440;height:8755" strokeweight="1pt">
              <v:textbox style="mso-next-textbox:#_x0000_s1037" inset="1pt,1pt,1pt,1pt">
                <w:txbxContent>
                  <w:tbl>
                    <w:tblPr>
                      <w:tblW w:w="5000" w:type="pct"/>
                      <w:tblCellSpacing w:w="0" w:type="dxa"/>
                      <w:tblCellMar>
                        <w:left w:w="0" w:type="dxa"/>
                        <w:right w:w="0" w:type="dxa"/>
                      </w:tblCellMar>
                      <w:tblLook w:val="0000" w:firstRow="0" w:lastRow="0" w:firstColumn="0" w:lastColumn="0" w:noHBand="0" w:noVBand="0"/>
                    </w:tblPr>
                    <w:tblGrid>
                      <w:gridCol w:w="4373"/>
                    </w:tblGrid>
                    <w:tr w:rsidR="00DB7990">
                      <w:trPr>
                        <w:tblCellSpacing w:w="0" w:type="dxa"/>
                      </w:trPr>
                      <w:tc>
                        <w:tcPr>
                          <w:tcW w:w="0" w:type="auto"/>
                          <w:vAlign w:val="center"/>
                        </w:tcPr>
                        <w:p w:rsidR="00DB7990" w:rsidRDefault="00DB7990">
                          <w:pPr>
                            <w:spacing w:before="100" w:beforeAutospacing="1" w:after="100" w:afterAutospacing="1"/>
                            <w:jc w:val="center"/>
                          </w:pPr>
                          <w:r>
                            <w:rPr>
                              <w:rFonts w:ascii="Verdana" w:hAnsi="Verdana"/>
                              <w:sz w:val="18"/>
                            </w:rPr>
                            <w:t>Формирование целевых фондов с собственными источниками доходов</w:t>
                          </w:r>
                        </w:p>
                      </w:tc>
                    </w:tr>
                  </w:tbl>
                  <w:p w:rsidR="00DB7990" w:rsidRDefault="00DB7990" w:rsidP="00E73389"/>
                </w:txbxContent>
              </v:textbox>
            </v:rect>
            <v:line id="_x0000_s1038" style="position:absolute;flip:x" from="4153,5787" to="8554,11262">
              <v:stroke startarrowlength="long" endarrow="block" endarrowlength="long"/>
            </v:line>
            <v:line id="_x0000_s1039" style="position:absolute" from="12097,5475" to="15729,11106">
              <v:stroke startarrowlength="long" endarrow="block" endarrowlength="long"/>
            </v:line>
          </v:group>
        </w:pict>
      </w:r>
      <w:r w:rsidR="00A45C85">
        <w:rPr>
          <w:b/>
          <w:bCs/>
          <w:sz w:val="24"/>
          <w:szCs w:val="24"/>
        </w:rPr>
        <w:t xml:space="preserve">                                                                                                                            </w:t>
      </w:r>
      <w:r w:rsidR="00E16C8F" w:rsidRPr="00E16C8F">
        <w:rPr>
          <w:b/>
          <w:bCs/>
          <w:sz w:val="24"/>
          <w:szCs w:val="24"/>
        </w:rPr>
        <w:t>Рис</w:t>
      </w:r>
      <w:r w:rsidR="00A45C85">
        <w:rPr>
          <w:b/>
          <w:bCs/>
          <w:sz w:val="24"/>
          <w:szCs w:val="24"/>
        </w:rPr>
        <w:t xml:space="preserve">унок </w:t>
      </w:r>
      <w:r w:rsidR="00E16C8F" w:rsidRPr="00E16C8F">
        <w:rPr>
          <w:b/>
          <w:bCs/>
          <w:sz w:val="24"/>
          <w:szCs w:val="24"/>
        </w:rPr>
        <w:t>1</w:t>
      </w:r>
    </w:p>
    <w:p w:rsidR="00E73389" w:rsidRPr="00E73389" w:rsidRDefault="00E73389" w:rsidP="00E16C8F">
      <w:pPr>
        <w:tabs>
          <w:tab w:val="left" w:pos="8235"/>
        </w:tabs>
        <w:spacing w:line="360" w:lineRule="auto"/>
        <w:ind w:firstLine="709"/>
        <w:jc w:val="both"/>
        <w:rPr>
          <w:sz w:val="28"/>
          <w:szCs w:val="28"/>
        </w:rPr>
      </w:pPr>
    </w:p>
    <w:p w:rsidR="00E73389" w:rsidRDefault="00E73389" w:rsidP="00E73389">
      <w:pPr>
        <w:spacing w:line="360" w:lineRule="auto"/>
        <w:ind w:firstLine="709"/>
        <w:jc w:val="both"/>
        <w:rPr>
          <w:sz w:val="28"/>
          <w:szCs w:val="28"/>
        </w:rPr>
      </w:pPr>
      <w:r w:rsidRPr="00E73389">
        <w:rPr>
          <w:sz w:val="28"/>
          <w:szCs w:val="28"/>
        </w:rPr>
        <w:t> </w:t>
      </w:r>
    </w:p>
    <w:p w:rsidR="000A3E63" w:rsidRDefault="000A3E63" w:rsidP="00E73389">
      <w:pPr>
        <w:spacing w:line="360" w:lineRule="auto"/>
        <w:ind w:firstLine="709"/>
        <w:jc w:val="both"/>
        <w:rPr>
          <w:sz w:val="28"/>
          <w:szCs w:val="28"/>
        </w:rPr>
      </w:pPr>
    </w:p>
    <w:p w:rsidR="000A3E63" w:rsidRPr="00E73389" w:rsidRDefault="000A3E63" w:rsidP="00E73389">
      <w:pPr>
        <w:spacing w:line="360" w:lineRule="auto"/>
        <w:ind w:firstLine="709"/>
        <w:jc w:val="both"/>
        <w:rPr>
          <w:sz w:val="28"/>
          <w:szCs w:val="28"/>
        </w:rPr>
      </w:pPr>
    </w:p>
    <w:p w:rsidR="00E73389" w:rsidRPr="00E73389" w:rsidRDefault="00E73389" w:rsidP="00E73389">
      <w:pPr>
        <w:spacing w:line="360" w:lineRule="auto"/>
        <w:ind w:firstLine="709"/>
        <w:jc w:val="both"/>
        <w:rPr>
          <w:sz w:val="28"/>
          <w:szCs w:val="28"/>
        </w:rPr>
      </w:pPr>
      <w:r w:rsidRPr="00E73389">
        <w:rPr>
          <w:sz w:val="28"/>
          <w:szCs w:val="28"/>
        </w:rPr>
        <w:t> </w:t>
      </w:r>
    </w:p>
    <w:p w:rsidR="00E73389" w:rsidRPr="00E73389" w:rsidRDefault="00E73389" w:rsidP="00F8683B">
      <w:pPr>
        <w:spacing w:line="360" w:lineRule="auto"/>
        <w:ind w:firstLine="709"/>
        <w:jc w:val="both"/>
        <w:rPr>
          <w:sz w:val="28"/>
          <w:szCs w:val="28"/>
        </w:rPr>
      </w:pPr>
      <w:r w:rsidRPr="00E73389">
        <w:rPr>
          <w:sz w:val="28"/>
          <w:szCs w:val="28"/>
        </w:rPr>
        <w:lastRenderedPageBreak/>
        <w:t> Порядок образования и использования внебюджетных фондов регламентируется финансовым правом.</w:t>
      </w:r>
    </w:p>
    <w:p w:rsidR="00E73389" w:rsidRPr="00E73389" w:rsidRDefault="00E73389" w:rsidP="00E73389">
      <w:pPr>
        <w:spacing w:line="360" w:lineRule="auto"/>
        <w:ind w:firstLine="709"/>
        <w:jc w:val="both"/>
        <w:rPr>
          <w:sz w:val="28"/>
          <w:szCs w:val="28"/>
        </w:rPr>
      </w:pPr>
      <w:r w:rsidRPr="00E73389">
        <w:rPr>
          <w:b/>
          <w:bCs/>
          <w:i/>
          <w:iCs/>
          <w:sz w:val="28"/>
          <w:szCs w:val="28"/>
        </w:rPr>
        <w:t>Внебюджетные фонды решают 2-е задачи:</w:t>
      </w:r>
    </w:p>
    <w:p w:rsidR="00E73389" w:rsidRPr="00E73389" w:rsidRDefault="00E73389" w:rsidP="00F8683B">
      <w:pPr>
        <w:numPr>
          <w:ilvl w:val="0"/>
          <w:numId w:val="4"/>
        </w:numPr>
        <w:spacing w:line="360" w:lineRule="auto"/>
        <w:jc w:val="both"/>
        <w:rPr>
          <w:sz w:val="28"/>
          <w:szCs w:val="28"/>
        </w:rPr>
      </w:pPr>
      <w:r w:rsidRPr="00E73389">
        <w:rPr>
          <w:sz w:val="28"/>
          <w:szCs w:val="28"/>
        </w:rPr>
        <w:t>обеспечение дополнительными средствами приобретенных сфер экономики;</w:t>
      </w:r>
    </w:p>
    <w:p w:rsidR="00E73389" w:rsidRPr="00E73389" w:rsidRDefault="00E73389" w:rsidP="00F8683B">
      <w:pPr>
        <w:numPr>
          <w:ilvl w:val="0"/>
          <w:numId w:val="4"/>
        </w:numPr>
        <w:spacing w:line="360" w:lineRule="auto"/>
        <w:jc w:val="both"/>
        <w:rPr>
          <w:sz w:val="28"/>
          <w:szCs w:val="28"/>
        </w:rPr>
      </w:pPr>
      <w:r w:rsidRPr="00E73389">
        <w:rPr>
          <w:sz w:val="28"/>
          <w:szCs w:val="28"/>
        </w:rPr>
        <w:t>расширение социальных услуг населения.</w:t>
      </w:r>
    </w:p>
    <w:p w:rsidR="00E73389" w:rsidRPr="00E73389" w:rsidRDefault="00E73389" w:rsidP="00E73389">
      <w:pPr>
        <w:spacing w:line="360" w:lineRule="auto"/>
        <w:ind w:firstLine="709"/>
        <w:jc w:val="both"/>
        <w:rPr>
          <w:sz w:val="28"/>
          <w:szCs w:val="28"/>
        </w:rPr>
      </w:pPr>
      <w:r w:rsidRPr="00E73389">
        <w:rPr>
          <w:b/>
          <w:bCs/>
          <w:i/>
          <w:iCs/>
          <w:sz w:val="28"/>
          <w:szCs w:val="28"/>
        </w:rPr>
        <w:t>Внебюджетные фонды имеют ряд особенностей и преимуществ:</w:t>
      </w:r>
    </w:p>
    <w:p w:rsidR="00E73389" w:rsidRPr="00E73389" w:rsidRDefault="00F8683B" w:rsidP="00E73389">
      <w:pPr>
        <w:spacing w:line="360" w:lineRule="auto"/>
        <w:ind w:firstLine="709"/>
        <w:jc w:val="both"/>
        <w:rPr>
          <w:sz w:val="28"/>
          <w:szCs w:val="28"/>
        </w:rPr>
      </w:pPr>
      <w:r>
        <w:rPr>
          <w:sz w:val="28"/>
          <w:szCs w:val="28"/>
        </w:rPr>
        <w:t xml:space="preserve">- </w:t>
      </w:r>
      <w:r w:rsidR="00E73389" w:rsidRPr="00E73389">
        <w:rPr>
          <w:sz w:val="28"/>
          <w:szCs w:val="28"/>
        </w:rPr>
        <w:t>у органов государственной власти появляются дополнительные средства для вмешательства в хозяйственную жизнь и финансовой поддержки предпринимательства;</w:t>
      </w:r>
    </w:p>
    <w:p w:rsidR="00E73389" w:rsidRPr="00E73389" w:rsidRDefault="00F8683B" w:rsidP="00E73389">
      <w:pPr>
        <w:spacing w:line="360" w:lineRule="auto"/>
        <w:ind w:firstLine="709"/>
        <w:jc w:val="both"/>
        <w:rPr>
          <w:sz w:val="28"/>
          <w:szCs w:val="28"/>
        </w:rPr>
      </w:pPr>
      <w:r>
        <w:rPr>
          <w:sz w:val="28"/>
          <w:szCs w:val="28"/>
        </w:rPr>
        <w:t xml:space="preserve">- </w:t>
      </w:r>
      <w:r w:rsidR="00E73389" w:rsidRPr="00E73389">
        <w:rPr>
          <w:sz w:val="28"/>
          <w:szCs w:val="28"/>
        </w:rPr>
        <w:t>целевое использование средств фондов обеспечивает эффективный контроль;</w:t>
      </w:r>
    </w:p>
    <w:p w:rsidR="00E73389" w:rsidRPr="00E73389" w:rsidRDefault="00F8683B" w:rsidP="00E73389">
      <w:pPr>
        <w:spacing w:line="360" w:lineRule="auto"/>
        <w:ind w:firstLine="709"/>
        <w:jc w:val="both"/>
        <w:rPr>
          <w:sz w:val="28"/>
          <w:szCs w:val="28"/>
        </w:rPr>
      </w:pPr>
      <w:r>
        <w:rPr>
          <w:sz w:val="28"/>
          <w:szCs w:val="28"/>
        </w:rPr>
        <w:t xml:space="preserve">- </w:t>
      </w:r>
      <w:r w:rsidR="00E73389" w:rsidRPr="00E73389">
        <w:rPr>
          <w:sz w:val="28"/>
          <w:szCs w:val="28"/>
        </w:rPr>
        <w:t>возможность использования для покрытия бюджетного дефицита при определенных условиях - наличие активного сальдо.</w:t>
      </w:r>
    </w:p>
    <w:p w:rsidR="00E73389" w:rsidRPr="00E73389" w:rsidRDefault="00E73389" w:rsidP="00E73389">
      <w:pPr>
        <w:spacing w:line="360" w:lineRule="auto"/>
        <w:ind w:firstLine="709"/>
        <w:jc w:val="both"/>
        <w:rPr>
          <w:sz w:val="28"/>
          <w:szCs w:val="28"/>
        </w:rPr>
      </w:pPr>
      <w:r w:rsidRPr="00E73389">
        <w:rPr>
          <w:sz w:val="28"/>
          <w:szCs w:val="28"/>
        </w:rPr>
        <w:t>Связи между внебюджетными фондами и другими звеньями финансовой системы отличаются сложностью и разнообразием.</w:t>
      </w:r>
    </w:p>
    <w:p w:rsidR="00E73389" w:rsidRPr="00E73389" w:rsidRDefault="00E73389" w:rsidP="00E73389">
      <w:pPr>
        <w:spacing w:line="360" w:lineRule="auto"/>
        <w:ind w:firstLine="709"/>
        <w:jc w:val="both"/>
        <w:rPr>
          <w:sz w:val="28"/>
          <w:szCs w:val="28"/>
        </w:rPr>
      </w:pPr>
      <w:r w:rsidRPr="00E73389">
        <w:rPr>
          <w:sz w:val="28"/>
          <w:szCs w:val="28"/>
        </w:rPr>
        <w:t>Различают односторонние, двусторонние и многосторонние финансовые связи.</w:t>
      </w:r>
    </w:p>
    <w:p w:rsidR="00E73389" w:rsidRPr="00E73389" w:rsidRDefault="00E73389" w:rsidP="00E73389">
      <w:pPr>
        <w:spacing w:line="360" w:lineRule="auto"/>
        <w:ind w:firstLine="709"/>
        <w:jc w:val="both"/>
        <w:rPr>
          <w:sz w:val="28"/>
          <w:szCs w:val="28"/>
        </w:rPr>
      </w:pPr>
      <w:r w:rsidRPr="00E73389">
        <w:rPr>
          <w:b/>
          <w:bCs/>
          <w:i/>
          <w:iCs/>
          <w:sz w:val="28"/>
          <w:szCs w:val="28"/>
        </w:rPr>
        <w:t>При односторонних связях</w:t>
      </w:r>
      <w:r w:rsidRPr="00E73389">
        <w:rPr>
          <w:sz w:val="28"/>
          <w:szCs w:val="28"/>
        </w:rPr>
        <w:t xml:space="preserve"> денежные средства идут в одном направлении: от финансовых звеньев к внебюджетному фонду. Такая связь проявляется при формировании фондов или при использовании ими средств. Например, валютные фонды многих стран образуются за счет средств центрального бюджета в форме безвозвратных субсидий.</w:t>
      </w:r>
    </w:p>
    <w:p w:rsidR="00E73389" w:rsidRPr="00E73389" w:rsidRDefault="00E73389" w:rsidP="00E73389">
      <w:pPr>
        <w:spacing w:line="360" w:lineRule="auto"/>
        <w:ind w:firstLine="709"/>
        <w:jc w:val="both"/>
        <w:rPr>
          <w:sz w:val="28"/>
          <w:szCs w:val="28"/>
        </w:rPr>
      </w:pPr>
      <w:r w:rsidRPr="00E73389">
        <w:rPr>
          <w:b/>
          <w:bCs/>
          <w:i/>
          <w:iCs/>
          <w:sz w:val="28"/>
          <w:szCs w:val="28"/>
        </w:rPr>
        <w:t>При 2-х сторонних связях</w:t>
      </w:r>
      <w:r w:rsidRPr="00E73389">
        <w:rPr>
          <w:sz w:val="28"/>
          <w:szCs w:val="28"/>
        </w:rPr>
        <w:t xml:space="preserve"> денежный поток движется между внебюджетными фондами и другими звеньями финансовой системы в 2-х направлениях.</w:t>
      </w:r>
    </w:p>
    <w:p w:rsidR="00E73389" w:rsidRPr="00E73389" w:rsidRDefault="00E73389" w:rsidP="00E73389">
      <w:pPr>
        <w:spacing w:line="360" w:lineRule="auto"/>
        <w:ind w:firstLine="709"/>
        <w:jc w:val="both"/>
        <w:rPr>
          <w:sz w:val="28"/>
          <w:szCs w:val="28"/>
        </w:rPr>
      </w:pPr>
      <w:r w:rsidRPr="00E73389">
        <w:rPr>
          <w:sz w:val="28"/>
          <w:szCs w:val="28"/>
        </w:rPr>
        <w:t>Например, фонды социального страхования образуются не только за счет страховых взносов, но и средств центрального бюджета. Одновременно, при наличии активного сальдо они приобретают государственные ценные бумаги и становятся кредитором бюджета.</w:t>
      </w:r>
    </w:p>
    <w:p w:rsidR="00E73389" w:rsidRPr="00E73389" w:rsidRDefault="00E73389" w:rsidP="00E73389">
      <w:pPr>
        <w:spacing w:line="360" w:lineRule="auto"/>
        <w:ind w:firstLine="709"/>
        <w:jc w:val="both"/>
        <w:rPr>
          <w:sz w:val="28"/>
          <w:szCs w:val="28"/>
        </w:rPr>
      </w:pPr>
      <w:r w:rsidRPr="00E73389">
        <w:rPr>
          <w:b/>
          <w:bCs/>
          <w:i/>
          <w:iCs/>
          <w:sz w:val="28"/>
          <w:szCs w:val="28"/>
        </w:rPr>
        <w:lastRenderedPageBreak/>
        <w:t>При многосторонних связях</w:t>
      </w:r>
      <w:r w:rsidRPr="00E73389">
        <w:rPr>
          <w:sz w:val="28"/>
          <w:szCs w:val="28"/>
        </w:rPr>
        <w:t xml:space="preserve"> один внебюджетный фонд одновременно соприкасается с разными финансовыми звеньями и другими внебюджетными фондами, т.е. деньги движутся в разных направлениях между ними.</w:t>
      </w:r>
    </w:p>
    <w:p w:rsidR="00E73389" w:rsidRPr="00E73389" w:rsidRDefault="00E73389" w:rsidP="00E73389">
      <w:pPr>
        <w:spacing w:line="360" w:lineRule="auto"/>
        <w:ind w:firstLine="709"/>
        <w:jc w:val="both"/>
        <w:rPr>
          <w:sz w:val="28"/>
          <w:szCs w:val="28"/>
        </w:rPr>
      </w:pPr>
      <w:r w:rsidRPr="00E73389">
        <w:rPr>
          <w:sz w:val="28"/>
          <w:szCs w:val="28"/>
        </w:rPr>
        <w:t>Внебюджетные фонды в финансовой системе России созданы в соответствии с Законом РСФСР «Об основах бюджетного устройства и бюджетного процесса в РФ» от 17.10.1991г.</w:t>
      </w:r>
    </w:p>
    <w:p w:rsidR="00E73389" w:rsidRPr="00E73389" w:rsidRDefault="00E73389" w:rsidP="00E73389">
      <w:pPr>
        <w:spacing w:line="360" w:lineRule="auto"/>
        <w:ind w:firstLine="709"/>
        <w:jc w:val="both"/>
        <w:rPr>
          <w:sz w:val="28"/>
          <w:szCs w:val="28"/>
        </w:rPr>
      </w:pPr>
      <w:r w:rsidRPr="00E73389">
        <w:rPr>
          <w:sz w:val="28"/>
          <w:szCs w:val="28"/>
        </w:rPr>
        <w:t xml:space="preserve">Внебюджетные фонды находятся </w:t>
      </w:r>
      <w:r w:rsidR="00F8683B">
        <w:rPr>
          <w:sz w:val="28"/>
          <w:szCs w:val="28"/>
        </w:rPr>
        <w:t>в</w:t>
      </w:r>
      <w:r w:rsidRPr="00E73389">
        <w:rPr>
          <w:sz w:val="28"/>
          <w:szCs w:val="28"/>
        </w:rPr>
        <w:t xml:space="preserve"> собственности государства, но являются </w:t>
      </w:r>
      <w:r w:rsidRPr="00F8683B">
        <w:rPr>
          <w:sz w:val="28"/>
          <w:szCs w:val="28"/>
        </w:rPr>
        <w:t>автономными.</w:t>
      </w:r>
    </w:p>
    <w:p w:rsidR="00201CCA" w:rsidRPr="00ED1B5E" w:rsidRDefault="00201CCA" w:rsidP="00201CCA">
      <w:pPr>
        <w:widowControl/>
        <w:autoSpaceDE/>
        <w:autoSpaceDN/>
        <w:adjustRightInd/>
        <w:spacing w:line="360" w:lineRule="auto"/>
        <w:ind w:firstLine="584"/>
        <w:jc w:val="both"/>
        <w:rPr>
          <w:sz w:val="28"/>
          <w:szCs w:val="28"/>
        </w:rPr>
      </w:pPr>
      <w:r w:rsidRPr="00ED1B5E">
        <w:rPr>
          <w:sz w:val="28"/>
          <w:szCs w:val="28"/>
        </w:rPr>
        <w:t>По целевой направленности данные фонды можно разделить на дв</w:t>
      </w:r>
      <w:r>
        <w:rPr>
          <w:sz w:val="28"/>
          <w:szCs w:val="28"/>
        </w:rPr>
        <w:t>а</w:t>
      </w:r>
      <w:r w:rsidRPr="00ED1B5E">
        <w:rPr>
          <w:sz w:val="28"/>
          <w:szCs w:val="28"/>
        </w:rPr>
        <w:t xml:space="preserve"> тип</w:t>
      </w:r>
      <w:r>
        <w:rPr>
          <w:sz w:val="28"/>
          <w:szCs w:val="28"/>
        </w:rPr>
        <w:t>а:</w:t>
      </w:r>
      <w:r w:rsidRPr="00ED1B5E">
        <w:rPr>
          <w:sz w:val="28"/>
          <w:szCs w:val="28"/>
        </w:rPr>
        <w:t xml:space="preserve"> социальные и экономические.</w:t>
      </w:r>
    </w:p>
    <w:p w:rsidR="00E73389" w:rsidRDefault="00E73389" w:rsidP="00E73389">
      <w:pPr>
        <w:spacing w:line="360" w:lineRule="auto"/>
        <w:ind w:firstLine="709"/>
        <w:jc w:val="both"/>
        <w:rPr>
          <w:sz w:val="28"/>
          <w:szCs w:val="28"/>
        </w:rPr>
      </w:pPr>
      <w:r w:rsidRPr="00E73389">
        <w:rPr>
          <w:sz w:val="28"/>
          <w:szCs w:val="28"/>
        </w:rPr>
        <w:t>Состав внебюджетных фондов представлен на Рис.2. </w:t>
      </w:r>
    </w:p>
    <w:p w:rsidR="00ED1B5E" w:rsidRPr="00A45C85" w:rsidRDefault="00ED1B5E" w:rsidP="00ED1B5E">
      <w:pPr>
        <w:tabs>
          <w:tab w:val="left" w:pos="8190"/>
        </w:tabs>
        <w:spacing w:line="360" w:lineRule="auto"/>
        <w:ind w:firstLine="709"/>
        <w:jc w:val="right"/>
        <w:rPr>
          <w:b/>
          <w:bCs/>
          <w:iCs/>
          <w:sz w:val="24"/>
          <w:szCs w:val="24"/>
        </w:rPr>
      </w:pPr>
      <w:r>
        <w:rPr>
          <w:sz w:val="28"/>
          <w:szCs w:val="28"/>
        </w:rPr>
        <w:tab/>
      </w:r>
      <w:r w:rsidRPr="00A45C85">
        <w:rPr>
          <w:b/>
          <w:bCs/>
          <w:iCs/>
          <w:sz w:val="24"/>
          <w:szCs w:val="24"/>
        </w:rPr>
        <w:t>Рисунок 2</w:t>
      </w:r>
    </w:p>
    <w:p w:rsidR="00ED1B5E" w:rsidRDefault="00A31EE4" w:rsidP="00ED1B5E">
      <w:pPr>
        <w:widowControl/>
        <w:autoSpaceDE/>
        <w:autoSpaceDN/>
        <w:adjustRightInd/>
        <w:spacing w:line="360" w:lineRule="auto"/>
        <w:jc w:val="both"/>
        <w:rPr>
          <w:sz w:val="28"/>
          <w:szCs w:val="28"/>
        </w:rPr>
      </w:pPr>
      <w:r>
        <w:rPr>
          <w:noProof/>
          <w:sz w:val="28"/>
          <w:szCs w:val="28"/>
        </w:rPr>
        <w:pict>
          <v:shapetype id="_x0000_t202" coordsize="21600,21600" o:spt="202" path="m,l,21600r21600,l21600,xe">
            <v:stroke joinstyle="miter"/>
            <v:path gradientshapeok="t" o:connecttype="rect"/>
          </v:shapetype>
          <v:shape id="_x0000_s1246" type="#_x0000_t202" style="position:absolute;left:0;text-align:left;margin-left:117pt;margin-top:16.8pt;width:231.8pt;height:24.8pt;z-index:251654656" filled="f" strokeweight="1.5pt">
            <v:textbox style="mso-next-textbox:#_x0000_s1246">
              <w:txbxContent>
                <w:p w:rsidR="00ED1B5E" w:rsidRPr="00ED1B5E" w:rsidRDefault="00ED1B5E">
                  <w:pPr>
                    <w:rPr>
                      <w:sz w:val="24"/>
                      <w:szCs w:val="24"/>
                    </w:rPr>
                  </w:pPr>
                  <w:r w:rsidRPr="00ED1B5E">
                    <w:rPr>
                      <w:sz w:val="24"/>
                      <w:szCs w:val="24"/>
                    </w:rPr>
                    <w:t>Государственные внебюджетные фонды</w:t>
                  </w:r>
                </w:p>
              </w:txbxContent>
            </v:textbox>
          </v:shape>
        </w:pict>
      </w:r>
    </w:p>
    <w:p w:rsidR="00ED1B5E" w:rsidRPr="00DA530C" w:rsidRDefault="00A31EE4" w:rsidP="00ED1B5E">
      <w:pPr>
        <w:widowControl/>
        <w:autoSpaceDE/>
        <w:autoSpaceDN/>
        <w:adjustRightInd/>
        <w:spacing w:line="360" w:lineRule="auto"/>
        <w:ind w:firstLine="584"/>
        <w:jc w:val="both"/>
        <w:rPr>
          <w:sz w:val="24"/>
          <w:szCs w:val="24"/>
        </w:rPr>
      </w:pPr>
      <w:r>
        <w:rPr>
          <w:noProof/>
          <w:sz w:val="24"/>
          <w:szCs w:val="24"/>
        </w:rPr>
        <w:pict>
          <v:line id="_x0000_s1267" style="position:absolute;left:0;text-align:left;flip:x;z-index:251641344" from="110.2pt,19.65pt" to="153pt,46.65pt" strokeweight="1pt">
            <v:stroke endarrow="block"/>
          </v:line>
        </w:pict>
      </w:r>
      <w:r>
        <w:rPr>
          <w:noProof/>
          <w:sz w:val="24"/>
          <w:szCs w:val="24"/>
        </w:rPr>
        <w:pict>
          <v:line id="_x0000_s1270" style="position:absolute;left:0;text-align:left;z-index:251664896" from="308.2pt,17.05pt" to="342pt,46.65pt">
            <v:stroke endarrow="block"/>
          </v:line>
        </w:pict>
      </w:r>
    </w:p>
    <w:p w:rsidR="00ED1B5E" w:rsidRPr="00DA530C" w:rsidRDefault="00ED1B5E" w:rsidP="00ED1B5E">
      <w:pPr>
        <w:widowControl/>
        <w:autoSpaceDE/>
        <w:autoSpaceDN/>
        <w:adjustRightInd/>
        <w:spacing w:line="360" w:lineRule="auto"/>
        <w:ind w:firstLine="584"/>
        <w:jc w:val="both"/>
        <w:rPr>
          <w:sz w:val="24"/>
          <w:szCs w:val="24"/>
        </w:rPr>
      </w:pPr>
    </w:p>
    <w:p w:rsidR="00ED1B5E" w:rsidRPr="00DA530C" w:rsidRDefault="00A31EE4" w:rsidP="00ED1B5E">
      <w:pPr>
        <w:widowControl/>
        <w:autoSpaceDE/>
        <w:autoSpaceDN/>
        <w:adjustRightInd/>
        <w:spacing w:line="360" w:lineRule="auto"/>
        <w:ind w:firstLine="584"/>
        <w:jc w:val="both"/>
        <w:rPr>
          <w:sz w:val="24"/>
          <w:szCs w:val="24"/>
        </w:rPr>
      </w:pPr>
      <w:r>
        <w:rPr>
          <w:noProof/>
          <w:sz w:val="28"/>
          <w:szCs w:val="28"/>
        </w:rPr>
        <w:pict>
          <v:line id="_x0000_s1273" style="position:absolute;left:0;text-align:left;z-index:251665920" from="414pt,5.3pt" to="414pt,215.15pt" strokeweight="1.5pt"/>
        </w:pict>
      </w:r>
      <w:r>
        <w:rPr>
          <w:noProof/>
          <w:sz w:val="24"/>
          <w:szCs w:val="24"/>
        </w:rPr>
        <w:pict>
          <v:line id="_x0000_s1254" style="position:absolute;left:0;text-align:left;z-index:251657728" from="9pt,5.3pt" to="9pt,161.15pt" strokeweight="1.5pt"/>
        </w:pict>
      </w:r>
      <w:r>
        <w:rPr>
          <w:noProof/>
          <w:sz w:val="24"/>
          <w:szCs w:val="24"/>
        </w:rPr>
        <w:pict>
          <v:shape id="_x0000_s1251" type="#_x0000_t202" style="position:absolute;left:0;text-align:left;margin-left:243pt;margin-top:7.4pt;width:171pt;height:27pt;z-index:251656704" fillcolor="silver">
            <v:textbox style="mso-next-textbox:#_x0000_s1251">
              <w:txbxContent>
                <w:p w:rsidR="00ED1B5E" w:rsidRPr="00DA530C" w:rsidRDefault="00ED1B5E" w:rsidP="00ED1B5E">
                  <w:pPr>
                    <w:jc w:val="center"/>
                    <w:rPr>
                      <w:b/>
                      <w:sz w:val="24"/>
                      <w:szCs w:val="24"/>
                    </w:rPr>
                  </w:pPr>
                  <w:r w:rsidRPr="00DA530C">
                    <w:rPr>
                      <w:b/>
                      <w:sz w:val="24"/>
                      <w:szCs w:val="24"/>
                    </w:rPr>
                    <w:t>Экономические</w:t>
                  </w:r>
                </w:p>
              </w:txbxContent>
            </v:textbox>
          </v:shape>
        </w:pict>
      </w:r>
      <w:r>
        <w:rPr>
          <w:noProof/>
          <w:sz w:val="24"/>
          <w:szCs w:val="24"/>
        </w:rPr>
        <w:pict>
          <v:shape id="_x0000_s1250" type="#_x0000_t202" style="position:absolute;left:0;text-align:left;margin-left:9pt;margin-top:7.4pt;width:180pt;height:27pt;z-index:251655680" fillcolor="silver">
            <v:textbox style="mso-next-textbox:#_x0000_s1250">
              <w:txbxContent>
                <w:p w:rsidR="00ED1B5E" w:rsidRPr="00DA530C" w:rsidRDefault="00ED1B5E" w:rsidP="00ED1B5E">
                  <w:pPr>
                    <w:jc w:val="center"/>
                    <w:rPr>
                      <w:b/>
                      <w:sz w:val="24"/>
                      <w:szCs w:val="24"/>
                    </w:rPr>
                  </w:pPr>
                  <w:r w:rsidRPr="00DA530C">
                    <w:rPr>
                      <w:b/>
                      <w:sz w:val="24"/>
                      <w:szCs w:val="24"/>
                    </w:rPr>
                    <w:t>Социальные</w:t>
                  </w:r>
                </w:p>
              </w:txbxContent>
            </v:textbox>
          </v:shape>
        </w:pict>
      </w:r>
    </w:p>
    <w:p w:rsidR="00ED1B5E" w:rsidRPr="00DA530C" w:rsidRDefault="00ED1B5E" w:rsidP="00ED1B5E">
      <w:pPr>
        <w:widowControl/>
        <w:autoSpaceDE/>
        <w:autoSpaceDN/>
        <w:adjustRightInd/>
        <w:spacing w:line="360" w:lineRule="auto"/>
        <w:ind w:firstLine="584"/>
        <w:jc w:val="both"/>
        <w:rPr>
          <w:sz w:val="24"/>
          <w:szCs w:val="24"/>
        </w:rPr>
      </w:pPr>
    </w:p>
    <w:p w:rsidR="00ED1B5E" w:rsidRPr="00DA530C" w:rsidRDefault="00A31EE4" w:rsidP="00ED1B5E">
      <w:pPr>
        <w:widowControl/>
        <w:autoSpaceDE/>
        <w:autoSpaceDN/>
        <w:adjustRightInd/>
        <w:spacing w:line="360" w:lineRule="auto"/>
        <w:ind w:firstLine="584"/>
        <w:jc w:val="both"/>
        <w:rPr>
          <w:sz w:val="24"/>
          <w:szCs w:val="24"/>
        </w:rPr>
      </w:pPr>
      <w:r>
        <w:rPr>
          <w:noProof/>
          <w:sz w:val="24"/>
          <w:szCs w:val="24"/>
        </w:rPr>
        <w:pict>
          <v:shape id="_x0000_s1284" type="#_x0000_t202" style="position:absolute;left:0;text-align:left;margin-left:270pt;margin-top:6.05pt;width:108pt;height:53.1pt;z-index:251668992">
            <v:textbox>
              <w:txbxContent>
                <w:p w:rsidR="00D074FE" w:rsidRPr="00D074FE" w:rsidRDefault="00D074FE" w:rsidP="00D074FE">
                  <w:pPr>
                    <w:jc w:val="right"/>
                    <w:rPr>
                      <w:sz w:val="24"/>
                      <w:szCs w:val="24"/>
                    </w:rPr>
                  </w:pPr>
                  <w:r w:rsidRPr="00D074FE">
                    <w:rPr>
                      <w:sz w:val="24"/>
                      <w:szCs w:val="24"/>
                    </w:rPr>
                    <w:t>Отраслевые и межотраслевые  фонды НИОКР</w:t>
                  </w:r>
                </w:p>
              </w:txbxContent>
            </v:textbox>
          </v:shape>
        </w:pict>
      </w:r>
      <w:r>
        <w:rPr>
          <w:noProof/>
          <w:sz w:val="24"/>
          <w:szCs w:val="24"/>
        </w:rPr>
        <w:pict>
          <v:shape id="_x0000_s1262" type="#_x0000_t202" style="position:absolute;left:0;text-align:left;margin-left:36pt;margin-top:4.1pt;width:135pt;height:27pt;z-index:251661824">
            <v:textbox style="mso-next-textbox:#_x0000_s1262">
              <w:txbxContent>
                <w:p w:rsidR="00ED1B5E" w:rsidRPr="00DA530C" w:rsidRDefault="00DA530C">
                  <w:pPr>
                    <w:rPr>
                      <w:sz w:val="24"/>
                      <w:szCs w:val="24"/>
                    </w:rPr>
                  </w:pPr>
                  <w:r w:rsidRPr="00DA530C">
                    <w:rPr>
                      <w:sz w:val="24"/>
                      <w:szCs w:val="24"/>
                    </w:rPr>
                    <w:t xml:space="preserve">Пенсионный фонд  </w:t>
                  </w:r>
                </w:p>
              </w:txbxContent>
            </v:textbox>
          </v:shape>
        </w:pict>
      </w:r>
      <w:r>
        <w:rPr>
          <w:noProof/>
          <w:sz w:val="24"/>
          <w:szCs w:val="24"/>
        </w:rPr>
        <w:pict>
          <v:line id="_x0000_s1257" style="position:absolute;left:0;text-align:left;z-index:251658752" from="9pt,17.85pt" to="36pt,17.85pt" strokeweight="1.5pt">
            <v:stroke endarrow="block"/>
          </v:line>
        </w:pict>
      </w:r>
    </w:p>
    <w:p w:rsidR="00ED1B5E" w:rsidRPr="00DA530C" w:rsidRDefault="00A31EE4" w:rsidP="00ED1B5E">
      <w:pPr>
        <w:widowControl/>
        <w:autoSpaceDE/>
        <w:autoSpaceDN/>
        <w:adjustRightInd/>
        <w:spacing w:line="360" w:lineRule="auto"/>
        <w:ind w:firstLine="584"/>
        <w:jc w:val="both"/>
        <w:rPr>
          <w:sz w:val="24"/>
          <w:szCs w:val="24"/>
        </w:rPr>
      </w:pPr>
      <w:r>
        <w:rPr>
          <w:noProof/>
          <w:sz w:val="24"/>
          <w:szCs w:val="24"/>
        </w:rPr>
        <w:pict>
          <v:line id="_x0000_s1276" style="position:absolute;left:0;text-align:left;flip:x;z-index:251666944" from="378pt,8.95pt" to="414pt,8.95pt" strokeweight="1.5pt">
            <v:stroke endarrow="block"/>
          </v:line>
        </w:pict>
      </w:r>
    </w:p>
    <w:p w:rsidR="00ED1B5E" w:rsidRPr="00DA530C" w:rsidRDefault="00A31EE4" w:rsidP="00ED1B5E">
      <w:pPr>
        <w:widowControl/>
        <w:autoSpaceDE/>
        <w:autoSpaceDN/>
        <w:adjustRightInd/>
        <w:spacing w:line="360" w:lineRule="auto"/>
        <w:ind w:firstLine="584"/>
        <w:jc w:val="both"/>
        <w:rPr>
          <w:sz w:val="24"/>
          <w:szCs w:val="24"/>
        </w:rPr>
      </w:pPr>
      <w:r>
        <w:rPr>
          <w:noProof/>
          <w:sz w:val="24"/>
          <w:szCs w:val="24"/>
        </w:rPr>
        <w:pict>
          <v:shape id="_x0000_s1264" type="#_x0000_t202" style="position:absolute;left:0;text-align:left;margin-left:36pt;margin-top:.8pt;width:135pt;height:47.7pt;z-index:251663872">
            <v:textbox style="mso-next-textbox:#_x0000_s1264">
              <w:txbxContent>
                <w:p w:rsidR="00ED1B5E" w:rsidRPr="00DA530C" w:rsidRDefault="00DA530C" w:rsidP="00ED1B5E">
                  <w:pPr>
                    <w:rPr>
                      <w:sz w:val="24"/>
                      <w:szCs w:val="24"/>
                    </w:rPr>
                  </w:pPr>
                  <w:r w:rsidRPr="00DA530C">
                    <w:rPr>
                      <w:sz w:val="24"/>
                      <w:szCs w:val="24"/>
                    </w:rPr>
                    <w:t>Фонд социального страхования</w:t>
                  </w:r>
                </w:p>
              </w:txbxContent>
            </v:textbox>
          </v:shape>
        </w:pict>
      </w:r>
    </w:p>
    <w:p w:rsidR="00ED1B5E" w:rsidRPr="00DA530C" w:rsidRDefault="00A31EE4" w:rsidP="00ED1B5E">
      <w:pPr>
        <w:widowControl/>
        <w:autoSpaceDE/>
        <w:autoSpaceDN/>
        <w:adjustRightInd/>
        <w:spacing w:line="360" w:lineRule="auto"/>
        <w:ind w:firstLine="584"/>
        <w:jc w:val="both"/>
        <w:rPr>
          <w:sz w:val="24"/>
          <w:szCs w:val="24"/>
        </w:rPr>
      </w:pPr>
      <w:r>
        <w:rPr>
          <w:noProof/>
          <w:sz w:val="24"/>
          <w:szCs w:val="24"/>
        </w:rPr>
        <w:pict>
          <v:shape id="_x0000_s1285" type="#_x0000_t202" style="position:absolute;left:0;text-align:left;margin-left:270pt;margin-top:9.8pt;width:108pt;height:36pt;z-index:251670016">
            <v:textbox>
              <w:txbxContent>
                <w:p w:rsidR="00D074FE" w:rsidRPr="00D074FE" w:rsidRDefault="00201CCA" w:rsidP="00201CCA">
                  <w:pPr>
                    <w:jc w:val="right"/>
                    <w:rPr>
                      <w:sz w:val="24"/>
                      <w:szCs w:val="24"/>
                    </w:rPr>
                  </w:pPr>
                  <w:r>
                    <w:rPr>
                      <w:sz w:val="24"/>
                      <w:szCs w:val="24"/>
                    </w:rPr>
                    <w:t>Фонды прогресса жилищной сферы</w:t>
                  </w:r>
                </w:p>
              </w:txbxContent>
            </v:textbox>
          </v:shape>
        </w:pict>
      </w:r>
      <w:r>
        <w:rPr>
          <w:noProof/>
          <w:sz w:val="24"/>
          <w:szCs w:val="24"/>
        </w:rPr>
        <w:pict>
          <v:line id="_x0000_s1258" style="position:absolute;left:0;text-align:left;z-index:251659776" from="9pt,4.4pt" to="36pt,4.4pt" strokeweight="1.5pt">
            <v:stroke endarrow="block"/>
          </v:line>
        </w:pict>
      </w:r>
    </w:p>
    <w:p w:rsidR="00ED1B5E" w:rsidRDefault="00A31EE4" w:rsidP="00ED1B5E">
      <w:pPr>
        <w:widowControl/>
        <w:autoSpaceDE/>
        <w:autoSpaceDN/>
        <w:adjustRightInd/>
        <w:spacing w:line="360" w:lineRule="auto"/>
        <w:ind w:firstLine="584"/>
        <w:jc w:val="both"/>
        <w:rPr>
          <w:sz w:val="28"/>
          <w:szCs w:val="28"/>
        </w:rPr>
      </w:pPr>
      <w:r>
        <w:rPr>
          <w:noProof/>
          <w:sz w:val="24"/>
          <w:szCs w:val="24"/>
        </w:rPr>
        <w:pict>
          <v:line id="_x0000_s1277" style="position:absolute;left:0;text-align:left;flip:x;z-index:251667968" from="378pt,7.1pt" to="414pt,7.1pt" strokeweight="1.5pt">
            <v:stroke endarrow="block"/>
          </v:line>
        </w:pict>
      </w:r>
      <w:r>
        <w:rPr>
          <w:noProof/>
          <w:sz w:val="24"/>
          <w:szCs w:val="24"/>
        </w:rPr>
        <w:pict>
          <v:shape id="_x0000_s1263" type="#_x0000_t202" style="position:absolute;left:0;text-align:left;margin-left:36pt;margin-top:16.1pt;width:135pt;height:51.15pt;z-index:251662848">
            <v:textbox style="mso-next-textbox:#_x0000_s1263">
              <w:txbxContent>
                <w:p w:rsidR="00ED1B5E" w:rsidRPr="00DA530C" w:rsidRDefault="00DA530C" w:rsidP="00ED1B5E">
                  <w:pPr>
                    <w:rPr>
                      <w:sz w:val="24"/>
                      <w:szCs w:val="24"/>
                    </w:rPr>
                  </w:pPr>
                  <w:r w:rsidRPr="00DA530C">
                    <w:rPr>
                      <w:sz w:val="24"/>
                      <w:szCs w:val="24"/>
                    </w:rPr>
                    <w:t>Фонд обязательного медицинского страхования</w:t>
                  </w:r>
                </w:p>
              </w:txbxContent>
            </v:textbox>
          </v:shape>
        </w:pict>
      </w:r>
    </w:p>
    <w:p w:rsidR="00ED1B5E" w:rsidRDefault="00A31EE4" w:rsidP="00ED1B5E">
      <w:pPr>
        <w:widowControl/>
        <w:autoSpaceDE/>
        <w:autoSpaceDN/>
        <w:adjustRightInd/>
        <w:spacing w:line="360" w:lineRule="auto"/>
        <w:ind w:firstLine="584"/>
        <w:jc w:val="both"/>
        <w:rPr>
          <w:sz w:val="28"/>
          <w:szCs w:val="28"/>
        </w:rPr>
      </w:pPr>
      <w:r>
        <w:rPr>
          <w:noProof/>
          <w:sz w:val="28"/>
          <w:szCs w:val="28"/>
        </w:rPr>
        <w:pict>
          <v:shape id="_x0000_s1288" type="#_x0000_t202" style="position:absolute;left:0;text-align:left;margin-left:270pt;margin-top:16.1pt;width:108pt;height:36pt;z-index:251671040">
            <v:textbox>
              <w:txbxContent>
                <w:p w:rsidR="00482177" w:rsidRPr="00052F93" w:rsidRDefault="00052F93" w:rsidP="00052F93">
                  <w:pPr>
                    <w:jc w:val="right"/>
                    <w:rPr>
                      <w:sz w:val="24"/>
                      <w:szCs w:val="24"/>
                    </w:rPr>
                  </w:pPr>
                  <w:r w:rsidRPr="00052F93">
                    <w:rPr>
                      <w:sz w:val="24"/>
                      <w:szCs w:val="24"/>
                    </w:rPr>
                    <w:t>Дорожный фонд</w:t>
                  </w:r>
                </w:p>
              </w:txbxContent>
            </v:textbox>
          </v:shape>
        </w:pict>
      </w:r>
      <w:r>
        <w:rPr>
          <w:noProof/>
          <w:sz w:val="28"/>
          <w:szCs w:val="28"/>
        </w:rPr>
        <w:pict>
          <v:line id="_x0000_s1259" style="position:absolute;left:0;text-align:left;z-index:251660800" from="9pt,9.95pt" to="36pt,9.95pt" strokeweight="1.5pt">
            <v:stroke endarrow="block"/>
          </v:line>
        </w:pict>
      </w:r>
    </w:p>
    <w:p w:rsidR="00DA530C" w:rsidRDefault="00A31EE4" w:rsidP="00ED1B5E">
      <w:pPr>
        <w:widowControl/>
        <w:autoSpaceDE/>
        <w:autoSpaceDN/>
        <w:adjustRightInd/>
        <w:spacing w:line="360" w:lineRule="auto"/>
        <w:ind w:firstLine="584"/>
        <w:jc w:val="both"/>
        <w:rPr>
          <w:sz w:val="28"/>
          <w:szCs w:val="28"/>
        </w:rPr>
      </w:pPr>
      <w:r>
        <w:rPr>
          <w:noProof/>
          <w:sz w:val="28"/>
          <w:szCs w:val="28"/>
        </w:rPr>
        <w:pict>
          <v:line id="_x0000_s1289" style="position:absolute;left:0;text-align:left;flip:x;z-index:251672064" from="378pt,9.95pt" to="414pt,9.95pt" strokeweight="1.5pt">
            <v:stroke endarrow="block"/>
          </v:line>
        </w:pict>
      </w:r>
    </w:p>
    <w:p w:rsidR="00DA530C" w:rsidRDefault="00DA530C" w:rsidP="00ED1B5E">
      <w:pPr>
        <w:widowControl/>
        <w:autoSpaceDE/>
        <w:autoSpaceDN/>
        <w:adjustRightInd/>
        <w:spacing w:line="360" w:lineRule="auto"/>
        <w:ind w:firstLine="584"/>
        <w:jc w:val="both"/>
        <w:rPr>
          <w:sz w:val="28"/>
          <w:szCs w:val="28"/>
        </w:rPr>
      </w:pPr>
    </w:p>
    <w:p w:rsidR="009E2890" w:rsidRPr="009E2890" w:rsidRDefault="009E2890" w:rsidP="009E2890">
      <w:pPr>
        <w:shd w:val="clear" w:color="auto" w:fill="FFFFFF"/>
        <w:spacing w:line="360" w:lineRule="auto"/>
        <w:ind w:firstLine="284"/>
        <w:jc w:val="both"/>
        <w:rPr>
          <w:sz w:val="28"/>
          <w:szCs w:val="28"/>
        </w:rPr>
      </w:pPr>
      <w:r w:rsidRPr="009E2890">
        <w:rPr>
          <w:sz w:val="28"/>
          <w:szCs w:val="28"/>
        </w:rPr>
        <w:t xml:space="preserve">Ведущее место </w:t>
      </w:r>
      <w:r w:rsidR="006C09A7">
        <w:rPr>
          <w:sz w:val="28"/>
          <w:szCs w:val="28"/>
        </w:rPr>
        <w:t xml:space="preserve">с момента образования внебюджетных фондов </w:t>
      </w:r>
      <w:r w:rsidRPr="009E2890">
        <w:rPr>
          <w:sz w:val="28"/>
          <w:szCs w:val="28"/>
        </w:rPr>
        <w:t xml:space="preserve">заняли социальные. При их </w:t>
      </w:r>
      <w:r w:rsidRPr="009E2890">
        <w:rPr>
          <w:spacing w:val="-7"/>
          <w:sz w:val="28"/>
          <w:szCs w:val="28"/>
        </w:rPr>
        <w:t xml:space="preserve">создании ставилась задача «разгрузить» бюджет от существенной доли </w:t>
      </w:r>
      <w:r w:rsidRPr="009E2890">
        <w:rPr>
          <w:spacing w:val="-2"/>
          <w:sz w:val="28"/>
          <w:szCs w:val="28"/>
        </w:rPr>
        <w:t xml:space="preserve">социальных расходов, которые в рамках бюджета финансировались </w:t>
      </w:r>
      <w:r w:rsidRPr="009E2890">
        <w:rPr>
          <w:spacing w:val="-3"/>
          <w:sz w:val="28"/>
          <w:szCs w:val="28"/>
        </w:rPr>
        <w:t xml:space="preserve">с большим напряжением. </w:t>
      </w:r>
      <w:r>
        <w:rPr>
          <w:spacing w:val="-3"/>
          <w:sz w:val="28"/>
          <w:szCs w:val="28"/>
        </w:rPr>
        <w:t xml:space="preserve">Как отмечалось ранее, </w:t>
      </w:r>
      <w:r w:rsidRPr="009E2890">
        <w:rPr>
          <w:spacing w:val="-3"/>
          <w:sz w:val="28"/>
          <w:szCs w:val="28"/>
        </w:rPr>
        <w:t xml:space="preserve"> с социальными были обра</w:t>
      </w:r>
      <w:r w:rsidRPr="009E2890">
        <w:rPr>
          <w:spacing w:val="-3"/>
          <w:sz w:val="28"/>
          <w:szCs w:val="28"/>
        </w:rPr>
        <w:softHyphen/>
      </w:r>
      <w:r w:rsidRPr="009E2890">
        <w:rPr>
          <w:sz w:val="28"/>
          <w:szCs w:val="28"/>
        </w:rPr>
        <w:t xml:space="preserve">зованы </w:t>
      </w:r>
      <w:r>
        <w:rPr>
          <w:sz w:val="28"/>
          <w:szCs w:val="28"/>
        </w:rPr>
        <w:t xml:space="preserve">и </w:t>
      </w:r>
      <w:r w:rsidRPr="009E2890">
        <w:rPr>
          <w:sz w:val="28"/>
          <w:szCs w:val="28"/>
        </w:rPr>
        <w:t xml:space="preserve">иные внебюджетные фонды. Впоследствии Правительство </w:t>
      </w:r>
      <w:r w:rsidRPr="009E2890">
        <w:rPr>
          <w:spacing w:val="-2"/>
          <w:sz w:val="28"/>
          <w:szCs w:val="28"/>
        </w:rPr>
        <w:t xml:space="preserve">РФ приняло решение о консолидации их в бюджет, при этом </w:t>
      </w:r>
      <w:r w:rsidRPr="009E2890">
        <w:rPr>
          <w:spacing w:val="-2"/>
          <w:sz w:val="28"/>
          <w:szCs w:val="28"/>
        </w:rPr>
        <w:lastRenderedPageBreak/>
        <w:t>сохра</w:t>
      </w:r>
      <w:r w:rsidRPr="009E2890">
        <w:rPr>
          <w:spacing w:val="-2"/>
          <w:sz w:val="28"/>
          <w:szCs w:val="28"/>
        </w:rPr>
        <w:softHyphen/>
      </w:r>
      <w:r w:rsidRPr="009E2890">
        <w:rPr>
          <w:spacing w:val="-1"/>
          <w:sz w:val="28"/>
          <w:szCs w:val="28"/>
        </w:rPr>
        <w:t xml:space="preserve">нив определенную автономность как целевых бюджетных фондов. </w:t>
      </w:r>
      <w:r w:rsidRPr="009E2890">
        <w:rPr>
          <w:spacing w:val="-2"/>
          <w:sz w:val="28"/>
          <w:szCs w:val="28"/>
        </w:rPr>
        <w:t xml:space="preserve">Социальные </w:t>
      </w:r>
      <w:r w:rsidR="00512C9E">
        <w:rPr>
          <w:spacing w:val="-2"/>
          <w:sz w:val="28"/>
          <w:szCs w:val="28"/>
        </w:rPr>
        <w:t xml:space="preserve">же </w:t>
      </w:r>
      <w:r w:rsidRPr="009E2890">
        <w:rPr>
          <w:spacing w:val="-2"/>
          <w:sz w:val="28"/>
          <w:szCs w:val="28"/>
        </w:rPr>
        <w:t>фонды сохранили статус внебюджетных.</w:t>
      </w:r>
    </w:p>
    <w:p w:rsidR="0096493D" w:rsidRPr="00DA530C" w:rsidRDefault="00A45C85" w:rsidP="00DA530C">
      <w:pPr>
        <w:tabs>
          <w:tab w:val="left" w:pos="8190"/>
        </w:tabs>
        <w:spacing w:line="360" w:lineRule="auto"/>
        <w:ind w:firstLine="709"/>
        <w:jc w:val="right"/>
        <w:rPr>
          <w:b/>
          <w:bCs/>
          <w:iCs/>
          <w:sz w:val="24"/>
          <w:szCs w:val="24"/>
        </w:rPr>
      </w:pPr>
      <w:r>
        <w:rPr>
          <w:b/>
          <w:bCs/>
          <w:iCs/>
          <w:sz w:val="24"/>
          <w:szCs w:val="24"/>
        </w:rPr>
        <w:t xml:space="preserve">                                                                                  </w:t>
      </w:r>
    </w:p>
    <w:p w:rsidR="0053433E" w:rsidRPr="00C1227B" w:rsidRDefault="00C1227B" w:rsidP="007A7E34">
      <w:pPr>
        <w:spacing w:line="360" w:lineRule="auto"/>
        <w:jc w:val="center"/>
        <w:rPr>
          <w:b/>
          <w:spacing w:val="-1"/>
          <w:sz w:val="28"/>
          <w:szCs w:val="28"/>
        </w:rPr>
      </w:pPr>
      <w:r>
        <w:rPr>
          <w:b/>
          <w:spacing w:val="-1"/>
          <w:sz w:val="28"/>
          <w:szCs w:val="28"/>
        </w:rPr>
        <w:t xml:space="preserve">1.2. </w:t>
      </w:r>
      <w:r w:rsidR="00DF087B">
        <w:rPr>
          <w:b/>
          <w:spacing w:val="-1"/>
          <w:sz w:val="28"/>
          <w:szCs w:val="28"/>
        </w:rPr>
        <w:t xml:space="preserve">Состав государственных </w:t>
      </w:r>
      <w:r w:rsidR="005D717C">
        <w:rPr>
          <w:b/>
          <w:spacing w:val="-1"/>
          <w:sz w:val="28"/>
          <w:szCs w:val="28"/>
        </w:rPr>
        <w:t xml:space="preserve">социальных </w:t>
      </w:r>
      <w:r w:rsidR="00DF087B">
        <w:rPr>
          <w:b/>
          <w:spacing w:val="-1"/>
          <w:sz w:val="28"/>
          <w:szCs w:val="28"/>
        </w:rPr>
        <w:t>внебюджетных фондов и источники их формирования</w:t>
      </w:r>
      <w:r w:rsidR="0053433E" w:rsidRPr="00C1227B">
        <w:rPr>
          <w:b/>
          <w:spacing w:val="-1"/>
          <w:sz w:val="28"/>
          <w:szCs w:val="28"/>
        </w:rPr>
        <w:t>.</w:t>
      </w:r>
    </w:p>
    <w:p w:rsidR="0053433E" w:rsidRPr="00F8683B" w:rsidRDefault="0053433E" w:rsidP="0053433E">
      <w:pPr>
        <w:shd w:val="clear" w:color="auto" w:fill="FFFFFF"/>
        <w:spacing w:line="360" w:lineRule="auto"/>
        <w:ind w:left="48" w:firstLine="709"/>
        <w:rPr>
          <w:spacing w:val="-1"/>
          <w:sz w:val="28"/>
          <w:szCs w:val="28"/>
        </w:rPr>
      </w:pPr>
      <w:r w:rsidRPr="00F8683B">
        <w:rPr>
          <w:spacing w:val="-1"/>
          <w:sz w:val="28"/>
          <w:szCs w:val="28"/>
        </w:rPr>
        <w:t xml:space="preserve">Государственные </w:t>
      </w:r>
      <w:r w:rsidR="00512C9E">
        <w:rPr>
          <w:spacing w:val="-1"/>
          <w:sz w:val="28"/>
          <w:szCs w:val="28"/>
        </w:rPr>
        <w:t xml:space="preserve">социальные </w:t>
      </w:r>
      <w:r w:rsidRPr="00F8683B">
        <w:rPr>
          <w:spacing w:val="-1"/>
          <w:sz w:val="28"/>
          <w:szCs w:val="28"/>
        </w:rPr>
        <w:t>внебюджетные фонды – это государственные фонды денежных средств, образуемые вне федерального бюджета, управляемые органами государственной власти РФ и предназначенные для реализации конституционных прав граждан:</w:t>
      </w:r>
      <w:r w:rsidR="00363667">
        <w:rPr>
          <w:rStyle w:val="a8"/>
          <w:spacing w:val="-1"/>
          <w:sz w:val="28"/>
          <w:szCs w:val="28"/>
        </w:rPr>
        <w:footnoteReference w:id="1"/>
      </w:r>
    </w:p>
    <w:p w:rsidR="0053433E" w:rsidRPr="00F8683B" w:rsidRDefault="0053433E" w:rsidP="0053433E">
      <w:pPr>
        <w:numPr>
          <w:ilvl w:val="0"/>
          <w:numId w:val="2"/>
        </w:numPr>
        <w:shd w:val="clear" w:color="auto" w:fill="FFFFFF"/>
        <w:spacing w:line="360" w:lineRule="auto"/>
        <w:rPr>
          <w:spacing w:val="-1"/>
          <w:sz w:val="28"/>
          <w:szCs w:val="28"/>
        </w:rPr>
      </w:pPr>
      <w:r w:rsidRPr="00F8683B">
        <w:rPr>
          <w:spacing w:val="-1"/>
          <w:sz w:val="28"/>
          <w:szCs w:val="28"/>
        </w:rPr>
        <w:t>На социальное обеспечение граждан по возрасту;</w:t>
      </w:r>
    </w:p>
    <w:p w:rsidR="0053433E" w:rsidRPr="00F8683B" w:rsidRDefault="0053433E" w:rsidP="0053433E">
      <w:pPr>
        <w:numPr>
          <w:ilvl w:val="0"/>
          <w:numId w:val="2"/>
        </w:numPr>
        <w:shd w:val="clear" w:color="auto" w:fill="FFFFFF"/>
        <w:spacing w:line="360" w:lineRule="auto"/>
        <w:rPr>
          <w:spacing w:val="-1"/>
          <w:sz w:val="28"/>
          <w:szCs w:val="28"/>
        </w:rPr>
      </w:pPr>
      <w:r w:rsidRPr="00F8683B">
        <w:rPr>
          <w:spacing w:val="-1"/>
          <w:sz w:val="28"/>
          <w:szCs w:val="28"/>
        </w:rPr>
        <w:t>Социальное обеспечение по болезни, инвалидности, в случае потери кормильца, рождения и воспитания детей и в других случаях, предусмотренных законодательством РФ о социальном обеспечении;</w:t>
      </w:r>
    </w:p>
    <w:p w:rsidR="0053433E" w:rsidRPr="00F8683B" w:rsidRDefault="0053433E" w:rsidP="0053433E">
      <w:pPr>
        <w:numPr>
          <w:ilvl w:val="0"/>
          <w:numId w:val="2"/>
        </w:numPr>
        <w:shd w:val="clear" w:color="auto" w:fill="FFFFFF"/>
        <w:spacing w:line="360" w:lineRule="auto"/>
        <w:rPr>
          <w:spacing w:val="-1"/>
          <w:sz w:val="28"/>
          <w:szCs w:val="28"/>
        </w:rPr>
      </w:pPr>
      <w:r w:rsidRPr="00F8683B">
        <w:rPr>
          <w:spacing w:val="-1"/>
          <w:sz w:val="28"/>
          <w:szCs w:val="28"/>
        </w:rPr>
        <w:t>Социальное обеспечение в случае безработицы;</w:t>
      </w:r>
    </w:p>
    <w:p w:rsidR="0053433E" w:rsidRPr="00F8683B" w:rsidRDefault="00C15747" w:rsidP="0053433E">
      <w:pPr>
        <w:numPr>
          <w:ilvl w:val="0"/>
          <w:numId w:val="2"/>
        </w:numPr>
        <w:shd w:val="clear" w:color="auto" w:fill="FFFFFF"/>
        <w:spacing w:line="360" w:lineRule="auto"/>
        <w:rPr>
          <w:spacing w:val="-1"/>
          <w:sz w:val="28"/>
          <w:szCs w:val="28"/>
        </w:rPr>
      </w:pPr>
      <w:r w:rsidRPr="00F8683B">
        <w:rPr>
          <w:spacing w:val="-1"/>
          <w:sz w:val="28"/>
          <w:szCs w:val="28"/>
        </w:rPr>
        <w:t xml:space="preserve">Охрану </w:t>
      </w:r>
      <w:r w:rsidR="00CB7F9F">
        <w:rPr>
          <w:spacing w:val="-1"/>
          <w:sz w:val="28"/>
          <w:szCs w:val="28"/>
        </w:rPr>
        <w:t>здоровья и получение</w:t>
      </w:r>
      <w:r w:rsidRPr="00F8683B">
        <w:rPr>
          <w:spacing w:val="-1"/>
          <w:sz w:val="28"/>
          <w:szCs w:val="28"/>
        </w:rPr>
        <w:t xml:space="preserve"> бесплатной медицинской помощи.</w:t>
      </w:r>
    </w:p>
    <w:p w:rsidR="00052F93" w:rsidRPr="0053433E" w:rsidRDefault="00052F93" w:rsidP="00052F93">
      <w:pPr>
        <w:shd w:val="clear" w:color="auto" w:fill="FFFFFF"/>
        <w:spacing w:line="360" w:lineRule="auto"/>
        <w:ind w:left="10" w:right="38" w:firstLine="709"/>
        <w:jc w:val="both"/>
        <w:rPr>
          <w:sz w:val="28"/>
          <w:szCs w:val="28"/>
        </w:rPr>
      </w:pPr>
      <w:r>
        <w:rPr>
          <w:spacing w:val="-5"/>
          <w:sz w:val="28"/>
          <w:szCs w:val="28"/>
        </w:rPr>
        <w:t>Согласно БК РФ в состав государ</w:t>
      </w:r>
      <w:r w:rsidRPr="0053433E">
        <w:rPr>
          <w:spacing w:val="-5"/>
          <w:sz w:val="28"/>
          <w:szCs w:val="28"/>
        </w:rPr>
        <w:t xml:space="preserve">ственных социальных внебюджетных фондов РФ </w:t>
      </w:r>
      <w:r w:rsidRPr="0053433E">
        <w:rPr>
          <w:sz w:val="28"/>
          <w:szCs w:val="28"/>
        </w:rPr>
        <w:t>в настоящее время входят:</w:t>
      </w:r>
      <w:r>
        <w:rPr>
          <w:rStyle w:val="a8"/>
          <w:sz w:val="28"/>
          <w:szCs w:val="28"/>
        </w:rPr>
        <w:footnoteReference w:id="2"/>
      </w:r>
    </w:p>
    <w:p w:rsidR="00052F93" w:rsidRPr="0053433E" w:rsidRDefault="00052F93" w:rsidP="00052F93">
      <w:pPr>
        <w:numPr>
          <w:ilvl w:val="0"/>
          <w:numId w:val="38"/>
        </w:numPr>
        <w:shd w:val="clear" w:color="auto" w:fill="FFFFFF"/>
        <w:tabs>
          <w:tab w:val="left" w:pos="0"/>
        </w:tabs>
        <w:spacing w:line="360" w:lineRule="auto"/>
        <w:rPr>
          <w:sz w:val="28"/>
          <w:szCs w:val="28"/>
        </w:rPr>
      </w:pPr>
      <w:r>
        <w:rPr>
          <w:spacing w:val="-6"/>
          <w:sz w:val="28"/>
          <w:szCs w:val="28"/>
        </w:rPr>
        <w:t>Пенсионный фонд РФ ( ПФ</w:t>
      </w:r>
      <w:r w:rsidRPr="0053433E">
        <w:rPr>
          <w:spacing w:val="-6"/>
          <w:sz w:val="28"/>
          <w:szCs w:val="28"/>
        </w:rPr>
        <w:t>Р);</w:t>
      </w:r>
    </w:p>
    <w:p w:rsidR="00052F93" w:rsidRPr="0053433E" w:rsidRDefault="00052F93" w:rsidP="00052F93">
      <w:pPr>
        <w:numPr>
          <w:ilvl w:val="0"/>
          <w:numId w:val="38"/>
        </w:numPr>
        <w:shd w:val="clear" w:color="auto" w:fill="FFFFFF"/>
        <w:tabs>
          <w:tab w:val="left" w:pos="432"/>
        </w:tabs>
        <w:spacing w:line="360" w:lineRule="auto"/>
        <w:rPr>
          <w:sz w:val="28"/>
          <w:szCs w:val="28"/>
        </w:rPr>
      </w:pPr>
      <w:r w:rsidRPr="0053433E">
        <w:rPr>
          <w:sz w:val="28"/>
          <w:szCs w:val="28"/>
        </w:rPr>
        <w:t>Фонд социального страхования РФ (ФСС);</w:t>
      </w:r>
    </w:p>
    <w:p w:rsidR="00052F93" w:rsidRPr="0053433E" w:rsidRDefault="00052F93" w:rsidP="00052F93">
      <w:pPr>
        <w:numPr>
          <w:ilvl w:val="0"/>
          <w:numId w:val="38"/>
        </w:numPr>
        <w:shd w:val="clear" w:color="auto" w:fill="FFFFFF"/>
        <w:tabs>
          <w:tab w:val="left" w:pos="432"/>
        </w:tabs>
        <w:spacing w:line="360" w:lineRule="auto"/>
        <w:ind w:right="43"/>
        <w:jc w:val="both"/>
        <w:rPr>
          <w:sz w:val="28"/>
          <w:szCs w:val="28"/>
        </w:rPr>
      </w:pPr>
      <w:r w:rsidRPr="0053433E">
        <w:rPr>
          <w:sz w:val="28"/>
          <w:szCs w:val="28"/>
        </w:rPr>
        <w:t>Федеральный и территориальные фонды обязательного меди</w:t>
      </w:r>
      <w:r w:rsidRPr="0053433E">
        <w:rPr>
          <w:sz w:val="28"/>
          <w:szCs w:val="28"/>
        </w:rPr>
        <w:softHyphen/>
        <w:t>цинского страхования РФ (ФОМС).</w:t>
      </w:r>
    </w:p>
    <w:p w:rsidR="00052F93" w:rsidRPr="0053433E" w:rsidRDefault="00052F93" w:rsidP="00052F93">
      <w:pPr>
        <w:shd w:val="clear" w:color="auto" w:fill="FFFFFF"/>
        <w:spacing w:line="360" w:lineRule="auto"/>
        <w:ind w:right="19" w:firstLine="709"/>
        <w:jc w:val="both"/>
        <w:rPr>
          <w:sz w:val="28"/>
          <w:szCs w:val="28"/>
        </w:rPr>
      </w:pPr>
      <w:r w:rsidRPr="0053433E">
        <w:rPr>
          <w:spacing w:val="-1"/>
          <w:sz w:val="28"/>
          <w:szCs w:val="28"/>
        </w:rPr>
        <w:t>С 1993 по 2000 г. в Российской Федерации действовал Государ</w:t>
      </w:r>
      <w:r w:rsidRPr="0053433E">
        <w:rPr>
          <w:spacing w:val="-1"/>
          <w:sz w:val="28"/>
          <w:szCs w:val="28"/>
        </w:rPr>
        <w:softHyphen/>
        <w:t>ственный фонд занятости населения, средства которого предназна</w:t>
      </w:r>
      <w:r w:rsidRPr="0053433E">
        <w:rPr>
          <w:spacing w:val="-1"/>
          <w:sz w:val="28"/>
          <w:szCs w:val="28"/>
        </w:rPr>
        <w:softHyphen/>
      </w:r>
      <w:r w:rsidRPr="0053433E">
        <w:rPr>
          <w:spacing w:val="-2"/>
          <w:sz w:val="28"/>
          <w:szCs w:val="28"/>
        </w:rPr>
        <w:t>чались для финансирования мероприятий, связанных с разработкой и реализацией государственной политики занятости населения. Ос</w:t>
      </w:r>
      <w:r w:rsidRPr="0053433E">
        <w:rPr>
          <w:spacing w:val="-2"/>
          <w:sz w:val="28"/>
          <w:szCs w:val="28"/>
        </w:rPr>
        <w:softHyphen/>
        <w:t>нову доходов Фонда занятости до 1 января 1996 г. составляли взно</w:t>
      </w:r>
      <w:r w:rsidRPr="0053433E">
        <w:rPr>
          <w:spacing w:val="-2"/>
          <w:sz w:val="28"/>
          <w:szCs w:val="28"/>
        </w:rPr>
        <w:softHyphen/>
      </w:r>
      <w:r w:rsidRPr="0053433E">
        <w:rPr>
          <w:spacing w:val="-3"/>
          <w:sz w:val="28"/>
          <w:szCs w:val="28"/>
        </w:rPr>
        <w:t>сы работодателей в размере 2%, а в последующие годы — в размере</w:t>
      </w:r>
      <w:r>
        <w:rPr>
          <w:spacing w:val="-3"/>
          <w:sz w:val="28"/>
          <w:szCs w:val="28"/>
        </w:rPr>
        <w:t xml:space="preserve"> </w:t>
      </w:r>
      <w:r w:rsidRPr="0053433E">
        <w:rPr>
          <w:spacing w:val="-8"/>
          <w:sz w:val="28"/>
          <w:szCs w:val="28"/>
        </w:rPr>
        <w:t xml:space="preserve">1,5% начисленной оплаты труда по всем основаниям. С 1 января 2001 г. </w:t>
      </w:r>
      <w:r w:rsidRPr="0053433E">
        <w:rPr>
          <w:spacing w:val="-1"/>
          <w:sz w:val="28"/>
          <w:szCs w:val="28"/>
        </w:rPr>
        <w:t>Фонд занятости прекратил существование. В настоящее время рас</w:t>
      </w:r>
      <w:r w:rsidRPr="0053433E">
        <w:rPr>
          <w:spacing w:val="-1"/>
          <w:sz w:val="28"/>
          <w:szCs w:val="28"/>
        </w:rPr>
        <w:softHyphen/>
        <w:t xml:space="preserve">ходы на мероприятия по профессиональной ориентации, </w:t>
      </w:r>
      <w:r w:rsidRPr="0053433E">
        <w:rPr>
          <w:spacing w:val="-1"/>
          <w:sz w:val="28"/>
          <w:szCs w:val="28"/>
        </w:rPr>
        <w:lastRenderedPageBreak/>
        <w:t>подготов</w:t>
      </w:r>
      <w:r w:rsidRPr="0053433E">
        <w:rPr>
          <w:spacing w:val="-1"/>
          <w:sz w:val="28"/>
          <w:szCs w:val="28"/>
        </w:rPr>
        <w:softHyphen/>
      </w:r>
      <w:r w:rsidRPr="0053433E">
        <w:rPr>
          <w:spacing w:val="-3"/>
          <w:sz w:val="28"/>
          <w:szCs w:val="28"/>
        </w:rPr>
        <w:t>ке и переподготовке безработных граждан, организации обществен</w:t>
      </w:r>
      <w:r w:rsidRPr="0053433E">
        <w:rPr>
          <w:spacing w:val="-3"/>
          <w:sz w:val="28"/>
          <w:szCs w:val="28"/>
        </w:rPr>
        <w:softHyphen/>
      </w:r>
      <w:r w:rsidRPr="0053433E">
        <w:rPr>
          <w:spacing w:val="-1"/>
          <w:sz w:val="28"/>
          <w:szCs w:val="28"/>
        </w:rPr>
        <w:t xml:space="preserve">ных работ, выплаты пособий по безработице, содержанию органов </w:t>
      </w:r>
      <w:r w:rsidRPr="0053433E">
        <w:rPr>
          <w:sz w:val="28"/>
          <w:szCs w:val="28"/>
        </w:rPr>
        <w:t>службы занятости и т.п. осуществляются из бюджетов различных уровней бюджетной системы РФ.</w:t>
      </w:r>
    </w:p>
    <w:p w:rsidR="0053433E" w:rsidRPr="0053433E" w:rsidRDefault="00C15747" w:rsidP="00052F93">
      <w:pPr>
        <w:shd w:val="clear" w:color="auto" w:fill="FFFFFF"/>
        <w:spacing w:line="360" w:lineRule="auto"/>
        <w:ind w:firstLine="720"/>
        <w:rPr>
          <w:sz w:val="28"/>
          <w:szCs w:val="28"/>
        </w:rPr>
      </w:pPr>
      <w:r w:rsidRPr="00F8683B">
        <w:rPr>
          <w:spacing w:val="-1"/>
          <w:sz w:val="28"/>
          <w:szCs w:val="28"/>
        </w:rPr>
        <w:t>Специфика внебюджетных фондов заключается в четком закреплении доходных источников и, как правило, в строго целевом  исполь</w:t>
      </w:r>
      <w:r w:rsidR="0053433E" w:rsidRPr="00F8683B">
        <w:rPr>
          <w:spacing w:val="-1"/>
          <w:sz w:val="28"/>
          <w:szCs w:val="28"/>
        </w:rPr>
        <w:t>зовании средств. Формирование социальных фондов может осуще</w:t>
      </w:r>
      <w:r w:rsidR="0053433E" w:rsidRPr="00F8683B">
        <w:rPr>
          <w:spacing w:val="-1"/>
          <w:sz w:val="28"/>
          <w:szCs w:val="28"/>
        </w:rPr>
        <w:softHyphen/>
      </w:r>
      <w:r w:rsidR="0053433E" w:rsidRPr="00F8683B">
        <w:rPr>
          <w:sz w:val="28"/>
          <w:szCs w:val="28"/>
        </w:rPr>
        <w:t>ствляться</w:t>
      </w:r>
      <w:r w:rsidR="0053433E" w:rsidRPr="0053433E">
        <w:rPr>
          <w:sz w:val="28"/>
          <w:szCs w:val="28"/>
        </w:rPr>
        <w:t xml:space="preserve"> за счет специальных налогов и сборов, ассигнований из центрального и местных (региональных) бюджетов, специальных </w:t>
      </w:r>
      <w:r w:rsidR="0053433E" w:rsidRPr="0053433E">
        <w:rPr>
          <w:spacing w:val="-3"/>
          <w:sz w:val="28"/>
          <w:szCs w:val="28"/>
        </w:rPr>
        <w:t>займов, добровольных поступлений. Кроме того, средства могут по</w:t>
      </w:r>
      <w:r w:rsidR="0053433E" w:rsidRPr="0053433E">
        <w:rPr>
          <w:spacing w:val="-3"/>
          <w:sz w:val="28"/>
          <w:szCs w:val="28"/>
        </w:rPr>
        <w:softHyphen/>
      </w:r>
      <w:r w:rsidR="0053433E" w:rsidRPr="0053433E">
        <w:rPr>
          <w:sz w:val="28"/>
          <w:szCs w:val="28"/>
        </w:rPr>
        <w:t>ступать за счет капитализации части временно свободных средств фонда (покупки ценных бумаг, инвестирования).</w:t>
      </w:r>
    </w:p>
    <w:p w:rsidR="00052F93" w:rsidRPr="00DD3A6F" w:rsidRDefault="00052F93" w:rsidP="00052F93">
      <w:pPr>
        <w:widowControl/>
        <w:autoSpaceDE/>
        <w:autoSpaceDN/>
        <w:adjustRightInd/>
        <w:spacing w:line="360" w:lineRule="auto"/>
        <w:ind w:firstLine="584"/>
        <w:jc w:val="both"/>
        <w:rPr>
          <w:b/>
          <w:i/>
          <w:sz w:val="28"/>
          <w:szCs w:val="28"/>
        </w:rPr>
      </w:pPr>
      <w:r w:rsidRPr="00DD3A6F">
        <w:rPr>
          <w:b/>
          <w:i/>
          <w:sz w:val="28"/>
          <w:szCs w:val="28"/>
        </w:rPr>
        <w:t>Источниками развития рассматриваемых фондов являются:</w:t>
      </w:r>
    </w:p>
    <w:p w:rsidR="00052F93" w:rsidRPr="00ED1B5E" w:rsidRDefault="00052F93" w:rsidP="00052F93">
      <w:pPr>
        <w:widowControl/>
        <w:numPr>
          <w:ilvl w:val="1"/>
          <w:numId w:val="36"/>
        </w:numPr>
        <w:autoSpaceDE/>
        <w:autoSpaceDN/>
        <w:adjustRightInd/>
        <w:spacing w:line="360" w:lineRule="auto"/>
        <w:jc w:val="both"/>
        <w:rPr>
          <w:sz w:val="28"/>
          <w:szCs w:val="28"/>
        </w:rPr>
      </w:pPr>
      <w:r w:rsidRPr="00ED1B5E">
        <w:rPr>
          <w:sz w:val="28"/>
          <w:szCs w:val="28"/>
        </w:rPr>
        <w:t xml:space="preserve">социальный налог </w:t>
      </w:r>
    </w:p>
    <w:p w:rsidR="00052F93" w:rsidRPr="00ED1B5E" w:rsidRDefault="00052F93" w:rsidP="00052F93">
      <w:pPr>
        <w:widowControl/>
        <w:numPr>
          <w:ilvl w:val="1"/>
          <w:numId w:val="36"/>
        </w:numPr>
        <w:autoSpaceDE/>
        <w:autoSpaceDN/>
        <w:adjustRightInd/>
        <w:spacing w:line="360" w:lineRule="auto"/>
        <w:jc w:val="both"/>
        <w:rPr>
          <w:sz w:val="28"/>
          <w:szCs w:val="28"/>
        </w:rPr>
      </w:pPr>
      <w:r w:rsidRPr="00ED1B5E">
        <w:rPr>
          <w:sz w:val="28"/>
          <w:szCs w:val="28"/>
        </w:rPr>
        <w:t xml:space="preserve">налоги, общепринятые для соответствующего фонда </w:t>
      </w:r>
    </w:p>
    <w:p w:rsidR="00052F93" w:rsidRPr="00ED1B5E" w:rsidRDefault="00052F93" w:rsidP="00052F93">
      <w:pPr>
        <w:widowControl/>
        <w:numPr>
          <w:ilvl w:val="1"/>
          <w:numId w:val="36"/>
        </w:numPr>
        <w:autoSpaceDE/>
        <w:autoSpaceDN/>
        <w:adjustRightInd/>
        <w:spacing w:line="360" w:lineRule="auto"/>
        <w:jc w:val="both"/>
        <w:rPr>
          <w:sz w:val="28"/>
          <w:szCs w:val="28"/>
        </w:rPr>
      </w:pPr>
      <w:r w:rsidRPr="00ED1B5E">
        <w:rPr>
          <w:sz w:val="28"/>
          <w:szCs w:val="28"/>
        </w:rPr>
        <w:t xml:space="preserve">целевые отчисления в соответствующий фонд </w:t>
      </w:r>
    </w:p>
    <w:p w:rsidR="00052F93" w:rsidRPr="00ED1B5E" w:rsidRDefault="00052F93" w:rsidP="00052F93">
      <w:pPr>
        <w:widowControl/>
        <w:numPr>
          <w:ilvl w:val="1"/>
          <w:numId w:val="36"/>
        </w:numPr>
        <w:autoSpaceDE/>
        <w:autoSpaceDN/>
        <w:adjustRightInd/>
        <w:spacing w:line="360" w:lineRule="auto"/>
        <w:jc w:val="both"/>
        <w:rPr>
          <w:sz w:val="28"/>
          <w:szCs w:val="28"/>
        </w:rPr>
      </w:pPr>
      <w:r w:rsidRPr="00ED1B5E">
        <w:rPr>
          <w:sz w:val="28"/>
          <w:szCs w:val="28"/>
        </w:rPr>
        <w:t xml:space="preserve">средства бюджета </w:t>
      </w:r>
    </w:p>
    <w:p w:rsidR="00052F93" w:rsidRPr="00ED1B5E" w:rsidRDefault="00052F93" w:rsidP="00052F93">
      <w:pPr>
        <w:widowControl/>
        <w:numPr>
          <w:ilvl w:val="1"/>
          <w:numId w:val="36"/>
        </w:numPr>
        <w:autoSpaceDE/>
        <w:autoSpaceDN/>
        <w:adjustRightInd/>
        <w:spacing w:line="360" w:lineRule="auto"/>
        <w:jc w:val="both"/>
        <w:rPr>
          <w:sz w:val="28"/>
          <w:szCs w:val="28"/>
        </w:rPr>
      </w:pPr>
      <w:r w:rsidRPr="00ED1B5E">
        <w:rPr>
          <w:sz w:val="28"/>
          <w:szCs w:val="28"/>
        </w:rPr>
        <w:t xml:space="preserve">отчисления от дохода организаций </w:t>
      </w:r>
    </w:p>
    <w:p w:rsidR="00052F93" w:rsidRPr="00ED1B5E" w:rsidRDefault="00052F93" w:rsidP="00052F93">
      <w:pPr>
        <w:widowControl/>
        <w:numPr>
          <w:ilvl w:val="1"/>
          <w:numId w:val="36"/>
        </w:numPr>
        <w:autoSpaceDE/>
        <w:autoSpaceDN/>
        <w:adjustRightInd/>
        <w:spacing w:line="360" w:lineRule="auto"/>
        <w:jc w:val="both"/>
        <w:rPr>
          <w:sz w:val="28"/>
          <w:szCs w:val="28"/>
        </w:rPr>
      </w:pPr>
      <w:r w:rsidRPr="00ED1B5E">
        <w:rPr>
          <w:sz w:val="28"/>
          <w:szCs w:val="28"/>
        </w:rPr>
        <w:t>займы, полученные фондом у Банка России или же торговых банков,</w:t>
      </w:r>
    </w:p>
    <w:p w:rsidR="00052F93" w:rsidRPr="00ED1B5E" w:rsidRDefault="00052F93" w:rsidP="00052F93">
      <w:pPr>
        <w:widowControl/>
        <w:numPr>
          <w:ilvl w:val="1"/>
          <w:numId w:val="36"/>
        </w:numPr>
        <w:autoSpaceDE/>
        <w:autoSpaceDN/>
        <w:adjustRightInd/>
        <w:spacing w:line="360" w:lineRule="auto"/>
        <w:jc w:val="both"/>
        <w:rPr>
          <w:sz w:val="28"/>
          <w:szCs w:val="28"/>
        </w:rPr>
      </w:pPr>
      <w:r w:rsidRPr="00ED1B5E">
        <w:rPr>
          <w:sz w:val="28"/>
          <w:szCs w:val="28"/>
        </w:rPr>
        <w:t xml:space="preserve">выручку от коммерческой деятельности, осуществляемой фондом </w:t>
      </w:r>
    </w:p>
    <w:p w:rsidR="00052F93" w:rsidRDefault="00052F93" w:rsidP="00052F93">
      <w:pPr>
        <w:widowControl/>
        <w:numPr>
          <w:ilvl w:val="1"/>
          <w:numId w:val="36"/>
        </w:numPr>
        <w:autoSpaceDE/>
        <w:autoSpaceDN/>
        <w:adjustRightInd/>
        <w:spacing w:line="360" w:lineRule="auto"/>
        <w:jc w:val="both"/>
        <w:rPr>
          <w:sz w:val="28"/>
          <w:szCs w:val="28"/>
        </w:rPr>
      </w:pPr>
      <w:r w:rsidRPr="00ED1B5E">
        <w:rPr>
          <w:sz w:val="28"/>
          <w:szCs w:val="28"/>
        </w:rPr>
        <w:t xml:space="preserve">добровольные взносы граждан и организаций. </w:t>
      </w:r>
    </w:p>
    <w:p w:rsidR="0053433E" w:rsidRPr="0053433E" w:rsidRDefault="0053433E" w:rsidP="0053433E">
      <w:pPr>
        <w:shd w:val="clear" w:color="auto" w:fill="FFFFFF"/>
        <w:spacing w:line="360" w:lineRule="auto"/>
        <w:ind w:left="5" w:right="19" w:firstLine="709"/>
        <w:jc w:val="both"/>
        <w:rPr>
          <w:sz w:val="28"/>
          <w:szCs w:val="28"/>
        </w:rPr>
      </w:pPr>
      <w:r w:rsidRPr="00CB7F9F">
        <w:rPr>
          <w:iCs/>
          <w:spacing w:val="-7"/>
          <w:sz w:val="28"/>
          <w:szCs w:val="28"/>
        </w:rPr>
        <w:t xml:space="preserve">Социальные внебюджетные фонды </w:t>
      </w:r>
      <w:r w:rsidRPr="00CB7F9F">
        <w:rPr>
          <w:spacing w:val="-7"/>
          <w:sz w:val="28"/>
          <w:szCs w:val="28"/>
        </w:rPr>
        <w:t xml:space="preserve">— </w:t>
      </w:r>
      <w:r w:rsidRPr="00CB7F9F">
        <w:rPr>
          <w:iCs/>
          <w:spacing w:val="-7"/>
          <w:sz w:val="28"/>
          <w:szCs w:val="28"/>
        </w:rPr>
        <w:t>самостоятельные финансо</w:t>
      </w:r>
      <w:r w:rsidRPr="00CB7F9F">
        <w:rPr>
          <w:iCs/>
          <w:spacing w:val="-7"/>
          <w:sz w:val="28"/>
          <w:szCs w:val="28"/>
        </w:rPr>
        <w:softHyphen/>
      </w:r>
      <w:r w:rsidRPr="00CB7F9F">
        <w:rPr>
          <w:iCs/>
          <w:spacing w:val="-6"/>
          <w:sz w:val="28"/>
          <w:szCs w:val="28"/>
        </w:rPr>
        <w:t xml:space="preserve">во-кредитные учреждения. </w:t>
      </w:r>
      <w:r w:rsidRPr="00CB7F9F">
        <w:rPr>
          <w:spacing w:val="-6"/>
          <w:sz w:val="28"/>
          <w:szCs w:val="28"/>
        </w:rPr>
        <w:t>Однако эта самостоятельность существен</w:t>
      </w:r>
      <w:r w:rsidRPr="00CB7F9F">
        <w:rPr>
          <w:spacing w:val="-6"/>
          <w:sz w:val="28"/>
          <w:szCs w:val="28"/>
        </w:rPr>
        <w:softHyphen/>
      </w:r>
      <w:r w:rsidRPr="00CB7F9F">
        <w:rPr>
          <w:sz w:val="28"/>
          <w:szCs w:val="28"/>
        </w:rPr>
        <w:t xml:space="preserve">но отличается </w:t>
      </w:r>
      <w:r w:rsidRPr="0053433E">
        <w:rPr>
          <w:sz w:val="28"/>
          <w:szCs w:val="28"/>
        </w:rPr>
        <w:t xml:space="preserve">от экономической и финансовой самостоятельности </w:t>
      </w:r>
      <w:r w:rsidRPr="0053433E">
        <w:rPr>
          <w:spacing w:val="-3"/>
          <w:sz w:val="28"/>
          <w:szCs w:val="28"/>
        </w:rPr>
        <w:t>государственных, акционерных, кооперативных, частных предприя</w:t>
      </w:r>
      <w:r w:rsidRPr="0053433E">
        <w:rPr>
          <w:spacing w:val="-3"/>
          <w:sz w:val="28"/>
          <w:szCs w:val="28"/>
        </w:rPr>
        <w:softHyphen/>
      </w:r>
      <w:r w:rsidRPr="0053433E">
        <w:rPr>
          <w:spacing w:val="-1"/>
          <w:sz w:val="28"/>
          <w:szCs w:val="28"/>
        </w:rPr>
        <w:t xml:space="preserve">тий и организаций. Внебюджетные социальные фонды организуют </w:t>
      </w:r>
      <w:r w:rsidRPr="0053433E">
        <w:rPr>
          <w:spacing w:val="-6"/>
          <w:sz w:val="28"/>
          <w:szCs w:val="28"/>
        </w:rPr>
        <w:t xml:space="preserve">процессы мобилизации и использования средств в размерах и на цели, </w:t>
      </w:r>
      <w:r w:rsidRPr="0053433E">
        <w:rPr>
          <w:spacing w:val="-4"/>
          <w:sz w:val="28"/>
          <w:szCs w:val="28"/>
        </w:rPr>
        <w:t xml:space="preserve">регламентированные государством. Государство определяет уровень </w:t>
      </w:r>
      <w:r w:rsidRPr="0053433E">
        <w:rPr>
          <w:spacing w:val="-2"/>
          <w:sz w:val="28"/>
          <w:szCs w:val="28"/>
        </w:rPr>
        <w:t xml:space="preserve">страховых платежей, принимает решение об изменениях структуры </w:t>
      </w:r>
      <w:r w:rsidRPr="0053433E">
        <w:rPr>
          <w:sz w:val="28"/>
          <w:szCs w:val="28"/>
        </w:rPr>
        <w:t>и уровня денежных социальных выплат.</w:t>
      </w:r>
    </w:p>
    <w:p w:rsidR="0053433E" w:rsidRPr="0053433E" w:rsidRDefault="0053433E" w:rsidP="0053433E">
      <w:pPr>
        <w:shd w:val="clear" w:color="auto" w:fill="FFFFFF"/>
        <w:spacing w:line="360" w:lineRule="auto"/>
        <w:ind w:left="10" w:right="10" w:firstLine="709"/>
        <w:jc w:val="both"/>
        <w:rPr>
          <w:sz w:val="28"/>
          <w:szCs w:val="28"/>
        </w:rPr>
      </w:pPr>
      <w:r w:rsidRPr="0053433E">
        <w:rPr>
          <w:spacing w:val="-1"/>
          <w:sz w:val="28"/>
          <w:szCs w:val="28"/>
        </w:rPr>
        <w:t xml:space="preserve">Правовой статус, порядок создания, деятельности и ликвидации </w:t>
      </w:r>
      <w:r w:rsidRPr="0053433E">
        <w:rPr>
          <w:spacing w:val="-3"/>
          <w:sz w:val="28"/>
          <w:szCs w:val="28"/>
        </w:rPr>
        <w:t>государственных внебюджетных фондов определяются соответству</w:t>
      </w:r>
      <w:r w:rsidRPr="0053433E">
        <w:rPr>
          <w:spacing w:val="-3"/>
          <w:sz w:val="28"/>
          <w:szCs w:val="28"/>
        </w:rPr>
        <w:softHyphen/>
      </w:r>
      <w:r w:rsidRPr="0053433E">
        <w:rPr>
          <w:spacing w:val="-5"/>
          <w:sz w:val="28"/>
          <w:szCs w:val="28"/>
        </w:rPr>
        <w:t xml:space="preserve">ющими </w:t>
      </w:r>
      <w:r w:rsidRPr="0053433E">
        <w:rPr>
          <w:spacing w:val="-5"/>
          <w:sz w:val="28"/>
          <w:szCs w:val="28"/>
        </w:rPr>
        <w:lastRenderedPageBreak/>
        <w:t>федеральными законами в соответствии с Бюджетным кодек</w:t>
      </w:r>
      <w:r w:rsidRPr="0053433E">
        <w:rPr>
          <w:spacing w:val="-5"/>
          <w:sz w:val="28"/>
          <w:szCs w:val="28"/>
        </w:rPr>
        <w:softHyphen/>
      </w:r>
      <w:r w:rsidRPr="0053433E">
        <w:rPr>
          <w:spacing w:val="-3"/>
          <w:sz w:val="28"/>
          <w:szCs w:val="28"/>
        </w:rPr>
        <w:t>сом РФ. Средства государственных внебюджетных фондов находят</w:t>
      </w:r>
      <w:r w:rsidRPr="0053433E">
        <w:rPr>
          <w:spacing w:val="-3"/>
          <w:sz w:val="28"/>
          <w:szCs w:val="28"/>
        </w:rPr>
        <w:softHyphen/>
      </w:r>
      <w:r w:rsidRPr="0053433E">
        <w:rPr>
          <w:spacing w:val="-1"/>
          <w:sz w:val="28"/>
          <w:szCs w:val="28"/>
        </w:rPr>
        <w:t>ся в федеральной собственности, не входят в состав бюджетов всех уровней бюджетной системы РФ и изъятию не подлежат.</w:t>
      </w:r>
    </w:p>
    <w:p w:rsidR="00482177" w:rsidRDefault="0053433E" w:rsidP="00C1227B">
      <w:pPr>
        <w:shd w:val="clear" w:color="auto" w:fill="FFFFFF"/>
        <w:spacing w:line="360" w:lineRule="auto"/>
        <w:ind w:left="19" w:right="14" w:firstLine="709"/>
        <w:jc w:val="both"/>
        <w:rPr>
          <w:iCs/>
          <w:sz w:val="28"/>
          <w:szCs w:val="28"/>
        </w:rPr>
      </w:pPr>
      <w:r w:rsidRPr="0053433E">
        <w:rPr>
          <w:i/>
          <w:iCs/>
          <w:spacing w:val="-4"/>
          <w:sz w:val="28"/>
          <w:szCs w:val="28"/>
        </w:rPr>
        <w:t xml:space="preserve">Доходы </w:t>
      </w:r>
      <w:r w:rsidRPr="0053433E">
        <w:rPr>
          <w:spacing w:val="-4"/>
          <w:sz w:val="28"/>
          <w:szCs w:val="28"/>
        </w:rPr>
        <w:t xml:space="preserve">государственных внебюджетных фондов РФ </w:t>
      </w:r>
      <w:r w:rsidRPr="00822744">
        <w:rPr>
          <w:iCs/>
          <w:spacing w:val="-4"/>
          <w:sz w:val="28"/>
          <w:szCs w:val="28"/>
        </w:rPr>
        <w:t>формируют</w:t>
      </w:r>
      <w:r w:rsidRPr="00822744">
        <w:rPr>
          <w:iCs/>
          <w:spacing w:val="-4"/>
          <w:sz w:val="28"/>
          <w:szCs w:val="28"/>
        </w:rPr>
        <w:softHyphen/>
      </w:r>
      <w:r w:rsidRPr="00822744">
        <w:rPr>
          <w:iCs/>
          <w:sz w:val="28"/>
          <w:szCs w:val="28"/>
        </w:rPr>
        <w:t>ся за счет:</w:t>
      </w:r>
      <w:r w:rsidR="00482177">
        <w:rPr>
          <w:iCs/>
          <w:sz w:val="28"/>
          <w:szCs w:val="28"/>
        </w:rPr>
        <w:t xml:space="preserve">      </w:t>
      </w:r>
    </w:p>
    <w:p w:rsidR="0053433E" w:rsidRPr="0053433E" w:rsidRDefault="00482177" w:rsidP="00C1227B">
      <w:pPr>
        <w:shd w:val="clear" w:color="auto" w:fill="FFFFFF"/>
        <w:spacing w:line="360" w:lineRule="auto"/>
        <w:ind w:left="19" w:right="14" w:firstLine="709"/>
        <w:jc w:val="both"/>
        <w:rPr>
          <w:sz w:val="28"/>
          <w:szCs w:val="28"/>
        </w:rPr>
      </w:pPr>
      <w:r>
        <w:rPr>
          <w:i/>
          <w:iCs/>
          <w:spacing w:val="-4"/>
          <w:sz w:val="28"/>
          <w:szCs w:val="28"/>
        </w:rPr>
        <w:t xml:space="preserve">    </w:t>
      </w:r>
      <w:r w:rsidR="00173E2A">
        <w:rPr>
          <w:sz w:val="28"/>
          <w:szCs w:val="28"/>
        </w:rPr>
        <w:t xml:space="preserve">- </w:t>
      </w:r>
      <w:r w:rsidR="0053433E" w:rsidRPr="0053433E">
        <w:rPr>
          <w:sz w:val="28"/>
          <w:szCs w:val="28"/>
        </w:rPr>
        <w:t>ЕСН;</w:t>
      </w:r>
    </w:p>
    <w:p w:rsidR="0053433E" w:rsidRPr="0053433E" w:rsidRDefault="00173E2A" w:rsidP="00173E2A">
      <w:pPr>
        <w:shd w:val="clear" w:color="auto" w:fill="FFFFFF"/>
        <w:tabs>
          <w:tab w:val="left" w:pos="504"/>
        </w:tabs>
        <w:spacing w:line="360" w:lineRule="auto"/>
        <w:ind w:left="298"/>
        <w:rPr>
          <w:sz w:val="28"/>
          <w:szCs w:val="28"/>
        </w:rPr>
      </w:pPr>
      <w:r>
        <w:rPr>
          <w:spacing w:val="-1"/>
          <w:sz w:val="28"/>
          <w:szCs w:val="28"/>
        </w:rPr>
        <w:t xml:space="preserve">          - </w:t>
      </w:r>
      <w:r w:rsidR="0053433E" w:rsidRPr="0053433E">
        <w:rPr>
          <w:spacing w:val="-1"/>
          <w:sz w:val="28"/>
          <w:szCs w:val="28"/>
        </w:rPr>
        <w:t>добровольных взносов физических и юридических лиц;</w:t>
      </w:r>
    </w:p>
    <w:p w:rsidR="00173E2A" w:rsidRDefault="00173E2A" w:rsidP="00173E2A">
      <w:pPr>
        <w:shd w:val="clear" w:color="auto" w:fill="FFFFFF"/>
        <w:tabs>
          <w:tab w:val="left" w:pos="504"/>
        </w:tabs>
        <w:spacing w:line="360" w:lineRule="auto"/>
        <w:ind w:left="298"/>
        <w:rPr>
          <w:spacing w:val="-1"/>
          <w:sz w:val="28"/>
          <w:szCs w:val="28"/>
        </w:rPr>
      </w:pPr>
      <w:r>
        <w:rPr>
          <w:spacing w:val="-1"/>
          <w:sz w:val="28"/>
          <w:szCs w:val="28"/>
        </w:rPr>
        <w:t xml:space="preserve">          - </w:t>
      </w:r>
      <w:r w:rsidR="0053433E" w:rsidRPr="0053433E">
        <w:rPr>
          <w:spacing w:val="-1"/>
          <w:sz w:val="28"/>
          <w:szCs w:val="28"/>
        </w:rPr>
        <w:t xml:space="preserve">других доходов, предусмотренных законодательством РФ. </w:t>
      </w:r>
    </w:p>
    <w:p w:rsidR="0053433E" w:rsidRPr="0053433E" w:rsidRDefault="0094242B" w:rsidP="00173E2A">
      <w:pPr>
        <w:shd w:val="clear" w:color="auto" w:fill="FFFFFF"/>
        <w:tabs>
          <w:tab w:val="left" w:pos="504"/>
        </w:tabs>
        <w:spacing w:line="360" w:lineRule="auto"/>
        <w:ind w:left="298"/>
        <w:rPr>
          <w:sz w:val="28"/>
          <w:szCs w:val="28"/>
        </w:rPr>
      </w:pPr>
      <w:bookmarkStart w:id="3" w:name="breakdDdIdrdDd2DcDdNDddDdINDd2d2DdIdDdrd"/>
      <w:bookmarkEnd w:id="3"/>
      <w:r>
        <w:rPr>
          <w:bCs/>
          <w:spacing w:val="-2"/>
          <w:sz w:val="28"/>
          <w:szCs w:val="28"/>
        </w:rPr>
        <w:t xml:space="preserve">Основным источником доходов государственных социальных внебюджетных фондов является  </w:t>
      </w:r>
      <w:r w:rsidR="0053433E" w:rsidRPr="00173E2A">
        <w:rPr>
          <w:bCs/>
          <w:spacing w:val="-2"/>
          <w:sz w:val="28"/>
          <w:szCs w:val="28"/>
        </w:rPr>
        <w:t>ЕСН</w:t>
      </w:r>
      <w:r>
        <w:rPr>
          <w:bCs/>
          <w:spacing w:val="-2"/>
          <w:sz w:val="28"/>
          <w:szCs w:val="28"/>
        </w:rPr>
        <w:t>,</w:t>
      </w:r>
      <w:r w:rsidR="0053433E" w:rsidRPr="00173E2A">
        <w:rPr>
          <w:bCs/>
          <w:spacing w:val="-2"/>
          <w:sz w:val="28"/>
          <w:szCs w:val="28"/>
        </w:rPr>
        <w:t xml:space="preserve"> </w:t>
      </w:r>
      <w:r w:rsidR="0053433E" w:rsidRPr="00173E2A">
        <w:rPr>
          <w:spacing w:val="-2"/>
          <w:sz w:val="28"/>
          <w:szCs w:val="28"/>
        </w:rPr>
        <w:t>введен</w:t>
      </w:r>
      <w:r>
        <w:rPr>
          <w:spacing w:val="-2"/>
          <w:sz w:val="28"/>
          <w:szCs w:val="28"/>
        </w:rPr>
        <w:t xml:space="preserve">ный </w:t>
      </w:r>
      <w:r w:rsidR="0053433E" w:rsidRPr="0053433E">
        <w:rPr>
          <w:spacing w:val="-2"/>
          <w:sz w:val="28"/>
          <w:szCs w:val="28"/>
        </w:rPr>
        <w:t xml:space="preserve"> в действие с 1 января 2001 г. в соответствии с гл. 24</w:t>
      </w:r>
      <w:r w:rsidR="00173E2A">
        <w:rPr>
          <w:spacing w:val="-2"/>
          <w:sz w:val="28"/>
          <w:szCs w:val="28"/>
        </w:rPr>
        <w:t xml:space="preserve"> </w:t>
      </w:r>
      <w:r w:rsidR="0053433E" w:rsidRPr="0053433E">
        <w:rPr>
          <w:spacing w:val="-1"/>
          <w:sz w:val="28"/>
          <w:szCs w:val="28"/>
        </w:rPr>
        <w:t xml:space="preserve">Налогового кодекса РФ. Переход к его взиманию стал результатом </w:t>
      </w:r>
      <w:r w:rsidR="0053433E" w:rsidRPr="0053433E">
        <w:rPr>
          <w:spacing w:val="-2"/>
          <w:sz w:val="28"/>
          <w:szCs w:val="28"/>
        </w:rPr>
        <w:t>работы по совершенствованию сбора страховых взносов и контроля за их поступлением. ЕСН мобилизует средства для реализации пра</w:t>
      </w:r>
      <w:r w:rsidR="0053433E" w:rsidRPr="0053433E">
        <w:rPr>
          <w:spacing w:val="-2"/>
          <w:sz w:val="28"/>
          <w:szCs w:val="28"/>
        </w:rPr>
        <w:softHyphen/>
        <w:t>ва граждан на государственное пенсионное и социальное обеспече</w:t>
      </w:r>
      <w:r w:rsidR="0053433E" w:rsidRPr="0053433E">
        <w:rPr>
          <w:spacing w:val="-2"/>
          <w:sz w:val="28"/>
          <w:szCs w:val="28"/>
        </w:rPr>
        <w:softHyphen/>
      </w:r>
      <w:r w:rsidR="0053433E" w:rsidRPr="0053433E">
        <w:rPr>
          <w:sz w:val="28"/>
          <w:szCs w:val="28"/>
        </w:rPr>
        <w:t>ние (страхование) и медицинскую помощь. ЕСН в отличие от дру</w:t>
      </w:r>
      <w:r w:rsidR="0053433E" w:rsidRPr="0053433E">
        <w:rPr>
          <w:sz w:val="28"/>
          <w:szCs w:val="28"/>
        </w:rPr>
        <w:softHyphen/>
      </w:r>
      <w:r w:rsidR="0053433E" w:rsidRPr="0053433E">
        <w:rPr>
          <w:spacing w:val="-2"/>
          <w:sz w:val="28"/>
          <w:szCs w:val="28"/>
        </w:rPr>
        <w:t xml:space="preserve">гих налогов имеет строго целевую направленность. </w:t>
      </w:r>
    </w:p>
    <w:p w:rsidR="002B0D52" w:rsidRDefault="0053433E" w:rsidP="002B0D52">
      <w:pPr>
        <w:shd w:val="clear" w:color="auto" w:fill="FFFFFF"/>
        <w:spacing w:line="360" w:lineRule="auto"/>
        <w:ind w:left="24" w:right="10" w:firstLine="709"/>
        <w:jc w:val="both"/>
        <w:rPr>
          <w:sz w:val="28"/>
          <w:szCs w:val="28"/>
        </w:rPr>
      </w:pPr>
      <w:r w:rsidRPr="002B0D52">
        <w:rPr>
          <w:i/>
          <w:iCs/>
          <w:spacing w:val="-1"/>
          <w:sz w:val="28"/>
          <w:szCs w:val="28"/>
        </w:rPr>
        <w:t xml:space="preserve">Налогоплательщиками </w:t>
      </w:r>
      <w:r w:rsidRPr="002B0D52">
        <w:rPr>
          <w:spacing w:val="-1"/>
          <w:sz w:val="28"/>
          <w:szCs w:val="28"/>
        </w:rPr>
        <w:t>ЕСН являются лица, производящие вып</w:t>
      </w:r>
      <w:r w:rsidRPr="002B0D52">
        <w:rPr>
          <w:spacing w:val="-1"/>
          <w:sz w:val="28"/>
          <w:szCs w:val="28"/>
        </w:rPr>
        <w:softHyphen/>
      </w:r>
      <w:r w:rsidRPr="002B0D52">
        <w:rPr>
          <w:sz w:val="28"/>
          <w:szCs w:val="28"/>
        </w:rPr>
        <w:t xml:space="preserve">латы </w:t>
      </w:r>
      <w:r w:rsidR="002B0D52" w:rsidRPr="002B0D52">
        <w:rPr>
          <w:sz w:val="28"/>
          <w:szCs w:val="28"/>
        </w:rPr>
        <w:t>доходов гражданам</w:t>
      </w:r>
      <w:r w:rsidRPr="002B0D52">
        <w:rPr>
          <w:sz w:val="28"/>
          <w:szCs w:val="28"/>
        </w:rPr>
        <w:t xml:space="preserve"> (организации; индивидуальные предприни</w:t>
      </w:r>
      <w:r w:rsidRPr="002B0D52">
        <w:rPr>
          <w:sz w:val="28"/>
          <w:szCs w:val="28"/>
        </w:rPr>
        <w:softHyphen/>
        <w:t>матели; физические лица, не признаваемые индивидуальными пред</w:t>
      </w:r>
      <w:r w:rsidRPr="002B0D52">
        <w:rPr>
          <w:sz w:val="28"/>
          <w:szCs w:val="28"/>
        </w:rPr>
        <w:softHyphen/>
        <w:t>принимателями); адвокаты.</w:t>
      </w:r>
    </w:p>
    <w:p w:rsidR="002B0D52" w:rsidRDefault="002B0D52" w:rsidP="002B0D52">
      <w:pPr>
        <w:shd w:val="clear" w:color="auto" w:fill="FFFFFF"/>
        <w:spacing w:line="360" w:lineRule="auto"/>
        <w:ind w:left="24" w:right="10" w:firstLine="709"/>
        <w:jc w:val="both"/>
        <w:rPr>
          <w:iCs/>
          <w:sz w:val="28"/>
          <w:szCs w:val="28"/>
        </w:rPr>
      </w:pPr>
      <w:r w:rsidRPr="002B0D52">
        <w:rPr>
          <w:iCs/>
          <w:sz w:val="28"/>
          <w:szCs w:val="28"/>
        </w:rPr>
        <w:t>Ставки Е</w:t>
      </w:r>
      <w:r>
        <w:rPr>
          <w:iCs/>
          <w:sz w:val="28"/>
          <w:szCs w:val="28"/>
        </w:rPr>
        <w:t xml:space="preserve">СН дифференцируют по регрессивной шкале. </w:t>
      </w:r>
      <w:r w:rsidR="0092639C">
        <w:rPr>
          <w:iCs/>
          <w:sz w:val="28"/>
          <w:szCs w:val="28"/>
        </w:rPr>
        <w:t>ЕСН зачисляют в доходы:</w:t>
      </w:r>
    </w:p>
    <w:p w:rsidR="004B0430" w:rsidRDefault="002B0D52" w:rsidP="002B0D52">
      <w:pPr>
        <w:shd w:val="clear" w:color="auto" w:fill="FFFFFF"/>
        <w:spacing w:line="360" w:lineRule="auto"/>
        <w:ind w:left="24" w:right="10" w:firstLine="709"/>
        <w:jc w:val="both"/>
        <w:rPr>
          <w:iCs/>
          <w:sz w:val="28"/>
          <w:szCs w:val="28"/>
        </w:rPr>
      </w:pPr>
      <w:r>
        <w:rPr>
          <w:iCs/>
          <w:sz w:val="28"/>
          <w:szCs w:val="28"/>
        </w:rPr>
        <w:t>-  Ф</w:t>
      </w:r>
      <w:r w:rsidR="004B0430">
        <w:rPr>
          <w:iCs/>
          <w:sz w:val="28"/>
          <w:szCs w:val="28"/>
        </w:rPr>
        <w:t>едерального бюджета</w:t>
      </w:r>
      <w:r w:rsidR="004B0430" w:rsidRPr="004B0430">
        <w:rPr>
          <w:iCs/>
          <w:sz w:val="28"/>
          <w:szCs w:val="28"/>
        </w:rPr>
        <w:t xml:space="preserve"> </w:t>
      </w:r>
      <w:r w:rsidR="004B0430">
        <w:rPr>
          <w:iCs/>
          <w:sz w:val="28"/>
          <w:szCs w:val="28"/>
        </w:rPr>
        <w:t xml:space="preserve">в </w:t>
      </w:r>
      <w:r>
        <w:rPr>
          <w:iCs/>
          <w:sz w:val="28"/>
          <w:szCs w:val="28"/>
        </w:rPr>
        <w:t>П</w:t>
      </w:r>
      <w:r w:rsidR="004B0430">
        <w:rPr>
          <w:iCs/>
          <w:sz w:val="28"/>
          <w:szCs w:val="28"/>
        </w:rPr>
        <w:t xml:space="preserve">енсионный </w:t>
      </w:r>
      <w:r>
        <w:rPr>
          <w:iCs/>
          <w:sz w:val="28"/>
          <w:szCs w:val="28"/>
        </w:rPr>
        <w:t xml:space="preserve">фонд для выплаты базовой </w:t>
      </w:r>
      <w:r w:rsidR="004B0430">
        <w:rPr>
          <w:iCs/>
          <w:sz w:val="28"/>
          <w:szCs w:val="28"/>
        </w:rPr>
        <w:t xml:space="preserve">         </w:t>
      </w:r>
    </w:p>
    <w:p w:rsidR="002B0D52" w:rsidRDefault="004B0430" w:rsidP="002B0D52">
      <w:pPr>
        <w:shd w:val="clear" w:color="auto" w:fill="FFFFFF"/>
        <w:spacing w:line="360" w:lineRule="auto"/>
        <w:ind w:left="24" w:right="10" w:firstLine="709"/>
        <w:jc w:val="both"/>
        <w:rPr>
          <w:iCs/>
          <w:sz w:val="28"/>
          <w:szCs w:val="28"/>
        </w:rPr>
      </w:pPr>
      <w:r>
        <w:rPr>
          <w:iCs/>
          <w:sz w:val="28"/>
          <w:szCs w:val="28"/>
        </w:rPr>
        <w:t xml:space="preserve">   </w:t>
      </w:r>
      <w:r w:rsidR="002B0D52">
        <w:rPr>
          <w:iCs/>
          <w:sz w:val="28"/>
          <w:szCs w:val="28"/>
        </w:rPr>
        <w:t>части трудовой пенсии</w:t>
      </w:r>
      <w:r>
        <w:rPr>
          <w:iCs/>
          <w:sz w:val="28"/>
          <w:szCs w:val="28"/>
        </w:rPr>
        <w:t xml:space="preserve"> – 20</w:t>
      </w:r>
      <w:r w:rsidRPr="004B0430">
        <w:rPr>
          <w:iCs/>
          <w:sz w:val="28"/>
          <w:szCs w:val="28"/>
        </w:rPr>
        <w:t>%</w:t>
      </w:r>
      <w:r w:rsidR="002B0D52">
        <w:rPr>
          <w:iCs/>
          <w:sz w:val="28"/>
          <w:szCs w:val="28"/>
        </w:rPr>
        <w:t xml:space="preserve"> </w:t>
      </w:r>
    </w:p>
    <w:p w:rsidR="002B0D52" w:rsidRPr="004B0430" w:rsidRDefault="002B0D52" w:rsidP="002B0D52">
      <w:pPr>
        <w:shd w:val="clear" w:color="auto" w:fill="FFFFFF"/>
        <w:spacing w:line="360" w:lineRule="auto"/>
        <w:ind w:left="24" w:right="10" w:firstLine="709"/>
        <w:jc w:val="both"/>
        <w:rPr>
          <w:iCs/>
          <w:sz w:val="28"/>
          <w:szCs w:val="28"/>
          <w:lang w:val="en-US"/>
        </w:rPr>
      </w:pPr>
      <w:r>
        <w:rPr>
          <w:iCs/>
          <w:sz w:val="28"/>
          <w:szCs w:val="28"/>
        </w:rPr>
        <w:t>- Фонд социального страхования</w:t>
      </w:r>
      <w:r w:rsidR="004B0430" w:rsidRPr="004B0430">
        <w:rPr>
          <w:iCs/>
          <w:sz w:val="28"/>
          <w:szCs w:val="28"/>
        </w:rPr>
        <w:t xml:space="preserve"> –</w:t>
      </w:r>
      <w:r w:rsidR="00F22913">
        <w:rPr>
          <w:iCs/>
          <w:sz w:val="28"/>
          <w:szCs w:val="28"/>
        </w:rPr>
        <w:t xml:space="preserve"> 2,9</w:t>
      </w:r>
      <w:r w:rsidR="004B0430">
        <w:rPr>
          <w:iCs/>
          <w:sz w:val="28"/>
          <w:szCs w:val="28"/>
          <w:lang w:val="en-US"/>
        </w:rPr>
        <w:t xml:space="preserve"> %</w:t>
      </w:r>
    </w:p>
    <w:p w:rsidR="004B0430" w:rsidRDefault="002B0D52" w:rsidP="002B0D52">
      <w:pPr>
        <w:shd w:val="clear" w:color="auto" w:fill="FFFFFF"/>
        <w:spacing w:line="360" w:lineRule="auto"/>
        <w:ind w:left="24" w:right="10" w:firstLine="709"/>
        <w:jc w:val="both"/>
        <w:rPr>
          <w:iCs/>
          <w:sz w:val="28"/>
          <w:szCs w:val="28"/>
          <w:lang w:val="en-US"/>
        </w:rPr>
      </w:pPr>
      <w:r>
        <w:rPr>
          <w:iCs/>
          <w:sz w:val="28"/>
          <w:szCs w:val="28"/>
        </w:rPr>
        <w:t>- Фонд обязате</w:t>
      </w:r>
      <w:r w:rsidR="004B0430">
        <w:rPr>
          <w:iCs/>
          <w:sz w:val="28"/>
          <w:szCs w:val="28"/>
        </w:rPr>
        <w:t>льного медицинского страхования</w:t>
      </w:r>
      <w:r w:rsidR="004B0430" w:rsidRPr="004B0430">
        <w:rPr>
          <w:iCs/>
          <w:sz w:val="28"/>
          <w:szCs w:val="28"/>
        </w:rPr>
        <w:t xml:space="preserve"> </w:t>
      </w:r>
    </w:p>
    <w:p w:rsidR="0092639C" w:rsidRPr="004B0430" w:rsidRDefault="004B0430" w:rsidP="002B0D52">
      <w:pPr>
        <w:shd w:val="clear" w:color="auto" w:fill="FFFFFF"/>
        <w:spacing w:line="360" w:lineRule="auto"/>
        <w:ind w:left="24" w:right="10" w:firstLine="709"/>
        <w:jc w:val="both"/>
        <w:rPr>
          <w:iCs/>
          <w:sz w:val="28"/>
          <w:szCs w:val="28"/>
        </w:rPr>
      </w:pPr>
      <w:r w:rsidRPr="00BB755C">
        <w:rPr>
          <w:iCs/>
          <w:sz w:val="28"/>
          <w:szCs w:val="28"/>
        </w:rPr>
        <w:t xml:space="preserve">  </w:t>
      </w:r>
      <w:r w:rsidRPr="004B0430">
        <w:rPr>
          <w:iCs/>
          <w:sz w:val="28"/>
          <w:szCs w:val="28"/>
        </w:rPr>
        <w:t xml:space="preserve"> </w:t>
      </w:r>
      <w:r>
        <w:rPr>
          <w:iCs/>
          <w:sz w:val="28"/>
          <w:szCs w:val="28"/>
        </w:rPr>
        <w:t>(Федеральный –</w:t>
      </w:r>
      <w:r w:rsidR="00F22913">
        <w:rPr>
          <w:iCs/>
          <w:sz w:val="28"/>
          <w:szCs w:val="28"/>
        </w:rPr>
        <w:t xml:space="preserve"> 1,1</w:t>
      </w:r>
      <w:r w:rsidRPr="004B0430">
        <w:rPr>
          <w:iCs/>
          <w:sz w:val="28"/>
          <w:szCs w:val="28"/>
        </w:rPr>
        <w:t>%</w:t>
      </w:r>
      <w:r>
        <w:rPr>
          <w:iCs/>
          <w:sz w:val="28"/>
          <w:szCs w:val="28"/>
        </w:rPr>
        <w:t xml:space="preserve"> , Территориальный – 2</w:t>
      </w:r>
      <w:r w:rsidRPr="004B0430">
        <w:rPr>
          <w:iCs/>
          <w:sz w:val="28"/>
          <w:szCs w:val="28"/>
        </w:rPr>
        <w:t>%</w:t>
      </w:r>
      <w:r>
        <w:rPr>
          <w:iCs/>
          <w:sz w:val="28"/>
          <w:szCs w:val="28"/>
        </w:rPr>
        <w:t>)</w:t>
      </w:r>
    </w:p>
    <w:p w:rsidR="0092639C" w:rsidRDefault="0092639C" w:rsidP="002B0D52">
      <w:pPr>
        <w:shd w:val="clear" w:color="auto" w:fill="FFFFFF"/>
        <w:spacing w:line="360" w:lineRule="auto"/>
        <w:ind w:left="24" w:right="10" w:firstLine="709"/>
        <w:jc w:val="both"/>
        <w:rPr>
          <w:iCs/>
          <w:sz w:val="28"/>
          <w:szCs w:val="28"/>
        </w:rPr>
      </w:pPr>
      <w:r>
        <w:rPr>
          <w:iCs/>
          <w:sz w:val="28"/>
          <w:szCs w:val="28"/>
        </w:rPr>
        <w:t>ЕСН варьируется  также в зависимости от категории налогоплательщика</w:t>
      </w:r>
      <w:r w:rsidR="00BB755C">
        <w:rPr>
          <w:iCs/>
          <w:sz w:val="28"/>
          <w:szCs w:val="28"/>
        </w:rPr>
        <w:t xml:space="preserve">, производящего выплаты в пользу физических лиц в  </w:t>
      </w:r>
      <w:r w:rsidR="00BB755C">
        <w:rPr>
          <w:iCs/>
          <w:sz w:val="28"/>
          <w:szCs w:val="28"/>
        </w:rPr>
        <w:lastRenderedPageBreak/>
        <w:t>процентах от доходов (до 280 тысяч рублей).</w:t>
      </w:r>
      <w:r>
        <w:rPr>
          <w:iCs/>
          <w:sz w:val="28"/>
          <w:szCs w:val="28"/>
        </w:rPr>
        <w:t>(Таб. 1)</w:t>
      </w:r>
    </w:p>
    <w:p w:rsidR="00BE1338" w:rsidRPr="002B0D52" w:rsidRDefault="00BE1338" w:rsidP="00BE1338">
      <w:pPr>
        <w:shd w:val="clear" w:color="auto" w:fill="FFFFFF"/>
        <w:spacing w:line="360" w:lineRule="auto"/>
        <w:ind w:firstLine="709"/>
        <w:jc w:val="both"/>
        <w:rPr>
          <w:sz w:val="28"/>
          <w:szCs w:val="28"/>
        </w:rPr>
      </w:pPr>
      <w:r>
        <w:rPr>
          <w:sz w:val="28"/>
          <w:szCs w:val="28"/>
        </w:rPr>
        <w:t xml:space="preserve">Следует отметить, что с </w:t>
      </w:r>
      <w:r w:rsidRPr="002B0D52">
        <w:rPr>
          <w:sz w:val="28"/>
          <w:szCs w:val="28"/>
        </w:rPr>
        <w:t xml:space="preserve"> 1 января 2010 года работодатели вместо ЕСН будут платить страховые взносы в государственные внебюджетные фонды. Страховые взносы на обязательное социальное страхование от несчастных случаев на производстве и профессиональных заболеваний сохраняются. Порядок их расчетов установлен Федеральным законом от 24.07.1998 № 125-ФЗ.</w:t>
      </w:r>
    </w:p>
    <w:p w:rsidR="0092639C" w:rsidRPr="00BE1338" w:rsidRDefault="00A45C85" w:rsidP="00BE1338">
      <w:pPr>
        <w:shd w:val="clear" w:color="auto" w:fill="FFFFFF"/>
        <w:spacing w:line="360" w:lineRule="auto"/>
        <w:ind w:left="23" w:right="11" w:firstLine="709"/>
        <w:jc w:val="right"/>
        <w:rPr>
          <w:b/>
          <w:iCs/>
          <w:sz w:val="24"/>
          <w:szCs w:val="24"/>
        </w:rPr>
      </w:pPr>
      <w:r w:rsidRPr="00BE1338">
        <w:rPr>
          <w:b/>
          <w:iCs/>
          <w:sz w:val="24"/>
          <w:szCs w:val="24"/>
        </w:rPr>
        <w:t>Таб</w:t>
      </w:r>
      <w:r w:rsidR="00DB7990">
        <w:rPr>
          <w:b/>
          <w:iCs/>
          <w:sz w:val="24"/>
          <w:szCs w:val="24"/>
        </w:rPr>
        <w:t xml:space="preserve">лица </w:t>
      </w:r>
      <w:r w:rsidRPr="00BE1338">
        <w:rPr>
          <w:b/>
          <w:iCs/>
          <w:sz w:val="24"/>
          <w:szCs w:val="24"/>
        </w:rPr>
        <w:t>1</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053"/>
      </w:tblGrid>
      <w:tr w:rsidR="0092639C" w:rsidRPr="001A4647" w:rsidTr="001A4647">
        <w:tc>
          <w:tcPr>
            <w:tcW w:w="2448" w:type="dxa"/>
          </w:tcPr>
          <w:p w:rsidR="0092639C" w:rsidRPr="001A4647" w:rsidRDefault="0092639C" w:rsidP="001A4647">
            <w:pPr>
              <w:ind w:right="11"/>
              <w:jc w:val="both"/>
              <w:rPr>
                <w:b/>
                <w:iCs/>
                <w:sz w:val="24"/>
                <w:szCs w:val="24"/>
              </w:rPr>
            </w:pPr>
            <w:r w:rsidRPr="001A4647">
              <w:rPr>
                <w:b/>
                <w:iCs/>
                <w:sz w:val="24"/>
                <w:szCs w:val="24"/>
              </w:rPr>
              <w:t>Категория налогоплательщика</w:t>
            </w:r>
          </w:p>
        </w:tc>
        <w:tc>
          <w:tcPr>
            <w:tcW w:w="3053" w:type="dxa"/>
          </w:tcPr>
          <w:p w:rsidR="0092639C" w:rsidRPr="001A4647" w:rsidRDefault="0092639C" w:rsidP="001A4647">
            <w:pPr>
              <w:ind w:right="11"/>
              <w:jc w:val="both"/>
              <w:rPr>
                <w:b/>
                <w:iCs/>
                <w:sz w:val="24"/>
                <w:szCs w:val="24"/>
              </w:rPr>
            </w:pPr>
            <w:r w:rsidRPr="001A4647">
              <w:rPr>
                <w:b/>
                <w:iCs/>
                <w:sz w:val="24"/>
                <w:szCs w:val="24"/>
              </w:rPr>
              <w:t>Ставка ЕСН (</w:t>
            </w:r>
            <w:r w:rsidRPr="001A4647">
              <w:rPr>
                <w:b/>
                <w:iCs/>
                <w:sz w:val="24"/>
                <w:szCs w:val="24"/>
                <w:lang w:val="en-US"/>
              </w:rPr>
              <w:t>%</w:t>
            </w:r>
            <w:r w:rsidRPr="001A4647">
              <w:rPr>
                <w:b/>
                <w:iCs/>
                <w:sz w:val="24"/>
                <w:szCs w:val="24"/>
              </w:rPr>
              <w:t>)</w:t>
            </w:r>
          </w:p>
        </w:tc>
      </w:tr>
      <w:tr w:rsidR="0092639C" w:rsidRPr="001A4647" w:rsidTr="001A4647">
        <w:tc>
          <w:tcPr>
            <w:tcW w:w="2448" w:type="dxa"/>
          </w:tcPr>
          <w:p w:rsidR="0092639C" w:rsidRPr="001A4647" w:rsidRDefault="0092639C" w:rsidP="001A4647">
            <w:pPr>
              <w:ind w:right="11"/>
              <w:rPr>
                <w:iCs/>
                <w:sz w:val="24"/>
                <w:szCs w:val="24"/>
              </w:rPr>
            </w:pPr>
            <w:r w:rsidRPr="001A4647">
              <w:rPr>
                <w:iCs/>
                <w:sz w:val="24"/>
                <w:szCs w:val="24"/>
              </w:rPr>
              <w:t>Организации и предприниматели</w:t>
            </w:r>
          </w:p>
        </w:tc>
        <w:tc>
          <w:tcPr>
            <w:tcW w:w="3053" w:type="dxa"/>
          </w:tcPr>
          <w:p w:rsidR="0092639C" w:rsidRPr="001A4647" w:rsidRDefault="0092639C" w:rsidP="001A4647">
            <w:pPr>
              <w:ind w:right="11"/>
              <w:jc w:val="center"/>
              <w:rPr>
                <w:iCs/>
                <w:sz w:val="24"/>
                <w:szCs w:val="24"/>
              </w:rPr>
            </w:pPr>
            <w:r w:rsidRPr="001A4647">
              <w:rPr>
                <w:iCs/>
                <w:sz w:val="24"/>
                <w:szCs w:val="24"/>
              </w:rPr>
              <w:t>26</w:t>
            </w:r>
          </w:p>
        </w:tc>
      </w:tr>
      <w:tr w:rsidR="0092639C" w:rsidRPr="001A4647" w:rsidTr="001A4647">
        <w:tc>
          <w:tcPr>
            <w:tcW w:w="2448" w:type="dxa"/>
          </w:tcPr>
          <w:p w:rsidR="0092639C" w:rsidRPr="001A4647" w:rsidRDefault="0092639C" w:rsidP="001A4647">
            <w:pPr>
              <w:ind w:right="11"/>
              <w:rPr>
                <w:iCs/>
                <w:sz w:val="24"/>
                <w:szCs w:val="24"/>
              </w:rPr>
            </w:pPr>
            <w:r w:rsidRPr="001A4647">
              <w:rPr>
                <w:iCs/>
                <w:sz w:val="24"/>
                <w:szCs w:val="24"/>
              </w:rPr>
              <w:t>с/х производители</w:t>
            </w:r>
          </w:p>
        </w:tc>
        <w:tc>
          <w:tcPr>
            <w:tcW w:w="3053" w:type="dxa"/>
          </w:tcPr>
          <w:p w:rsidR="0092639C" w:rsidRPr="001A4647" w:rsidRDefault="0092639C" w:rsidP="001A4647">
            <w:pPr>
              <w:ind w:right="11"/>
              <w:jc w:val="center"/>
              <w:rPr>
                <w:iCs/>
                <w:sz w:val="24"/>
                <w:szCs w:val="24"/>
                <w:lang w:val="en-US"/>
              </w:rPr>
            </w:pPr>
            <w:r w:rsidRPr="001A4647">
              <w:rPr>
                <w:iCs/>
                <w:sz w:val="24"/>
                <w:szCs w:val="24"/>
                <w:lang w:val="en-US"/>
              </w:rPr>
              <w:t>20</w:t>
            </w:r>
          </w:p>
        </w:tc>
      </w:tr>
      <w:tr w:rsidR="0092639C" w:rsidRPr="001A4647" w:rsidTr="001A4647">
        <w:tc>
          <w:tcPr>
            <w:tcW w:w="2448" w:type="dxa"/>
          </w:tcPr>
          <w:p w:rsidR="0092639C" w:rsidRPr="001A4647" w:rsidRDefault="0092639C" w:rsidP="001A4647">
            <w:pPr>
              <w:ind w:right="11"/>
              <w:rPr>
                <w:iCs/>
                <w:sz w:val="24"/>
                <w:szCs w:val="24"/>
              </w:rPr>
            </w:pPr>
            <w:r w:rsidRPr="001A4647">
              <w:rPr>
                <w:iCs/>
                <w:sz w:val="24"/>
                <w:szCs w:val="24"/>
              </w:rPr>
              <w:t>Индивидуальные предприниматели</w:t>
            </w:r>
          </w:p>
        </w:tc>
        <w:tc>
          <w:tcPr>
            <w:tcW w:w="3053" w:type="dxa"/>
          </w:tcPr>
          <w:p w:rsidR="0092639C" w:rsidRPr="001A4647" w:rsidRDefault="0092639C" w:rsidP="001A4647">
            <w:pPr>
              <w:ind w:right="11"/>
              <w:jc w:val="center"/>
              <w:rPr>
                <w:iCs/>
                <w:sz w:val="24"/>
                <w:szCs w:val="24"/>
                <w:lang w:val="en-US"/>
              </w:rPr>
            </w:pPr>
            <w:r w:rsidRPr="001A4647">
              <w:rPr>
                <w:iCs/>
                <w:sz w:val="24"/>
                <w:szCs w:val="24"/>
                <w:lang w:val="en-US"/>
              </w:rPr>
              <w:t>10</w:t>
            </w:r>
          </w:p>
        </w:tc>
      </w:tr>
      <w:tr w:rsidR="0092639C" w:rsidRPr="001A4647" w:rsidTr="001A4647">
        <w:tc>
          <w:tcPr>
            <w:tcW w:w="2448" w:type="dxa"/>
          </w:tcPr>
          <w:p w:rsidR="0092639C" w:rsidRPr="001A4647" w:rsidRDefault="0092639C" w:rsidP="001A4647">
            <w:pPr>
              <w:ind w:right="11"/>
              <w:rPr>
                <w:iCs/>
                <w:sz w:val="24"/>
                <w:szCs w:val="24"/>
              </w:rPr>
            </w:pPr>
            <w:r w:rsidRPr="001A4647">
              <w:rPr>
                <w:iCs/>
                <w:sz w:val="24"/>
                <w:szCs w:val="24"/>
              </w:rPr>
              <w:t>Адвокаты</w:t>
            </w:r>
          </w:p>
        </w:tc>
        <w:tc>
          <w:tcPr>
            <w:tcW w:w="3053" w:type="dxa"/>
          </w:tcPr>
          <w:p w:rsidR="0092639C" w:rsidRPr="001A4647" w:rsidRDefault="0092639C" w:rsidP="001A4647">
            <w:pPr>
              <w:ind w:right="11"/>
              <w:jc w:val="center"/>
              <w:rPr>
                <w:iCs/>
                <w:sz w:val="24"/>
                <w:szCs w:val="24"/>
                <w:lang w:val="en-US"/>
              </w:rPr>
            </w:pPr>
            <w:r w:rsidRPr="001A4647">
              <w:rPr>
                <w:iCs/>
                <w:sz w:val="24"/>
                <w:szCs w:val="24"/>
                <w:lang w:val="en-US"/>
              </w:rPr>
              <w:t>8</w:t>
            </w:r>
          </w:p>
        </w:tc>
      </w:tr>
    </w:tbl>
    <w:p w:rsidR="004B0430" w:rsidRDefault="0092639C" w:rsidP="004B0430">
      <w:pPr>
        <w:shd w:val="clear" w:color="auto" w:fill="FFFFFF"/>
        <w:spacing w:line="360" w:lineRule="auto"/>
        <w:ind w:left="23" w:right="11" w:firstLine="709"/>
        <w:jc w:val="center"/>
        <w:rPr>
          <w:b/>
          <w:iCs/>
          <w:sz w:val="28"/>
          <w:szCs w:val="28"/>
        </w:rPr>
      </w:pPr>
      <w:r w:rsidRPr="0092639C">
        <w:rPr>
          <w:b/>
          <w:iCs/>
          <w:sz w:val="28"/>
          <w:szCs w:val="28"/>
        </w:rPr>
        <w:br w:type="textWrapping" w:clear="all"/>
      </w:r>
    </w:p>
    <w:p w:rsidR="0094242B" w:rsidRPr="0094242B" w:rsidRDefault="0094242B" w:rsidP="004B0430">
      <w:pPr>
        <w:pStyle w:val="a3"/>
        <w:spacing w:before="0" w:beforeAutospacing="0" w:after="0" w:afterAutospacing="0" w:line="360" w:lineRule="auto"/>
        <w:ind w:firstLine="709"/>
        <w:rPr>
          <w:sz w:val="28"/>
          <w:szCs w:val="28"/>
        </w:rPr>
      </w:pPr>
      <w:r w:rsidRPr="0094242B">
        <w:rPr>
          <w:sz w:val="28"/>
          <w:szCs w:val="28"/>
        </w:rPr>
        <w:t>Тарифы взносов во внебюджетные фонды для работодателей, применяющих общую систему налогообложения, в 2010 году останутся в размерах дейс</w:t>
      </w:r>
      <w:r w:rsidR="00B06C7A">
        <w:rPr>
          <w:sz w:val="28"/>
          <w:szCs w:val="28"/>
        </w:rPr>
        <w:t xml:space="preserve">твующих в 2009 году ставок ЕСН </w:t>
      </w:r>
      <w:r w:rsidRPr="0094242B">
        <w:rPr>
          <w:sz w:val="28"/>
          <w:szCs w:val="28"/>
        </w:rPr>
        <w:t>.</w:t>
      </w:r>
      <w:r w:rsidR="00B06C7A">
        <w:rPr>
          <w:rStyle w:val="a8"/>
          <w:sz w:val="28"/>
          <w:szCs w:val="28"/>
        </w:rPr>
        <w:footnoteReference w:id="3"/>
      </w:r>
      <w:r w:rsidR="008C7A10">
        <w:rPr>
          <w:sz w:val="28"/>
          <w:szCs w:val="28"/>
        </w:rPr>
        <w:t xml:space="preserve"> Отмечают</w:t>
      </w:r>
      <w:r w:rsidRPr="0094242B">
        <w:rPr>
          <w:sz w:val="28"/>
          <w:szCs w:val="28"/>
        </w:rPr>
        <w:t xml:space="preserve">, что "старые" ставки на 2010 год оставлены исключительно ввиду кризиса. </w:t>
      </w:r>
    </w:p>
    <w:p w:rsidR="0094242B" w:rsidRDefault="0094242B" w:rsidP="004B0430">
      <w:pPr>
        <w:pStyle w:val="a3"/>
        <w:spacing w:before="0" w:beforeAutospacing="0" w:after="0" w:afterAutospacing="0" w:line="360" w:lineRule="auto"/>
        <w:ind w:firstLine="709"/>
        <w:rPr>
          <w:sz w:val="28"/>
          <w:szCs w:val="28"/>
        </w:rPr>
      </w:pPr>
      <w:r w:rsidRPr="0094242B">
        <w:rPr>
          <w:sz w:val="28"/>
          <w:szCs w:val="28"/>
        </w:rPr>
        <w:t>Законодатели решили увеличить ставки только с 2011 года</w:t>
      </w:r>
      <w:r w:rsidR="003C289B">
        <w:rPr>
          <w:sz w:val="28"/>
          <w:szCs w:val="28"/>
        </w:rPr>
        <w:t xml:space="preserve">. </w:t>
      </w:r>
      <w:r w:rsidR="00F22913">
        <w:rPr>
          <w:sz w:val="28"/>
          <w:szCs w:val="28"/>
        </w:rPr>
        <w:t>Данные разбивки новых с</w:t>
      </w:r>
      <w:r w:rsidR="00BE1338">
        <w:rPr>
          <w:sz w:val="28"/>
          <w:szCs w:val="28"/>
        </w:rPr>
        <w:t>тавок по фондам представлены в т</w:t>
      </w:r>
      <w:r w:rsidR="00F22913">
        <w:rPr>
          <w:sz w:val="28"/>
          <w:szCs w:val="28"/>
        </w:rPr>
        <w:t>аб. 2</w:t>
      </w:r>
    </w:p>
    <w:p w:rsidR="00BE1338" w:rsidRPr="00BE1338" w:rsidRDefault="00BE1338" w:rsidP="00BE1338">
      <w:pPr>
        <w:pStyle w:val="noteint"/>
        <w:tabs>
          <w:tab w:val="left" w:pos="4440"/>
        </w:tabs>
        <w:spacing w:before="0" w:beforeAutospacing="0" w:after="0" w:afterAutospacing="0" w:line="360" w:lineRule="auto"/>
        <w:ind w:left="0" w:firstLine="709"/>
        <w:jc w:val="right"/>
        <w:rPr>
          <w:b/>
          <w:bCs/>
          <w:i w:val="0"/>
          <w:sz w:val="24"/>
          <w:szCs w:val="24"/>
        </w:rPr>
      </w:pPr>
      <w:r>
        <w:rPr>
          <w:sz w:val="28"/>
          <w:szCs w:val="28"/>
        </w:rPr>
        <w:tab/>
      </w:r>
      <w:r w:rsidRPr="00BE1338">
        <w:rPr>
          <w:b/>
          <w:bCs/>
          <w:i w:val="0"/>
          <w:sz w:val="24"/>
          <w:szCs w:val="24"/>
        </w:rPr>
        <w:t>Таб</w:t>
      </w:r>
      <w:r>
        <w:rPr>
          <w:b/>
          <w:bCs/>
          <w:i w:val="0"/>
          <w:sz w:val="24"/>
          <w:szCs w:val="24"/>
        </w:rPr>
        <w:t>лица</w:t>
      </w:r>
      <w:r w:rsidRPr="00BE1338">
        <w:rPr>
          <w:b/>
          <w:bCs/>
          <w:i w:val="0"/>
          <w:sz w:val="24"/>
          <w:szCs w:val="24"/>
        </w:rPr>
        <w:t xml:space="preserve"> 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67"/>
        <w:gridCol w:w="3879"/>
        <w:gridCol w:w="2552"/>
      </w:tblGrid>
      <w:tr w:rsidR="0094242B" w:rsidRPr="0094242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rPr>
                <w:rStyle w:val="a5"/>
              </w:rPr>
              <w:t>Наименование фонда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rPr>
                <w:rStyle w:val="a5"/>
              </w:rPr>
              <w:t>Ставка взносов в % при общей системе налогообложения</w:t>
            </w:r>
          </w:p>
        </w:tc>
      </w:tr>
      <w:tr w:rsidR="0094242B" w:rsidRPr="0094242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rPr>
                <w:rStyle w:val="a5"/>
              </w:rPr>
              <w:t>2009-2010 гг.</w:t>
            </w:r>
          </w:p>
        </w:tc>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rPr>
                <w:rStyle w:val="a5"/>
              </w:rPr>
              <w:t>2011 г.</w:t>
            </w:r>
          </w:p>
        </w:tc>
      </w:tr>
      <w:tr w:rsidR="0094242B" w:rsidRPr="009424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t>ПФР</w:t>
            </w:r>
          </w:p>
        </w:tc>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t>20,0*</w:t>
            </w:r>
          </w:p>
        </w:tc>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t>26,0**</w:t>
            </w:r>
          </w:p>
        </w:tc>
      </w:tr>
      <w:tr w:rsidR="0094242B" w:rsidRPr="009424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t>ФСС</w:t>
            </w:r>
          </w:p>
        </w:tc>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t>2,9</w:t>
            </w:r>
          </w:p>
        </w:tc>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t>2,9</w:t>
            </w:r>
          </w:p>
        </w:tc>
      </w:tr>
      <w:tr w:rsidR="0094242B" w:rsidRPr="009424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t>ФФОМС</w:t>
            </w:r>
          </w:p>
        </w:tc>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t>1,1</w:t>
            </w:r>
          </w:p>
        </w:tc>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t>2,1</w:t>
            </w:r>
          </w:p>
        </w:tc>
      </w:tr>
      <w:tr w:rsidR="0094242B" w:rsidRPr="009424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t>ТФОМС</w:t>
            </w:r>
          </w:p>
        </w:tc>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t>2,0</w:t>
            </w:r>
          </w:p>
        </w:tc>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t>3,0</w:t>
            </w:r>
          </w:p>
        </w:tc>
      </w:tr>
      <w:tr w:rsidR="0094242B" w:rsidRPr="009424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rPr>
                <w:rStyle w:val="a5"/>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rPr>
                <w:rStyle w:val="a5"/>
              </w:rPr>
              <w:t>26,0</w:t>
            </w:r>
          </w:p>
        </w:tc>
        <w:tc>
          <w:tcPr>
            <w:tcW w:w="0" w:type="auto"/>
            <w:tcBorders>
              <w:top w:val="outset" w:sz="6" w:space="0" w:color="auto"/>
              <w:left w:val="outset" w:sz="6" w:space="0" w:color="auto"/>
              <w:bottom w:val="outset" w:sz="6" w:space="0" w:color="auto"/>
              <w:right w:val="outset" w:sz="6" w:space="0" w:color="auto"/>
            </w:tcBorders>
            <w:vAlign w:val="center"/>
          </w:tcPr>
          <w:p w:rsidR="0094242B" w:rsidRPr="00B37A98" w:rsidRDefault="0094242B" w:rsidP="00E328CD">
            <w:pPr>
              <w:pStyle w:val="a3"/>
            </w:pPr>
            <w:r w:rsidRPr="00B37A98">
              <w:rPr>
                <w:rStyle w:val="a5"/>
              </w:rPr>
              <w:t>34,0</w:t>
            </w:r>
          </w:p>
        </w:tc>
      </w:tr>
    </w:tbl>
    <w:p w:rsidR="00F22913" w:rsidRDefault="00F22913" w:rsidP="00F22913">
      <w:pPr>
        <w:pStyle w:val="noteint"/>
        <w:tabs>
          <w:tab w:val="left" w:pos="4440"/>
        </w:tabs>
        <w:spacing w:before="0" w:beforeAutospacing="0" w:after="0" w:afterAutospacing="0" w:line="360" w:lineRule="auto"/>
        <w:ind w:left="0" w:firstLine="709"/>
        <w:rPr>
          <w:b/>
          <w:bCs/>
          <w:sz w:val="28"/>
          <w:szCs w:val="28"/>
        </w:rPr>
      </w:pPr>
      <w:r>
        <w:rPr>
          <w:b/>
          <w:bCs/>
          <w:sz w:val="28"/>
          <w:szCs w:val="28"/>
        </w:rPr>
        <w:tab/>
      </w:r>
    </w:p>
    <w:p w:rsidR="0094242B" w:rsidRPr="0094242B" w:rsidRDefault="0094242B" w:rsidP="004B0430">
      <w:pPr>
        <w:pStyle w:val="noteint"/>
        <w:spacing w:before="0" w:beforeAutospacing="0" w:after="0" w:afterAutospacing="0" w:line="360" w:lineRule="auto"/>
        <w:ind w:left="0" w:firstLine="709"/>
        <w:rPr>
          <w:sz w:val="28"/>
          <w:szCs w:val="28"/>
        </w:rPr>
      </w:pPr>
      <w:r w:rsidRPr="0094242B">
        <w:rPr>
          <w:b/>
          <w:bCs/>
          <w:sz w:val="28"/>
          <w:szCs w:val="28"/>
        </w:rPr>
        <w:lastRenderedPageBreak/>
        <w:t>Примечание:</w:t>
      </w:r>
      <w:r w:rsidRPr="0094242B">
        <w:rPr>
          <w:sz w:val="28"/>
          <w:szCs w:val="28"/>
        </w:rPr>
        <w:br/>
        <w:t>* В 2010 году разбивка 20 % взносов в ПФР изменится: на финансирование страховой части для лиц 1966 года рождения и старше будет уплачиваться вся сумма взносов 20 %, у лиц 1967 года рождения и моложе страховая часть составит 14 %, накопительная - 6 % (ст. 33 Федерального закона от 15.12.2001 № 167-ФЗ в редакции п. 29 ст. 27 Закона № 213-ФЗ).</w:t>
      </w:r>
      <w:r w:rsidRPr="0094242B">
        <w:rPr>
          <w:sz w:val="28"/>
          <w:szCs w:val="28"/>
        </w:rPr>
        <w:br/>
        <w:t>** С 2011 взносы в ПФР 26 % (новый п. 2.1 ст. 22 Федерального закона от 15.12.2001 № 167-ФЗ, подп. "б" п. 19 ст. 27 Закона № 213-ФЗ) будут выплачиваться так: для лиц 1966 года рождения и старше - 26 % на финансирование страховой части, для лиц 1967 года рождения и моложе - 20 % страховой и 6 % накопительной части.</w:t>
      </w:r>
    </w:p>
    <w:p w:rsidR="0094242B" w:rsidRPr="0094242B" w:rsidRDefault="0094242B" w:rsidP="004B0430">
      <w:pPr>
        <w:pStyle w:val="a3"/>
        <w:spacing w:before="0" w:beforeAutospacing="0" w:after="0" w:afterAutospacing="0" w:line="360" w:lineRule="auto"/>
        <w:ind w:firstLine="709"/>
        <w:rPr>
          <w:sz w:val="28"/>
          <w:szCs w:val="28"/>
        </w:rPr>
      </w:pPr>
      <w:r w:rsidRPr="0094242B">
        <w:rPr>
          <w:sz w:val="28"/>
          <w:szCs w:val="28"/>
        </w:rPr>
        <w:t xml:space="preserve">Из таблицы видно, что Закон № 212-ФЗ направлен на пополнение средств ПФР и ФОМС. </w:t>
      </w:r>
    </w:p>
    <w:p w:rsidR="0094242B" w:rsidRPr="0094242B" w:rsidRDefault="0094242B" w:rsidP="004B0430">
      <w:pPr>
        <w:pStyle w:val="a3"/>
        <w:spacing w:before="0" w:beforeAutospacing="0" w:after="0" w:afterAutospacing="0" w:line="360" w:lineRule="auto"/>
        <w:ind w:firstLine="709"/>
        <w:rPr>
          <w:sz w:val="28"/>
          <w:szCs w:val="28"/>
        </w:rPr>
      </w:pPr>
      <w:r w:rsidRPr="0094242B">
        <w:rPr>
          <w:sz w:val="28"/>
          <w:szCs w:val="28"/>
        </w:rPr>
        <w:t xml:space="preserve">Тарифы в ФСС для общего режима налогообложения остались прежними, хотя за счет этого фонда выплачиваются пособия по временной нетрудоспособности и связанные с материнством. </w:t>
      </w:r>
    </w:p>
    <w:p w:rsidR="00173E2A" w:rsidRDefault="006634F0" w:rsidP="006634F0">
      <w:pPr>
        <w:shd w:val="clear" w:color="auto" w:fill="FFFFFF"/>
        <w:spacing w:line="360" w:lineRule="auto"/>
        <w:jc w:val="both"/>
        <w:rPr>
          <w:spacing w:val="-6"/>
          <w:sz w:val="28"/>
          <w:szCs w:val="28"/>
        </w:rPr>
      </w:pPr>
      <w:r>
        <w:rPr>
          <w:spacing w:val="-4"/>
          <w:sz w:val="28"/>
          <w:szCs w:val="28"/>
        </w:rPr>
        <w:t xml:space="preserve">            </w:t>
      </w:r>
      <w:r w:rsidR="00C15747" w:rsidRPr="00C15747">
        <w:rPr>
          <w:spacing w:val="-8"/>
          <w:sz w:val="28"/>
          <w:szCs w:val="28"/>
        </w:rPr>
        <w:t>Рас</w:t>
      </w:r>
      <w:r w:rsidR="00C15747" w:rsidRPr="00C15747">
        <w:rPr>
          <w:spacing w:val="-8"/>
          <w:sz w:val="28"/>
          <w:szCs w:val="28"/>
        </w:rPr>
        <w:softHyphen/>
      </w:r>
      <w:r w:rsidR="00C15747" w:rsidRPr="00C15747">
        <w:rPr>
          <w:spacing w:val="-7"/>
          <w:sz w:val="28"/>
          <w:szCs w:val="28"/>
        </w:rPr>
        <w:t>ходование средств государственных внебюджетных фондов осуществ</w:t>
      </w:r>
      <w:r w:rsidR="00C15747" w:rsidRPr="00C15747">
        <w:rPr>
          <w:spacing w:val="-7"/>
          <w:sz w:val="28"/>
          <w:szCs w:val="28"/>
        </w:rPr>
        <w:softHyphen/>
      </w:r>
      <w:r w:rsidR="00C15747" w:rsidRPr="00C15747">
        <w:rPr>
          <w:spacing w:val="-5"/>
          <w:sz w:val="28"/>
          <w:szCs w:val="28"/>
        </w:rPr>
        <w:t xml:space="preserve">ляется исключительно на цели, определенные законодательством РФ, </w:t>
      </w:r>
      <w:r w:rsidR="00C15747" w:rsidRPr="00C15747">
        <w:rPr>
          <w:spacing w:val="-6"/>
          <w:sz w:val="28"/>
          <w:szCs w:val="28"/>
        </w:rPr>
        <w:t>в соответствии с утвержденными бюджетами внебюджетных фондов.</w:t>
      </w:r>
    </w:p>
    <w:p w:rsidR="00C1227B" w:rsidRDefault="00C1227B" w:rsidP="006634F0">
      <w:pPr>
        <w:shd w:val="clear" w:color="auto" w:fill="FFFFFF"/>
        <w:spacing w:line="360" w:lineRule="auto"/>
        <w:jc w:val="both"/>
        <w:rPr>
          <w:spacing w:val="-6"/>
          <w:sz w:val="28"/>
          <w:szCs w:val="28"/>
        </w:rPr>
      </w:pPr>
    </w:p>
    <w:p w:rsidR="00C15747" w:rsidRPr="00C1227B" w:rsidRDefault="00C1227B" w:rsidP="007A7E34">
      <w:pPr>
        <w:spacing w:line="360" w:lineRule="auto"/>
        <w:jc w:val="center"/>
        <w:rPr>
          <w:sz w:val="28"/>
          <w:szCs w:val="28"/>
        </w:rPr>
      </w:pPr>
      <w:r>
        <w:rPr>
          <w:b/>
          <w:bCs/>
          <w:iCs/>
          <w:sz w:val="28"/>
          <w:szCs w:val="28"/>
        </w:rPr>
        <w:t xml:space="preserve">1.3. </w:t>
      </w:r>
      <w:r w:rsidR="00E4629B" w:rsidRPr="00C1227B">
        <w:rPr>
          <w:b/>
          <w:bCs/>
          <w:iCs/>
          <w:sz w:val="28"/>
          <w:szCs w:val="28"/>
        </w:rPr>
        <w:t>Пенсионный фонд РФ.</w:t>
      </w:r>
    </w:p>
    <w:p w:rsidR="00FA0996" w:rsidRDefault="00C15747" w:rsidP="007A7E34">
      <w:pPr>
        <w:shd w:val="clear" w:color="auto" w:fill="FFFFFF"/>
        <w:spacing w:line="360" w:lineRule="auto"/>
        <w:ind w:firstLine="709"/>
        <w:jc w:val="both"/>
        <w:rPr>
          <w:spacing w:val="-3"/>
          <w:sz w:val="28"/>
          <w:szCs w:val="28"/>
        </w:rPr>
      </w:pPr>
      <w:r w:rsidRPr="00C15747">
        <w:rPr>
          <w:sz w:val="28"/>
          <w:szCs w:val="28"/>
        </w:rPr>
        <w:t>ПФР введен в действие с 1 января 1992 г. постановлением Вер</w:t>
      </w:r>
      <w:r w:rsidRPr="00C15747">
        <w:rPr>
          <w:sz w:val="28"/>
          <w:szCs w:val="28"/>
        </w:rPr>
        <w:softHyphen/>
        <w:t>ховного Совета РФ. Это самый крупный из внебюджетных соци</w:t>
      </w:r>
      <w:r w:rsidRPr="00C15747">
        <w:rPr>
          <w:sz w:val="28"/>
          <w:szCs w:val="28"/>
        </w:rPr>
        <w:softHyphen/>
        <w:t>альных фондов. Бюджет ПФР — второй по величине после феде</w:t>
      </w:r>
      <w:r w:rsidRPr="00C15747">
        <w:rPr>
          <w:sz w:val="28"/>
          <w:szCs w:val="28"/>
        </w:rPr>
        <w:softHyphen/>
      </w:r>
      <w:r w:rsidRPr="00C15747">
        <w:rPr>
          <w:spacing w:val="-3"/>
          <w:sz w:val="28"/>
          <w:szCs w:val="28"/>
        </w:rPr>
        <w:t>рального.</w:t>
      </w:r>
    </w:p>
    <w:p w:rsidR="00FA0996" w:rsidRDefault="00FA0996" w:rsidP="00FA0996">
      <w:pPr>
        <w:shd w:val="clear" w:color="auto" w:fill="FFFFFF"/>
        <w:spacing w:line="360" w:lineRule="auto"/>
        <w:ind w:firstLine="709"/>
        <w:jc w:val="both"/>
        <w:rPr>
          <w:spacing w:val="-4"/>
          <w:sz w:val="28"/>
          <w:szCs w:val="28"/>
        </w:rPr>
      </w:pPr>
      <w:r w:rsidRPr="003417BD">
        <w:rPr>
          <w:b/>
          <w:iCs/>
          <w:spacing w:val="-6"/>
          <w:sz w:val="28"/>
          <w:szCs w:val="28"/>
        </w:rPr>
        <w:t>Основными задачами</w:t>
      </w:r>
      <w:r>
        <w:rPr>
          <w:i/>
          <w:iCs/>
          <w:spacing w:val="-6"/>
          <w:sz w:val="28"/>
          <w:szCs w:val="28"/>
        </w:rPr>
        <w:t xml:space="preserve"> </w:t>
      </w:r>
      <w:r w:rsidRPr="00C15747">
        <w:rPr>
          <w:i/>
          <w:iCs/>
          <w:spacing w:val="-6"/>
          <w:sz w:val="28"/>
          <w:szCs w:val="28"/>
        </w:rPr>
        <w:t xml:space="preserve"> </w:t>
      </w:r>
      <w:r w:rsidRPr="00C15747">
        <w:rPr>
          <w:spacing w:val="-6"/>
          <w:sz w:val="28"/>
          <w:szCs w:val="28"/>
        </w:rPr>
        <w:t>ПФР как самостоятельного финансово-кредит</w:t>
      </w:r>
      <w:r w:rsidRPr="00C15747">
        <w:rPr>
          <w:spacing w:val="-6"/>
          <w:sz w:val="28"/>
          <w:szCs w:val="28"/>
        </w:rPr>
        <w:softHyphen/>
      </w:r>
      <w:r w:rsidRPr="00C15747">
        <w:rPr>
          <w:spacing w:val="-4"/>
          <w:sz w:val="28"/>
          <w:szCs w:val="28"/>
        </w:rPr>
        <w:t xml:space="preserve">ного учреждения </w:t>
      </w:r>
      <w:r>
        <w:rPr>
          <w:spacing w:val="-4"/>
          <w:sz w:val="28"/>
          <w:szCs w:val="28"/>
        </w:rPr>
        <w:t>являются:</w:t>
      </w:r>
    </w:p>
    <w:p w:rsidR="00FA0996" w:rsidRDefault="00FA0996" w:rsidP="00FA0996">
      <w:pPr>
        <w:numPr>
          <w:ilvl w:val="0"/>
          <w:numId w:val="6"/>
        </w:numPr>
        <w:shd w:val="clear" w:color="auto" w:fill="FFFFFF"/>
        <w:spacing w:line="360" w:lineRule="auto"/>
        <w:jc w:val="both"/>
        <w:rPr>
          <w:sz w:val="28"/>
          <w:szCs w:val="28"/>
        </w:rPr>
      </w:pPr>
      <w:r>
        <w:rPr>
          <w:sz w:val="28"/>
          <w:szCs w:val="28"/>
        </w:rPr>
        <w:t>Своевременная выплата обязательного страхового обеспечения, трудовых пенсий.</w:t>
      </w:r>
    </w:p>
    <w:p w:rsidR="00FA0996" w:rsidRDefault="001506A6" w:rsidP="00FA0996">
      <w:pPr>
        <w:numPr>
          <w:ilvl w:val="0"/>
          <w:numId w:val="6"/>
        </w:numPr>
        <w:shd w:val="clear" w:color="auto" w:fill="FFFFFF"/>
        <w:spacing w:line="360" w:lineRule="auto"/>
        <w:jc w:val="both"/>
        <w:rPr>
          <w:sz w:val="28"/>
          <w:szCs w:val="28"/>
        </w:rPr>
      </w:pPr>
      <w:r>
        <w:rPr>
          <w:sz w:val="28"/>
          <w:szCs w:val="28"/>
        </w:rPr>
        <w:t>Осуществление контроля над</w:t>
      </w:r>
      <w:r w:rsidR="00FA0996">
        <w:rPr>
          <w:sz w:val="28"/>
          <w:szCs w:val="28"/>
        </w:rPr>
        <w:t xml:space="preserve"> обоснованностью предоставляемых документов для начисления сумм обязательного страхового </w:t>
      </w:r>
      <w:r w:rsidR="00FA0996">
        <w:rPr>
          <w:sz w:val="28"/>
          <w:szCs w:val="28"/>
        </w:rPr>
        <w:lastRenderedPageBreak/>
        <w:t>обеспечения.</w:t>
      </w:r>
    </w:p>
    <w:p w:rsidR="00FA0996" w:rsidRDefault="008C7A10" w:rsidP="00FA0996">
      <w:pPr>
        <w:numPr>
          <w:ilvl w:val="0"/>
          <w:numId w:val="6"/>
        </w:numPr>
        <w:shd w:val="clear" w:color="auto" w:fill="FFFFFF"/>
        <w:spacing w:line="360" w:lineRule="auto"/>
        <w:jc w:val="both"/>
        <w:rPr>
          <w:sz w:val="28"/>
          <w:szCs w:val="28"/>
        </w:rPr>
      </w:pPr>
      <w:r>
        <w:rPr>
          <w:sz w:val="28"/>
          <w:szCs w:val="28"/>
        </w:rPr>
        <w:t>С</w:t>
      </w:r>
      <w:r w:rsidR="00FA0996">
        <w:rPr>
          <w:sz w:val="28"/>
          <w:szCs w:val="28"/>
        </w:rPr>
        <w:t>оставление проекта бюджета ПФ РФ и обеспечение его исполнения.</w:t>
      </w:r>
    </w:p>
    <w:p w:rsidR="00FA0996" w:rsidRDefault="00FA0996" w:rsidP="00FA0996">
      <w:pPr>
        <w:numPr>
          <w:ilvl w:val="0"/>
          <w:numId w:val="6"/>
        </w:numPr>
        <w:shd w:val="clear" w:color="auto" w:fill="FFFFFF"/>
        <w:spacing w:line="360" w:lineRule="auto"/>
        <w:jc w:val="both"/>
        <w:rPr>
          <w:sz w:val="28"/>
          <w:szCs w:val="28"/>
        </w:rPr>
      </w:pPr>
      <w:r>
        <w:rPr>
          <w:sz w:val="28"/>
          <w:szCs w:val="28"/>
        </w:rPr>
        <w:t>Ведение индивидуального персонифицированного учета в системе обязательного пенсионного страхования.</w:t>
      </w:r>
    </w:p>
    <w:p w:rsidR="00FA0996" w:rsidRDefault="00FA0996" w:rsidP="000A3E63">
      <w:pPr>
        <w:numPr>
          <w:ilvl w:val="0"/>
          <w:numId w:val="6"/>
        </w:numPr>
        <w:shd w:val="clear" w:color="auto" w:fill="FFFFFF"/>
        <w:spacing w:line="360" w:lineRule="auto"/>
        <w:jc w:val="both"/>
        <w:rPr>
          <w:sz w:val="28"/>
          <w:szCs w:val="28"/>
        </w:rPr>
      </w:pPr>
      <w:r>
        <w:rPr>
          <w:sz w:val="28"/>
          <w:szCs w:val="28"/>
        </w:rPr>
        <w:t>Обеспечение целевого использования средств ОПС.</w:t>
      </w:r>
    </w:p>
    <w:p w:rsidR="00C1227B" w:rsidRDefault="008543DC" w:rsidP="00ED1B5E">
      <w:pPr>
        <w:spacing w:line="360" w:lineRule="auto"/>
        <w:ind w:firstLine="709"/>
        <w:jc w:val="both"/>
        <w:rPr>
          <w:b/>
          <w:sz w:val="24"/>
          <w:szCs w:val="24"/>
        </w:rPr>
      </w:pPr>
      <w:r w:rsidRPr="00216ECD">
        <w:rPr>
          <w:sz w:val="28"/>
          <w:szCs w:val="28"/>
        </w:rPr>
        <w:t xml:space="preserve">Источники средств ПФР представлены на </w:t>
      </w:r>
      <w:r w:rsidR="000A3E63">
        <w:rPr>
          <w:sz w:val="28"/>
          <w:szCs w:val="28"/>
        </w:rPr>
        <w:t>р</w:t>
      </w:r>
      <w:r w:rsidR="00ED1B5E">
        <w:rPr>
          <w:sz w:val="28"/>
          <w:szCs w:val="28"/>
        </w:rPr>
        <w:t>ис.3</w:t>
      </w:r>
    </w:p>
    <w:p w:rsidR="008543DC" w:rsidRPr="0089532C" w:rsidRDefault="00BE1338" w:rsidP="00BE1338">
      <w:pPr>
        <w:tabs>
          <w:tab w:val="left" w:pos="8520"/>
        </w:tabs>
        <w:spacing w:line="360" w:lineRule="auto"/>
        <w:ind w:firstLine="709"/>
        <w:jc w:val="right"/>
        <w:rPr>
          <w:b/>
          <w:sz w:val="24"/>
          <w:szCs w:val="24"/>
        </w:rPr>
      </w:pPr>
      <w:r w:rsidRPr="0089532C">
        <w:rPr>
          <w:b/>
          <w:sz w:val="24"/>
          <w:szCs w:val="24"/>
        </w:rPr>
        <w:t>Рисунок 3</w:t>
      </w:r>
    </w:p>
    <w:p w:rsidR="008543DC" w:rsidRDefault="00A31EE4" w:rsidP="008543DC">
      <w:pPr>
        <w:spacing w:line="360" w:lineRule="auto"/>
        <w:ind w:firstLine="709"/>
        <w:jc w:val="both"/>
        <w:rPr>
          <w:sz w:val="28"/>
          <w:szCs w:val="28"/>
        </w:rPr>
      </w:pPr>
      <w:r>
        <w:rPr>
          <w:sz w:val="28"/>
          <w:szCs w:val="28"/>
        </w:rPr>
        <w:pict>
          <v:group id="_x0000_s1082" style="position:absolute;left:0;text-align:left;margin-left:18pt;margin-top:11.4pt;width:458.25pt;height:132pt;z-index:251645440" coordsize="20000,19999">
            <v:rect id="_x0000_s1083" style="position:absolute;left:6855;width:6377;height:6217" strokeweight="2pt">
              <v:textbox style="mso-next-textbox:#_x0000_s1083" inset="1pt,1pt,1pt,1pt">
                <w:txbxContent>
                  <w:tbl>
                    <w:tblPr>
                      <w:tblW w:w="5000" w:type="pct"/>
                      <w:tblCellSpacing w:w="0" w:type="dxa"/>
                      <w:tblCellMar>
                        <w:left w:w="0" w:type="dxa"/>
                        <w:right w:w="0" w:type="dxa"/>
                      </w:tblCellMar>
                      <w:tblLook w:val="0000" w:firstRow="0" w:lastRow="0" w:firstColumn="0" w:lastColumn="0" w:noHBand="0" w:noVBand="0"/>
                    </w:tblPr>
                    <w:tblGrid>
                      <w:gridCol w:w="2858"/>
                    </w:tblGrid>
                    <w:tr w:rsidR="00DB7990">
                      <w:trPr>
                        <w:tblCellSpacing w:w="0" w:type="dxa"/>
                      </w:trPr>
                      <w:tc>
                        <w:tcPr>
                          <w:tcW w:w="0" w:type="auto"/>
                          <w:vAlign w:val="center"/>
                        </w:tcPr>
                        <w:p w:rsidR="00DB7990" w:rsidRDefault="00BE1A06">
                          <w:pPr>
                            <w:spacing w:before="100" w:beforeAutospacing="1" w:after="100" w:afterAutospacing="1"/>
                            <w:jc w:val="center"/>
                            <w:rPr>
                              <w:b/>
                            </w:rPr>
                          </w:pPr>
                          <w:r>
                            <w:rPr>
                              <w:rFonts w:ascii="Verdana" w:hAnsi="Verdana"/>
                              <w:b/>
                              <w:sz w:val="18"/>
                            </w:rPr>
                            <w:t>Источники образования</w:t>
                          </w:r>
                          <w:r w:rsidR="00DB7990">
                            <w:rPr>
                              <w:rFonts w:ascii="Verdana" w:hAnsi="Verdana"/>
                              <w:b/>
                              <w:sz w:val="18"/>
                            </w:rPr>
                            <w:t xml:space="preserve"> ПФ</w:t>
                          </w:r>
                          <w:r>
                            <w:rPr>
                              <w:rFonts w:ascii="Verdana" w:hAnsi="Verdana"/>
                              <w:b/>
                              <w:sz w:val="18"/>
                            </w:rPr>
                            <w:t xml:space="preserve"> РФ</w:t>
                          </w:r>
                        </w:p>
                      </w:tc>
                    </w:tr>
                  </w:tbl>
                  <w:p w:rsidR="00DB7990" w:rsidRDefault="00DB7990" w:rsidP="008543DC"/>
                </w:txbxContent>
              </v:textbox>
            </v:rect>
            <v:rect id="_x0000_s1084" style="position:absolute;top:1363;width:5460;height:8186">
              <v:textbox style="mso-next-textbox:#_x0000_s1084" inset="1pt,1pt,1pt,1pt">
                <w:txbxContent>
                  <w:tbl>
                    <w:tblPr>
                      <w:tblW w:w="5000" w:type="pct"/>
                      <w:tblCellSpacing w:w="0" w:type="dxa"/>
                      <w:tblCellMar>
                        <w:left w:w="0" w:type="dxa"/>
                        <w:right w:w="0" w:type="dxa"/>
                      </w:tblCellMar>
                      <w:tblLook w:val="0000" w:firstRow="0" w:lastRow="0" w:firstColumn="0" w:lastColumn="0" w:noHBand="0" w:noVBand="0"/>
                    </w:tblPr>
                    <w:tblGrid>
                      <w:gridCol w:w="2462"/>
                    </w:tblGrid>
                    <w:tr w:rsidR="00DB7990">
                      <w:trPr>
                        <w:tblCellSpacing w:w="0" w:type="dxa"/>
                      </w:trPr>
                      <w:tc>
                        <w:tcPr>
                          <w:tcW w:w="0" w:type="auto"/>
                          <w:vAlign w:val="center"/>
                        </w:tcPr>
                        <w:p w:rsidR="00DB7990" w:rsidRPr="00327946" w:rsidRDefault="00DB7990" w:rsidP="00327946">
                          <w:pPr>
                            <w:spacing w:before="100" w:beforeAutospacing="1" w:after="100" w:afterAutospacing="1"/>
                            <w:jc w:val="center"/>
                            <w:rPr>
                              <w:rFonts w:ascii="Verdana" w:hAnsi="Verdana"/>
                              <w:sz w:val="18"/>
                            </w:rPr>
                          </w:pPr>
                          <w:r>
                            <w:rPr>
                              <w:rFonts w:ascii="Verdana" w:hAnsi="Verdana"/>
                              <w:sz w:val="18"/>
                            </w:rPr>
                            <w:t>Отчисления от ЕСН</w:t>
                          </w:r>
                        </w:p>
                      </w:tc>
                    </w:tr>
                  </w:tbl>
                  <w:p w:rsidR="00DB7990" w:rsidRDefault="00DB7990" w:rsidP="008543DC"/>
                </w:txbxContent>
              </v:textbox>
            </v:rect>
            <v:rect id="_x0000_s1085" style="position:absolute;left:14321;top:1212;width:5679;height:5459">
              <v:textbox style="mso-next-textbox:#_x0000_s1085" inset="1pt,1pt,1pt,1pt">
                <w:txbxContent>
                  <w:tbl>
                    <w:tblPr>
                      <w:tblW w:w="5000" w:type="pct"/>
                      <w:tblCellSpacing w:w="0" w:type="dxa"/>
                      <w:tblCellMar>
                        <w:left w:w="0" w:type="dxa"/>
                        <w:right w:w="0" w:type="dxa"/>
                      </w:tblCellMar>
                      <w:tblLook w:val="0000" w:firstRow="0" w:lastRow="0" w:firstColumn="0" w:lastColumn="0" w:noHBand="0" w:noVBand="0"/>
                    </w:tblPr>
                    <w:tblGrid>
                      <w:gridCol w:w="2562"/>
                    </w:tblGrid>
                    <w:tr w:rsidR="00DB7990">
                      <w:trPr>
                        <w:tblCellSpacing w:w="0" w:type="dxa"/>
                      </w:trPr>
                      <w:tc>
                        <w:tcPr>
                          <w:tcW w:w="0" w:type="auto"/>
                          <w:vAlign w:val="center"/>
                        </w:tcPr>
                        <w:p w:rsidR="00DB7990" w:rsidRDefault="00DB7990">
                          <w:pPr>
                            <w:spacing w:before="100" w:beforeAutospacing="1" w:after="100" w:afterAutospacing="1"/>
                            <w:jc w:val="center"/>
                          </w:pPr>
                          <w:r>
                            <w:rPr>
                              <w:rFonts w:ascii="Verdana" w:hAnsi="Verdana"/>
                              <w:sz w:val="18"/>
                            </w:rPr>
                            <w:t>Добровольные взносы физических и юридических лиц</w:t>
                          </w:r>
                        </w:p>
                      </w:tc>
                    </w:tr>
                  </w:tbl>
                  <w:p w:rsidR="00DB7990" w:rsidRDefault="00DB7990" w:rsidP="008543DC"/>
                </w:txbxContent>
              </v:textbox>
            </v:rect>
            <v:rect id="_x0000_s1086" style="position:absolute;left:1004;top:11662;width:5373;height:8337">
              <v:textbox style="mso-next-textbox:#_x0000_s1086" inset="1pt,1pt,1pt,1pt">
                <w:txbxContent>
                  <w:tbl>
                    <w:tblPr>
                      <w:tblW w:w="5000" w:type="pct"/>
                      <w:tblCellSpacing w:w="0" w:type="dxa"/>
                      <w:tblCellMar>
                        <w:left w:w="0" w:type="dxa"/>
                        <w:right w:w="0" w:type="dxa"/>
                      </w:tblCellMar>
                      <w:tblLook w:val="0000" w:firstRow="0" w:lastRow="0" w:firstColumn="0" w:lastColumn="0" w:noHBand="0" w:noVBand="0"/>
                    </w:tblPr>
                    <w:tblGrid>
                      <w:gridCol w:w="2422"/>
                    </w:tblGrid>
                    <w:tr w:rsidR="00DB7990">
                      <w:trPr>
                        <w:tblCellSpacing w:w="0" w:type="dxa"/>
                      </w:trPr>
                      <w:tc>
                        <w:tcPr>
                          <w:tcW w:w="0" w:type="auto"/>
                          <w:vAlign w:val="center"/>
                        </w:tcPr>
                        <w:p w:rsidR="00DB7990" w:rsidRDefault="00DB7990">
                          <w:pPr>
                            <w:spacing w:before="100" w:beforeAutospacing="1" w:after="100" w:afterAutospacing="1"/>
                            <w:jc w:val="center"/>
                          </w:pPr>
                          <w:r>
                            <w:rPr>
                              <w:rFonts w:ascii="Verdana" w:hAnsi="Verdana"/>
                              <w:sz w:val="18"/>
                            </w:rPr>
                            <w:t>Отчисления от Единого налога по специальным режимам налогообложения</w:t>
                          </w:r>
                        </w:p>
                      </w:tc>
                    </w:tr>
                  </w:tbl>
                  <w:p w:rsidR="00DB7990" w:rsidRDefault="00DB7990" w:rsidP="008543DC"/>
                </w:txbxContent>
              </v:textbox>
            </v:rect>
            <v:rect id="_x0000_s1087" style="position:absolute;left:7292;top:11510;width:4936;height:8338">
              <v:textbox style="mso-next-textbox:#_x0000_s1087" inset="1pt,1pt,1pt,1pt">
                <w:txbxContent>
                  <w:tbl>
                    <w:tblPr>
                      <w:tblW w:w="5000" w:type="pct"/>
                      <w:tblCellSpacing w:w="0" w:type="dxa"/>
                      <w:tblCellMar>
                        <w:left w:w="0" w:type="dxa"/>
                        <w:right w:w="0" w:type="dxa"/>
                      </w:tblCellMar>
                      <w:tblLook w:val="0000" w:firstRow="0" w:lastRow="0" w:firstColumn="0" w:lastColumn="0" w:noHBand="0" w:noVBand="0"/>
                    </w:tblPr>
                    <w:tblGrid>
                      <w:gridCol w:w="2221"/>
                    </w:tblGrid>
                    <w:tr w:rsidR="00DB7990">
                      <w:trPr>
                        <w:tblCellSpacing w:w="0" w:type="dxa"/>
                      </w:trPr>
                      <w:tc>
                        <w:tcPr>
                          <w:tcW w:w="0" w:type="auto"/>
                          <w:vAlign w:val="center"/>
                        </w:tcPr>
                        <w:p w:rsidR="00DB7990" w:rsidRDefault="00DB7990">
                          <w:pPr>
                            <w:spacing w:before="100" w:beforeAutospacing="1" w:after="100" w:afterAutospacing="1"/>
                            <w:jc w:val="center"/>
                          </w:pPr>
                          <w:r>
                            <w:rPr>
                              <w:rFonts w:ascii="Verdana" w:hAnsi="Verdana"/>
                              <w:sz w:val="18"/>
                            </w:rPr>
                            <w:t xml:space="preserve">Доходы от размещения сумм страх. взносов на накопительную часть трудовой пенсии </w:t>
                          </w:r>
                        </w:p>
                      </w:tc>
                    </w:tr>
                  </w:tbl>
                  <w:p w:rsidR="00DB7990" w:rsidRDefault="00DB7990" w:rsidP="008543DC"/>
                </w:txbxContent>
              </v:textbox>
            </v:rect>
            <v:rect id="_x0000_s1088" style="position:absolute;left:13361;top:11510;width:6028;height:8035">
              <v:textbox style="mso-next-textbox:#_x0000_s1088" inset="1pt,1pt,1pt,1pt">
                <w:txbxContent>
                  <w:tbl>
                    <w:tblPr>
                      <w:tblW w:w="5000" w:type="pct"/>
                      <w:tblCellSpacing w:w="0" w:type="dxa"/>
                      <w:tblCellMar>
                        <w:left w:w="0" w:type="dxa"/>
                        <w:right w:w="0" w:type="dxa"/>
                      </w:tblCellMar>
                      <w:tblLook w:val="0000" w:firstRow="0" w:lastRow="0" w:firstColumn="0" w:lastColumn="0" w:noHBand="0" w:noVBand="0"/>
                    </w:tblPr>
                    <w:tblGrid>
                      <w:gridCol w:w="2722"/>
                    </w:tblGrid>
                    <w:tr w:rsidR="00DB7990">
                      <w:trPr>
                        <w:tblCellSpacing w:w="0" w:type="dxa"/>
                      </w:trPr>
                      <w:tc>
                        <w:tcPr>
                          <w:tcW w:w="0" w:type="auto"/>
                          <w:vAlign w:val="center"/>
                        </w:tcPr>
                        <w:p w:rsidR="00DB7990" w:rsidRDefault="00DB7990" w:rsidP="00327946">
                          <w:pPr>
                            <w:spacing w:before="100" w:beforeAutospacing="1" w:after="100" w:afterAutospacing="1"/>
                            <w:jc w:val="center"/>
                          </w:pPr>
                          <w:r>
                            <w:rPr>
                              <w:rFonts w:ascii="Verdana" w:hAnsi="Verdana"/>
                              <w:sz w:val="18"/>
                            </w:rPr>
                            <w:t>Ассигнования из Федерального бюджета</w:t>
                          </w:r>
                        </w:p>
                      </w:tc>
                    </w:tr>
                  </w:tbl>
                  <w:p w:rsidR="00DB7990" w:rsidRDefault="00DB7990" w:rsidP="008543DC"/>
                </w:txbxContent>
              </v:textbox>
            </v:rect>
            <v:line id="_x0000_s1089" style="position:absolute;flip:x" from="5502,2423" to="6814,4551">
              <v:stroke startarrowlength="long" endarrow="block" endarrowlength="long"/>
            </v:line>
            <v:line id="_x0000_s1090" style="position:absolute;flip:x" from="4759,6066" to="7687,11677">
              <v:stroke startarrowlength="long" endarrow="block" endarrowlength="long"/>
            </v:line>
            <v:line id="_x0000_s1091" style="position:absolute" from="9999,6066" to="10001,11374">
              <v:stroke startarrowlength="long" endarrow="block" endarrowlength="long"/>
            </v:line>
            <v:line id="_x0000_s1092" style="position:absolute" from="11702,6217" to="16245,11374">
              <v:stroke startarrowlength="long" endarrow="block" endarrowlength="long"/>
            </v:line>
            <v:line id="_x0000_s1093" style="position:absolute" from="13230,2575" to="14280,4097">
              <v:stroke startarrowlength="long" endarrow="block" endarrowlength="long"/>
            </v:line>
          </v:group>
        </w:pict>
      </w:r>
    </w:p>
    <w:p w:rsidR="008543DC" w:rsidRDefault="00A31EE4" w:rsidP="008543DC">
      <w:pPr>
        <w:spacing w:line="360" w:lineRule="auto"/>
        <w:ind w:firstLine="709"/>
        <w:jc w:val="both"/>
        <w:rPr>
          <w:sz w:val="28"/>
          <w:szCs w:val="28"/>
        </w:rPr>
      </w:pPr>
      <w:r>
        <w:rPr>
          <w:noProof/>
          <w:sz w:val="28"/>
          <w:szCs w:val="28"/>
        </w:rPr>
        <w:pict>
          <v:line id="_x0000_s1133" style="position:absolute;left:0;text-align:left;z-index:251642368" from="272.45pt,7.7pt" to="318pt,121.05pt">
            <v:stroke endarrow="block"/>
          </v:line>
        </w:pict>
      </w:r>
      <w:r>
        <w:rPr>
          <w:noProof/>
          <w:sz w:val="28"/>
          <w:szCs w:val="28"/>
        </w:rPr>
        <w:pict>
          <v:line id="_x0000_s1132" style="position:absolute;left:0;text-align:left;flip:x;z-index:251643392" from="168pt,6.75pt" to="231pt,123.75pt">
            <v:stroke endarrow="block"/>
          </v:line>
        </w:pict>
      </w:r>
    </w:p>
    <w:p w:rsidR="00216ECD" w:rsidRPr="00E4629B" w:rsidRDefault="00A31EE4" w:rsidP="00E4629B">
      <w:pPr>
        <w:spacing w:line="360" w:lineRule="auto"/>
        <w:ind w:firstLine="709"/>
        <w:jc w:val="center"/>
        <w:rPr>
          <w:sz w:val="28"/>
          <w:szCs w:val="28"/>
        </w:rPr>
      </w:pPr>
      <w:r>
        <w:rPr>
          <w:sz w:val="28"/>
          <w:szCs w:val="28"/>
        </w:rPr>
      </w:r>
      <w:r>
        <w:rPr>
          <w:sz w:val="28"/>
          <w:szCs w:val="28"/>
        </w:rPr>
        <w:pict>
          <v:group id="_x0000_s1131" editas="canvas" style="width:459pt;height:153pt;mso-position-horizontal-relative:char;mso-position-vertical-relative:line" coordorigin="2281,5106" coordsize="7200,2369">
            <o:lock v:ext="edit" aspectratio="t"/>
            <v:shape id="_x0000_s1130" type="#_x0000_t75" style="position:absolute;left:2281;top:5106;width:7200;height:2369" o:preferrelative="f">
              <v:fill o:detectmouseclick="t"/>
              <v:path o:extrusionok="t" o:connecttype="none"/>
              <o:lock v:ext="edit" text="t"/>
            </v:shape>
            <v:rect id="_x0000_s1128" style="position:absolute;left:5952;top:6639;width:1835;height:697"/>
            <v:rect id="_x0000_s1126" style="position:absolute;left:3128;top:6639;width:1835;height:697"/>
            <v:rect id="_x0000_s1127" style="position:absolute;left:3128;top:6778;width:1835;height:558" strokecolor="#969696">
              <v:textbox style="mso-next-textbox:#_x0000_s1127" inset="0,0,0,0">
                <w:txbxContent>
                  <w:p w:rsidR="00DB7990" w:rsidRPr="00327946" w:rsidRDefault="00DB7990" w:rsidP="00327946">
                    <w:pPr>
                      <w:jc w:val="center"/>
                      <w:rPr>
                        <w:rFonts w:ascii="Verdana" w:hAnsi="Verdana"/>
                        <w:sz w:val="18"/>
                        <w:szCs w:val="18"/>
                      </w:rPr>
                    </w:pPr>
                    <w:r w:rsidRPr="00327946">
                      <w:rPr>
                        <w:rFonts w:ascii="Verdana" w:hAnsi="Verdana"/>
                        <w:sz w:val="18"/>
                        <w:szCs w:val="18"/>
                      </w:rPr>
                      <w:t>Доходы от размещения временно свободных денежных средств.</w:t>
                    </w:r>
                  </w:p>
                </w:txbxContent>
              </v:textbox>
            </v:rect>
            <v:rect id="_x0000_s1129" style="position:absolute;left:5952;top:6778;width:1834;height:558" strokecolor="#969696">
              <v:textbox style="mso-next-textbox:#_x0000_s1129" inset="0,0,0,0">
                <w:txbxContent>
                  <w:p w:rsidR="00DB7990" w:rsidRPr="00327946" w:rsidRDefault="00DB7990" w:rsidP="00327946">
                    <w:pPr>
                      <w:jc w:val="center"/>
                      <w:rPr>
                        <w:rFonts w:ascii="Verdana" w:hAnsi="Verdana"/>
                        <w:sz w:val="18"/>
                        <w:szCs w:val="18"/>
                      </w:rPr>
                    </w:pPr>
                    <w:r w:rsidRPr="00327946">
                      <w:rPr>
                        <w:rFonts w:ascii="Verdana" w:hAnsi="Verdana"/>
                        <w:sz w:val="18"/>
                        <w:szCs w:val="18"/>
                      </w:rPr>
                      <w:t>Прочие поступления (пени и финансовые санкции)</w:t>
                    </w:r>
                  </w:p>
                </w:txbxContent>
              </v:textbox>
            </v:rect>
            <w10:wrap type="none"/>
            <w10:anchorlock/>
          </v:group>
        </w:pict>
      </w:r>
    </w:p>
    <w:p w:rsidR="00C15747" w:rsidRDefault="00C15747" w:rsidP="00C15747">
      <w:pPr>
        <w:shd w:val="clear" w:color="auto" w:fill="FFFFFF"/>
        <w:spacing w:line="360" w:lineRule="auto"/>
        <w:ind w:firstLine="709"/>
        <w:jc w:val="both"/>
        <w:rPr>
          <w:sz w:val="28"/>
          <w:szCs w:val="28"/>
        </w:rPr>
      </w:pPr>
      <w:r w:rsidRPr="00C15747">
        <w:rPr>
          <w:i/>
          <w:iCs/>
          <w:spacing w:val="-3"/>
          <w:sz w:val="28"/>
          <w:szCs w:val="28"/>
        </w:rPr>
        <w:t xml:space="preserve">Основной источник </w:t>
      </w:r>
      <w:r w:rsidRPr="00C15747">
        <w:rPr>
          <w:spacing w:val="-3"/>
          <w:sz w:val="28"/>
          <w:szCs w:val="28"/>
        </w:rPr>
        <w:t xml:space="preserve">доходов ПФР — поступления средств </w:t>
      </w:r>
      <w:r w:rsidRPr="00C15747">
        <w:rPr>
          <w:spacing w:val="-2"/>
          <w:sz w:val="28"/>
          <w:szCs w:val="28"/>
        </w:rPr>
        <w:t>ЕСН</w:t>
      </w:r>
      <w:r w:rsidR="008543DC">
        <w:rPr>
          <w:spacing w:val="-2"/>
          <w:sz w:val="28"/>
          <w:szCs w:val="28"/>
        </w:rPr>
        <w:t xml:space="preserve"> (более 4</w:t>
      </w:r>
      <w:r w:rsidR="008543DC" w:rsidRPr="008543DC">
        <w:rPr>
          <w:spacing w:val="-2"/>
          <w:sz w:val="28"/>
          <w:szCs w:val="28"/>
        </w:rPr>
        <w:t>5%</w:t>
      </w:r>
      <w:r w:rsidR="008543DC">
        <w:rPr>
          <w:spacing w:val="-2"/>
          <w:sz w:val="28"/>
          <w:szCs w:val="28"/>
        </w:rPr>
        <w:t>)</w:t>
      </w:r>
      <w:r w:rsidRPr="00C15747">
        <w:rPr>
          <w:spacing w:val="-2"/>
          <w:sz w:val="28"/>
          <w:szCs w:val="28"/>
        </w:rPr>
        <w:t>. Налогом облагаются выплаты и иные вознаграждения, начис</w:t>
      </w:r>
      <w:r w:rsidRPr="00C15747">
        <w:rPr>
          <w:spacing w:val="-2"/>
          <w:sz w:val="28"/>
          <w:szCs w:val="28"/>
        </w:rPr>
        <w:softHyphen/>
      </w:r>
      <w:r w:rsidRPr="00C15747">
        <w:rPr>
          <w:spacing w:val="-4"/>
          <w:sz w:val="28"/>
          <w:szCs w:val="28"/>
        </w:rPr>
        <w:t xml:space="preserve">ляемые налогоплательщиками в пользу физических лиц по трудовым </w:t>
      </w:r>
      <w:r w:rsidRPr="00C15747">
        <w:rPr>
          <w:sz w:val="28"/>
          <w:szCs w:val="28"/>
        </w:rPr>
        <w:t xml:space="preserve">и гражданско-правовым договорам, предметом которых является </w:t>
      </w:r>
      <w:r w:rsidRPr="00C15747">
        <w:rPr>
          <w:spacing w:val="-4"/>
          <w:sz w:val="28"/>
          <w:szCs w:val="28"/>
        </w:rPr>
        <w:t xml:space="preserve">выполнение работ, оказание услуг (за исключением вознаграждений, </w:t>
      </w:r>
      <w:r w:rsidRPr="00C15747">
        <w:rPr>
          <w:sz w:val="28"/>
          <w:szCs w:val="28"/>
        </w:rPr>
        <w:t>выплачиваемых индивидуальным предпринимателям), а также по авторским договорам.</w:t>
      </w:r>
    </w:p>
    <w:p w:rsidR="00E4629B" w:rsidRDefault="00E4629B" w:rsidP="00C15747">
      <w:pPr>
        <w:shd w:val="clear" w:color="auto" w:fill="FFFFFF"/>
        <w:spacing w:line="360" w:lineRule="auto"/>
        <w:ind w:firstLine="709"/>
        <w:jc w:val="both"/>
        <w:rPr>
          <w:sz w:val="28"/>
          <w:szCs w:val="28"/>
        </w:rPr>
      </w:pPr>
      <w:r>
        <w:rPr>
          <w:sz w:val="28"/>
          <w:szCs w:val="28"/>
        </w:rPr>
        <w:t>За счет средств федерального бюджета, предаваемых ПФ производят финансирование выплат государственных пенсий и пособий.</w:t>
      </w:r>
    </w:p>
    <w:p w:rsidR="00E4629B" w:rsidRDefault="00E4629B" w:rsidP="00C15747">
      <w:pPr>
        <w:shd w:val="clear" w:color="auto" w:fill="FFFFFF"/>
        <w:spacing w:line="360" w:lineRule="auto"/>
        <w:ind w:firstLine="709"/>
        <w:jc w:val="both"/>
        <w:rPr>
          <w:sz w:val="28"/>
          <w:szCs w:val="28"/>
        </w:rPr>
      </w:pPr>
      <w:r>
        <w:rPr>
          <w:sz w:val="28"/>
          <w:szCs w:val="28"/>
        </w:rPr>
        <w:t>Порядок размещения обязательных пенсионных накоплений устанавливается ФЗ «Об инвестировании средств для финансирования накопительной части трудовой пенсии в РФ</w:t>
      </w:r>
      <w:r w:rsidR="008C7A10">
        <w:rPr>
          <w:sz w:val="28"/>
          <w:szCs w:val="28"/>
        </w:rPr>
        <w:t>»</w:t>
      </w:r>
      <w:r>
        <w:rPr>
          <w:sz w:val="28"/>
          <w:szCs w:val="28"/>
        </w:rPr>
        <w:t xml:space="preserve">. Он определяет перечень </w:t>
      </w:r>
      <w:r w:rsidR="001563C7">
        <w:rPr>
          <w:sz w:val="28"/>
          <w:szCs w:val="28"/>
        </w:rPr>
        <w:t>активов</w:t>
      </w:r>
      <w:r>
        <w:rPr>
          <w:sz w:val="28"/>
          <w:szCs w:val="28"/>
        </w:rPr>
        <w:t xml:space="preserve">, которые разрешены для размещения пенсионных накоплений. К </w:t>
      </w:r>
      <w:r w:rsidR="001563C7">
        <w:rPr>
          <w:sz w:val="28"/>
          <w:szCs w:val="28"/>
        </w:rPr>
        <w:t>и</w:t>
      </w:r>
      <w:r>
        <w:rPr>
          <w:sz w:val="28"/>
          <w:szCs w:val="28"/>
        </w:rPr>
        <w:t>х числу относят:</w:t>
      </w:r>
    </w:p>
    <w:p w:rsidR="00E4629B" w:rsidRDefault="00E4629B" w:rsidP="00E4629B">
      <w:pPr>
        <w:numPr>
          <w:ilvl w:val="0"/>
          <w:numId w:val="5"/>
        </w:numPr>
        <w:shd w:val="clear" w:color="auto" w:fill="FFFFFF"/>
        <w:spacing w:line="360" w:lineRule="auto"/>
        <w:jc w:val="both"/>
        <w:rPr>
          <w:sz w:val="28"/>
          <w:szCs w:val="28"/>
        </w:rPr>
      </w:pPr>
      <w:r>
        <w:rPr>
          <w:sz w:val="28"/>
          <w:szCs w:val="28"/>
        </w:rPr>
        <w:t>Государственные федеральные ценные бумаги и субъектов РФ;</w:t>
      </w:r>
    </w:p>
    <w:p w:rsidR="00E4629B" w:rsidRDefault="00E4629B" w:rsidP="00E4629B">
      <w:pPr>
        <w:numPr>
          <w:ilvl w:val="0"/>
          <w:numId w:val="5"/>
        </w:numPr>
        <w:shd w:val="clear" w:color="auto" w:fill="FFFFFF"/>
        <w:spacing w:line="360" w:lineRule="auto"/>
        <w:jc w:val="both"/>
        <w:rPr>
          <w:sz w:val="28"/>
          <w:szCs w:val="28"/>
        </w:rPr>
      </w:pPr>
      <w:r>
        <w:rPr>
          <w:sz w:val="28"/>
          <w:szCs w:val="28"/>
        </w:rPr>
        <w:lastRenderedPageBreak/>
        <w:t>Корпоративные облигации, акции российских предприятий, рублевые депозиты, иностранная валюта на счетах кредитных организаций.</w:t>
      </w:r>
    </w:p>
    <w:p w:rsidR="00176F07" w:rsidRDefault="00E4629B" w:rsidP="008C7A10">
      <w:pPr>
        <w:shd w:val="clear" w:color="auto" w:fill="FFFFFF"/>
        <w:spacing w:line="360" w:lineRule="auto"/>
        <w:ind w:firstLine="720"/>
        <w:jc w:val="both"/>
        <w:rPr>
          <w:sz w:val="28"/>
          <w:szCs w:val="28"/>
        </w:rPr>
      </w:pPr>
      <w:r>
        <w:rPr>
          <w:sz w:val="28"/>
          <w:szCs w:val="28"/>
        </w:rPr>
        <w:t>Прочие средства включают доходы от размещения временно свободных денежных средств, штрафные санкции, а также добровольные взносы физических и юридических лиц.</w:t>
      </w:r>
    </w:p>
    <w:p w:rsidR="00176F07" w:rsidRDefault="00176F07" w:rsidP="00E4629B">
      <w:pPr>
        <w:shd w:val="clear" w:color="auto" w:fill="FFFFFF"/>
        <w:spacing w:line="360" w:lineRule="auto"/>
        <w:jc w:val="both"/>
        <w:rPr>
          <w:sz w:val="28"/>
          <w:szCs w:val="28"/>
        </w:rPr>
      </w:pPr>
      <w:r>
        <w:rPr>
          <w:sz w:val="28"/>
          <w:szCs w:val="28"/>
        </w:rPr>
        <w:t>Расходы пенсий фонда делят на:</w:t>
      </w:r>
    </w:p>
    <w:p w:rsidR="00176F07" w:rsidRDefault="00176F07" w:rsidP="00176F07">
      <w:pPr>
        <w:numPr>
          <w:ilvl w:val="0"/>
          <w:numId w:val="7"/>
        </w:numPr>
        <w:shd w:val="clear" w:color="auto" w:fill="FFFFFF"/>
        <w:spacing w:line="360" w:lineRule="auto"/>
        <w:jc w:val="both"/>
        <w:rPr>
          <w:sz w:val="28"/>
          <w:szCs w:val="28"/>
        </w:rPr>
      </w:pPr>
      <w:r>
        <w:rPr>
          <w:sz w:val="28"/>
          <w:szCs w:val="28"/>
        </w:rPr>
        <w:t>По обязательному пенсионному страхованию</w:t>
      </w:r>
    </w:p>
    <w:p w:rsidR="00176F07" w:rsidRDefault="00176F07" w:rsidP="00176F07">
      <w:pPr>
        <w:numPr>
          <w:ilvl w:val="0"/>
          <w:numId w:val="7"/>
        </w:numPr>
        <w:shd w:val="clear" w:color="auto" w:fill="FFFFFF"/>
        <w:spacing w:line="360" w:lineRule="auto"/>
        <w:jc w:val="both"/>
        <w:rPr>
          <w:sz w:val="28"/>
          <w:szCs w:val="28"/>
        </w:rPr>
      </w:pPr>
      <w:r>
        <w:rPr>
          <w:sz w:val="28"/>
          <w:szCs w:val="28"/>
        </w:rPr>
        <w:t>По государственному пенсионному обеспечению</w:t>
      </w:r>
    </w:p>
    <w:p w:rsidR="00176F07" w:rsidRDefault="00176F07" w:rsidP="00176F07">
      <w:pPr>
        <w:numPr>
          <w:ilvl w:val="0"/>
          <w:numId w:val="7"/>
        </w:numPr>
        <w:shd w:val="clear" w:color="auto" w:fill="FFFFFF"/>
        <w:spacing w:line="360" w:lineRule="auto"/>
        <w:jc w:val="both"/>
        <w:rPr>
          <w:sz w:val="28"/>
          <w:szCs w:val="28"/>
        </w:rPr>
      </w:pPr>
      <w:r>
        <w:rPr>
          <w:sz w:val="28"/>
          <w:szCs w:val="28"/>
        </w:rPr>
        <w:t>На дополнительное пенсионное обеспечение</w:t>
      </w:r>
    </w:p>
    <w:p w:rsidR="00176F07" w:rsidRDefault="00176F07" w:rsidP="00176F07">
      <w:pPr>
        <w:numPr>
          <w:ilvl w:val="0"/>
          <w:numId w:val="7"/>
        </w:numPr>
        <w:shd w:val="clear" w:color="auto" w:fill="FFFFFF"/>
        <w:spacing w:line="360" w:lineRule="auto"/>
        <w:jc w:val="both"/>
        <w:rPr>
          <w:sz w:val="28"/>
          <w:szCs w:val="28"/>
        </w:rPr>
      </w:pPr>
      <w:r>
        <w:rPr>
          <w:sz w:val="28"/>
          <w:szCs w:val="28"/>
        </w:rPr>
        <w:t>На финансово материально-техническое обеспечение деятельности фонда.</w:t>
      </w:r>
    </w:p>
    <w:p w:rsidR="00176F07" w:rsidRDefault="00176F07" w:rsidP="00176F07">
      <w:pPr>
        <w:numPr>
          <w:ilvl w:val="0"/>
          <w:numId w:val="7"/>
        </w:numPr>
        <w:shd w:val="clear" w:color="auto" w:fill="FFFFFF"/>
        <w:spacing w:line="360" w:lineRule="auto"/>
        <w:jc w:val="both"/>
        <w:rPr>
          <w:sz w:val="28"/>
          <w:szCs w:val="28"/>
        </w:rPr>
      </w:pPr>
      <w:r>
        <w:rPr>
          <w:sz w:val="28"/>
          <w:szCs w:val="28"/>
        </w:rPr>
        <w:t>прочие расходы.</w:t>
      </w:r>
    </w:p>
    <w:p w:rsidR="00176F07" w:rsidRDefault="00176F07" w:rsidP="008C7A10">
      <w:pPr>
        <w:shd w:val="clear" w:color="auto" w:fill="FFFFFF"/>
        <w:spacing w:line="360" w:lineRule="auto"/>
        <w:ind w:firstLine="720"/>
        <w:jc w:val="both"/>
        <w:rPr>
          <w:sz w:val="28"/>
          <w:szCs w:val="28"/>
        </w:rPr>
      </w:pPr>
      <w:r>
        <w:rPr>
          <w:sz w:val="28"/>
          <w:szCs w:val="28"/>
        </w:rPr>
        <w:t>В настоящее время ПФ РФ осуществляет выплаты по государственному пенсионному страхованию и государственному пенсионному обеспечению.</w:t>
      </w:r>
    </w:p>
    <w:p w:rsidR="00176F07" w:rsidRDefault="00176F07" w:rsidP="008C7A10">
      <w:pPr>
        <w:shd w:val="clear" w:color="auto" w:fill="FFFFFF"/>
        <w:spacing w:line="360" w:lineRule="auto"/>
        <w:ind w:firstLine="720"/>
        <w:jc w:val="both"/>
        <w:rPr>
          <w:sz w:val="28"/>
          <w:szCs w:val="28"/>
        </w:rPr>
      </w:pPr>
      <w:r>
        <w:rPr>
          <w:sz w:val="28"/>
          <w:szCs w:val="28"/>
        </w:rPr>
        <w:t>Граждане, застрахованные по обязательному пенсионному страхованию имеют право на получение трудовой пенсии,  а по государственному пенсионному обеспечению на получение государственной пенсии.</w:t>
      </w:r>
      <w:r w:rsidR="00A153F5">
        <w:rPr>
          <w:sz w:val="28"/>
          <w:szCs w:val="28"/>
        </w:rPr>
        <w:t xml:space="preserve"> </w:t>
      </w:r>
    </w:p>
    <w:p w:rsidR="00A153F5" w:rsidRDefault="00A153F5" w:rsidP="00176F07">
      <w:pPr>
        <w:shd w:val="clear" w:color="auto" w:fill="FFFFFF"/>
        <w:spacing w:line="360" w:lineRule="auto"/>
        <w:jc w:val="both"/>
        <w:rPr>
          <w:sz w:val="28"/>
          <w:szCs w:val="28"/>
        </w:rPr>
      </w:pPr>
      <w:r>
        <w:rPr>
          <w:sz w:val="28"/>
          <w:szCs w:val="28"/>
        </w:rPr>
        <w:t>Лица, имеющие право на получение государственной пенсии:</w:t>
      </w:r>
    </w:p>
    <w:p w:rsidR="00A153F5" w:rsidRDefault="00A153F5" w:rsidP="00A153F5">
      <w:pPr>
        <w:numPr>
          <w:ilvl w:val="0"/>
          <w:numId w:val="8"/>
        </w:numPr>
        <w:shd w:val="clear" w:color="auto" w:fill="FFFFFF"/>
        <w:spacing w:line="360" w:lineRule="auto"/>
        <w:jc w:val="both"/>
        <w:rPr>
          <w:sz w:val="28"/>
          <w:szCs w:val="28"/>
        </w:rPr>
      </w:pPr>
      <w:r>
        <w:rPr>
          <w:sz w:val="28"/>
          <w:szCs w:val="28"/>
        </w:rPr>
        <w:t>Федеральные государственные служащие</w:t>
      </w:r>
    </w:p>
    <w:p w:rsidR="00A153F5" w:rsidRDefault="00A153F5" w:rsidP="00A153F5">
      <w:pPr>
        <w:numPr>
          <w:ilvl w:val="0"/>
          <w:numId w:val="8"/>
        </w:numPr>
        <w:shd w:val="clear" w:color="auto" w:fill="FFFFFF"/>
        <w:spacing w:line="360" w:lineRule="auto"/>
        <w:jc w:val="both"/>
        <w:rPr>
          <w:sz w:val="28"/>
          <w:szCs w:val="28"/>
        </w:rPr>
      </w:pPr>
      <w:r>
        <w:rPr>
          <w:sz w:val="28"/>
          <w:szCs w:val="28"/>
        </w:rPr>
        <w:t>Военнослужащие</w:t>
      </w:r>
    </w:p>
    <w:p w:rsidR="00A153F5" w:rsidRDefault="00A153F5" w:rsidP="00A153F5">
      <w:pPr>
        <w:numPr>
          <w:ilvl w:val="0"/>
          <w:numId w:val="8"/>
        </w:numPr>
        <w:shd w:val="clear" w:color="auto" w:fill="FFFFFF"/>
        <w:spacing w:line="360" w:lineRule="auto"/>
        <w:jc w:val="both"/>
        <w:rPr>
          <w:sz w:val="28"/>
          <w:szCs w:val="28"/>
        </w:rPr>
      </w:pPr>
      <w:r>
        <w:rPr>
          <w:sz w:val="28"/>
          <w:szCs w:val="28"/>
        </w:rPr>
        <w:t>Граждане, пострадавшие в результате радиационных и техногенных катастроф</w:t>
      </w:r>
    </w:p>
    <w:p w:rsidR="000F0135" w:rsidRDefault="000F0135" w:rsidP="00A153F5">
      <w:pPr>
        <w:numPr>
          <w:ilvl w:val="0"/>
          <w:numId w:val="8"/>
        </w:numPr>
        <w:shd w:val="clear" w:color="auto" w:fill="FFFFFF"/>
        <w:spacing w:line="360" w:lineRule="auto"/>
        <w:jc w:val="both"/>
        <w:rPr>
          <w:sz w:val="28"/>
          <w:szCs w:val="28"/>
        </w:rPr>
      </w:pPr>
      <w:r>
        <w:rPr>
          <w:sz w:val="28"/>
          <w:szCs w:val="28"/>
        </w:rPr>
        <w:t>Участники ВОВ</w:t>
      </w:r>
    </w:p>
    <w:p w:rsidR="000F0135" w:rsidRDefault="002A06B2" w:rsidP="00A153F5">
      <w:pPr>
        <w:numPr>
          <w:ilvl w:val="0"/>
          <w:numId w:val="8"/>
        </w:numPr>
        <w:shd w:val="clear" w:color="auto" w:fill="FFFFFF"/>
        <w:spacing w:line="360" w:lineRule="auto"/>
        <w:jc w:val="both"/>
        <w:rPr>
          <w:sz w:val="28"/>
          <w:szCs w:val="28"/>
        </w:rPr>
      </w:pPr>
      <w:r>
        <w:rPr>
          <w:sz w:val="28"/>
          <w:szCs w:val="28"/>
        </w:rPr>
        <w:t>Н</w:t>
      </w:r>
      <w:r w:rsidR="000F0135">
        <w:rPr>
          <w:sz w:val="28"/>
          <w:szCs w:val="28"/>
        </w:rPr>
        <w:t>етрудоспособные граждане(социальная пенсия)</w:t>
      </w:r>
    </w:p>
    <w:p w:rsidR="002A06B2" w:rsidRPr="002A06B2" w:rsidRDefault="002A06B2" w:rsidP="002A06B2">
      <w:pPr>
        <w:shd w:val="clear" w:color="auto" w:fill="FFFFFF"/>
        <w:spacing w:line="360" w:lineRule="auto"/>
        <w:ind w:firstLine="709"/>
        <w:jc w:val="both"/>
        <w:rPr>
          <w:sz w:val="28"/>
          <w:szCs w:val="28"/>
        </w:rPr>
      </w:pPr>
      <w:r w:rsidRPr="002A06B2">
        <w:rPr>
          <w:sz w:val="28"/>
          <w:szCs w:val="28"/>
        </w:rPr>
        <w:t>Из средств ПФР</w:t>
      </w:r>
      <w:r>
        <w:rPr>
          <w:sz w:val="28"/>
          <w:szCs w:val="28"/>
        </w:rPr>
        <w:t xml:space="preserve"> также </w:t>
      </w:r>
      <w:r w:rsidRPr="002A06B2">
        <w:rPr>
          <w:sz w:val="28"/>
          <w:szCs w:val="28"/>
        </w:rPr>
        <w:t>осуществляются выплаты пенсий гражданам, выехавшим на постоянное жительство за пределы Российской Фе</w:t>
      </w:r>
      <w:r w:rsidRPr="002A06B2">
        <w:rPr>
          <w:sz w:val="28"/>
          <w:szCs w:val="28"/>
        </w:rPr>
        <w:softHyphen/>
        <w:t xml:space="preserve">дерации. Выплаты производятся в соответствии с постановлением Верховного Совета </w:t>
      </w:r>
      <w:r w:rsidRPr="002A06B2">
        <w:rPr>
          <w:sz w:val="28"/>
          <w:szCs w:val="28"/>
        </w:rPr>
        <w:lastRenderedPageBreak/>
        <w:t>РФ от 11 февраля 1993 г. № 446-1 «О выплате пенсий, назначенных по нормам ранее действовавшего законода</w:t>
      </w:r>
      <w:r w:rsidRPr="002A06B2">
        <w:rPr>
          <w:sz w:val="28"/>
          <w:szCs w:val="28"/>
        </w:rPr>
        <w:softHyphen/>
      </w:r>
      <w:r w:rsidRPr="002A06B2">
        <w:rPr>
          <w:spacing w:val="-5"/>
          <w:sz w:val="28"/>
          <w:szCs w:val="28"/>
        </w:rPr>
        <w:t>тельства СССР, гражданам, выехавшим на постоянное место житель</w:t>
      </w:r>
      <w:r w:rsidRPr="002A06B2">
        <w:rPr>
          <w:spacing w:val="-5"/>
          <w:sz w:val="28"/>
          <w:szCs w:val="28"/>
        </w:rPr>
        <w:softHyphen/>
      </w:r>
      <w:r w:rsidRPr="002A06B2">
        <w:rPr>
          <w:spacing w:val="-3"/>
          <w:sz w:val="28"/>
          <w:szCs w:val="28"/>
        </w:rPr>
        <w:t xml:space="preserve">ства за границу» и Временным соглашением между Правительством </w:t>
      </w:r>
      <w:r w:rsidRPr="002A06B2">
        <w:rPr>
          <w:spacing w:val="-2"/>
          <w:sz w:val="28"/>
          <w:szCs w:val="28"/>
        </w:rPr>
        <w:t>РФ и Правительством Украины о гарантиях прав граждан, работав</w:t>
      </w:r>
      <w:r w:rsidRPr="002A06B2">
        <w:rPr>
          <w:spacing w:val="-2"/>
          <w:sz w:val="28"/>
          <w:szCs w:val="28"/>
        </w:rPr>
        <w:softHyphen/>
      </w:r>
      <w:r w:rsidRPr="002A06B2">
        <w:rPr>
          <w:sz w:val="28"/>
          <w:szCs w:val="28"/>
        </w:rPr>
        <w:t>ших в районах Крайнего Севера и в местностях, приравненных к ним.</w:t>
      </w:r>
    </w:p>
    <w:p w:rsidR="002A06B2" w:rsidRPr="002A06B2" w:rsidRDefault="002A06B2" w:rsidP="002A06B2">
      <w:pPr>
        <w:shd w:val="clear" w:color="auto" w:fill="FFFFFF"/>
        <w:spacing w:line="360" w:lineRule="auto"/>
        <w:ind w:left="10" w:firstLine="709"/>
        <w:jc w:val="both"/>
        <w:rPr>
          <w:sz w:val="28"/>
          <w:szCs w:val="28"/>
        </w:rPr>
      </w:pPr>
      <w:r w:rsidRPr="002A06B2">
        <w:rPr>
          <w:spacing w:val="-1"/>
          <w:sz w:val="28"/>
          <w:szCs w:val="28"/>
        </w:rPr>
        <w:t xml:space="preserve">За счет средств федерального бюджета из ПФР осуществляются </w:t>
      </w:r>
      <w:r w:rsidRPr="002A06B2">
        <w:rPr>
          <w:sz w:val="28"/>
          <w:szCs w:val="28"/>
        </w:rPr>
        <w:t>выплаты пенсий, пособий и компенсаций:</w:t>
      </w:r>
    </w:p>
    <w:p w:rsidR="002A06B2" w:rsidRPr="002A06B2" w:rsidRDefault="002A06B2" w:rsidP="005F1316">
      <w:pPr>
        <w:shd w:val="clear" w:color="auto" w:fill="FFFFFF"/>
        <w:tabs>
          <w:tab w:val="left" w:pos="552"/>
        </w:tabs>
        <w:spacing w:line="360" w:lineRule="auto"/>
        <w:ind w:right="5"/>
        <w:jc w:val="both"/>
        <w:rPr>
          <w:sz w:val="28"/>
          <w:szCs w:val="28"/>
        </w:rPr>
      </w:pPr>
      <w:r w:rsidRPr="002A06B2">
        <w:rPr>
          <w:sz w:val="28"/>
          <w:szCs w:val="28"/>
        </w:rPr>
        <w:t>—</w:t>
      </w:r>
      <w:r w:rsidRPr="002A06B2">
        <w:rPr>
          <w:sz w:val="28"/>
          <w:szCs w:val="28"/>
        </w:rPr>
        <w:tab/>
        <w:t>по инвалидности военнослужащим, ставшим инвалидами</w:t>
      </w:r>
      <w:r w:rsidRPr="002A06B2">
        <w:rPr>
          <w:sz w:val="28"/>
          <w:szCs w:val="28"/>
        </w:rPr>
        <w:br/>
      </w:r>
      <w:r w:rsidRPr="002A06B2">
        <w:rPr>
          <w:spacing w:val="-5"/>
          <w:sz w:val="28"/>
          <w:szCs w:val="28"/>
        </w:rPr>
        <w:t>вследствие военной травмы, имеющим право на получение двух пен</w:t>
      </w:r>
      <w:r w:rsidRPr="002A06B2">
        <w:rPr>
          <w:spacing w:val="-5"/>
          <w:sz w:val="28"/>
          <w:szCs w:val="28"/>
        </w:rPr>
        <w:softHyphen/>
      </w:r>
      <w:r w:rsidRPr="002A06B2">
        <w:rPr>
          <w:sz w:val="28"/>
          <w:szCs w:val="28"/>
        </w:rPr>
        <w:t>сий;</w:t>
      </w:r>
    </w:p>
    <w:p w:rsidR="002A06B2" w:rsidRPr="002A06B2" w:rsidRDefault="005F1316" w:rsidP="005F1316">
      <w:pPr>
        <w:numPr>
          <w:ilvl w:val="0"/>
          <w:numId w:val="9"/>
        </w:numPr>
        <w:shd w:val="clear" w:color="auto" w:fill="FFFFFF"/>
        <w:tabs>
          <w:tab w:val="left" w:pos="494"/>
        </w:tabs>
        <w:spacing w:line="360" w:lineRule="auto"/>
        <w:jc w:val="both"/>
        <w:rPr>
          <w:sz w:val="28"/>
          <w:szCs w:val="28"/>
        </w:rPr>
      </w:pPr>
      <w:r>
        <w:rPr>
          <w:spacing w:val="-3"/>
          <w:sz w:val="28"/>
          <w:szCs w:val="28"/>
        </w:rPr>
        <w:t xml:space="preserve">  </w:t>
      </w:r>
      <w:r w:rsidR="002A06B2" w:rsidRPr="002A06B2">
        <w:rPr>
          <w:spacing w:val="-3"/>
          <w:sz w:val="28"/>
          <w:szCs w:val="28"/>
        </w:rPr>
        <w:t xml:space="preserve">военнослужащим, ставшим инвалидами в период прохождения </w:t>
      </w:r>
      <w:r w:rsidR="002A06B2" w:rsidRPr="002A06B2">
        <w:rPr>
          <w:sz w:val="28"/>
          <w:szCs w:val="28"/>
        </w:rPr>
        <w:t>ими военной службы по призыву;</w:t>
      </w:r>
    </w:p>
    <w:p w:rsidR="002A06B2" w:rsidRPr="002A06B2" w:rsidRDefault="005F1316" w:rsidP="005F1316">
      <w:pPr>
        <w:numPr>
          <w:ilvl w:val="0"/>
          <w:numId w:val="9"/>
        </w:numPr>
        <w:shd w:val="clear" w:color="auto" w:fill="FFFFFF"/>
        <w:tabs>
          <w:tab w:val="left" w:pos="494"/>
        </w:tabs>
        <w:spacing w:line="360" w:lineRule="auto"/>
        <w:rPr>
          <w:sz w:val="28"/>
          <w:szCs w:val="28"/>
        </w:rPr>
      </w:pPr>
      <w:r>
        <w:rPr>
          <w:spacing w:val="-2"/>
          <w:sz w:val="28"/>
          <w:szCs w:val="28"/>
        </w:rPr>
        <w:t xml:space="preserve">  </w:t>
      </w:r>
      <w:r w:rsidR="002A06B2" w:rsidRPr="002A06B2">
        <w:rPr>
          <w:spacing w:val="-2"/>
          <w:sz w:val="28"/>
          <w:szCs w:val="28"/>
        </w:rPr>
        <w:t>по инвалидности участникам Великой Отечественной войны;</w:t>
      </w:r>
    </w:p>
    <w:p w:rsidR="002A06B2" w:rsidRPr="002A06B2" w:rsidRDefault="005F1316" w:rsidP="005F1316">
      <w:pPr>
        <w:numPr>
          <w:ilvl w:val="0"/>
          <w:numId w:val="9"/>
        </w:numPr>
        <w:shd w:val="clear" w:color="auto" w:fill="FFFFFF"/>
        <w:tabs>
          <w:tab w:val="left" w:pos="494"/>
        </w:tabs>
        <w:spacing w:line="360" w:lineRule="auto"/>
        <w:rPr>
          <w:sz w:val="28"/>
          <w:szCs w:val="28"/>
        </w:rPr>
      </w:pPr>
      <w:r>
        <w:rPr>
          <w:spacing w:val="-2"/>
          <w:sz w:val="28"/>
          <w:szCs w:val="28"/>
        </w:rPr>
        <w:t xml:space="preserve">  </w:t>
      </w:r>
      <w:r w:rsidR="002A06B2" w:rsidRPr="002A06B2">
        <w:rPr>
          <w:spacing w:val="-2"/>
          <w:sz w:val="28"/>
          <w:szCs w:val="28"/>
        </w:rPr>
        <w:t>по случаю потери кормильца членам семей военнослужащих;</w:t>
      </w:r>
    </w:p>
    <w:p w:rsidR="002A06B2" w:rsidRPr="002A06B2" w:rsidRDefault="005F1316" w:rsidP="005F1316">
      <w:pPr>
        <w:numPr>
          <w:ilvl w:val="0"/>
          <w:numId w:val="9"/>
        </w:numPr>
        <w:shd w:val="clear" w:color="auto" w:fill="FFFFFF"/>
        <w:tabs>
          <w:tab w:val="left" w:pos="494"/>
        </w:tabs>
        <w:spacing w:line="360" w:lineRule="auto"/>
        <w:ind w:right="10"/>
        <w:jc w:val="both"/>
        <w:rPr>
          <w:sz w:val="28"/>
          <w:szCs w:val="28"/>
        </w:rPr>
      </w:pPr>
      <w:r>
        <w:rPr>
          <w:spacing w:val="-3"/>
          <w:sz w:val="28"/>
          <w:szCs w:val="28"/>
        </w:rPr>
        <w:t xml:space="preserve">  </w:t>
      </w:r>
      <w:r w:rsidR="002A06B2" w:rsidRPr="002A06B2">
        <w:rPr>
          <w:spacing w:val="-3"/>
          <w:sz w:val="28"/>
          <w:szCs w:val="28"/>
        </w:rPr>
        <w:t>по случаю потери кормильца родителям погибших военнослу</w:t>
      </w:r>
      <w:r w:rsidR="002A06B2" w:rsidRPr="002A06B2">
        <w:rPr>
          <w:spacing w:val="-3"/>
          <w:sz w:val="28"/>
          <w:szCs w:val="28"/>
        </w:rPr>
        <w:softHyphen/>
      </w:r>
      <w:r w:rsidR="002A06B2" w:rsidRPr="002A06B2">
        <w:rPr>
          <w:sz w:val="28"/>
          <w:szCs w:val="28"/>
        </w:rPr>
        <w:t>жащих;</w:t>
      </w:r>
    </w:p>
    <w:p w:rsidR="002A06B2" w:rsidRPr="002A06B2" w:rsidRDefault="005F1316" w:rsidP="005F1316">
      <w:pPr>
        <w:numPr>
          <w:ilvl w:val="0"/>
          <w:numId w:val="9"/>
        </w:numPr>
        <w:shd w:val="clear" w:color="auto" w:fill="FFFFFF"/>
        <w:tabs>
          <w:tab w:val="left" w:pos="494"/>
        </w:tabs>
        <w:spacing w:line="360" w:lineRule="auto"/>
        <w:ind w:right="5"/>
        <w:jc w:val="both"/>
        <w:rPr>
          <w:sz w:val="28"/>
          <w:szCs w:val="28"/>
        </w:rPr>
      </w:pPr>
      <w:r>
        <w:rPr>
          <w:spacing w:val="-2"/>
          <w:sz w:val="28"/>
          <w:szCs w:val="28"/>
        </w:rPr>
        <w:t xml:space="preserve">  </w:t>
      </w:r>
      <w:r w:rsidR="002A06B2" w:rsidRPr="002A06B2">
        <w:rPr>
          <w:spacing w:val="-2"/>
          <w:sz w:val="28"/>
          <w:szCs w:val="28"/>
        </w:rPr>
        <w:t>по случаю потери кормильца вдовам военнослужащих, погиб</w:t>
      </w:r>
      <w:r w:rsidR="002A06B2" w:rsidRPr="002A06B2">
        <w:rPr>
          <w:spacing w:val="-2"/>
          <w:sz w:val="28"/>
          <w:szCs w:val="28"/>
        </w:rPr>
        <w:softHyphen/>
      </w:r>
      <w:r w:rsidR="002A06B2" w:rsidRPr="002A06B2">
        <w:rPr>
          <w:spacing w:val="-4"/>
          <w:sz w:val="28"/>
          <w:szCs w:val="28"/>
        </w:rPr>
        <w:t xml:space="preserve">ших в войну с Финляндией, Великую Отечественную войну, войну с </w:t>
      </w:r>
      <w:r w:rsidR="002A06B2" w:rsidRPr="002A06B2">
        <w:rPr>
          <w:sz w:val="28"/>
          <w:szCs w:val="28"/>
        </w:rPr>
        <w:t>Японией;</w:t>
      </w:r>
    </w:p>
    <w:p w:rsidR="002A06B2" w:rsidRPr="002A06B2" w:rsidRDefault="005F1316" w:rsidP="005F1316">
      <w:pPr>
        <w:numPr>
          <w:ilvl w:val="0"/>
          <w:numId w:val="9"/>
        </w:numPr>
        <w:shd w:val="clear" w:color="auto" w:fill="FFFFFF"/>
        <w:tabs>
          <w:tab w:val="left" w:pos="494"/>
        </w:tabs>
        <w:spacing w:line="360" w:lineRule="auto"/>
        <w:rPr>
          <w:sz w:val="28"/>
          <w:szCs w:val="28"/>
        </w:rPr>
      </w:pPr>
      <w:r>
        <w:rPr>
          <w:spacing w:val="-2"/>
          <w:sz w:val="28"/>
          <w:szCs w:val="28"/>
        </w:rPr>
        <w:t xml:space="preserve">  </w:t>
      </w:r>
      <w:r w:rsidR="002A06B2" w:rsidRPr="002A06B2">
        <w:rPr>
          <w:spacing w:val="-2"/>
          <w:sz w:val="28"/>
          <w:szCs w:val="28"/>
        </w:rPr>
        <w:t>социальные пенсии;</w:t>
      </w:r>
    </w:p>
    <w:p w:rsidR="002A06B2" w:rsidRPr="005F1316" w:rsidRDefault="005F1316" w:rsidP="005F1316">
      <w:pPr>
        <w:numPr>
          <w:ilvl w:val="0"/>
          <w:numId w:val="9"/>
        </w:numPr>
        <w:shd w:val="clear" w:color="auto" w:fill="FFFFFF"/>
        <w:tabs>
          <w:tab w:val="left" w:pos="494"/>
        </w:tabs>
        <w:spacing w:line="360" w:lineRule="auto"/>
        <w:ind w:right="5"/>
        <w:jc w:val="both"/>
        <w:rPr>
          <w:sz w:val="28"/>
          <w:szCs w:val="28"/>
        </w:rPr>
      </w:pPr>
      <w:r>
        <w:rPr>
          <w:sz w:val="28"/>
          <w:szCs w:val="28"/>
        </w:rPr>
        <w:t xml:space="preserve">  </w:t>
      </w:r>
      <w:r w:rsidR="002A06B2" w:rsidRPr="002A06B2">
        <w:rPr>
          <w:sz w:val="28"/>
          <w:szCs w:val="28"/>
        </w:rPr>
        <w:t>гражданам, пострадавшим вследствие катастрофы на Черно</w:t>
      </w:r>
      <w:r w:rsidR="002A06B2" w:rsidRPr="002A06B2">
        <w:rPr>
          <w:sz w:val="28"/>
          <w:szCs w:val="28"/>
        </w:rPr>
        <w:softHyphen/>
      </w:r>
      <w:r w:rsidR="002A06B2" w:rsidRPr="002A06B2">
        <w:rPr>
          <w:spacing w:val="-6"/>
          <w:sz w:val="28"/>
          <w:szCs w:val="28"/>
        </w:rPr>
        <w:t>быльской АЭС, и приравненным к ним гражданам, а также пострадав</w:t>
      </w:r>
      <w:r w:rsidR="002A06B2" w:rsidRPr="002A06B2">
        <w:rPr>
          <w:spacing w:val="-6"/>
          <w:sz w:val="28"/>
          <w:szCs w:val="28"/>
        </w:rPr>
        <w:softHyphen/>
      </w:r>
      <w:r w:rsidR="002A06B2" w:rsidRPr="002A06B2">
        <w:rPr>
          <w:spacing w:val="-2"/>
          <w:sz w:val="28"/>
          <w:szCs w:val="28"/>
        </w:rPr>
        <w:t>шим в результате других радиационных и техногенных катастроф;</w:t>
      </w:r>
    </w:p>
    <w:p w:rsidR="005F1316" w:rsidRPr="005F1316" w:rsidRDefault="005F1316" w:rsidP="005F1316">
      <w:pPr>
        <w:numPr>
          <w:ilvl w:val="0"/>
          <w:numId w:val="9"/>
        </w:numPr>
        <w:shd w:val="clear" w:color="auto" w:fill="FFFFFF"/>
        <w:tabs>
          <w:tab w:val="left" w:pos="494"/>
        </w:tabs>
        <w:spacing w:line="360" w:lineRule="auto"/>
        <w:jc w:val="both"/>
        <w:rPr>
          <w:sz w:val="28"/>
          <w:szCs w:val="28"/>
        </w:rPr>
      </w:pPr>
      <w:r>
        <w:rPr>
          <w:spacing w:val="-1"/>
          <w:sz w:val="28"/>
          <w:szCs w:val="28"/>
        </w:rPr>
        <w:t xml:space="preserve">  </w:t>
      </w:r>
      <w:r w:rsidRPr="005F1316">
        <w:rPr>
          <w:spacing w:val="-1"/>
          <w:sz w:val="28"/>
          <w:szCs w:val="28"/>
        </w:rPr>
        <w:t xml:space="preserve">компенсационные выплаты неработающим трудоспособным </w:t>
      </w:r>
      <w:r w:rsidRPr="005F1316">
        <w:rPr>
          <w:spacing w:val="-4"/>
          <w:sz w:val="28"/>
          <w:szCs w:val="28"/>
        </w:rPr>
        <w:t>гражданам, осуществляющим уход за нетрудоспособными граждана</w:t>
      </w:r>
      <w:r w:rsidRPr="005F1316">
        <w:rPr>
          <w:spacing w:val="-4"/>
          <w:sz w:val="28"/>
          <w:szCs w:val="28"/>
        </w:rPr>
        <w:softHyphen/>
      </w:r>
      <w:r w:rsidRPr="005F1316">
        <w:rPr>
          <w:spacing w:val="-2"/>
          <w:sz w:val="28"/>
          <w:szCs w:val="28"/>
        </w:rPr>
        <w:t>ми, получающими пенсии за счет средств федерального бюджета;</w:t>
      </w:r>
    </w:p>
    <w:p w:rsidR="005F1316" w:rsidRPr="005F1316" w:rsidRDefault="005F1316" w:rsidP="005F1316">
      <w:pPr>
        <w:numPr>
          <w:ilvl w:val="0"/>
          <w:numId w:val="9"/>
        </w:numPr>
        <w:shd w:val="clear" w:color="auto" w:fill="FFFFFF"/>
        <w:tabs>
          <w:tab w:val="left" w:pos="494"/>
        </w:tabs>
        <w:spacing w:line="360" w:lineRule="auto"/>
        <w:jc w:val="both"/>
        <w:rPr>
          <w:sz w:val="28"/>
          <w:szCs w:val="28"/>
        </w:rPr>
      </w:pPr>
      <w:r>
        <w:rPr>
          <w:spacing w:val="-2"/>
          <w:sz w:val="28"/>
          <w:szCs w:val="28"/>
        </w:rPr>
        <w:t xml:space="preserve">  </w:t>
      </w:r>
      <w:r w:rsidRPr="005F1316">
        <w:rPr>
          <w:spacing w:val="-2"/>
          <w:sz w:val="28"/>
          <w:szCs w:val="28"/>
        </w:rPr>
        <w:t>социальные пособия на погребение и оказание услуг по погре</w:t>
      </w:r>
      <w:r w:rsidRPr="005F1316">
        <w:rPr>
          <w:spacing w:val="-2"/>
          <w:sz w:val="28"/>
          <w:szCs w:val="28"/>
        </w:rPr>
        <w:softHyphen/>
        <w:t>бению согласно гарантированному перечню этих услуг;</w:t>
      </w:r>
    </w:p>
    <w:p w:rsidR="005F1316" w:rsidRPr="005F1316" w:rsidRDefault="005F1316" w:rsidP="005F1316">
      <w:pPr>
        <w:numPr>
          <w:ilvl w:val="0"/>
          <w:numId w:val="9"/>
        </w:numPr>
        <w:shd w:val="clear" w:color="auto" w:fill="FFFFFF"/>
        <w:tabs>
          <w:tab w:val="left" w:pos="494"/>
        </w:tabs>
        <w:spacing w:line="360" w:lineRule="auto"/>
        <w:rPr>
          <w:sz w:val="28"/>
          <w:szCs w:val="28"/>
        </w:rPr>
      </w:pPr>
      <w:r>
        <w:rPr>
          <w:spacing w:val="-1"/>
          <w:sz w:val="28"/>
          <w:szCs w:val="28"/>
        </w:rPr>
        <w:t xml:space="preserve">  </w:t>
      </w:r>
      <w:r w:rsidRPr="005F1316">
        <w:rPr>
          <w:spacing w:val="-1"/>
          <w:sz w:val="28"/>
          <w:szCs w:val="28"/>
        </w:rPr>
        <w:t>расходы на доставку пенсий и пособий.</w:t>
      </w:r>
    </w:p>
    <w:p w:rsidR="00B37A98" w:rsidRDefault="005F1316" w:rsidP="008C7A10">
      <w:pPr>
        <w:shd w:val="clear" w:color="auto" w:fill="FFFFFF"/>
        <w:spacing w:line="360" w:lineRule="auto"/>
        <w:ind w:firstLine="900"/>
        <w:jc w:val="both"/>
        <w:rPr>
          <w:sz w:val="28"/>
          <w:szCs w:val="28"/>
        </w:rPr>
      </w:pPr>
      <w:r w:rsidRPr="005F1316">
        <w:rPr>
          <w:spacing w:val="-4"/>
          <w:sz w:val="28"/>
          <w:szCs w:val="28"/>
        </w:rPr>
        <w:t xml:space="preserve">Кроме того, из ПФР производятся выплаты пенсий за выслугу лет </w:t>
      </w:r>
      <w:r w:rsidRPr="005F1316">
        <w:rPr>
          <w:sz w:val="28"/>
          <w:szCs w:val="28"/>
        </w:rPr>
        <w:t>федеральным государственным служащим; замещавшим государ</w:t>
      </w:r>
      <w:r w:rsidRPr="005F1316">
        <w:rPr>
          <w:sz w:val="28"/>
          <w:szCs w:val="28"/>
        </w:rPr>
        <w:softHyphen/>
      </w:r>
      <w:r w:rsidRPr="005F1316">
        <w:rPr>
          <w:spacing w:val="-4"/>
          <w:sz w:val="28"/>
          <w:szCs w:val="28"/>
        </w:rPr>
        <w:t xml:space="preserve">ственные должности РФ и государственные должности федеральных </w:t>
      </w:r>
      <w:r w:rsidRPr="005F1316">
        <w:rPr>
          <w:spacing w:val="-5"/>
          <w:sz w:val="28"/>
          <w:szCs w:val="28"/>
        </w:rPr>
        <w:t>государственных служащих; дополнительного ежемесячного матери</w:t>
      </w:r>
      <w:r w:rsidRPr="005F1316">
        <w:rPr>
          <w:spacing w:val="-5"/>
          <w:sz w:val="28"/>
          <w:szCs w:val="28"/>
        </w:rPr>
        <w:softHyphen/>
        <w:t xml:space="preserve">ального обеспечения </w:t>
      </w:r>
      <w:r w:rsidRPr="005F1316">
        <w:rPr>
          <w:spacing w:val="-5"/>
          <w:sz w:val="28"/>
          <w:szCs w:val="28"/>
        </w:rPr>
        <w:lastRenderedPageBreak/>
        <w:t>гражданам Российской Федерации за выдающи</w:t>
      </w:r>
      <w:r w:rsidRPr="005F1316">
        <w:rPr>
          <w:spacing w:val="-5"/>
          <w:sz w:val="28"/>
          <w:szCs w:val="28"/>
        </w:rPr>
        <w:softHyphen/>
      </w:r>
      <w:r w:rsidRPr="005F1316">
        <w:rPr>
          <w:spacing w:val="-1"/>
          <w:sz w:val="28"/>
          <w:szCs w:val="28"/>
        </w:rPr>
        <w:t>еся достижения и особые заслуги перед отечеством и дополнитель</w:t>
      </w:r>
      <w:r w:rsidRPr="005F1316">
        <w:rPr>
          <w:spacing w:val="-1"/>
          <w:sz w:val="28"/>
          <w:szCs w:val="28"/>
        </w:rPr>
        <w:softHyphen/>
      </w:r>
      <w:r w:rsidRPr="005F1316">
        <w:rPr>
          <w:spacing w:val="-3"/>
          <w:sz w:val="28"/>
          <w:szCs w:val="28"/>
        </w:rPr>
        <w:t>ного пожизненного ежемесячного материального обеспечения Геро</w:t>
      </w:r>
      <w:r w:rsidRPr="005F1316">
        <w:rPr>
          <w:spacing w:val="-3"/>
          <w:sz w:val="28"/>
          <w:szCs w:val="28"/>
        </w:rPr>
        <w:softHyphen/>
      </w:r>
      <w:r w:rsidRPr="005F1316">
        <w:rPr>
          <w:sz w:val="28"/>
          <w:szCs w:val="28"/>
        </w:rPr>
        <w:t xml:space="preserve">ям Советского Союза, Героям Российской Федерации и полным </w:t>
      </w:r>
      <w:r w:rsidRPr="005F1316">
        <w:rPr>
          <w:spacing w:val="-4"/>
          <w:sz w:val="28"/>
          <w:szCs w:val="28"/>
        </w:rPr>
        <w:t>кавалерам ордена Славы. Отметим, что в течение всех лет существо</w:t>
      </w:r>
      <w:r w:rsidRPr="005F1316">
        <w:rPr>
          <w:spacing w:val="-4"/>
          <w:sz w:val="28"/>
          <w:szCs w:val="28"/>
        </w:rPr>
        <w:softHyphen/>
      </w:r>
      <w:r w:rsidRPr="005F1316">
        <w:rPr>
          <w:sz w:val="28"/>
          <w:szCs w:val="28"/>
        </w:rPr>
        <w:t>вания ПФР его доходы и расходы имеют устойчивую тенденцию роста.</w:t>
      </w:r>
    </w:p>
    <w:p w:rsidR="00016C7F" w:rsidRPr="00C1227B" w:rsidRDefault="007A7E34" w:rsidP="007A7E34">
      <w:pPr>
        <w:jc w:val="center"/>
        <w:rPr>
          <w:sz w:val="28"/>
          <w:szCs w:val="28"/>
        </w:rPr>
      </w:pPr>
      <w:r>
        <w:rPr>
          <w:b/>
          <w:bCs/>
          <w:sz w:val="28"/>
          <w:szCs w:val="28"/>
        </w:rPr>
        <w:t xml:space="preserve">1.3. </w:t>
      </w:r>
      <w:r w:rsidR="00016C7F" w:rsidRPr="00C1227B">
        <w:rPr>
          <w:b/>
          <w:bCs/>
          <w:sz w:val="28"/>
          <w:szCs w:val="28"/>
        </w:rPr>
        <w:t>Фонд социального страхования РФ</w:t>
      </w:r>
    </w:p>
    <w:p w:rsidR="004D3E9F" w:rsidRPr="004D3E9F" w:rsidRDefault="004D3E9F" w:rsidP="005F1316">
      <w:pPr>
        <w:spacing w:line="360" w:lineRule="auto"/>
        <w:ind w:firstLine="709"/>
        <w:jc w:val="both"/>
        <w:rPr>
          <w:sz w:val="28"/>
          <w:szCs w:val="28"/>
        </w:rPr>
      </w:pPr>
      <w:r w:rsidRPr="00B37A98">
        <w:rPr>
          <w:bCs/>
          <w:iCs/>
          <w:sz w:val="28"/>
          <w:szCs w:val="28"/>
        </w:rPr>
        <w:t>Фонд социального страхования РФ (ФСС РФ)</w:t>
      </w:r>
      <w:r w:rsidR="005F1316">
        <w:rPr>
          <w:sz w:val="28"/>
          <w:szCs w:val="28"/>
        </w:rPr>
        <w:t xml:space="preserve"> - в</w:t>
      </w:r>
      <w:r w:rsidRPr="004D3E9F">
        <w:rPr>
          <w:sz w:val="28"/>
          <w:szCs w:val="28"/>
        </w:rPr>
        <w:t>торой по значению внебюджетный социальный фонд. Действует в соответствии  с Указом Президента РФ от 7.08.1992г. Является автономным и строго целевым.</w:t>
      </w:r>
    </w:p>
    <w:p w:rsidR="004D3E9F" w:rsidRPr="00B37A98" w:rsidRDefault="00B37A98" w:rsidP="00B37A98">
      <w:pPr>
        <w:spacing w:line="360" w:lineRule="auto"/>
        <w:jc w:val="both"/>
        <w:rPr>
          <w:sz w:val="28"/>
          <w:szCs w:val="28"/>
        </w:rPr>
      </w:pPr>
      <w:r w:rsidRPr="00B37A98">
        <w:rPr>
          <w:bCs/>
          <w:i/>
          <w:iCs/>
          <w:sz w:val="28"/>
          <w:szCs w:val="28"/>
        </w:rPr>
        <w:t xml:space="preserve">Задачами </w:t>
      </w:r>
      <w:r w:rsidR="004D3E9F" w:rsidRPr="00B37A98">
        <w:rPr>
          <w:bCs/>
          <w:i/>
          <w:iCs/>
          <w:sz w:val="28"/>
          <w:szCs w:val="28"/>
        </w:rPr>
        <w:t xml:space="preserve"> фонда</w:t>
      </w:r>
      <w:r w:rsidRPr="00B37A98">
        <w:rPr>
          <w:bCs/>
          <w:i/>
          <w:iCs/>
          <w:sz w:val="28"/>
          <w:szCs w:val="28"/>
        </w:rPr>
        <w:t xml:space="preserve"> являются</w:t>
      </w:r>
      <w:r w:rsidR="004D3E9F" w:rsidRPr="00B37A98">
        <w:rPr>
          <w:bCs/>
          <w:i/>
          <w:iCs/>
          <w:sz w:val="28"/>
          <w:szCs w:val="28"/>
        </w:rPr>
        <w:t>:</w:t>
      </w:r>
    </w:p>
    <w:p w:rsidR="004D3E9F" w:rsidRPr="004D3E9F" w:rsidRDefault="004D3E9F" w:rsidP="00B37A98">
      <w:pPr>
        <w:numPr>
          <w:ilvl w:val="1"/>
          <w:numId w:val="13"/>
        </w:numPr>
        <w:spacing w:line="360" w:lineRule="auto"/>
        <w:jc w:val="both"/>
        <w:rPr>
          <w:sz w:val="28"/>
          <w:szCs w:val="28"/>
        </w:rPr>
      </w:pPr>
      <w:r w:rsidRPr="004D3E9F">
        <w:rPr>
          <w:sz w:val="28"/>
          <w:szCs w:val="28"/>
        </w:rPr>
        <w:t>обеспечение гарантированных государством пособий;</w:t>
      </w:r>
    </w:p>
    <w:p w:rsidR="004D3E9F" w:rsidRPr="004D3E9F" w:rsidRDefault="004D3E9F" w:rsidP="00B37A98">
      <w:pPr>
        <w:numPr>
          <w:ilvl w:val="1"/>
          <w:numId w:val="13"/>
        </w:numPr>
        <w:spacing w:line="360" w:lineRule="auto"/>
        <w:jc w:val="both"/>
        <w:rPr>
          <w:sz w:val="28"/>
          <w:szCs w:val="28"/>
        </w:rPr>
      </w:pPr>
      <w:r w:rsidRPr="004D3E9F">
        <w:rPr>
          <w:sz w:val="28"/>
          <w:szCs w:val="28"/>
        </w:rPr>
        <w:t>участие в разработке и реализации государственных программ охраны здоровья работников;</w:t>
      </w:r>
    </w:p>
    <w:p w:rsidR="00A412C4" w:rsidRPr="00B50234" w:rsidRDefault="004D3E9F" w:rsidP="00B37A98">
      <w:pPr>
        <w:numPr>
          <w:ilvl w:val="1"/>
          <w:numId w:val="13"/>
        </w:numPr>
        <w:spacing w:line="360" w:lineRule="auto"/>
        <w:jc w:val="both"/>
        <w:rPr>
          <w:sz w:val="28"/>
          <w:szCs w:val="28"/>
        </w:rPr>
      </w:pPr>
      <w:r w:rsidRPr="004D3E9F">
        <w:rPr>
          <w:sz w:val="28"/>
          <w:szCs w:val="28"/>
        </w:rPr>
        <w:t>подготовка мер по совершенствованию социального страхования.</w:t>
      </w:r>
    </w:p>
    <w:p w:rsidR="00A412C4" w:rsidRPr="00016C7F" w:rsidRDefault="00A412C4" w:rsidP="00A412C4">
      <w:pPr>
        <w:shd w:val="clear" w:color="auto" w:fill="FFFFFF"/>
        <w:spacing w:line="360" w:lineRule="auto"/>
        <w:jc w:val="both"/>
        <w:rPr>
          <w:sz w:val="28"/>
          <w:szCs w:val="28"/>
        </w:rPr>
      </w:pPr>
      <w:r w:rsidRPr="00016C7F">
        <w:rPr>
          <w:spacing w:val="-6"/>
          <w:sz w:val="28"/>
          <w:szCs w:val="28"/>
        </w:rPr>
        <w:t>ФСС</w:t>
      </w:r>
      <w:r>
        <w:rPr>
          <w:spacing w:val="-6"/>
          <w:sz w:val="28"/>
          <w:szCs w:val="28"/>
        </w:rPr>
        <w:t xml:space="preserve"> реализует </w:t>
      </w:r>
      <w:r w:rsidRPr="00016C7F">
        <w:rPr>
          <w:spacing w:val="-6"/>
          <w:sz w:val="28"/>
          <w:szCs w:val="28"/>
        </w:rPr>
        <w:t>страхово</w:t>
      </w:r>
      <w:r>
        <w:rPr>
          <w:spacing w:val="-6"/>
          <w:sz w:val="28"/>
          <w:szCs w:val="28"/>
        </w:rPr>
        <w:t>е</w:t>
      </w:r>
      <w:r w:rsidRPr="00016C7F">
        <w:rPr>
          <w:spacing w:val="-6"/>
          <w:sz w:val="28"/>
          <w:szCs w:val="28"/>
        </w:rPr>
        <w:t xml:space="preserve"> обеспечени</w:t>
      </w:r>
      <w:r>
        <w:rPr>
          <w:spacing w:val="-6"/>
          <w:sz w:val="28"/>
          <w:szCs w:val="28"/>
        </w:rPr>
        <w:t>е</w:t>
      </w:r>
      <w:r w:rsidRPr="00016C7F">
        <w:rPr>
          <w:spacing w:val="-6"/>
          <w:sz w:val="28"/>
          <w:szCs w:val="28"/>
        </w:rPr>
        <w:t xml:space="preserve"> по сле</w:t>
      </w:r>
      <w:r w:rsidRPr="00016C7F">
        <w:rPr>
          <w:spacing w:val="-6"/>
          <w:sz w:val="28"/>
          <w:szCs w:val="28"/>
        </w:rPr>
        <w:softHyphen/>
      </w:r>
      <w:r w:rsidRPr="00016C7F">
        <w:rPr>
          <w:sz w:val="28"/>
          <w:szCs w:val="28"/>
        </w:rPr>
        <w:t xml:space="preserve">дующим </w:t>
      </w:r>
      <w:r w:rsidRPr="00016C7F">
        <w:rPr>
          <w:i/>
          <w:iCs/>
          <w:sz w:val="28"/>
          <w:szCs w:val="28"/>
        </w:rPr>
        <w:t xml:space="preserve">видам </w:t>
      </w:r>
      <w:r w:rsidRPr="00016C7F">
        <w:rPr>
          <w:sz w:val="28"/>
          <w:szCs w:val="28"/>
        </w:rPr>
        <w:t>социальных страховых рисков:</w:t>
      </w:r>
    </w:p>
    <w:p w:rsidR="00A412C4" w:rsidRPr="00016C7F" w:rsidRDefault="00A412C4" w:rsidP="00A412C4">
      <w:pPr>
        <w:numPr>
          <w:ilvl w:val="0"/>
          <w:numId w:val="10"/>
        </w:numPr>
        <w:shd w:val="clear" w:color="auto" w:fill="FFFFFF"/>
        <w:tabs>
          <w:tab w:val="left" w:pos="552"/>
        </w:tabs>
        <w:spacing w:line="360" w:lineRule="auto"/>
        <w:rPr>
          <w:sz w:val="28"/>
          <w:szCs w:val="28"/>
        </w:rPr>
      </w:pPr>
      <w:r>
        <w:rPr>
          <w:spacing w:val="-1"/>
          <w:sz w:val="28"/>
          <w:szCs w:val="28"/>
        </w:rPr>
        <w:t xml:space="preserve">  </w:t>
      </w:r>
      <w:r w:rsidRPr="00016C7F">
        <w:rPr>
          <w:spacing w:val="-1"/>
          <w:sz w:val="28"/>
          <w:szCs w:val="28"/>
        </w:rPr>
        <w:t>необходимость получения медицинской помощи;</w:t>
      </w:r>
    </w:p>
    <w:p w:rsidR="00A412C4" w:rsidRPr="00016C7F" w:rsidRDefault="00A412C4" w:rsidP="00A412C4">
      <w:pPr>
        <w:numPr>
          <w:ilvl w:val="0"/>
          <w:numId w:val="10"/>
        </w:numPr>
        <w:shd w:val="clear" w:color="auto" w:fill="FFFFFF"/>
        <w:tabs>
          <w:tab w:val="left" w:pos="552"/>
        </w:tabs>
        <w:spacing w:line="360" w:lineRule="auto"/>
        <w:rPr>
          <w:sz w:val="28"/>
          <w:szCs w:val="28"/>
        </w:rPr>
      </w:pPr>
      <w:r>
        <w:rPr>
          <w:spacing w:val="-1"/>
          <w:sz w:val="28"/>
          <w:szCs w:val="28"/>
        </w:rPr>
        <w:t xml:space="preserve">  </w:t>
      </w:r>
      <w:r w:rsidRPr="00016C7F">
        <w:rPr>
          <w:spacing w:val="-1"/>
          <w:sz w:val="28"/>
          <w:szCs w:val="28"/>
        </w:rPr>
        <w:t>временная нетрудоспособность;</w:t>
      </w:r>
    </w:p>
    <w:p w:rsidR="00A412C4" w:rsidRPr="00016C7F" w:rsidRDefault="00A412C4" w:rsidP="00A412C4">
      <w:pPr>
        <w:numPr>
          <w:ilvl w:val="0"/>
          <w:numId w:val="10"/>
        </w:numPr>
        <w:shd w:val="clear" w:color="auto" w:fill="FFFFFF"/>
        <w:tabs>
          <w:tab w:val="left" w:pos="552"/>
        </w:tabs>
        <w:spacing w:line="360" w:lineRule="auto"/>
        <w:rPr>
          <w:sz w:val="28"/>
          <w:szCs w:val="28"/>
        </w:rPr>
      </w:pPr>
      <w:r>
        <w:rPr>
          <w:spacing w:val="-1"/>
          <w:sz w:val="28"/>
          <w:szCs w:val="28"/>
        </w:rPr>
        <w:t xml:space="preserve">  </w:t>
      </w:r>
      <w:r w:rsidRPr="00016C7F">
        <w:rPr>
          <w:spacing w:val="-1"/>
          <w:sz w:val="28"/>
          <w:szCs w:val="28"/>
        </w:rPr>
        <w:t>трудовое увечье и профессиональное заболевание;</w:t>
      </w:r>
    </w:p>
    <w:p w:rsidR="00A412C4" w:rsidRDefault="00A412C4" w:rsidP="00A412C4">
      <w:pPr>
        <w:numPr>
          <w:ilvl w:val="0"/>
          <w:numId w:val="10"/>
        </w:numPr>
        <w:shd w:val="clear" w:color="auto" w:fill="FFFFFF"/>
        <w:tabs>
          <w:tab w:val="left" w:pos="662"/>
        </w:tabs>
        <w:spacing w:line="360" w:lineRule="auto"/>
        <w:rPr>
          <w:sz w:val="28"/>
          <w:szCs w:val="28"/>
        </w:rPr>
      </w:pPr>
      <w:r>
        <w:rPr>
          <w:spacing w:val="-2"/>
          <w:sz w:val="28"/>
          <w:szCs w:val="28"/>
        </w:rPr>
        <w:t xml:space="preserve">  </w:t>
      </w:r>
      <w:r w:rsidRPr="00016C7F">
        <w:rPr>
          <w:spacing w:val="-2"/>
          <w:sz w:val="28"/>
          <w:szCs w:val="28"/>
        </w:rPr>
        <w:t>материнство;</w:t>
      </w:r>
      <w:r w:rsidRPr="00016C7F">
        <w:rPr>
          <w:noProof/>
          <w:sz w:val="28"/>
          <w:szCs w:val="28"/>
        </w:rPr>
        <w:t xml:space="preserve"> </w:t>
      </w:r>
    </w:p>
    <w:p w:rsidR="00A412C4" w:rsidRPr="00016C7F" w:rsidRDefault="00A412C4" w:rsidP="00A412C4">
      <w:pPr>
        <w:numPr>
          <w:ilvl w:val="0"/>
          <w:numId w:val="10"/>
        </w:numPr>
        <w:shd w:val="clear" w:color="auto" w:fill="FFFFFF"/>
        <w:tabs>
          <w:tab w:val="left" w:pos="662"/>
        </w:tabs>
        <w:spacing w:line="360" w:lineRule="auto"/>
        <w:rPr>
          <w:sz w:val="28"/>
          <w:szCs w:val="28"/>
        </w:rPr>
      </w:pPr>
      <w:r>
        <w:rPr>
          <w:spacing w:val="-3"/>
          <w:sz w:val="28"/>
          <w:szCs w:val="28"/>
        </w:rPr>
        <w:t xml:space="preserve">  </w:t>
      </w:r>
      <w:r w:rsidRPr="00016C7F">
        <w:rPr>
          <w:spacing w:val="-3"/>
          <w:sz w:val="28"/>
          <w:szCs w:val="28"/>
        </w:rPr>
        <w:t>инвалидность;</w:t>
      </w:r>
    </w:p>
    <w:p w:rsidR="00A412C4" w:rsidRPr="00016C7F" w:rsidRDefault="00A412C4" w:rsidP="00A412C4">
      <w:pPr>
        <w:numPr>
          <w:ilvl w:val="0"/>
          <w:numId w:val="10"/>
        </w:numPr>
        <w:shd w:val="clear" w:color="auto" w:fill="FFFFFF"/>
        <w:tabs>
          <w:tab w:val="left" w:pos="662"/>
        </w:tabs>
        <w:spacing w:line="360" w:lineRule="auto"/>
        <w:rPr>
          <w:sz w:val="28"/>
          <w:szCs w:val="28"/>
        </w:rPr>
      </w:pPr>
      <w:r>
        <w:rPr>
          <w:spacing w:val="-3"/>
          <w:sz w:val="28"/>
          <w:szCs w:val="28"/>
        </w:rPr>
        <w:t xml:space="preserve">  </w:t>
      </w:r>
      <w:r w:rsidRPr="00016C7F">
        <w:rPr>
          <w:spacing w:val="-3"/>
          <w:sz w:val="28"/>
          <w:szCs w:val="28"/>
        </w:rPr>
        <w:t>наступление старости;</w:t>
      </w:r>
    </w:p>
    <w:p w:rsidR="00A412C4" w:rsidRPr="00016C7F" w:rsidRDefault="00A412C4" w:rsidP="00A412C4">
      <w:pPr>
        <w:numPr>
          <w:ilvl w:val="0"/>
          <w:numId w:val="10"/>
        </w:numPr>
        <w:shd w:val="clear" w:color="auto" w:fill="FFFFFF"/>
        <w:tabs>
          <w:tab w:val="left" w:pos="662"/>
        </w:tabs>
        <w:spacing w:line="360" w:lineRule="auto"/>
        <w:rPr>
          <w:sz w:val="28"/>
          <w:szCs w:val="28"/>
        </w:rPr>
      </w:pPr>
      <w:r>
        <w:rPr>
          <w:spacing w:val="-3"/>
          <w:sz w:val="28"/>
          <w:szCs w:val="28"/>
        </w:rPr>
        <w:t xml:space="preserve">  </w:t>
      </w:r>
      <w:r w:rsidRPr="00016C7F">
        <w:rPr>
          <w:spacing w:val="-3"/>
          <w:sz w:val="28"/>
          <w:szCs w:val="28"/>
        </w:rPr>
        <w:t>потеря кормильца;</w:t>
      </w:r>
    </w:p>
    <w:p w:rsidR="00A412C4" w:rsidRPr="00016C7F" w:rsidRDefault="00A412C4" w:rsidP="00A412C4">
      <w:pPr>
        <w:numPr>
          <w:ilvl w:val="0"/>
          <w:numId w:val="10"/>
        </w:numPr>
        <w:shd w:val="clear" w:color="auto" w:fill="FFFFFF"/>
        <w:tabs>
          <w:tab w:val="left" w:pos="662"/>
        </w:tabs>
        <w:spacing w:line="360" w:lineRule="auto"/>
        <w:rPr>
          <w:sz w:val="28"/>
          <w:szCs w:val="28"/>
        </w:rPr>
      </w:pPr>
      <w:r>
        <w:rPr>
          <w:spacing w:val="-2"/>
          <w:sz w:val="28"/>
          <w:szCs w:val="28"/>
        </w:rPr>
        <w:t xml:space="preserve">  </w:t>
      </w:r>
      <w:r w:rsidRPr="00016C7F">
        <w:rPr>
          <w:spacing w:val="-2"/>
          <w:sz w:val="28"/>
          <w:szCs w:val="28"/>
        </w:rPr>
        <w:t>признание безработным;</w:t>
      </w:r>
    </w:p>
    <w:p w:rsidR="00A412C4" w:rsidRPr="004D3E9F" w:rsidRDefault="00A412C4" w:rsidP="003C3F3A">
      <w:pPr>
        <w:numPr>
          <w:ilvl w:val="0"/>
          <w:numId w:val="10"/>
        </w:numPr>
        <w:shd w:val="clear" w:color="auto" w:fill="FFFFFF"/>
        <w:tabs>
          <w:tab w:val="left" w:pos="662"/>
        </w:tabs>
        <w:spacing w:line="360" w:lineRule="auto"/>
        <w:jc w:val="both"/>
        <w:rPr>
          <w:sz w:val="28"/>
          <w:szCs w:val="28"/>
        </w:rPr>
      </w:pPr>
      <w:r>
        <w:rPr>
          <w:spacing w:val="-5"/>
          <w:sz w:val="28"/>
          <w:szCs w:val="28"/>
        </w:rPr>
        <w:t xml:space="preserve">   </w:t>
      </w:r>
      <w:r w:rsidRPr="00016C7F">
        <w:rPr>
          <w:spacing w:val="-5"/>
          <w:sz w:val="28"/>
          <w:szCs w:val="28"/>
        </w:rPr>
        <w:t xml:space="preserve">смерть застрахованного лица или нетрудоспособных членов его </w:t>
      </w:r>
      <w:r w:rsidRPr="00016C7F">
        <w:rPr>
          <w:sz w:val="28"/>
          <w:szCs w:val="28"/>
        </w:rPr>
        <w:t>семьи, находящихся на его иждивении.</w:t>
      </w:r>
    </w:p>
    <w:p w:rsidR="00166258" w:rsidRDefault="00166258" w:rsidP="005F1316">
      <w:pPr>
        <w:spacing w:line="360" w:lineRule="auto"/>
        <w:ind w:firstLine="709"/>
        <w:jc w:val="both"/>
        <w:rPr>
          <w:sz w:val="28"/>
          <w:szCs w:val="28"/>
        </w:rPr>
      </w:pPr>
      <w:r>
        <w:rPr>
          <w:sz w:val="28"/>
          <w:szCs w:val="28"/>
        </w:rPr>
        <w:t>Бюджет ФСС и отчет об его исполнении утверждается в форме федерального закона, доходная часть фонда формируется посредством поступлений, представленных на рис.4</w:t>
      </w:r>
    </w:p>
    <w:p w:rsidR="00166258" w:rsidRPr="00A412C4" w:rsidRDefault="00166258" w:rsidP="00B37A98">
      <w:pPr>
        <w:shd w:val="clear" w:color="auto" w:fill="FFFFFF"/>
        <w:tabs>
          <w:tab w:val="left" w:pos="475"/>
        </w:tabs>
        <w:spacing w:line="360" w:lineRule="auto"/>
        <w:ind w:left="336" w:firstLine="476"/>
        <w:jc w:val="both"/>
        <w:rPr>
          <w:sz w:val="28"/>
          <w:szCs w:val="28"/>
        </w:rPr>
      </w:pPr>
      <w:r w:rsidRPr="00A412C4">
        <w:rPr>
          <w:sz w:val="28"/>
          <w:szCs w:val="28"/>
        </w:rPr>
        <w:lastRenderedPageBreak/>
        <w:t>Расчетная база для начисления страховых взносов — выплаты,</w:t>
      </w:r>
      <w:r w:rsidR="00B37A98">
        <w:rPr>
          <w:sz w:val="28"/>
          <w:szCs w:val="28"/>
        </w:rPr>
        <w:t xml:space="preserve"> </w:t>
      </w:r>
      <w:r w:rsidRPr="00A412C4">
        <w:rPr>
          <w:sz w:val="28"/>
          <w:szCs w:val="28"/>
        </w:rPr>
        <w:t>начисленные в виде заработной платы. Доля налоговой базы ЕСН, подлежащая зачислению в ФСС, составляет:</w:t>
      </w:r>
    </w:p>
    <w:p w:rsidR="00166258" w:rsidRPr="00A412C4" w:rsidRDefault="00B37A98" w:rsidP="00B37A98">
      <w:pPr>
        <w:numPr>
          <w:ilvl w:val="0"/>
          <w:numId w:val="16"/>
        </w:numPr>
        <w:shd w:val="clear" w:color="auto" w:fill="FFFFFF"/>
        <w:tabs>
          <w:tab w:val="left" w:pos="552"/>
        </w:tabs>
        <w:spacing w:line="360" w:lineRule="auto"/>
        <w:ind w:right="67"/>
        <w:jc w:val="both"/>
        <w:rPr>
          <w:sz w:val="28"/>
          <w:szCs w:val="28"/>
        </w:rPr>
      </w:pPr>
      <w:r>
        <w:rPr>
          <w:spacing w:val="-2"/>
          <w:sz w:val="28"/>
          <w:szCs w:val="28"/>
        </w:rPr>
        <w:t>Д</w:t>
      </w:r>
      <w:r w:rsidR="00166258" w:rsidRPr="00A412C4">
        <w:rPr>
          <w:spacing w:val="-2"/>
          <w:sz w:val="28"/>
          <w:szCs w:val="28"/>
        </w:rPr>
        <w:t>ля налогоплательщиков, производящих выплаты физическим</w:t>
      </w:r>
      <w:r w:rsidR="00166258" w:rsidRPr="00A412C4">
        <w:rPr>
          <w:spacing w:val="-2"/>
          <w:sz w:val="28"/>
          <w:szCs w:val="28"/>
        </w:rPr>
        <w:br/>
        <w:t>лицам (организаций; индивидуальных предпринимателей; физичес</w:t>
      </w:r>
      <w:r w:rsidR="00166258" w:rsidRPr="00A412C4">
        <w:rPr>
          <w:spacing w:val="-2"/>
          <w:sz w:val="28"/>
          <w:szCs w:val="28"/>
        </w:rPr>
        <w:softHyphen/>
      </w:r>
      <w:r w:rsidR="00166258" w:rsidRPr="00A412C4">
        <w:rPr>
          <w:spacing w:val="-3"/>
          <w:sz w:val="28"/>
          <w:szCs w:val="28"/>
        </w:rPr>
        <w:t>ких лиц, не признаваемых индивидуальными предпринимателями) -</w:t>
      </w:r>
      <w:r w:rsidR="00166258">
        <w:rPr>
          <w:spacing w:val="-3"/>
          <w:sz w:val="28"/>
          <w:szCs w:val="28"/>
        </w:rPr>
        <w:t xml:space="preserve"> </w:t>
      </w:r>
      <w:r w:rsidR="00166258" w:rsidRPr="00A412C4">
        <w:rPr>
          <w:spacing w:val="-12"/>
          <w:sz w:val="28"/>
          <w:szCs w:val="28"/>
        </w:rPr>
        <w:t>3,2%;</w:t>
      </w:r>
    </w:p>
    <w:p w:rsidR="00166258" w:rsidRPr="00A412C4" w:rsidRDefault="00B37A98" w:rsidP="00B37A98">
      <w:pPr>
        <w:numPr>
          <w:ilvl w:val="0"/>
          <w:numId w:val="16"/>
        </w:numPr>
        <w:shd w:val="clear" w:color="auto" w:fill="FFFFFF"/>
        <w:tabs>
          <w:tab w:val="left" w:pos="552"/>
        </w:tabs>
        <w:spacing w:line="360" w:lineRule="auto"/>
        <w:ind w:right="58"/>
        <w:jc w:val="both"/>
        <w:rPr>
          <w:sz w:val="28"/>
          <w:szCs w:val="28"/>
        </w:rPr>
      </w:pPr>
      <w:r>
        <w:rPr>
          <w:spacing w:val="-3"/>
          <w:sz w:val="28"/>
          <w:szCs w:val="28"/>
        </w:rPr>
        <w:t>Н</w:t>
      </w:r>
      <w:r w:rsidR="00166258" w:rsidRPr="00A412C4">
        <w:rPr>
          <w:spacing w:val="-3"/>
          <w:sz w:val="28"/>
          <w:szCs w:val="28"/>
        </w:rPr>
        <w:t>алогоплательщиков — сельскохозяйственных товаропроизво</w:t>
      </w:r>
      <w:r w:rsidR="00166258" w:rsidRPr="00A412C4">
        <w:rPr>
          <w:spacing w:val="-3"/>
          <w:sz w:val="28"/>
          <w:szCs w:val="28"/>
        </w:rPr>
        <w:softHyphen/>
      </w:r>
      <w:r w:rsidR="00166258" w:rsidRPr="00A412C4">
        <w:rPr>
          <w:spacing w:val="-4"/>
          <w:sz w:val="28"/>
          <w:szCs w:val="28"/>
        </w:rPr>
        <w:t>дителей, организаций народных художественных промыслов и родо</w:t>
      </w:r>
      <w:r w:rsidR="00166258" w:rsidRPr="00A412C4">
        <w:rPr>
          <w:spacing w:val="-4"/>
          <w:sz w:val="28"/>
          <w:szCs w:val="28"/>
        </w:rPr>
        <w:softHyphen/>
        <w:t>вых, семейных общин коренных малочисленных народов Севера, за</w:t>
      </w:r>
      <w:r w:rsidR="00166258" w:rsidRPr="00A412C4">
        <w:rPr>
          <w:spacing w:val="-4"/>
          <w:sz w:val="28"/>
          <w:szCs w:val="28"/>
        </w:rPr>
        <w:softHyphen/>
      </w:r>
      <w:r w:rsidR="00166258" w:rsidRPr="00A412C4">
        <w:rPr>
          <w:spacing w:val="-2"/>
          <w:sz w:val="28"/>
          <w:szCs w:val="28"/>
        </w:rPr>
        <w:t>нимающихся традиционными отраслями хозяйствования — 2,2%;</w:t>
      </w:r>
    </w:p>
    <w:p w:rsidR="0089532C" w:rsidRDefault="00B37A98" w:rsidP="0089532C">
      <w:pPr>
        <w:numPr>
          <w:ilvl w:val="0"/>
          <w:numId w:val="16"/>
        </w:numPr>
        <w:shd w:val="clear" w:color="auto" w:fill="FFFFFF"/>
        <w:tabs>
          <w:tab w:val="left" w:pos="552"/>
        </w:tabs>
        <w:spacing w:line="360" w:lineRule="auto"/>
        <w:ind w:right="43"/>
        <w:jc w:val="both"/>
        <w:rPr>
          <w:sz w:val="28"/>
          <w:szCs w:val="28"/>
        </w:rPr>
      </w:pPr>
      <w:r>
        <w:rPr>
          <w:spacing w:val="-2"/>
          <w:sz w:val="28"/>
          <w:szCs w:val="28"/>
        </w:rPr>
        <w:t>И</w:t>
      </w:r>
      <w:r w:rsidR="00166258" w:rsidRPr="00A412C4">
        <w:rPr>
          <w:spacing w:val="-2"/>
          <w:sz w:val="28"/>
          <w:szCs w:val="28"/>
        </w:rPr>
        <w:t xml:space="preserve">ндивидуальные предприниматели и адвокаты не уплачивают </w:t>
      </w:r>
      <w:r w:rsidR="00166258" w:rsidRPr="00A412C4">
        <w:rPr>
          <w:sz w:val="28"/>
          <w:szCs w:val="28"/>
        </w:rPr>
        <w:t>ЕСН в части суммы, зачисляемой в ФСС.</w:t>
      </w:r>
    </w:p>
    <w:p w:rsidR="0089532C" w:rsidRDefault="0089532C" w:rsidP="0089532C">
      <w:pPr>
        <w:shd w:val="clear" w:color="auto" w:fill="FFFFFF"/>
        <w:tabs>
          <w:tab w:val="left" w:pos="8250"/>
        </w:tabs>
        <w:spacing w:line="360" w:lineRule="auto"/>
        <w:ind w:right="43"/>
        <w:jc w:val="right"/>
        <w:rPr>
          <w:b/>
          <w:sz w:val="24"/>
          <w:szCs w:val="24"/>
        </w:rPr>
      </w:pPr>
    </w:p>
    <w:p w:rsidR="0089532C" w:rsidRPr="0089532C" w:rsidRDefault="0089532C" w:rsidP="0089532C">
      <w:pPr>
        <w:shd w:val="clear" w:color="auto" w:fill="FFFFFF"/>
        <w:tabs>
          <w:tab w:val="left" w:pos="8250"/>
        </w:tabs>
        <w:spacing w:line="360" w:lineRule="auto"/>
        <w:ind w:right="43"/>
        <w:jc w:val="right"/>
        <w:rPr>
          <w:b/>
          <w:sz w:val="24"/>
          <w:szCs w:val="24"/>
        </w:rPr>
      </w:pPr>
      <w:r w:rsidRPr="0089532C">
        <w:rPr>
          <w:b/>
          <w:sz w:val="24"/>
          <w:szCs w:val="24"/>
        </w:rPr>
        <w:t>Рисунок 4</w:t>
      </w:r>
    </w:p>
    <w:p w:rsidR="004D3E9F" w:rsidRPr="004D3E9F" w:rsidRDefault="00A31EE4" w:rsidP="0089532C">
      <w:pPr>
        <w:shd w:val="clear" w:color="auto" w:fill="FFFFFF"/>
        <w:tabs>
          <w:tab w:val="left" w:pos="552"/>
        </w:tabs>
        <w:spacing w:line="360" w:lineRule="auto"/>
        <w:ind w:right="43"/>
        <w:jc w:val="both"/>
        <w:rPr>
          <w:sz w:val="28"/>
          <w:szCs w:val="28"/>
        </w:rPr>
      </w:pPr>
      <w:r>
        <w:rPr>
          <w:sz w:val="28"/>
          <w:szCs w:val="28"/>
        </w:rPr>
        <w:pict>
          <v:group id="_x0000_s1134" style="position:absolute;left:0;text-align:left;margin-left:-36pt;margin-top:8.75pt;width:441pt;height:192.1pt;z-index:251646464" coordorigin=",1" coordsize="20000,19999">
            <v:rect id="_x0000_s1135" style="position:absolute;left:6607;top:8166;width:7806;height:4003" strokeweight="2pt">
              <v:textbox style="mso-next-textbox:#_x0000_s1135" inset="1pt,1pt,1pt,1pt">
                <w:txbxContent>
                  <w:tbl>
                    <w:tblPr>
                      <w:tblW w:w="5000" w:type="pct"/>
                      <w:tblCellSpacing w:w="0" w:type="dxa"/>
                      <w:tblCellMar>
                        <w:left w:w="0" w:type="dxa"/>
                        <w:right w:w="0" w:type="dxa"/>
                      </w:tblCellMar>
                      <w:tblLook w:val="0000" w:firstRow="0" w:lastRow="0" w:firstColumn="0" w:lastColumn="0" w:noHBand="0" w:noVBand="0"/>
                    </w:tblPr>
                    <w:tblGrid>
                      <w:gridCol w:w="3377"/>
                    </w:tblGrid>
                    <w:tr w:rsidR="00DB7990">
                      <w:trPr>
                        <w:tblCellSpacing w:w="0" w:type="dxa"/>
                      </w:trPr>
                      <w:tc>
                        <w:tcPr>
                          <w:tcW w:w="0" w:type="auto"/>
                          <w:vAlign w:val="center"/>
                        </w:tcPr>
                        <w:p w:rsidR="00DB7990" w:rsidRPr="00BE1A06" w:rsidRDefault="00DB7990" w:rsidP="00BE1A06">
                          <w:pPr>
                            <w:spacing w:before="100" w:beforeAutospacing="1" w:after="100" w:afterAutospacing="1"/>
                            <w:jc w:val="center"/>
                            <w:rPr>
                              <w:rFonts w:ascii="Verdana" w:hAnsi="Verdana"/>
                              <w:b/>
                              <w:i/>
                              <w:sz w:val="18"/>
                            </w:rPr>
                          </w:pPr>
                          <w:r>
                            <w:rPr>
                              <w:rFonts w:ascii="Verdana" w:hAnsi="Verdana"/>
                              <w:b/>
                              <w:i/>
                              <w:sz w:val="18"/>
                            </w:rPr>
                            <w:t>Источники образования ФСС РФ</w:t>
                          </w:r>
                        </w:p>
                      </w:tc>
                    </w:tr>
                  </w:tbl>
                  <w:p w:rsidR="00DB7990" w:rsidRDefault="00DB7990" w:rsidP="004D3E9F"/>
                </w:txbxContent>
              </v:textbox>
            </v:rect>
            <v:rect id="_x0000_s1136" style="position:absolute;top:1;width:10112;height:5962">
              <v:textbox style="mso-next-textbox:#_x0000_s1136" inset="1pt,1pt,1pt,1pt">
                <w:txbxContent>
                  <w:tbl>
                    <w:tblPr>
                      <w:tblW w:w="5000" w:type="pct"/>
                      <w:tblCellSpacing w:w="0" w:type="dxa"/>
                      <w:tblCellMar>
                        <w:left w:w="0" w:type="dxa"/>
                        <w:right w:w="0" w:type="dxa"/>
                      </w:tblCellMar>
                      <w:tblLook w:val="0000" w:firstRow="0" w:lastRow="0" w:firstColumn="0" w:lastColumn="0" w:noHBand="0" w:noVBand="0"/>
                    </w:tblPr>
                    <w:tblGrid>
                      <w:gridCol w:w="4419"/>
                    </w:tblGrid>
                    <w:tr w:rsidR="00DB7990">
                      <w:trPr>
                        <w:tblCellSpacing w:w="0" w:type="dxa"/>
                      </w:trPr>
                      <w:tc>
                        <w:tcPr>
                          <w:tcW w:w="0" w:type="auto"/>
                          <w:vAlign w:val="center"/>
                        </w:tcPr>
                        <w:p w:rsidR="00DB7990" w:rsidRDefault="00DB7990">
                          <w:pPr>
                            <w:spacing w:before="100" w:beforeAutospacing="1" w:after="100" w:afterAutospacing="1"/>
                            <w:jc w:val="center"/>
                          </w:pPr>
                          <w:r>
                            <w:rPr>
                              <w:rFonts w:ascii="Verdana" w:hAnsi="Verdana"/>
                              <w:sz w:val="18"/>
                            </w:rPr>
                            <w:t>Страховые взносы предприятий и других хозяйственных субъектов независимо от форм собственности</w:t>
                          </w:r>
                        </w:p>
                      </w:tc>
                    </w:tr>
                  </w:tbl>
                  <w:p w:rsidR="00DB7990" w:rsidRDefault="00DB7990" w:rsidP="004D3E9F"/>
                </w:txbxContent>
              </v:textbox>
            </v:rect>
            <v:rect id="_x0000_s1137" style="position:absolute;left:89;top:14776;width:8515;height:5146">
              <v:textbox style="mso-next-textbox:#_x0000_s1137" inset="1pt,1pt,1pt,1pt">
                <w:txbxContent>
                  <w:tbl>
                    <w:tblPr>
                      <w:tblW w:w="5000" w:type="pct"/>
                      <w:tblCellSpacing w:w="0" w:type="dxa"/>
                      <w:tblCellMar>
                        <w:left w:w="0" w:type="dxa"/>
                        <w:right w:w="0" w:type="dxa"/>
                      </w:tblCellMar>
                      <w:tblLook w:val="0000" w:firstRow="0" w:lastRow="0" w:firstColumn="0" w:lastColumn="0" w:noHBand="0" w:noVBand="0"/>
                    </w:tblPr>
                    <w:tblGrid>
                      <w:gridCol w:w="3715"/>
                    </w:tblGrid>
                    <w:tr w:rsidR="00DB7990">
                      <w:trPr>
                        <w:tblCellSpacing w:w="0" w:type="dxa"/>
                      </w:trPr>
                      <w:tc>
                        <w:tcPr>
                          <w:tcW w:w="0" w:type="auto"/>
                          <w:vAlign w:val="center"/>
                        </w:tcPr>
                        <w:p w:rsidR="00DB7990" w:rsidRDefault="00DB7990">
                          <w:pPr>
                            <w:spacing w:before="100" w:beforeAutospacing="1" w:after="100" w:afterAutospacing="1"/>
                            <w:jc w:val="center"/>
                          </w:pPr>
                          <w:r>
                            <w:rPr>
                              <w:rFonts w:ascii="Verdana" w:hAnsi="Verdana"/>
                              <w:sz w:val="18"/>
                            </w:rPr>
                            <w:t>Доходы от инвестирования временно свободных средств фонда</w:t>
                          </w:r>
                        </w:p>
                      </w:tc>
                    </w:tr>
                  </w:tbl>
                  <w:p w:rsidR="00DB7990" w:rsidRDefault="00DB7990" w:rsidP="004D3E9F"/>
                </w:txbxContent>
              </v:textbox>
            </v:rect>
            <v:rect id="_x0000_s1138" style="position:absolute;left:11174;top:14776;width:8826;height:5224">
              <v:textbox style="mso-next-textbox:#_x0000_s1138" inset="1pt,1pt,1pt,1pt">
                <w:txbxContent>
                  <w:tbl>
                    <w:tblPr>
                      <w:tblW w:w="5000" w:type="pct"/>
                      <w:tblCellSpacing w:w="0" w:type="dxa"/>
                      <w:tblCellMar>
                        <w:left w:w="0" w:type="dxa"/>
                        <w:right w:w="0" w:type="dxa"/>
                      </w:tblCellMar>
                      <w:tblLook w:val="0000" w:firstRow="0" w:lastRow="0" w:firstColumn="0" w:lastColumn="0" w:noHBand="0" w:noVBand="0"/>
                    </w:tblPr>
                    <w:tblGrid>
                      <w:gridCol w:w="3852"/>
                    </w:tblGrid>
                    <w:tr w:rsidR="00DB7990">
                      <w:trPr>
                        <w:tblCellSpacing w:w="0" w:type="dxa"/>
                      </w:trPr>
                      <w:tc>
                        <w:tcPr>
                          <w:tcW w:w="0" w:type="auto"/>
                          <w:vAlign w:val="center"/>
                        </w:tcPr>
                        <w:p w:rsidR="00DB7990" w:rsidRDefault="00DB7990">
                          <w:pPr>
                            <w:spacing w:before="100" w:beforeAutospacing="1" w:after="100" w:afterAutospacing="1"/>
                            <w:jc w:val="center"/>
                          </w:pPr>
                          <w:r>
                            <w:rPr>
                              <w:rFonts w:ascii="Verdana" w:hAnsi="Verdana"/>
                              <w:sz w:val="18"/>
                            </w:rPr>
                            <w:t>Добровольные взносы граждан и юридических лиц</w:t>
                          </w:r>
                        </w:p>
                      </w:tc>
                    </w:tr>
                  </w:tbl>
                  <w:p w:rsidR="00DB7990" w:rsidRDefault="00DB7990" w:rsidP="004D3E9F"/>
                </w:txbxContent>
              </v:textbox>
            </v:rect>
            <v:rect id="_x0000_s1139" style="position:absolute;left:13657;top:1;width:4880;height:5717">
              <v:textbox style="mso-next-textbox:#_x0000_s1139" inset="1pt,1pt,1pt,1pt">
                <w:txbxContent>
                  <w:tbl>
                    <w:tblPr>
                      <w:tblW w:w="5000" w:type="pct"/>
                      <w:tblCellSpacing w:w="0" w:type="dxa"/>
                      <w:tblCellMar>
                        <w:left w:w="0" w:type="dxa"/>
                        <w:right w:w="0" w:type="dxa"/>
                      </w:tblCellMar>
                      <w:tblLook w:val="0000" w:firstRow="0" w:lastRow="0" w:firstColumn="0" w:lastColumn="0" w:noHBand="0" w:noVBand="0"/>
                    </w:tblPr>
                    <w:tblGrid>
                      <w:gridCol w:w="2112"/>
                    </w:tblGrid>
                    <w:tr w:rsidR="00DB7990">
                      <w:trPr>
                        <w:tblCellSpacing w:w="0" w:type="dxa"/>
                      </w:trPr>
                      <w:tc>
                        <w:tcPr>
                          <w:tcW w:w="0" w:type="auto"/>
                          <w:vAlign w:val="center"/>
                        </w:tcPr>
                        <w:p w:rsidR="00DB7990" w:rsidRDefault="00DB7990">
                          <w:pPr>
                            <w:spacing w:before="100" w:beforeAutospacing="1" w:after="100" w:afterAutospacing="1"/>
                            <w:jc w:val="center"/>
                          </w:pPr>
                          <w:r>
                            <w:rPr>
                              <w:rFonts w:ascii="Verdana" w:hAnsi="Verdana"/>
                              <w:sz w:val="18"/>
                            </w:rPr>
                            <w:t>Ассигнования из Федерального бюджета</w:t>
                          </w:r>
                        </w:p>
                      </w:tc>
                    </w:tr>
                  </w:tbl>
                  <w:p w:rsidR="00DB7990" w:rsidRDefault="00DB7990" w:rsidP="004D3E9F"/>
                </w:txbxContent>
              </v:textbox>
            </v:rect>
            <v:line id="_x0000_s1140" style="position:absolute;flip:x y" from="4611,5959" to="9092,8248">
              <v:stroke startarrowlength="long" endarrow="block" endarrowlength="long"/>
            </v:line>
            <v:line id="_x0000_s1141" style="position:absolute;flip:y" from="11573,5714" to="16231,8085">
              <v:stroke startarrowlength="long" endarrow="block" endarrowlength="long"/>
            </v:line>
            <v:line id="_x0000_s1142" style="position:absolute;flip:x" from="3769,12243" to="9225,14777">
              <v:stroke startarrowlength="long" endarrow="block" endarrowlength="long"/>
            </v:line>
            <v:line id="_x0000_s1143" style="position:absolute" from="11662,12243" to="16142,14777">
              <v:stroke startarrowlength="long" endarrow="block" endarrowlength="long"/>
            </v:line>
          </v:group>
        </w:pict>
      </w:r>
      <w:r w:rsidR="004D3E9F" w:rsidRPr="004D3E9F">
        <w:rPr>
          <w:sz w:val="28"/>
          <w:szCs w:val="28"/>
        </w:rPr>
        <w:t> </w:t>
      </w:r>
    </w:p>
    <w:p w:rsidR="004D3E9F" w:rsidRPr="004D3E9F" w:rsidRDefault="004D3E9F" w:rsidP="005F1316">
      <w:pPr>
        <w:spacing w:line="360" w:lineRule="auto"/>
        <w:ind w:firstLine="709"/>
        <w:jc w:val="both"/>
        <w:rPr>
          <w:sz w:val="28"/>
          <w:szCs w:val="28"/>
        </w:rPr>
      </w:pPr>
      <w:r w:rsidRPr="004D3E9F">
        <w:rPr>
          <w:sz w:val="28"/>
          <w:szCs w:val="28"/>
        </w:rPr>
        <w:t> </w:t>
      </w:r>
    </w:p>
    <w:p w:rsidR="004D3E9F" w:rsidRPr="004D3E9F" w:rsidRDefault="00A31EE4" w:rsidP="005F1316">
      <w:pPr>
        <w:spacing w:line="360" w:lineRule="auto"/>
        <w:ind w:firstLine="709"/>
        <w:jc w:val="both"/>
        <w:rPr>
          <w:sz w:val="28"/>
          <w:szCs w:val="28"/>
        </w:rPr>
      </w:pPr>
      <w:r>
        <w:rPr>
          <w:noProof/>
          <w:sz w:val="28"/>
          <w:szCs w:val="28"/>
        </w:rPr>
        <w:pict>
          <v:rect id="_x0000_s1178" style="position:absolute;left:0;text-align:left;margin-left:345.75pt;margin-top:22.05pt;width:153pt;height:1in;z-index:251649536" strokecolor="#969696">
            <v:textbox style="mso-next-textbox:#_x0000_s1178" inset="0,0,0,0">
              <w:txbxContent>
                <w:p w:rsidR="00DB7990" w:rsidRDefault="00DB7990" w:rsidP="003C3F3A">
                  <w:pPr>
                    <w:numPr>
                      <w:ilvl w:val="0"/>
                      <w:numId w:val="11"/>
                    </w:numPr>
                    <w:rPr>
                      <w:rFonts w:ascii="Verdana" w:hAnsi="Verdana"/>
                      <w:sz w:val="18"/>
                      <w:szCs w:val="18"/>
                    </w:rPr>
                  </w:pPr>
                  <w:r>
                    <w:rPr>
                      <w:rFonts w:ascii="Verdana" w:hAnsi="Verdana"/>
                      <w:sz w:val="18"/>
                      <w:szCs w:val="18"/>
                    </w:rPr>
                    <w:t>Отчисления от ЕСН;</w:t>
                  </w:r>
                </w:p>
                <w:p w:rsidR="00DB7990" w:rsidRDefault="00DB7990" w:rsidP="003C3F3A">
                  <w:pPr>
                    <w:numPr>
                      <w:ilvl w:val="0"/>
                      <w:numId w:val="11"/>
                    </w:numPr>
                    <w:rPr>
                      <w:rFonts w:ascii="Verdana" w:hAnsi="Verdana"/>
                      <w:sz w:val="18"/>
                      <w:szCs w:val="18"/>
                    </w:rPr>
                  </w:pPr>
                  <w:r>
                    <w:rPr>
                      <w:rFonts w:ascii="Verdana" w:hAnsi="Verdana"/>
                      <w:sz w:val="18"/>
                      <w:szCs w:val="18"/>
                    </w:rPr>
                    <w:t>Отчисления от с/х налога;</w:t>
                  </w:r>
                </w:p>
                <w:p w:rsidR="00DB7990" w:rsidRDefault="00DB7990" w:rsidP="003C3F3A">
                  <w:pPr>
                    <w:numPr>
                      <w:ilvl w:val="0"/>
                      <w:numId w:val="11"/>
                    </w:numPr>
                    <w:rPr>
                      <w:rFonts w:ascii="Verdana" w:hAnsi="Verdana"/>
                      <w:sz w:val="18"/>
                      <w:szCs w:val="18"/>
                    </w:rPr>
                  </w:pPr>
                  <w:r>
                    <w:rPr>
                      <w:rFonts w:ascii="Verdana" w:hAnsi="Verdana"/>
                      <w:sz w:val="18"/>
                      <w:szCs w:val="18"/>
                    </w:rPr>
                    <w:t>Отчисления от единого налога по УСН;</w:t>
                  </w:r>
                </w:p>
                <w:p w:rsidR="00DB7990" w:rsidRPr="00327946" w:rsidRDefault="00DB7990" w:rsidP="003C3F3A">
                  <w:pPr>
                    <w:numPr>
                      <w:ilvl w:val="0"/>
                      <w:numId w:val="11"/>
                    </w:numPr>
                    <w:rPr>
                      <w:rFonts w:ascii="Verdana" w:hAnsi="Verdana"/>
                      <w:sz w:val="18"/>
                      <w:szCs w:val="18"/>
                    </w:rPr>
                  </w:pPr>
                  <w:r>
                    <w:rPr>
                      <w:rFonts w:ascii="Verdana" w:hAnsi="Verdana"/>
                      <w:sz w:val="18"/>
                      <w:szCs w:val="18"/>
                    </w:rPr>
                    <w:t>Отчисления от Единого налога на вмененный доход.</w:t>
                  </w:r>
                </w:p>
              </w:txbxContent>
            </v:textbox>
          </v:rect>
        </w:pict>
      </w:r>
      <w:r w:rsidR="004D3E9F" w:rsidRPr="004D3E9F">
        <w:rPr>
          <w:sz w:val="28"/>
          <w:szCs w:val="28"/>
        </w:rPr>
        <w:t> </w:t>
      </w:r>
    </w:p>
    <w:p w:rsidR="004D3E9F" w:rsidRDefault="004D3E9F" w:rsidP="005F1316">
      <w:pPr>
        <w:spacing w:line="360" w:lineRule="auto"/>
        <w:ind w:firstLine="709"/>
        <w:jc w:val="both"/>
        <w:rPr>
          <w:sz w:val="28"/>
          <w:szCs w:val="28"/>
        </w:rPr>
      </w:pPr>
      <w:r w:rsidRPr="004D3E9F">
        <w:rPr>
          <w:sz w:val="28"/>
          <w:szCs w:val="28"/>
        </w:rPr>
        <w:t> </w:t>
      </w:r>
    </w:p>
    <w:p w:rsidR="004D3E9F" w:rsidRDefault="00A31EE4" w:rsidP="005F1316">
      <w:pPr>
        <w:spacing w:line="360" w:lineRule="auto"/>
        <w:ind w:firstLine="709"/>
        <w:jc w:val="both"/>
        <w:rPr>
          <w:sz w:val="28"/>
          <w:szCs w:val="28"/>
        </w:rPr>
      </w:pPr>
      <w:r>
        <w:rPr>
          <w:noProof/>
          <w:sz w:val="28"/>
          <w:szCs w:val="28"/>
        </w:rPr>
        <w:pict>
          <v:line id="_x0000_s1181" style="position:absolute;left:0;text-align:left;z-index:251650560" from="282pt,2.15pt" to="345pt,2.15pt" strokeweight="1pt">
            <v:stroke endarrow="block"/>
          </v:line>
        </w:pict>
      </w:r>
    </w:p>
    <w:p w:rsidR="004D3E9F" w:rsidRDefault="004D3E9F" w:rsidP="005F1316">
      <w:pPr>
        <w:spacing w:line="360" w:lineRule="auto"/>
        <w:ind w:firstLine="709"/>
        <w:jc w:val="both"/>
        <w:rPr>
          <w:sz w:val="28"/>
          <w:szCs w:val="28"/>
        </w:rPr>
      </w:pPr>
    </w:p>
    <w:p w:rsidR="003C3F3A" w:rsidRDefault="00A412C4" w:rsidP="00A412C4">
      <w:pPr>
        <w:tabs>
          <w:tab w:val="left" w:pos="4185"/>
        </w:tabs>
        <w:spacing w:line="360" w:lineRule="auto"/>
        <w:ind w:firstLine="709"/>
        <w:jc w:val="both"/>
        <w:rPr>
          <w:sz w:val="28"/>
          <w:szCs w:val="28"/>
        </w:rPr>
      </w:pPr>
      <w:r>
        <w:rPr>
          <w:sz w:val="28"/>
          <w:szCs w:val="28"/>
        </w:rPr>
        <w:tab/>
      </w:r>
    </w:p>
    <w:p w:rsidR="003C3F3A" w:rsidRDefault="003C3F3A" w:rsidP="003C3F3A">
      <w:pPr>
        <w:tabs>
          <w:tab w:val="left" w:pos="4185"/>
        </w:tabs>
        <w:spacing w:line="360" w:lineRule="auto"/>
        <w:ind w:firstLine="709"/>
        <w:jc w:val="center"/>
        <w:rPr>
          <w:b/>
          <w:bCs/>
          <w:sz w:val="24"/>
          <w:szCs w:val="24"/>
        </w:rPr>
      </w:pPr>
    </w:p>
    <w:p w:rsidR="004D3E9F" w:rsidRPr="003C3F3A" w:rsidRDefault="00A412C4" w:rsidP="003C3F3A">
      <w:pPr>
        <w:tabs>
          <w:tab w:val="left" w:pos="4185"/>
        </w:tabs>
        <w:spacing w:line="360" w:lineRule="auto"/>
        <w:ind w:firstLine="709"/>
        <w:jc w:val="center"/>
        <w:rPr>
          <w:sz w:val="24"/>
          <w:szCs w:val="24"/>
        </w:rPr>
      </w:pPr>
      <w:r w:rsidRPr="003C3F3A">
        <w:rPr>
          <w:b/>
          <w:bCs/>
          <w:sz w:val="24"/>
          <w:szCs w:val="24"/>
        </w:rPr>
        <w:t>Р</w:t>
      </w:r>
      <w:r w:rsidR="004D3E9F" w:rsidRPr="003C3F3A">
        <w:rPr>
          <w:b/>
          <w:bCs/>
          <w:sz w:val="24"/>
          <w:szCs w:val="24"/>
        </w:rPr>
        <w:t>ис.4</w:t>
      </w:r>
    </w:p>
    <w:p w:rsidR="0089532C" w:rsidRDefault="0089532C" w:rsidP="00A412C4">
      <w:pPr>
        <w:shd w:val="clear" w:color="auto" w:fill="FFFFFF"/>
        <w:spacing w:line="360" w:lineRule="auto"/>
        <w:ind w:left="110" w:right="34" w:firstLine="476"/>
        <w:jc w:val="both"/>
        <w:rPr>
          <w:spacing w:val="-3"/>
          <w:sz w:val="28"/>
          <w:szCs w:val="28"/>
        </w:rPr>
      </w:pPr>
    </w:p>
    <w:p w:rsidR="00A412C4" w:rsidRPr="00A412C4" w:rsidRDefault="00A412C4" w:rsidP="00A412C4">
      <w:pPr>
        <w:shd w:val="clear" w:color="auto" w:fill="FFFFFF"/>
        <w:spacing w:line="360" w:lineRule="auto"/>
        <w:ind w:left="110" w:right="34" w:firstLine="476"/>
        <w:jc w:val="both"/>
        <w:rPr>
          <w:sz w:val="28"/>
          <w:szCs w:val="28"/>
        </w:rPr>
      </w:pPr>
      <w:r w:rsidRPr="00A412C4">
        <w:rPr>
          <w:spacing w:val="-3"/>
          <w:sz w:val="28"/>
          <w:szCs w:val="28"/>
        </w:rPr>
        <w:t xml:space="preserve">Механизм формирования и использования преобладающей части </w:t>
      </w:r>
      <w:r w:rsidRPr="00A412C4">
        <w:rPr>
          <w:spacing w:val="-2"/>
          <w:sz w:val="28"/>
          <w:szCs w:val="28"/>
        </w:rPr>
        <w:t>средств ФСС позволяет свыше 70% средств оставлять в распоряже</w:t>
      </w:r>
      <w:r w:rsidRPr="00A412C4">
        <w:rPr>
          <w:spacing w:val="-2"/>
          <w:sz w:val="28"/>
          <w:szCs w:val="28"/>
        </w:rPr>
        <w:softHyphen/>
      </w:r>
      <w:r w:rsidRPr="00A412C4">
        <w:rPr>
          <w:spacing w:val="-5"/>
          <w:sz w:val="28"/>
          <w:szCs w:val="28"/>
        </w:rPr>
        <w:t>нии плательщиков. Основную долю в расходах ФСС составляет вып</w:t>
      </w:r>
      <w:r w:rsidRPr="00A412C4">
        <w:rPr>
          <w:spacing w:val="-5"/>
          <w:sz w:val="28"/>
          <w:szCs w:val="28"/>
        </w:rPr>
        <w:softHyphen/>
      </w:r>
      <w:r w:rsidRPr="00A412C4">
        <w:rPr>
          <w:sz w:val="28"/>
          <w:szCs w:val="28"/>
        </w:rPr>
        <w:t xml:space="preserve">лата различных видов пособий </w:t>
      </w:r>
    </w:p>
    <w:p w:rsidR="00A412C4" w:rsidRPr="00A412C4" w:rsidRDefault="00166258" w:rsidP="00BC2A7F">
      <w:pPr>
        <w:shd w:val="clear" w:color="auto" w:fill="FFFFFF"/>
        <w:spacing w:line="360" w:lineRule="auto"/>
        <w:ind w:firstLine="709"/>
        <w:jc w:val="both"/>
        <w:rPr>
          <w:sz w:val="28"/>
          <w:szCs w:val="28"/>
        </w:rPr>
      </w:pPr>
      <w:r w:rsidRPr="00D5763E">
        <w:rPr>
          <w:spacing w:val="-4"/>
          <w:sz w:val="28"/>
          <w:szCs w:val="28"/>
        </w:rPr>
        <w:t xml:space="preserve">Согласно Федеральному закону от 24 июля 1998 г. № 125-ФЗ «Об </w:t>
      </w:r>
      <w:r w:rsidRPr="00D5763E">
        <w:rPr>
          <w:sz w:val="28"/>
          <w:szCs w:val="28"/>
        </w:rPr>
        <w:t xml:space="preserve">обязательном социальном страховании от несчастных случаев на </w:t>
      </w:r>
      <w:r w:rsidRPr="00D5763E">
        <w:rPr>
          <w:spacing w:val="-2"/>
          <w:sz w:val="28"/>
          <w:szCs w:val="28"/>
        </w:rPr>
        <w:t>производстве и профессиональных заболеваний» каждой организа</w:t>
      </w:r>
      <w:r w:rsidRPr="00D5763E">
        <w:rPr>
          <w:spacing w:val="-2"/>
          <w:sz w:val="28"/>
          <w:szCs w:val="28"/>
        </w:rPr>
        <w:softHyphen/>
      </w:r>
      <w:r w:rsidRPr="00D5763E">
        <w:rPr>
          <w:spacing w:val="-4"/>
          <w:sz w:val="28"/>
          <w:szCs w:val="28"/>
        </w:rPr>
        <w:t xml:space="preserve">ции и </w:t>
      </w:r>
      <w:r w:rsidRPr="00D5763E">
        <w:rPr>
          <w:spacing w:val="-4"/>
          <w:sz w:val="28"/>
          <w:szCs w:val="28"/>
        </w:rPr>
        <w:lastRenderedPageBreak/>
        <w:t>каждому предпринимателю ежегодно законодательно устанав</w:t>
      </w:r>
      <w:r w:rsidRPr="00D5763E">
        <w:rPr>
          <w:spacing w:val="-4"/>
          <w:sz w:val="28"/>
          <w:szCs w:val="28"/>
        </w:rPr>
        <w:softHyphen/>
      </w:r>
      <w:r w:rsidRPr="00D5763E">
        <w:rPr>
          <w:spacing w:val="-1"/>
          <w:sz w:val="28"/>
          <w:szCs w:val="28"/>
        </w:rPr>
        <w:t>ливается определенный страховой тариф по группам отраслей (по</w:t>
      </w:r>
      <w:r w:rsidRPr="00D5763E">
        <w:rPr>
          <w:spacing w:val="-1"/>
          <w:sz w:val="28"/>
          <w:szCs w:val="28"/>
        </w:rPr>
        <w:softHyphen/>
      </w:r>
      <w:r w:rsidRPr="00D5763E">
        <w:rPr>
          <w:spacing w:val="-3"/>
          <w:sz w:val="28"/>
          <w:szCs w:val="28"/>
        </w:rPr>
        <w:t>дотраслей) экономики в соответствии с классами профессионально</w:t>
      </w:r>
      <w:r w:rsidRPr="00D5763E">
        <w:rPr>
          <w:spacing w:val="-3"/>
          <w:sz w:val="28"/>
          <w:szCs w:val="28"/>
        </w:rPr>
        <w:softHyphen/>
      </w:r>
      <w:r w:rsidRPr="00D5763E">
        <w:rPr>
          <w:sz w:val="28"/>
          <w:szCs w:val="28"/>
        </w:rPr>
        <w:t>го риска (всего их 22). При расчете страховых взносов кроме величины страхового тарифа используются также скидки и надбав</w:t>
      </w:r>
      <w:r w:rsidRPr="00D5763E">
        <w:rPr>
          <w:sz w:val="28"/>
          <w:szCs w:val="28"/>
        </w:rPr>
        <w:softHyphen/>
        <w:t>ки в зависимости от условий труда в организации. Если условия тру</w:t>
      </w:r>
      <w:r w:rsidRPr="00D5763E">
        <w:rPr>
          <w:sz w:val="28"/>
          <w:szCs w:val="28"/>
        </w:rPr>
        <w:softHyphen/>
        <w:t>да лучше, чем в среднем по отрасли, то страховой тариф уменьшает</w:t>
      </w:r>
      <w:r w:rsidRPr="00D5763E">
        <w:rPr>
          <w:sz w:val="28"/>
          <w:szCs w:val="28"/>
        </w:rPr>
        <w:softHyphen/>
        <w:t>ся, если хуже, то он увеличивается на величину надбавки. Для опре</w:t>
      </w:r>
      <w:r w:rsidRPr="00D5763E">
        <w:rPr>
          <w:sz w:val="28"/>
          <w:szCs w:val="28"/>
        </w:rPr>
        <w:softHyphen/>
        <w:t>деления величины скидок и надбавок сравниваются показатели безопасности труда на предприятии со ср</w:t>
      </w:r>
      <w:r w:rsidR="00BC2A7F">
        <w:rPr>
          <w:sz w:val="28"/>
          <w:szCs w:val="28"/>
        </w:rPr>
        <w:t>едними показателями по от</w:t>
      </w:r>
      <w:r w:rsidR="00BC2A7F">
        <w:rPr>
          <w:sz w:val="28"/>
          <w:szCs w:val="28"/>
        </w:rPr>
        <w:softHyphen/>
        <w:t>расли</w:t>
      </w:r>
    </w:p>
    <w:p w:rsidR="00B50234" w:rsidRPr="00A412C4" w:rsidRDefault="00BC2A7F" w:rsidP="00A412C4">
      <w:pPr>
        <w:pStyle w:val="a3"/>
        <w:spacing w:before="0" w:beforeAutospacing="0" w:after="0" w:afterAutospacing="0" w:line="360" w:lineRule="auto"/>
        <w:ind w:firstLine="476"/>
        <w:rPr>
          <w:sz w:val="28"/>
          <w:szCs w:val="28"/>
        </w:rPr>
      </w:pPr>
      <w:r>
        <w:rPr>
          <w:sz w:val="28"/>
          <w:szCs w:val="28"/>
        </w:rPr>
        <w:t>Основные расходные категории ФСС</w:t>
      </w:r>
      <w:r w:rsidR="00B50234" w:rsidRPr="00A412C4">
        <w:rPr>
          <w:sz w:val="28"/>
          <w:szCs w:val="28"/>
        </w:rPr>
        <w:t>: </w:t>
      </w:r>
    </w:p>
    <w:p w:rsidR="00016C7F" w:rsidRDefault="00BC2A7F" w:rsidP="00BC2A7F">
      <w:pPr>
        <w:spacing w:line="360" w:lineRule="auto"/>
        <w:rPr>
          <w:sz w:val="28"/>
          <w:szCs w:val="28"/>
        </w:rPr>
      </w:pPr>
      <w:r>
        <w:rPr>
          <w:sz w:val="28"/>
          <w:szCs w:val="28"/>
        </w:rPr>
        <w:t>- пособия по временной нетрудоспособности, выплата которых и их размер зависят от трудового стажа работника;</w:t>
      </w:r>
    </w:p>
    <w:p w:rsidR="00BC2A7F" w:rsidRDefault="00BC2A7F" w:rsidP="00BC2A7F">
      <w:pPr>
        <w:spacing w:line="360" w:lineRule="auto"/>
        <w:rPr>
          <w:sz w:val="28"/>
          <w:szCs w:val="28"/>
        </w:rPr>
      </w:pPr>
      <w:r>
        <w:rPr>
          <w:sz w:val="28"/>
          <w:szCs w:val="28"/>
        </w:rPr>
        <w:t>- пособия по беременности и родам, устанавливаемое  в зависимости от среднемесячного заработка работника за предшествующий год и срока отпуска по беременности и родам;</w:t>
      </w:r>
    </w:p>
    <w:p w:rsidR="00BC2A7F" w:rsidRDefault="00BC2A7F" w:rsidP="00BC2A7F">
      <w:pPr>
        <w:spacing w:line="360" w:lineRule="auto"/>
        <w:rPr>
          <w:sz w:val="28"/>
          <w:szCs w:val="28"/>
        </w:rPr>
      </w:pPr>
      <w:r>
        <w:rPr>
          <w:sz w:val="28"/>
          <w:szCs w:val="28"/>
        </w:rPr>
        <w:t>- пособие при рождении ребенка;</w:t>
      </w:r>
    </w:p>
    <w:p w:rsidR="00BC2A7F" w:rsidRDefault="00BC2A7F" w:rsidP="00BC2A7F">
      <w:pPr>
        <w:spacing w:line="360" w:lineRule="auto"/>
        <w:rPr>
          <w:sz w:val="28"/>
          <w:szCs w:val="28"/>
        </w:rPr>
      </w:pPr>
      <w:r>
        <w:rPr>
          <w:sz w:val="28"/>
          <w:szCs w:val="28"/>
        </w:rPr>
        <w:t>- пособие по уходу за ребенком;</w:t>
      </w:r>
    </w:p>
    <w:p w:rsidR="00BC2A7F" w:rsidRDefault="00BC2A7F" w:rsidP="00BC2A7F">
      <w:pPr>
        <w:spacing w:line="360" w:lineRule="auto"/>
        <w:rPr>
          <w:sz w:val="28"/>
          <w:szCs w:val="28"/>
        </w:rPr>
      </w:pPr>
      <w:r>
        <w:rPr>
          <w:sz w:val="28"/>
          <w:szCs w:val="28"/>
        </w:rPr>
        <w:t>- пособие на погребение;</w:t>
      </w:r>
    </w:p>
    <w:p w:rsidR="00BC2A7F" w:rsidRPr="00016C7F" w:rsidRDefault="00BC2A7F" w:rsidP="00BC2A7F">
      <w:pPr>
        <w:spacing w:line="360" w:lineRule="auto"/>
        <w:rPr>
          <w:sz w:val="28"/>
          <w:szCs w:val="28"/>
        </w:rPr>
      </w:pPr>
      <w:r>
        <w:rPr>
          <w:sz w:val="28"/>
          <w:szCs w:val="28"/>
        </w:rPr>
        <w:t>- расходы на курортно-санаторное лечение работников и их семей.</w:t>
      </w:r>
    </w:p>
    <w:p w:rsidR="00BC2A7F" w:rsidRDefault="00BC2A7F" w:rsidP="00D5763E">
      <w:pPr>
        <w:shd w:val="clear" w:color="auto" w:fill="FFFFFF"/>
        <w:spacing w:line="360" w:lineRule="auto"/>
        <w:ind w:firstLine="709"/>
        <w:rPr>
          <w:b/>
          <w:bCs/>
          <w:sz w:val="28"/>
          <w:szCs w:val="28"/>
        </w:rPr>
      </w:pPr>
    </w:p>
    <w:p w:rsidR="00D5763E" w:rsidRPr="00C1227B" w:rsidRDefault="007A7E34" w:rsidP="00BE1A06">
      <w:pPr>
        <w:spacing w:line="360" w:lineRule="auto"/>
        <w:jc w:val="center"/>
        <w:rPr>
          <w:sz w:val="28"/>
          <w:szCs w:val="28"/>
        </w:rPr>
      </w:pPr>
      <w:r>
        <w:rPr>
          <w:b/>
          <w:bCs/>
          <w:sz w:val="28"/>
          <w:szCs w:val="28"/>
        </w:rPr>
        <w:t xml:space="preserve">1.4. </w:t>
      </w:r>
      <w:r w:rsidR="00D5763E" w:rsidRPr="00C1227B">
        <w:rPr>
          <w:b/>
          <w:bCs/>
          <w:sz w:val="28"/>
          <w:szCs w:val="28"/>
        </w:rPr>
        <w:t>Фонды обязательного медицинского страхования</w:t>
      </w:r>
    </w:p>
    <w:p w:rsidR="00BE0966" w:rsidRPr="00BC2A7F" w:rsidRDefault="00BE0966" w:rsidP="00BE1A06">
      <w:pPr>
        <w:spacing w:line="360" w:lineRule="auto"/>
        <w:ind w:firstLine="709"/>
        <w:jc w:val="both"/>
        <w:rPr>
          <w:sz w:val="28"/>
          <w:szCs w:val="28"/>
        </w:rPr>
      </w:pPr>
      <w:r w:rsidRPr="00BC2A7F">
        <w:rPr>
          <w:sz w:val="28"/>
          <w:szCs w:val="28"/>
        </w:rPr>
        <w:t xml:space="preserve">Обязательное медицинское страхование является составной частью государственного социального страхования и обеспечивает всем гражданам РФ равные возможности в получении медицинской и лекарственной помощи за счет средств ОМС. С этой целью создаются </w:t>
      </w:r>
      <w:r w:rsidRPr="00BC2A7F">
        <w:rPr>
          <w:i/>
          <w:iCs/>
          <w:sz w:val="28"/>
          <w:szCs w:val="28"/>
        </w:rPr>
        <w:t>Федеральный и территориальный фонды медицинского страхования</w:t>
      </w:r>
      <w:r w:rsidRPr="00BC2A7F">
        <w:rPr>
          <w:sz w:val="28"/>
          <w:szCs w:val="28"/>
        </w:rPr>
        <w:t>, которые являются самостоятельными некоммерческими финансово-кредитными учреждениями.</w:t>
      </w:r>
    </w:p>
    <w:p w:rsidR="00191A66" w:rsidRPr="00BC2A7F" w:rsidRDefault="00191A66" w:rsidP="00191A66">
      <w:pPr>
        <w:shd w:val="clear" w:color="auto" w:fill="FFFFFF"/>
        <w:spacing w:line="360" w:lineRule="auto"/>
        <w:ind w:firstLine="709"/>
        <w:jc w:val="both"/>
        <w:rPr>
          <w:sz w:val="28"/>
          <w:szCs w:val="28"/>
        </w:rPr>
      </w:pPr>
      <w:r w:rsidRPr="00BC2A7F">
        <w:rPr>
          <w:i/>
          <w:iCs/>
          <w:sz w:val="28"/>
          <w:szCs w:val="28"/>
        </w:rPr>
        <w:t>Основны</w:t>
      </w:r>
      <w:r>
        <w:rPr>
          <w:i/>
          <w:iCs/>
          <w:sz w:val="28"/>
          <w:szCs w:val="28"/>
        </w:rPr>
        <w:t>ми</w:t>
      </w:r>
      <w:r w:rsidRPr="00BC2A7F">
        <w:rPr>
          <w:i/>
          <w:iCs/>
          <w:sz w:val="28"/>
          <w:szCs w:val="28"/>
        </w:rPr>
        <w:t xml:space="preserve"> задач</w:t>
      </w:r>
      <w:r>
        <w:rPr>
          <w:i/>
          <w:iCs/>
          <w:sz w:val="28"/>
          <w:szCs w:val="28"/>
        </w:rPr>
        <w:t>ами</w:t>
      </w:r>
      <w:r w:rsidRPr="00BC2A7F">
        <w:rPr>
          <w:i/>
          <w:iCs/>
          <w:sz w:val="28"/>
          <w:szCs w:val="28"/>
        </w:rPr>
        <w:t xml:space="preserve"> </w:t>
      </w:r>
      <w:r w:rsidRPr="00BC2A7F">
        <w:rPr>
          <w:sz w:val="28"/>
          <w:szCs w:val="28"/>
        </w:rPr>
        <w:t>Федерального ФОМС</w:t>
      </w:r>
      <w:r>
        <w:rPr>
          <w:sz w:val="28"/>
          <w:szCs w:val="28"/>
        </w:rPr>
        <w:t xml:space="preserve"> являются</w:t>
      </w:r>
      <w:r w:rsidRPr="00BC2A7F">
        <w:rPr>
          <w:sz w:val="28"/>
          <w:szCs w:val="28"/>
        </w:rPr>
        <w:t>:</w:t>
      </w:r>
    </w:p>
    <w:p w:rsidR="00191A66" w:rsidRPr="00BC2A7F" w:rsidRDefault="00191A66" w:rsidP="00220D18">
      <w:pPr>
        <w:numPr>
          <w:ilvl w:val="0"/>
          <w:numId w:val="3"/>
        </w:numPr>
        <w:shd w:val="clear" w:color="auto" w:fill="FFFFFF"/>
        <w:tabs>
          <w:tab w:val="left" w:pos="422"/>
        </w:tabs>
        <w:spacing w:line="360" w:lineRule="auto"/>
        <w:ind w:firstLine="709"/>
        <w:jc w:val="both"/>
        <w:rPr>
          <w:sz w:val="28"/>
          <w:szCs w:val="28"/>
        </w:rPr>
      </w:pPr>
      <w:r w:rsidRPr="00BC2A7F">
        <w:rPr>
          <w:sz w:val="28"/>
          <w:szCs w:val="28"/>
        </w:rPr>
        <w:t xml:space="preserve">обеспечение финансовой устойчивости системы обязательного </w:t>
      </w:r>
      <w:r w:rsidRPr="00BC2A7F">
        <w:rPr>
          <w:sz w:val="28"/>
          <w:szCs w:val="28"/>
        </w:rPr>
        <w:lastRenderedPageBreak/>
        <w:t>медицинского страхования в субъектах РФ, т.е. выравнивание усло</w:t>
      </w:r>
      <w:r w:rsidRPr="00BC2A7F">
        <w:rPr>
          <w:sz w:val="28"/>
          <w:szCs w:val="28"/>
        </w:rPr>
        <w:softHyphen/>
        <w:t>вий деятельности территориальных фондов по финансированию про</w:t>
      </w:r>
      <w:r w:rsidRPr="00BC2A7F">
        <w:rPr>
          <w:sz w:val="28"/>
          <w:szCs w:val="28"/>
        </w:rPr>
        <w:softHyphen/>
        <w:t>грамм обязательного медицинского страхования;</w:t>
      </w:r>
    </w:p>
    <w:p w:rsidR="00191A66" w:rsidRPr="00BC2A7F" w:rsidRDefault="00191A66" w:rsidP="00220D18">
      <w:pPr>
        <w:numPr>
          <w:ilvl w:val="0"/>
          <w:numId w:val="3"/>
        </w:numPr>
        <w:shd w:val="clear" w:color="auto" w:fill="FFFFFF"/>
        <w:tabs>
          <w:tab w:val="left" w:pos="422"/>
        </w:tabs>
        <w:spacing w:line="360" w:lineRule="auto"/>
        <w:ind w:firstLine="709"/>
        <w:jc w:val="both"/>
        <w:rPr>
          <w:sz w:val="28"/>
          <w:szCs w:val="28"/>
        </w:rPr>
      </w:pPr>
      <w:r w:rsidRPr="00BC2A7F">
        <w:rPr>
          <w:sz w:val="28"/>
          <w:szCs w:val="28"/>
        </w:rPr>
        <w:t>обеспечение предусмотренных законодательством РФ прав граждан в системе обязательного медицинского страхования;</w:t>
      </w:r>
    </w:p>
    <w:p w:rsidR="00191A66" w:rsidRDefault="00191A66" w:rsidP="00220D18">
      <w:pPr>
        <w:numPr>
          <w:ilvl w:val="0"/>
          <w:numId w:val="3"/>
        </w:numPr>
        <w:shd w:val="clear" w:color="auto" w:fill="FFFFFF"/>
        <w:tabs>
          <w:tab w:val="left" w:pos="422"/>
        </w:tabs>
        <w:spacing w:line="360" w:lineRule="auto"/>
        <w:ind w:firstLine="709"/>
        <w:jc w:val="both"/>
        <w:rPr>
          <w:sz w:val="28"/>
          <w:szCs w:val="28"/>
        </w:rPr>
      </w:pPr>
      <w:r w:rsidRPr="00BC2A7F">
        <w:rPr>
          <w:sz w:val="28"/>
          <w:szCs w:val="28"/>
        </w:rPr>
        <w:t>участие в разработке и осуществлении государственной полити</w:t>
      </w:r>
      <w:r w:rsidRPr="00BC2A7F">
        <w:rPr>
          <w:sz w:val="28"/>
          <w:szCs w:val="28"/>
        </w:rPr>
        <w:softHyphen/>
        <w:t>ки в области обязательного медицинского страхования;</w:t>
      </w:r>
    </w:p>
    <w:p w:rsidR="00191A66" w:rsidRDefault="00191A66" w:rsidP="00220D18">
      <w:pPr>
        <w:numPr>
          <w:ilvl w:val="0"/>
          <w:numId w:val="3"/>
        </w:numPr>
        <w:shd w:val="clear" w:color="auto" w:fill="FFFFFF"/>
        <w:tabs>
          <w:tab w:val="left" w:pos="422"/>
        </w:tabs>
        <w:spacing w:line="360" w:lineRule="auto"/>
        <w:ind w:firstLine="709"/>
        <w:jc w:val="both"/>
        <w:rPr>
          <w:sz w:val="28"/>
          <w:szCs w:val="28"/>
        </w:rPr>
      </w:pPr>
      <w:r w:rsidRPr="00BC2A7F">
        <w:rPr>
          <w:sz w:val="28"/>
          <w:szCs w:val="28"/>
        </w:rPr>
        <w:t>разработка и осуществление комплекса мероприятий по обеспе</w:t>
      </w:r>
      <w:r w:rsidRPr="00BC2A7F">
        <w:rPr>
          <w:sz w:val="28"/>
          <w:szCs w:val="28"/>
        </w:rPr>
        <w:softHyphen/>
        <w:t>чению финансовой устойчивости системы обязательного медицинс</w:t>
      </w:r>
      <w:r w:rsidRPr="00BC2A7F">
        <w:rPr>
          <w:sz w:val="28"/>
          <w:szCs w:val="28"/>
        </w:rPr>
        <w:softHyphen/>
        <w:t>кого страхования и созданию условий для выравнивания объема и качества медицинской помощи, предоставляемой гражданам на всей территории РФ.</w:t>
      </w:r>
    </w:p>
    <w:p w:rsidR="00BE0966" w:rsidRPr="00BC2A7F" w:rsidRDefault="00BE0966" w:rsidP="00BE1A06">
      <w:pPr>
        <w:shd w:val="clear" w:color="auto" w:fill="FFFFFF"/>
        <w:tabs>
          <w:tab w:val="left" w:pos="422"/>
        </w:tabs>
        <w:spacing w:line="360" w:lineRule="auto"/>
        <w:ind w:firstLine="720"/>
        <w:jc w:val="both"/>
        <w:rPr>
          <w:sz w:val="28"/>
          <w:szCs w:val="28"/>
        </w:rPr>
      </w:pPr>
      <w:r w:rsidRPr="00BC2A7F">
        <w:rPr>
          <w:sz w:val="28"/>
          <w:szCs w:val="28"/>
        </w:rPr>
        <w:t>Источники финансирования средств Федерального</w:t>
      </w:r>
      <w:r w:rsidR="00BC2A7F">
        <w:rPr>
          <w:sz w:val="28"/>
          <w:szCs w:val="28"/>
        </w:rPr>
        <w:t xml:space="preserve"> фонда ОМС представлены на Рис.5</w:t>
      </w:r>
    </w:p>
    <w:p w:rsidR="00BE0966" w:rsidRPr="0089532C" w:rsidRDefault="00A31EE4" w:rsidP="0089532C">
      <w:pPr>
        <w:tabs>
          <w:tab w:val="left" w:pos="7920"/>
        </w:tabs>
        <w:spacing w:line="360" w:lineRule="auto"/>
        <w:ind w:firstLine="709"/>
        <w:jc w:val="both"/>
        <w:rPr>
          <w:b/>
          <w:sz w:val="24"/>
          <w:szCs w:val="24"/>
        </w:rPr>
      </w:pPr>
      <w:r>
        <w:rPr>
          <w:sz w:val="28"/>
          <w:szCs w:val="28"/>
        </w:rPr>
        <w:pict>
          <v:group id="_x0000_s1144" style="position:absolute;left:0;text-align:left;margin-left:27pt;margin-top:19.5pt;width:423pt;height:209.4pt;z-index:251647488" coordsize="20000,20002">
            <v:rect id="_x0000_s1145" style="position:absolute;left:5815;width:8701;height:2545" strokeweight="2pt">
              <v:textbox style="mso-next-textbox:#_x0000_s1145" inset="1pt,1pt,1pt,1pt">
                <w:txbxContent>
                  <w:tbl>
                    <w:tblPr>
                      <w:tblW w:w="5000" w:type="pct"/>
                      <w:tblCellSpacing w:w="0" w:type="dxa"/>
                      <w:tblCellMar>
                        <w:left w:w="0" w:type="dxa"/>
                        <w:right w:w="0" w:type="dxa"/>
                      </w:tblCellMar>
                      <w:tblLook w:val="0000" w:firstRow="0" w:lastRow="0" w:firstColumn="0" w:lastColumn="0" w:noHBand="0" w:noVBand="0"/>
                    </w:tblPr>
                    <w:tblGrid>
                      <w:gridCol w:w="3615"/>
                    </w:tblGrid>
                    <w:tr w:rsidR="00DB7990">
                      <w:trPr>
                        <w:tblCellSpacing w:w="0" w:type="dxa"/>
                      </w:trPr>
                      <w:tc>
                        <w:tcPr>
                          <w:tcW w:w="0" w:type="auto"/>
                          <w:vAlign w:val="center"/>
                        </w:tcPr>
                        <w:p w:rsidR="00DB7990" w:rsidRDefault="005D717C">
                          <w:pPr>
                            <w:spacing w:before="100" w:beforeAutospacing="1" w:after="100" w:afterAutospacing="1"/>
                            <w:jc w:val="center"/>
                            <w:rPr>
                              <w:b/>
                              <w:i/>
                            </w:rPr>
                          </w:pPr>
                          <w:r>
                            <w:rPr>
                              <w:rFonts w:ascii="Verdana" w:hAnsi="Verdana"/>
                              <w:b/>
                              <w:i/>
                              <w:sz w:val="18"/>
                            </w:rPr>
                            <w:t>Источники образования</w:t>
                          </w:r>
                          <w:r w:rsidR="00DB7990">
                            <w:rPr>
                              <w:rFonts w:ascii="Verdana" w:hAnsi="Verdana"/>
                              <w:b/>
                              <w:i/>
                              <w:sz w:val="18"/>
                            </w:rPr>
                            <w:t xml:space="preserve"> федерального фонда ОМС</w:t>
                          </w:r>
                        </w:p>
                      </w:tc>
                    </w:tr>
                  </w:tbl>
                  <w:p w:rsidR="00DB7990" w:rsidRDefault="00DB7990" w:rsidP="00BE0966"/>
                </w:txbxContent>
              </v:textbox>
            </v:rect>
            <v:rect id="_x0000_s1146" style="position:absolute;left:95;top:4168;width:8370;height:6003">
              <v:textbox style="mso-next-textbox:#_x0000_s1146" inset="1pt,1pt,1pt,1pt">
                <w:txbxContent>
                  <w:tbl>
                    <w:tblPr>
                      <w:tblW w:w="5000" w:type="pct"/>
                      <w:tblCellSpacing w:w="0" w:type="dxa"/>
                      <w:tblCellMar>
                        <w:left w:w="0" w:type="dxa"/>
                        <w:right w:w="0" w:type="dxa"/>
                      </w:tblCellMar>
                      <w:tblLook w:val="0000" w:firstRow="0" w:lastRow="0" w:firstColumn="0" w:lastColumn="0" w:noHBand="0" w:noVBand="0"/>
                    </w:tblPr>
                    <w:tblGrid>
                      <w:gridCol w:w="3501"/>
                    </w:tblGrid>
                    <w:tr w:rsidR="00DB7990">
                      <w:trPr>
                        <w:tblCellSpacing w:w="0" w:type="dxa"/>
                      </w:trPr>
                      <w:tc>
                        <w:tcPr>
                          <w:tcW w:w="0" w:type="auto"/>
                          <w:vAlign w:val="center"/>
                        </w:tcPr>
                        <w:p w:rsidR="00DB7990" w:rsidRDefault="00DB7990">
                          <w:pPr>
                            <w:spacing w:before="100" w:beforeAutospacing="1" w:after="100" w:afterAutospacing="1"/>
                          </w:pPr>
                          <w:r>
                            <w:rPr>
                              <w:rFonts w:ascii="Verdana" w:hAnsi="Verdana"/>
                              <w:sz w:val="18"/>
                            </w:rPr>
                            <w:t>Часть страховых взносов предприятий и др. хозяйствующих субъектов на ОМС в размерах установленных Федеральным законом</w:t>
                          </w:r>
                        </w:p>
                      </w:tc>
                    </w:tr>
                  </w:tbl>
                  <w:p w:rsidR="00DB7990" w:rsidRDefault="00DB7990" w:rsidP="00BE0966"/>
                </w:txbxContent>
              </v:textbox>
            </v:rect>
            <v:rect id="_x0000_s1147" style="position:absolute;top:10526;width:8418;height:4221">
              <v:textbox style="mso-next-textbox:#_x0000_s1147" inset="1pt,1pt,1pt,1pt">
                <w:txbxContent>
                  <w:tbl>
                    <w:tblPr>
                      <w:tblW w:w="5094" w:type="pct"/>
                      <w:tblCellSpacing w:w="0" w:type="dxa"/>
                      <w:tblCellMar>
                        <w:left w:w="0" w:type="dxa"/>
                        <w:right w:w="0" w:type="dxa"/>
                      </w:tblCellMar>
                      <w:tblLook w:val="0000" w:firstRow="0" w:lastRow="0" w:firstColumn="0" w:lastColumn="0" w:noHBand="0" w:noVBand="0"/>
                    </w:tblPr>
                    <w:tblGrid>
                      <w:gridCol w:w="3587"/>
                    </w:tblGrid>
                    <w:tr w:rsidR="00DB7990">
                      <w:trPr>
                        <w:trHeight w:val="475"/>
                        <w:tblCellSpacing w:w="0" w:type="dxa"/>
                      </w:trPr>
                      <w:tc>
                        <w:tcPr>
                          <w:tcW w:w="0" w:type="auto"/>
                          <w:vAlign w:val="center"/>
                        </w:tcPr>
                        <w:p w:rsidR="00DB7990" w:rsidRDefault="00DB7990">
                          <w:pPr>
                            <w:spacing w:before="100" w:beforeAutospacing="1" w:after="100" w:afterAutospacing="1"/>
                          </w:pPr>
                          <w:r>
                            <w:rPr>
                              <w:rFonts w:ascii="Verdana" w:hAnsi="Verdana"/>
                              <w:sz w:val="18"/>
                            </w:rPr>
                            <w:t>Взносы территориальных фондов на реализацию совместных программ</w:t>
                          </w:r>
                        </w:p>
                      </w:tc>
                    </w:tr>
                  </w:tbl>
                  <w:p w:rsidR="00DB7990" w:rsidRDefault="00DB7990" w:rsidP="00BE0966"/>
                </w:txbxContent>
              </v:textbox>
            </v:rect>
            <v:rect id="_x0000_s1148" style="position:absolute;left:47;top:15094;width:8418;height:4908">
              <v:textbox style="mso-next-textbox:#_x0000_s1148" inset="1pt,1pt,1pt,1pt">
                <w:txbxContent>
                  <w:tbl>
                    <w:tblPr>
                      <w:tblW w:w="5000" w:type="pct"/>
                      <w:tblCellSpacing w:w="0" w:type="dxa"/>
                      <w:tblCellMar>
                        <w:left w:w="0" w:type="dxa"/>
                        <w:right w:w="0" w:type="dxa"/>
                      </w:tblCellMar>
                      <w:tblLook w:val="0000" w:firstRow="0" w:lastRow="0" w:firstColumn="0" w:lastColumn="0" w:noHBand="0" w:noVBand="0"/>
                    </w:tblPr>
                    <w:tblGrid>
                      <w:gridCol w:w="3521"/>
                    </w:tblGrid>
                    <w:tr w:rsidR="00DB7990">
                      <w:trPr>
                        <w:tblCellSpacing w:w="0" w:type="dxa"/>
                      </w:trPr>
                      <w:tc>
                        <w:tcPr>
                          <w:tcW w:w="0" w:type="auto"/>
                          <w:vAlign w:val="center"/>
                        </w:tcPr>
                        <w:p w:rsidR="00DB7990" w:rsidRDefault="00DB7990">
                          <w:pPr>
                            <w:spacing w:before="100" w:beforeAutospacing="1" w:after="100" w:afterAutospacing="1"/>
                          </w:pPr>
                          <w:r>
                            <w:rPr>
                              <w:rFonts w:ascii="Verdana" w:hAnsi="Verdana"/>
                              <w:sz w:val="18"/>
                            </w:rPr>
                            <w:t>Ассигнования из федерального бюджета на выполнение республиканских программ ОМС</w:t>
                          </w:r>
                        </w:p>
                      </w:tc>
                    </w:tr>
                  </w:tbl>
                  <w:p w:rsidR="00DB7990" w:rsidRDefault="00DB7990" w:rsidP="00BE0966"/>
                </w:txbxContent>
              </v:textbox>
            </v:rect>
            <v:rect id="_x0000_s1149" style="position:absolute;left:11913;top:3469;width:8087;height:3065">
              <v:textbox style="mso-next-textbox:#_x0000_s1149" inset="1pt,1pt,1pt,1pt">
                <w:txbxContent>
                  <w:tbl>
                    <w:tblPr>
                      <w:tblW w:w="5000" w:type="pct"/>
                      <w:tblCellSpacing w:w="0" w:type="dxa"/>
                      <w:tblCellMar>
                        <w:left w:w="0" w:type="dxa"/>
                        <w:right w:w="0" w:type="dxa"/>
                      </w:tblCellMar>
                      <w:tblLook w:val="0000" w:firstRow="0" w:lastRow="0" w:firstColumn="0" w:lastColumn="0" w:noHBand="0" w:noVBand="0"/>
                    </w:tblPr>
                    <w:tblGrid>
                      <w:gridCol w:w="3381"/>
                    </w:tblGrid>
                    <w:tr w:rsidR="00DB7990">
                      <w:trPr>
                        <w:tblCellSpacing w:w="0" w:type="dxa"/>
                      </w:trPr>
                      <w:tc>
                        <w:tcPr>
                          <w:tcW w:w="0" w:type="auto"/>
                          <w:vAlign w:val="center"/>
                        </w:tcPr>
                        <w:p w:rsidR="00DB7990" w:rsidRDefault="00DB7990">
                          <w:pPr>
                            <w:spacing w:before="100" w:beforeAutospacing="1" w:after="100" w:afterAutospacing="1"/>
                          </w:pPr>
                          <w:r>
                            <w:rPr>
                              <w:rFonts w:ascii="Verdana" w:hAnsi="Verdana"/>
                              <w:sz w:val="18"/>
                            </w:rPr>
                            <w:t>Добровольные взносы юридических и физических лиц</w:t>
                          </w:r>
                        </w:p>
                      </w:tc>
                    </w:tr>
                  </w:tbl>
                  <w:p w:rsidR="00DB7990" w:rsidRDefault="00DB7990" w:rsidP="00BE0966"/>
                </w:txbxContent>
              </v:textbox>
            </v:rect>
            <v:rect id="_x0000_s1150" style="position:absolute;left:11866;top:7395;width:8134;height:3354">
              <v:textbox style="mso-next-textbox:#_x0000_s1150" inset="1pt,1pt,1pt,1pt">
                <w:txbxContent>
                  <w:tbl>
                    <w:tblPr>
                      <w:tblW w:w="5000" w:type="pct"/>
                      <w:tblCellSpacing w:w="0" w:type="dxa"/>
                      <w:tblCellMar>
                        <w:left w:w="0" w:type="dxa"/>
                        <w:right w:w="0" w:type="dxa"/>
                      </w:tblCellMar>
                      <w:tblLook w:val="0000" w:firstRow="0" w:lastRow="0" w:firstColumn="0" w:lastColumn="0" w:noHBand="0" w:noVBand="0"/>
                    </w:tblPr>
                    <w:tblGrid>
                      <w:gridCol w:w="3401"/>
                    </w:tblGrid>
                    <w:tr w:rsidR="00DB7990">
                      <w:trPr>
                        <w:tblCellSpacing w:w="0" w:type="dxa"/>
                      </w:trPr>
                      <w:tc>
                        <w:tcPr>
                          <w:tcW w:w="0" w:type="auto"/>
                          <w:vAlign w:val="center"/>
                        </w:tcPr>
                        <w:p w:rsidR="00DB7990" w:rsidRDefault="00DB7990">
                          <w:pPr>
                            <w:spacing w:before="100" w:beforeAutospacing="1" w:after="100" w:afterAutospacing="1"/>
                          </w:pPr>
                          <w:r>
                            <w:rPr>
                              <w:rFonts w:ascii="Verdana" w:hAnsi="Verdana"/>
                              <w:sz w:val="18"/>
                            </w:rPr>
                            <w:t>Доходы от использования временно свободных финансовых средств фонда</w:t>
                          </w:r>
                        </w:p>
                      </w:tc>
                    </w:tr>
                  </w:tbl>
                  <w:p w:rsidR="00DB7990" w:rsidRDefault="00DB7990" w:rsidP="00BE0966"/>
                </w:txbxContent>
              </v:textbox>
            </v:rect>
            <v:rect id="_x0000_s1151" style="position:absolute;left:11819;top:11731;width:8134;height:2427">
              <v:textbox style="mso-next-textbox:#_x0000_s1151" inset="1pt,1pt,1pt,1pt">
                <w:txbxContent>
                  <w:tbl>
                    <w:tblPr>
                      <w:tblW w:w="5000" w:type="pct"/>
                      <w:tblCellSpacing w:w="0" w:type="dxa"/>
                      <w:tblCellMar>
                        <w:left w:w="0" w:type="dxa"/>
                        <w:right w:w="0" w:type="dxa"/>
                      </w:tblCellMar>
                      <w:tblLook w:val="0000" w:firstRow="0" w:lastRow="0" w:firstColumn="0" w:lastColumn="0" w:noHBand="0" w:noVBand="0"/>
                    </w:tblPr>
                    <w:tblGrid>
                      <w:gridCol w:w="3401"/>
                    </w:tblGrid>
                    <w:tr w:rsidR="00DB7990">
                      <w:trPr>
                        <w:tblCellSpacing w:w="0" w:type="dxa"/>
                      </w:trPr>
                      <w:tc>
                        <w:tcPr>
                          <w:tcW w:w="0" w:type="auto"/>
                          <w:vAlign w:val="center"/>
                        </w:tcPr>
                        <w:p w:rsidR="00DB7990" w:rsidRDefault="00DB7990">
                          <w:pPr>
                            <w:spacing w:before="100" w:beforeAutospacing="1" w:after="100" w:afterAutospacing="1"/>
                          </w:pPr>
                          <w:r>
                            <w:rPr>
                              <w:rFonts w:ascii="Verdana" w:hAnsi="Verdana"/>
                              <w:sz w:val="18"/>
                            </w:rPr>
                            <w:t>Нормированный страховой запас средств фонда</w:t>
                          </w:r>
                        </w:p>
                      </w:tc>
                    </w:tr>
                  </w:tbl>
                  <w:p w:rsidR="00DB7990" w:rsidRDefault="00DB7990" w:rsidP="00BE0966"/>
                </w:txbxContent>
              </v:textbox>
            </v:rect>
            <v:rect id="_x0000_s1152" style="position:absolute;left:11819;top:14909;width:8134;height:3123">
              <v:textbox style="mso-next-textbox:#_x0000_s1152" inset="1pt,1pt,1pt,1pt">
                <w:txbxContent>
                  <w:tbl>
                    <w:tblPr>
                      <w:tblW w:w="5000" w:type="pct"/>
                      <w:tblCellSpacing w:w="0" w:type="dxa"/>
                      <w:tblCellMar>
                        <w:left w:w="0" w:type="dxa"/>
                        <w:right w:w="0" w:type="dxa"/>
                      </w:tblCellMar>
                      <w:tblLook w:val="0000" w:firstRow="0" w:lastRow="0" w:firstColumn="0" w:lastColumn="0" w:noHBand="0" w:noVBand="0"/>
                    </w:tblPr>
                    <w:tblGrid>
                      <w:gridCol w:w="3401"/>
                    </w:tblGrid>
                    <w:tr w:rsidR="00DB7990">
                      <w:trPr>
                        <w:tblCellSpacing w:w="0" w:type="dxa"/>
                      </w:trPr>
                      <w:tc>
                        <w:tcPr>
                          <w:tcW w:w="0" w:type="auto"/>
                          <w:vAlign w:val="center"/>
                        </w:tcPr>
                        <w:p w:rsidR="00DB7990" w:rsidRDefault="00DB7990">
                          <w:pPr>
                            <w:spacing w:before="100" w:beforeAutospacing="1" w:after="100" w:afterAutospacing="1"/>
                          </w:pPr>
                          <w:r>
                            <w:rPr>
                              <w:rFonts w:ascii="Verdana" w:hAnsi="Verdana"/>
                              <w:sz w:val="18"/>
                            </w:rPr>
                            <w:t>Другие поступления</w:t>
                          </w:r>
                        </w:p>
                      </w:tc>
                    </w:tr>
                  </w:tbl>
                  <w:p w:rsidR="00DB7990" w:rsidRDefault="00DB7990" w:rsidP="00BE0966"/>
                </w:txbxContent>
              </v:textbox>
            </v:rect>
            <v:line id="_x0000_s1153" style="position:absolute" from="10306,2484" to="10308,17278" strokeweight="1pt">
              <v:stroke startarrowlength="long" endarrowlength="long"/>
            </v:line>
            <v:line id="_x0000_s1154" style="position:absolute" from="10306,4798" to="11916,4801">
              <v:stroke startarrowlength="long" endarrow="block" endarrowlength="long"/>
            </v:line>
            <v:line id="_x0000_s1155" style="position:absolute;flip:x" from="8368,7228" to="10214,7231">
              <v:stroke startarrowlength="long" endarrow="block" endarrowlength="long"/>
            </v:line>
            <v:line id="_x0000_s1156" style="position:absolute" from="10306,9016" to="11774,9019">
              <v:stroke startarrowlength="long" endarrow="block" endarrowlength="long"/>
            </v:line>
            <v:line id="_x0000_s1157" style="position:absolute;flip:x" from="8368,12081" to="10261,12084">
              <v:stroke startarrowlength="long" endarrow="block" endarrowlength="long"/>
            </v:line>
            <v:line id="_x0000_s1158" style="position:absolute" from="10353,13173" to="11869,13176">
              <v:stroke startarrowlength="long" endarrow="block" endarrowlength="long"/>
            </v:line>
            <v:line id="_x0000_s1159" style="position:absolute;flip:x" from="8462,17217" to="10308,17220">
              <v:stroke startarrowlength="long" endarrow="block" endarrowlength="long"/>
            </v:line>
            <v:line id="_x0000_s1160" style="position:absolute" from="10353,16062" to="11774,16065">
              <v:stroke startarrowlength="long" endarrow="block" endarrowlength="long"/>
            </v:line>
          </v:group>
        </w:pict>
      </w:r>
      <w:r w:rsidR="00BE0966" w:rsidRPr="00BC2A7F">
        <w:rPr>
          <w:sz w:val="28"/>
          <w:szCs w:val="28"/>
        </w:rPr>
        <w:t>  </w:t>
      </w:r>
      <w:r w:rsidR="0089532C">
        <w:rPr>
          <w:sz w:val="28"/>
          <w:szCs w:val="28"/>
        </w:rPr>
        <w:tab/>
      </w:r>
      <w:r w:rsidR="0089532C" w:rsidRPr="0089532C">
        <w:rPr>
          <w:b/>
          <w:sz w:val="24"/>
          <w:szCs w:val="24"/>
        </w:rPr>
        <w:t>Рисунок 5</w:t>
      </w:r>
    </w:p>
    <w:p w:rsidR="00BE0966" w:rsidRPr="00BC2A7F" w:rsidRDefault="00BE0966" w:rsidP="00BC2A7F">
      <w:pPr>
        <w:spacing w:line="360" w:lineRule="auto"/>
        <w:ind w:firstLine="709"/>
        <w:jc w:val="both"/>
        <w:rPr>
          <w:sz w:val="28"/>
          <w:szCs w:val="28"/>
        </w:rPr>
      </w:pPr>
      <w:r w:rsidRPr="00BC2A7F">
        <w:rPr>
          <w:sz w:val="28"/>
          <w:szCs w:val="28"/>
        </w:rPr>
        <w:t> </w:t>
      </w:r>
    </w:p>
    <w:p w:rsidR="00BE0966" w:rsidRPr="00BC2A7F" w:rsidRDefault="00BE0966" w:rsidP="00BC2A7F">
      <w:pPr>
        <w:spacing w:line="360" w:lineRule="auto"/>
        <w:ind w:firstLine="709"/>
        <w:jc w:val="both"/>
        <w:rPr>
          <w:sz w:val="28"/>
          <w:szCs w:val="28"/>
        </w:rPr>
      </w:pPr>
      <w:r w:rsidRPr="00BC2A7F">
        <w:rPr>
          <w:sz w:val="28"/>
          <w:szCs w:val="28"/>
        </w:rPr>
        <w:t> </w:t>
      </w:r>
    </w:p>
    <w:p w:rsidR="00BE0966" w:rsidRPr="00BC2A7F" w:rsidRDefault="00BE0966" w:rsidP="00BC2A7F">
      <w:pPr>
        <w:spacing w:line="360" w:lineRule="auto"/>
        <w:ind w:firstLine="709"/>
        <w:jc w:val="both"/>
        <w:rPr>
          <w:sz w:val="28"/>
          <w:szCs w:val="28"/>
        </w:rPr>
      </w:pPr>
      <w:r w:rsidRPr="00BC2A7F">
        <w:rPr>
          <w:sz w:val="28"/>
          <w:szCs w:val="28"/>
        </w:rPr>
        <w:t> </w:t>
      </w:r>
    </w:p>
    <w:p w:rsidR="00BE0966" w:rsidRPr="00BC2A7F" w:rsidRDefault="00BE0966" w:rsidP="00BC2A7F">
      <w:pPr>
        <w:spacing w:line="360" w:lineRule="auto"/>
        <w:ind w:firstLine="709"/>
        <w:jc w:val="both"/>
        <w:rPr>
          <w:sz w:val="28"/>
          <w:szCs w:val="28"/>
        </w:rPr>
      </w:pPr>
      <w:r w:rsidRPr="00BC2A7F">
        <w:rPr>
          <w:sz w:val="28"/>
          <w:szCs w:val="28"/>
        </w:rPr>
        <w:t> </w:t>
      </w:r>
    </w:p>
    <w:p w:rsidR="00BE0966" w:rsidRPr="00BC2A7F" w:rsidRDefault="00BE0966" w:rsidP="00BC2A7F">
      <w:pPr>
        <w:spacing w:line="360" w:lineRule="auto"/>
        <w:ind w:firstLine="709"/>
        <w:jc w:val="both"/>
        <w:rPr>
          <w:sz w:val="28"/>
          <w:szCs w:val="28"/>
        </w:rPr>
      </w:pPr>
      <w:r w:rsidRPr="00BC2A7F">
        <w:rPr>
          <w:sz w:val="28"/>
          <w:szCs w:val="28"/>
        </w:rPr>
        <w:t> </w:t>
      </w:r>
    </w:p>
    <w:p w:rsidR="00BE0966" w:rsidRPr="00BC2A7F" w:rsidRDefault="00BE0966" w:rsidP="00BC2A7F">
      <w:pPr>
        <w:spacing w:line="360" w:lineRule="auto"/>
        <w:ind w:firstLine="709"/>
        <w:jc w:val="both"/>
        <w:rPr>
          <w:sz w:val="28"/>
          <w:szCs w:val="28"/>
        </w:rPr>
      </w:pPr>
      <w:r w:rsidRPr="00BC2A7F">
        <w:rPr>
          <w:sz w:val="28"/>
          <w:szCs w:val="28"/>
        </w:rPr>
        <w:t> </w:t>
      </w:r>
    </w:p>
    <w:p w:rsidR="00BE0966" w:rsidRPr="00BC2A7F" w:rsidRDefault="00BE0966" w:rsidP="00BC2A7F">
      <w:pPr>
        <w:spacing w:line="360" w:lineRule="auto"/>
        <w:ind w:firstLine="709"/>
        <w:jc w:val="both"/>
        <w:rPr>
          <w:sz w:val="28"/>
          <w:szCs w:val="28"/>
        </w:rPr>
      </w:pPr>
      <w:r w:rsidRPr="00BC2A7F">
        <w:rPr>
          <w:sz w:val="28"/>
          <w:szCs w:val="28"/>
        </w:rPr>
        <w:t> </w:t>
      </w:r>
    </w:p>
    <w:p w:rsidR="00BE0966" w:rsidRPr="00BC2A7F" w:rsidRDefault="00BE0966" w:rsidP="00BC2A7F">
      <w:pPr>
        <w:spacing w:line="360" w:lineRule="auto"/>
        <w:ind w:firstLine="709"/>
        <w:jc w:val="both"/>
        <w:rPr>
          <w:sz w:val="28"/>
          <w:szCs w:val="28"/>
        </w:rPr>
      </w:pPr>
      <w:r w:rsidRPr="00BC2A7F">
        <w:rPr>
          <w:sz w:val="28"/>
          <w:szCs w:val="28"/>
        </w:rPr>
        <w:t> </w:t>
      </w:r>
    </w:p>
    <w:p w:rsidR="007560F1" w:rsidRPr="00BC2A7F" w:rsidRDefault="007560F1" w:rsidP="00BC2A7F">
      <w:pPr>
        <w:spacing w:line="360" w:lineRule="auto"/>
        <w:ind w:firstLine="709"/>
        <w:jc w:val="center"/>
        <w:rPr>
          <w:sz w:val="28"/>
          <w:szCs w:val="28"/>
        </w:rPr>
      </w:pPr>
    </w:p>
    <w:p w:rsidR="000C136C" w:rsidRPr="000C136C" w:rsidRDefault="00BE0966" w:rsidP="000C136C">
      <w:pPr>
        <w:shd w:val="clear" w:color="auto" w:fill="FFFFFF"/>
        <w:spacing w:line="360" w:lineRule="auto"/>
        <w:ind w:left="58" w:right="197" w:firstLine="709"/>
        <w:jc w:val="both"/>
        <w:rPr>
          <w:sz w:val="28"/>
          <w:szCs w:val="28"/>
        </w:rPr>
      </w:pPr>
      <w:r w:rsidRPr="00BC2A7F">
        <w:rPr>
          <w:sz w:val="28"/>
          <w:szCs w:val="28"/>
        </w:rPr>
        <w:t> </w:t>
      </w:r>
      <w:r w:rsidR="000C136C" w:rsidRPr="000C136C">
        <w:rPr>
          <w:sz w:val="28"/>
          <w:szCs w:val="28"/>
        </w:rPr>
        <w:t>Средства Федерального ФОМС используются на следующие мероприятия:</w:t>
      </w:r>
    </w:p>
    <w:p w:rsidR="000C136C" w:rsidRPr="000C136C" w:rsidRDefault="000C136C" w:rsidP="000C136C">
      <w:pPr>
        <w:numPr>
          <w:ilvl w:val="0"/>
          <w:numId w:val="12"/>
        </w:numPr>
        <w:shd w:val="clear" w:color="auto" w:fill="FFFFFF"/>
        <w:tabs>
          <w:tab w:val="left" w:pos="509"/>
        </w:tabs>
        <w:spacing w:line="360" w:lineRule="auto"/>
        <w:jc w:val="both"/>
        <w:rPr>
          <w:sz w:val="28"/>
          <w:szCs w:val="28"/>
        </w:rPr>
      </w:pPr>
      <w:r>
        <w:rPr>
          <w:spacing w:val="-2"/>
          <w:sz w:val="28"/>
          <w:szCs w:val="28"/>
        </w:rPr>
        <w:t xml:space="preserve">  </w:t>
      </w:r>
      <w:r w:rsidRPr="000C136C">
        <w:rPr>
          <w:spacing w:val="-2"/>
          <w:sz w:val="28"/>
          <w:szCs w:val="28"/>
        </w:rPr>
        <w:t>оплату медицинских услуг, предоставляемых гражданам;</w:t>
      </w:r>
    </w:p>
    <w:p w:rsidR="000C136C" w:rsidRPr="000C136C" w:rsidRDefault="000C136C" w:rsidP="000C136C">
      <w:pPr>
        <w:numPr>
          <w:ilvl w:val="0"/>
          <w:numId w:val="12"/>
        </w:numPr>
        <w:shd w:val="clear" w:color="auto" w:fill="FFFFFF"/>
        <w:tabs>
          <w:tab w:val="left" w:pos="509"/>
          <w:tab w:val="left" w:pos="6374"/>
        </w:tabs>
        <w:spacing w:line="360" w:lineRule="auto"/>
        <w:jc w:val="both"/>
        <w:rPr>
          <w:sz w:val="28"/>
          <w:szCs w:val="28"/>
        </w:rPr>
      </w:pPr>
      <w:r>
        <w:rPr>
          <w:spacing w:val="-3"/>
          <w:sz w:val="28"/>
          <w:szCs w:val="28"/>
        </w:rPr>
        <w:t xml:space="preserve">  </w:t>
      </w:r>
      <w:r w:rsidRPr="000C136C">
        <w:rPr>
          <w:spacing w:val="-3"/>
          <w:sz w:val="28"/>
          <w:szCs w:val="28"/>
        </w:rPr>
        <w:t>финансирование целевых медицинских программ</w:t>
      </w:r>
      <w:r>
        <w:rPr>
          <w:spacing w:val="-3"/>
          <w:sz w:val="28"/>
          <w:szCs w:val="28"/>
        </w:rPr>
        <w:t>;</w:t>
      </w:r>
    </w:p>
    <w:p w:rsidR="000C136C" w:rsidRPr="000C136C" w:rsidRDefault="000C136C" w:rsidP="000C136C">
      <w:pPr>
        <w:numPr>
          <w:ilvl w:val="0"/>
          <w:numId w:val="12"/>
        </w:numPr>
        <w:shd w:val="clear" w:color="auto" w:fill="FFFFFF"/>
        <w:tabs>
          <w:tab w:val="left" w:pos="509"/>
        </w:tabs>
        <w:spacing w:line="360" w:lineRule="auto"/>
        <w:jc w:val="both"/>
        <w:rPr>
          <w:sz w:val="28"/>
          <w:szCs w:val="28"/>
        </w:rPr>
      </w:pPr>
      <w:r>
        <w:rPr>
          <w:spacing w:val="-1"/>
          <w:sz w:val="28"/>
          <w:szCs w:val="28"/>
        </w:rPr>
        <w:t xml:space="preserve">  </w:t>
      </w:r>
      <w:r w:rsidRPr="000C136C">
        <w:rPr>
          <w:spacing w:val="-1"/>
          <w:sz w:val="28"/>
          <w:szCs w:val="28"/>
        </w:rPr>
        <w:t>подготовку и переподготовку специалистов;</w:t>
      </w:r>
    </w:p>
    <w:p w:rsidR="000C136C" w:rsidRPr="000C136C" w:rsidRDefault="000C136C" w:rsidP="000C136C">
      <w:pPr>
        <w:numPr>
          <w:ilvl w:val="0"/>
          <w:numId w:val="12"/>
        </w:numPr>
        <w:shd w:val="clear" w:color="auto" w:fill="FFFFFF"/>
        <w:tabs>
          <w:tab w:val="left" w:pos="509"/>
        </w:tabs>
        <w:spacing w:line="360" w:lineRule="auto"/>
        <w:jc w:val="both"/>
        <w:rPr>
          <w:sz w:val="28"/>
          <w:szCs w:val="28"/>
        </w:rPr>
      </w:pPr>
      <w:r>
        <w:rPr>
          <w:spacing w:val="-1"/>
          <w:sz w:val="28"/>
          <w:szCs w:val="28"/>
        </w:rPr>
        <w:t xml:space="preserve">  </w:t>
      </w:r>
      <w:r w:rsidRPr="000C136C">
        <w:rPr>
          <w:spacing w:val="-1"/>
          <w:sz w:val="28"/>
          <w:szCs w:val="28"/>
        </w:rPr>
        <w:t>развитие медицинской науки;</w:t>
      </w:r>
    </w:p>
    <w:p w:rsidR="000C136C" w:rsidRPr="000C136C" w:rsidRDefault="000C136C" w:rsidP="000C136C">
      <w:pPr>
        <w:numPr>
          <w:ilvl w:val="0"/>
          <w:numId w:val="12"/>
        </w:numPr>
        <w:shd w:val="clear" w:color="auto" w:fill="FFFFFF"/>
        <w:tabs>
          <w:tab w:val="left" w:pos="509"/>
        </w:tabs>
        <w:spacing w:line="360" w:lineRule="auto"/>
        <w:ind w:right="154"/>
        <w:jc w:val="both"/>
        <w:rPr>
          <w:sz w:val="28"/>
          <w:szCs w:val="28"/>
        </w:rPr>
      </w:pPr>
      <w:r>
        <w:rPr>
          <w:spacing w:val="-3"/>
          <w:sz w:val="28"/>
          <w:szCs w:val="28"/>
        </w:rPr>
        <w:t xml:space="preserve">  </w:t>
      </w:r>
      <w:r w:rsidRPr="000C136C">
        <w:rPr>
          <w:spacing w:val="-3"/>
          <w:sz w:val="28"/>
          <w:szCs w:val="28"/>
        </w:rPr>
        <w:t>улучшение материально-технического обеспечения здравоохра</w:t>
      </w:r>
      <w:r w:rsidRPr="000C136C">
        <w:rPr>
          <w:sz w:val="28"/>
          <w:szCs w:val="28"/>
        </w:rPr>
        <w:t xml:space="preserve">нения и </w:t>
      </w:r>
      <w:r w:rsidRPr="000C136C">
        <w:rPr>
          <w:sz w:val="28"/>
          <w:szCs w:val="28"/>
        </w:rPr>
        <w:lastRenderedPageBreak/>
        <w:t>другие цели.</w:t>
      </w:r>
    </w:p>
    <w:p w:rsidR="00BE0966" w:rsidRPr="000C136C" w:rsidRDefault="000C136C" w:rsidP="000C136C">
      <w:pPr>
        <w:spacing w:line="360" w:lineRule="auto"/>
        <w:ind w:firstLine="709"/>
        <w:jc w:val="both"/>
        <w:rPr>
          <w:sz w:val="28"/>
          <w:szCs w:val="28"/>
        </w:rPr>
      </w:pPr>
      <w:r w:rsidRPr="000C136C">
        <w:rPr>
          <w:spacing w:val="-3"/>
          <w:sz w:val="28"/>
          <w:szCs w:val="28"/>
        </w:rPr>
        <w:t>Основная сумма расходов — это субвенции на выравнивание ус</w:t>
      </w:r>
      <w:r w:rsidRPr="000C136C">
        <w:rPr>
          <w:spacing w:val="-3"/>
          <w:sz w:val="28"/>
          <w:szCs w:val="28"/>
        </w:rPr>
        <w:softHyphen/>
      </w:r>
      <w:r w:rsidRPr="000C136C">
        <w:rPr>
          <w:spacing w:val="-1"/>
          <w:sz w:val="28"/>
          <w:szCs w:val="28"/>
        </w:rPr>
        <w:t>ловий деятельности территориальных ФОМСов и финансирование</w:t>
      </w:r>
      <w:r w:rsidRPr="000C136C">
        <w:rPr>
          <w:spacing w:val="-2"/>
          <w:sz w:val="28"/>
          <w:szCs w:val="28"/>
        </w:rPr>
        <w:t xml:space="preserve"> целевых программ в рамках обязательного медицинского страхова</w:t>
      </w:r>
      <w:r w:rsidRPr="000C136C">
        <w:rPr>
          <w:spacing w:val="-2"/>
          <w:sz w:val="28"/>
          <w:szCs w:val="28"/>
        </w:rPr>
        <w:softHyphen/>
      </w:r>
      <w:r w:rsidRPr="000C136C">
        <w:rPr>
          <w:spacing w:val="-3"/>
          <w:sz w:val="28"/>
          <w:szCs w:val="28"/>
        </w:rPr>
        <w:t xml:space="preserve">ния. До 10% средств бюджета по этому виду расходов направляется </w:t>
      </w:r>
      <w:r w:rsidRPr="000C136C">
        <w:rPr>
          <w:spacing w:val="-2"/>
          <w:sz w:val="28"/>
          <w:szCs w:val="28"/>
        </w:rPr>
        <w:t>на финансирование региональных целевых программ по охране ма</w:t>
      </w:r>
      <w:r w:rsidRPr="000C136C">
        <w:rPr>
          <w:spacing w:val="-2"/>
          <w:sz w:val="28"/>
          <w:szCs w:val="28"/>
        </w:rPr>
        <w:softHyphen/>
      </w:r>
      <w:r w:rsidRPr="000C136C">
        <w:rPr>
          <w:spacing w:val="-3"/>
          <w:sz w:val="28"/>
          <w:szCs w:val="28"/>
        </w:rPr>
        <w:t>теринства и детства. Особое значение в современных условиях име</w:t>
      </w:r>
      <w:r w:rsidRPr="000C136C">
        <w:rPr>
          <w:spacing w:val="-3"/>
          <w:sz w:val="28"/>
          <w:szCs w:val="28"/>
        </w:rPr>
        <w:softHyphen/>
      </w:r>
      <w:r w:rsidRPr="000C136C">
        <w:rPr>
          <w:sz w:val="28"/>
          <w:szCs w:val="28"/>
        </w:rPr>
        <w:t>ет контроль за рациональным и эффективным использованием средств Федерального ФОМС.</w:t>
      </w:r>
    </w:p>
    <w:p w:rsidR="00BE0966" w:rsidRPr="00BC2A7F" w:rsidRDefault="000C136C" w:rsidP="00BE1A06">
      <w:pPr>
        <w:shd w:val="clear" w:color="auto" w:fill="FFFFFF"/>
        <w:spacing w:line="360" w:lineRule="auto"/>
        <w:ind w:firstLine="720"/>
        <w:jc w:val="both"/>
        <w:rPr>
          <w:sz w:val="28"/>
          <w:szCs w:val="28"/>
        </w:rPr>
      </w:pPr>
      <w:r w:rsidRPr="000C136C">
        <w:rPr>
          <w:sz w:val="28"/>
          <w:szCs w:val="28"/>
        </w:rPr>
        <w:t xml:space="preserve">Особое значение в функционировании системы обязательного медицинского страхования имеют территориальные ФОМСы. Для </w:t>
      </w:r>
      <w:r w:rsidRPr="000C136C">
        <w:rPr>
          <w:spacing w:val="-5"/>
          <w:sz w:val="28"/>
          <w:szCs w:val="28"/>
        </w:rPr>
        <w:t>обеспечения финансовой устойчивости системы обязательного меди</w:t>
      </w:r>
      <w:r w:rsidRPr="000C136C">
        <w:rPr>
          <w:spacing w:val="-5"/>
          <w:sz w:val="28"/>
          <w:szCs w:val="28"/>
        </w:rPr>
        <w:softHyphen/>
      </w:r>
      <w:r w:rsidRPr="000C136C">
        <w:rPr>
          <w:spacing w:val="-4"/>
          <w:sz w:val="28"/>
          <w:szCs w:val="28"/>
        </w:rPr>
        <w:t>цинского страхования разработаны Правила составления</w:t>
      </w:r>
      <w:r w:rsidR="00BE1A06">
        <w:rPr>
          <w:rStyle w:val="a8"/>
          <w:spacing w:val="-4"/>
          <w:sz w:val="28"/>
          <w:szCs w:val="28"/>
        </w:rPr>
        <w:footnoteReference w:id="4"/>
      </w:r>
      <w:r w:rsidRPr="000C136C">
        <w:rPr>
          <w:spacing w:val="-4"/>
          <w:sz w:val="28"/>
          <w:szCs w:val="28"/>
        </w:rPr>
        <w:t>, рассмотре</w:t>
      </w:r>
      <w:r w:rsidRPr="000C136C">
        <w:rPr>
          <w:spacing w:val="-4"/>
          <w:sz w:val="28"/>
          <w:szCs w:val="28"/>
        </w:rPr>
        <w:softHyphen/>
      </w:r>
      <w:r w:rsidRPr="000C136C">
        <w:rPr>
          <w:spacing w:val="-1"/>
          <w:sz w:val="28"/>
          <w:szCs w:val="28"/>
        </w:rPr>
        <w:t xml:space="preserve">ния и исполнения бюджета территориального фонда обязательного </w:t>
      </w:r>
      <w:r w:rsidRPr="000C136C">
        <w:rPr>
          <w:sz w:val="28"/>
          <w:szCs w:val="28"/>
        </w:rPr>
        <w:t>медицинского страхования</w:t>
      </w:r>
      <w:r w:rsidRPr="000C136C">
        <w:rPr>
          <w:spacing w:val="-7"/>
          <w:sz w:val="28"/>
          <w:szCs w:val="28"/>
        </w:rPr>
        <w:t>. Они позво</w:t>
      </w:r>
      <w:r w:rsidRPr="000C136C">
        <w:rPr>
          <w:spacing w:val="-7"/>
          <w:sz w:val="28"/>
          <w:szCs w:val="28"/>
        </w:rPr>
        <w:softHyphen/>
      </w:r>
      <w:r w:rsidRPr="000C136C">
        <w:rPr>
          <w:spacing w:val="-4"/>
          <w:sz w:val="28"/>
          <w:szCs w:val="28"/>
        </w:rPr>
        <w:t>ляют обеспечивать методологическое единство подходов к формиро</w:t>
      </w:r>
      <w:r w:rsidRPr="000C136C">
        <w:rPr>
          <w:spacing w:val="-4"/>
          <w:sz w:val="28"/>
          <w:szCs w:val="28"/>
        </w:rPr>
        <w:softHyphen/>
      </w:r>
      <w:r w:rsidRPr="000C136C">
        <w:rPr>
          <w:sz w:val="28"/>
          <w:szCs w:val="28"/>
        </w:rPr>
        <w:t xml:space="preserve">ванию показателей проекта бюджетов территориальных ФОМСов и регламентацию их деятельности по составлению, рассмотрению </w:t>
      </w:r>
      <w:r w:rsidRPr="000C136C">
        <w:rPr>
          <w:spacing w:val="-2"/>
          <w:sz w:val="28"/>
          <w:szCs w:val="28"/>
        </w:rPr>
        <w:t>проекта бюджета, его утверждению и исполнению.</w:t>
      </w:r>
      <w:r>
        <w:rPr>
          <w:spacing w:val="-2"/>
          <w:sz w:val="28"/>
          <w:szCs w:val="28"/>
        </w:rPr>
        <w:t xml:space="preserve"> </w:t>
      </w:r>
      <w:r w:rsidR="00BE0966" w:rsidRPr="000C136C">
        <w:rPr>
          <w:iCs/>
          <w:sz w:val="28"/>
          <w:szCs w:val="28"/>
        </w:rPr>
        <w:t>Территориальный фонд ОМС</w:t>
      </w:r>
      <w:r w:rsidR="00BE0966" w:rsidRPr="00BC2A7F">
        <w:rPr>
          <w:sz w:val="28"/>
          <w:szCs w:val="28"/>
        </w:rPr>
        <w:t xml:space="preserve"> создается представительной властью </w:t>
      </w:r>
      <w:r w:rsidR="00191A66" w:rsidRPr="00BC2A7F">
        <w:rPr>
          <w:sz w:val="28"/>
          <w:szCs w:val="28"/>
        </w:rPr>
        <w:t>субъектов</w:t>
      </w:r>
      <w:r w:rsidR="00BE0966" w:rsidRPr="00BC2A7F">
        <w:rPr>
          <w:sz w:val="28"/>
          <w:szCs w:val="28"/>
        </w:rPr>
        <w:t xml:space="preserve"> федерации.</w:t>
      </w:r>
    </w:p>
    <w:p w:rsidR="00BE0966" w:rsidRPr="00B37A98" w:rsidRDefault="00BE0966" w:rsidP="00BE1A06">
      <w:pPr>
        <w:spacing w:line="360" w:lineRule="auto"/>
        <w:ind w:left="720"/>
        <w:jc w:val="both"/>
        <w:rPr>
          <w:i/>
          <w:sz w:val="28"/>
          <w:szCs w:val="28"/>
        </w:rPr>
      </w:pPr>
      <w:r w:rsidRPr="00B37A98">
        <w:rPr>
          <w:bCs/>
          <w:i/>
          <w:iCs/>
          <w:sz w:val="28"/>
          <w:szCs w:val="28"/>
        </w:rPr>
        <w:t>Фонд осуществляет:</w:t>
      </w:r>
    </w:p>
    <w:p w:rsidR="00BE0966" w:rsidRPr="00BC2A7F" w:rsidRDefault="00BE0966" w:rsidP="00B37A98">
      <w:pPr>
        <w:numPr>
          <w:ilvl w:val="0"/>
          <w:numId w:val="14"/>
        </w:numPr>
        <w:spacing w:line="360" w:lineRule="auto"/>
        <w:jc w:val="both"/>
        <w:rPr>
          <w:sz w:val="28"/>
          <w:szCs w:val="28"/>
        </w:rPr>
      </w:pPr>
      <w:r w:rsidRPr="00BC2A7F">
        <w:rPr>
          <w:sz w:val="28"/>
          <w:szCs w:val="28"/>
        </w:rPr>
        <w:t>финансирование ОМС, проводимого страховыми медицинскими организациями, имеющими лицензии и заключившими договор ОМС;</w:t>
      </w:r>
    </w:p>
    <w:p w:rsidR="00BE0966" w:rsidRPr="00BC2A7F" w:rsidRDefault="00BE0966" w:rsidP="00B37A98">
      <w:pPr>
        <w:numPr>
          <w:ilvl w:val="0"/>
          <w:numId w:val="14"/>
        </w:numPr>
        <w:spacing w:line="360" w:lineRule="auto"/>
        <w:jc w:val="both"/>
        <w:rPr>
          <w:sz w:val="28"/>
          <w:szCs w:val="28"/>
        </w:rPr>
      </w:pPr>
      <w:r w:rsidRPr="00BC2A7F">
        <w:rPr>
          <w:sz w:val="28"/>
          <w:szCs w:val="28"/>
        </w:rPr>
        <w:t>финансово-кредитную деятельность по обеспечению системы ОМС;</w:t>
      </w:r>
    </w:p>
    <w:p w:rsidR="00BE0966" w:rsidRPr="00BC2A7F" w:rsidRDefault="00BE0966" w:rsidP="00B37A98">
      <w:pPr>
        <w:numPr>
          <w:ilvl w:val="0"/>
          <w:numId w:val="14"/>
        </w:numPr>
        <w:spacing w:line="360" w:lineRule="auto"/>
        <w:jc w:val="both"/>
        <w:rPr>
          <w:sz w:val="28"/>
          <w:szCs w:val="28"/>
        </w:rPr>
      </w:pPr>
      <w:r w:rsidRPr="00BC2A7F">
        <w:rPr>
          <w:sz w:val="28"/>
          <w:szCs w:val="28"/>
        </w:rPr>
        <w:t>выравнивание финансовых ресурсов городов и районов, направляемых на проведение ОМС;</w:t>
      </w:r>
    </w:p>
    <w:p w:rsidR="00BE0966" w:rsidRPr="00BC2A7F" w:rsidRDefault="00BE0966" w:rsidP="00B37A98">
      <w:pPr>
        <w:numPr>
          <w:ilvl w:val="0"/>
          <w:numId w:val="14"/>
        </w:numPr>
        <w:spacing w:line="360" w:lineRule="auto"/>
        <w:jc w:val="both"/>
        <w:rPr>
          <w:sz w:val="28"/>
          <w:szCs w:val="28"/>
        </w:rPr>
      </w:pPr>
      <w:r w:rsidRPr="00BC2A7F">
        <w:rPr>
          <w:sz w:val="28"/>
          <w:szCs w:val="28"/>
        </w:rPr>
        <w:t>предоставление кредитов, в том числе льготных, страховщикам при обоснованной нехватке у них финансовых средств;</w:t>
      </w:r>
    </w:p>
    <w:p w:rsidR="00BE0966" w:rsidRPr="00BC2A7F" w:rsidRDefault="00BE0966" w:rsidP="00B37A98">
      <w:pPr>
        <w:numPr>
          <w:ilvl w:val="0"/>
          <w:numId w:val="14"/>
        </w:numPr>
        <w:spacing w:line="360" w:lineRule="auto"/>
        <w:jc w:val="both"/>
        <w:rPr>
          <w:sz w:val="28"/>
          <w:szCs w:val="28"/>
        </w:rPr>
      </w:pPr>
      <w:r w:rsidRPr="00BC2A7F">
        <w:rPr>
          <w:sz w:val="28"/>
          <w:szCs w:val="28"/>
        </w:rPr>
        <w:t>накопление финансовых резервов;</w:t>
      </w:r>
    </w:p>
    <w:p w:rsidR="00BE0966" w:rsidRPr="00BC2A7F" w:rsidRDefault="00191A66" w:rsidP="00B37A98">
      <w:pPr>
        <w:numPr>
          <w:ilvl w:val="0"/>
          <w:numId w:val="14"/>
        </w:numPr>
        <w:spacing w:line="360" w:lineRule="auto"/>
        <w:jc w:val="both"/>
        <w:rPr>
          <w:sz w:val="28"/>
          <w:szCs w:val="28"/>
        </w:rPr>
      </w:pPr>
      <w:r>
        <w:rPr>
          <w:sz w:val="28"/>
          <w:szCs w:val="28"/>
        </w:rPr>
        <w:t>контроль н</w:t>
      </w:r>
      <w:r w:rsidR="00BE0966" w:rsidRPr="00BC2A7F">
        <w:rPr>
          <w:sz w:val="28"/>
          <w:szCs w:val="28"/>
        </w:rPr>
        <w:t>а</w:t>
      </w:r>
      <w:r>
        <w:rPr>
          <w:sz w:val="28"/>
          <w:szCs w:val="28"/>
        </w:rPr>
        <w:t>д</w:t>
      </w:r>
      <w:r w:rsidR="00BE0966" w:rsidRPr="00BC2A7F">
        <w:rPr>
          <w:sz w:val="28"/>
          <w:szCs w:val="28"/>
        </w:rPr>
        <w:t xml:space="preserve"> рациональным использованием финансовых резервов.</w:t>
      </w:r>
    </w:p>
    <w:p w:rsidR="00BE0966" w:rsidRDefault="00BE0966" w:rsidP="00BC2A7F">
      <w:pPr>
        <w:spacing w:line="360" w:lineRule="auto"/>
        <w:ind w:firstLine="709"/>
        <w:jc w:val="both"/>
        <w:rPr>
          <w:sz w:val="28"/>
          <w:szCs w:val="28"/>
        </w:rPr>
      </w:pPr>
      <w:r w:rsidRPr="00BC2A7F">
        <w:rPr>
          <w:sz w:val="28"/>
          <w:szCs w:val="28"/>
        </w:rPr>
        <w:t xml:space="preserve">Финансовые средства территориальных фондов находятся в </w:t>
      </w:r>
      <w:r w:rsidRPr="00BC2A7F">
        <w:rPr>
          <w:sz w:val="28"/>
          <w:szCs w:val="28"/>
        </w:rPr>
        <w:lastRenderedPageBreak/>
        <w:t xml:space="preserve">государственной собственности РФ, не входят в состав бюджетов и других фондов и </w:t>
      </w:r>
      <w:r w:rsidR="00191A66" w:rsidRPr="00BC2A7F">
        <w:rPr>
          <w:sz w:val="28"/>
          <w:szCs w:val="28"/>
        </w:rPr>
        <w:t>изъятию</w:t>
      </w:r>
      <w:r w:rsidRPr="00BC2A7F">
        <w:rPr>
          <w:sz w:val="28"/>
          <w:szCs w:val="28"/>
        </w:rPr>
        <w:t xml:space="preserve"> не подлежат. Источники финансовых средств территор</w:t>
      </w:r>
      <w:r w:rsidR="0089532C">
        <w:rPr>
          <w:sz w:val="28"/>
          <w:szCs w:val="28"/>
        </w:rPr>
        <w:t>иальных фондов представлены на р</w:t>
      </w:r>
      <w:r w:rsidRPr="00BC2A7F">
        <w:rPr>
          <w:sz w:val="28"/>
          <w:szCs w:val="28"/>
        </w:rPr>
        <w:t>ис.</w:t>
      </w:r>
      <w:r w:rsidR="00BC2A7F">
        <w:rPr>
          <w:sz w:val="28"/>
          <w:szCs w:val="28"/>
        </w:rPr>
        <w:t>6</w:t>
      </w:r>
      <w:r w:rsidRPr="00BC2A7F">
        <w:rPr>
          <w:sz w:val="28"/>
          <w:szCs w:val="28"/>
        </w:rPr>
        <w:t>.</w:t>
      </w:r>
    </w:p>
    <w:p w:rsidR="0089532C" w:rsidRPr="0089532C" w:rsidRDefault="0089532C" w:rsidP="0089532C">
      <w:pPr>
        <w:spacing w:line="360" w:lineRule="auto"/>
        <w:ind w:firstLine="709"/>
        <w:jc w:val="right"/>
        <w:rPr>
          <w:b/>
          <w:bCs/>
          <w:sz w:val="24"/>
          <w:szCs w:val="24"/>
        </w:rPr>
      </w:pPr>
      <w:r w:rsidRPr="0089532C">
        <w:rPr>
          <w:b/>
          <w:bCs/>
          <w:sz w:val="24"/>
          <w:szCs w:val="24"/>
        </w:rPr>
        <w:t>Рис</w:t>
      </w:r>
      <w:r>
        <w:rPr>
          <w:b/>
          <w:bCs/>
          <w:sz w:val="24"/>
          <w:szCs w:val="24"/>
        </w:rPr>
        <w:t xml:space="preserve">унок </w:t>
      </w:r>
      <w:r w:rsidRPr="0089532C">
        <w:rPr>
          <w:b/>
          <w:bCs/>
          <w:sz w:val="24"/>
          <w:szCs w:val="24"/>
        </w:rPr>
        <w:t>6</w:t>
      </w:r>
    </w:p>
    <w:p w:rsidR="0089532C" w:rsidRPr="00BC2A7F" w:rsidRDefault="00A31EE4" w:rsidP="0089532C">
      <w:pPr>
        <w:tabs>
          <w:tab w:val="left" w:pos="7620"/>
        </w:tabs>
        <w:spacing w:line="360" w:lineRule="auto"/>
        <w:ind w:firstLine="709"/>
        <w:jc w:val="both"/>
        <w:rPr>
          <w:sz w:val="28"/>
          <w:szCs w:val="28"/>
        </w:rPr>
      </w:pPr>
      <w:r>
        <w:rPr>
          <w:sz w:val="28"/>
          <w:szCs w:val="28"/>
        </w:rPr>
        <w:pict>
          <v:group id="_x0000_s1161" style="position:absolute;left:0;text-align:left;margin-left:18pt;margin-top:9.15pt;width:444.75pt;height:236.85pt;z-index:251648512" coordsize="20000,20003">
            <v:rect id="_x0000_s1162" style="position:absolute;left:6516;width:8271;height:2662" strokeweight="2pt">
              <v:textbox style="mso-next-textbox:#_x0000_s1162" inset="1pt,1pt,1pt,1pt">
                <w:txbxContent>
                  <w:tbl>
                    <w:tblPr>
                      <w:tblW w:w="5000" w:type="pct"/>
                      <w:tblCellSpacing w:w="0" w:type="dxa"/>
                      <w:tblCellMar>
                        <w:left w:w="0" w:type="dxa"/>
                        <w:right w:w="0" w:type="dxa"/>
                      </w:tblCellMar>
                      <w:tblLook w:val="0000" w:firstRow="0" w:lastRow="0" w:firstColumn="0" w:lastColumn="0" w:noHBand="0" w:noVBand="0"/>
                    </w:tblPr>
                    <w:tblGrid>
                      <w:gridCol w:w="3614"/>
                    </w:tblGrid>
                    <w:tr w:rsidR="00DB7990">
                      <w:trPr>
                        <w:tblCellSpacing w:w="0" w:type="dxa"/>
                      </w:trPr>
                      <w:tc>
                        <w:tcPr>
                          <w:tcW w:w="0" w:type="auto"/>
                          <w:vAlign w:val="center"/>
                        </w:tcPr>
                        <w:p w:rsidR="00DB7990" w:rsidRDefault="005D717C">
                          <w:pPr>
                            <w:spacing w:before="100" w:beforeAutospacing="1" w:after="100" w:afterAutospacing="1"/>
                            <w:jc w:val="center"/>
                            <w:rPr>
                              <w:b/>
                              <w:i/>
                            </w:rPr>
                          </w:pPr>
                          <w:r>
                            <w:rPr>
                              <w:rFonts w:ascii="Verdana" w:hAnsi="Verdana"/>
                              <w:b/>
                              <w:i/>
                              <w:sz w:val="18"/>
                            </w:rPr>
                            <w:t>Источники образования</w:t>
                          </w:r>
                          <w:r w:rsidR="00DB7990">
                            <w:rPr>
                              <w:rFonts w:ascii="Verdana" w:hAnsi="Verdana"/>
                              <w:b/>
                              <w:i/>
                              <w:sz w:val="18"/>
                            </w:rPr>
                            <w:t xml:space="preserve"> территориальных фондов</w:t>
                          </w:r>
                          <w:r w:rsidR="00BE1A06">
                            <w:rPr>
                              <w:rFonts w:ascii="Verdana" w:hAnsi="Verdana"/>
                              <w:b/>
                              <w:i/>
                              <w:sz w:val="18"/>
                            </w:rPr>
                            <w:t xml:space="preserve"> ОМС</w:t>
                          </w:r>
                        </w:p>
                      </w:tc>
                    </w:tr>
                  </w:tbl>
                  <w:p w:rsidR="00DB7990" w:rsidRDefault="00DB7990" w:rsidP="00BE0966"/>
                </w:txbxContent>
              </v:textbox>
            </v:rect>
            <v:rect id="_x0000_s1163" style="position:absolute;top:4421;width:8990;height:5248">
              <v:textbox style="mso-next-textbox:#_x0000_s1163" inset="1pt,1pt,1pt,1pt">
                <w:txbxContent>
                  <w:tbl>
                    <w:tblPr>
                      <w:tblW w:w="5000" w:type="pct"/>
                      <w:tblCellSpacing w:w="0" w:type="dxa"/>
                      <w:tblCellMar>
                        <w:left w:w="0" w:type="dxa"/>
                        <w:right w:w="0" w:type="dxa"/>
                      </w:tblCellMar>
                      <w:tblLook w:val="0000" w:firstRow="0" w:lastRow="0" w:firstColumn="0" w:lastColumn="0" w:noHBand="0" w:noVBand="0"/>
                    </w:tblPr>
                    <w:tblGrid>
                      <w:gridCol w:w="3958"/>
                    </w:tblGrid>
                    <w:tr w:rsidR="00DB7990">
                      <w:trPr>
                        <w:tblCellSpacing w:w="0" w:type="dxa"/>
                      </w:trPr>
                      <w:tc>
                        <w:tcPr>
                          <w:tcW w:w="0" w:type="auto"/>
                          <w:vAlign w:val="center"/>
                        </w:tcPr>
                        <w:p w:rsidR="00DB7990" w:rsidRDefault="00DB7990">
                          <w:pPr>
                            <w:spacing w:before="100" w:beforeAutospacing="1" w:after="100" w:afterAutospacing="1"/>
                          </w:pPr>
                          <w:r>
                            <w:rPr>
                              <w:rFonts w:ascii="Verdana" w:hAnsi="Verdana"/>
                              <w:sz w:val="18"/>
                            </w:rPr>
                            <w:t>Часть страховых взносов предприятий и др. хозяйствующих субъектов на ОМС, устанавливаемых Парламентом РФ</w:t>
                          </w:r>
                        </w:p>
                      </w:tc>
                    </w:tr>
                  </w:tbl>
                  <w:p w:rsidR="00DB7990" w:rsidRDefault="00DB7990" w:rsidP="00BE0966"/>
                </w:txbxContent>
              </v:textbox>
            </v:rect>
            <v:rect id="_x0000_s1164" style="position:absolute;top:10282;width:8990;height:4415">
              <v:textbox style="mso-next-textbox:#_x0000_s1164" inset="1pt,1pt,1pt,1pt">
                <w:txbxContent>
                  <w:tbl>
                    <w:tblPr>
                      <w:tblW w:w="5000" w:type="pct"/>
                      <w:tblCellSpacing w:w="0" w:type="dxa"/>
                      <w:tblCellMar>
                        <w:left w:w="0" w:type="dxa"/>
                        <w:right w:w="0" w:type="dxa"/>
                      </w:tblCellMar>
                      <w:tblLook w:val="0000" w:firstRow="0" w:lastRow="0" w:firstColumn="0" w:lastColumn="0" w:noHBand="0" w:noVBand="0"/>
                    </w:tblPr>
                    <w:tblGrid>
                      <w:gridCol w:w="3958"/>
                    </w:tblGrid>
                    <w:tr w:rsidR="00DB7990">
                      <w:trPr>
                        <w:tblCellSpacing w:w="0" w:type="dxa"/>
                      </w:trPr>
                      <w:tc>
                        <w:tcPr>
                          <w:tcW w:w="0" w:type="auto"/>
                          <w:vAlign w:val="center"/>
                        </w:tcPr>
                        <w:p w:rsidR="00DB7990" w:rsidRDefault="00DB7990">
                          <w:pPr>
                            <w:spacing w:before="100" w:beforeAutospacing="1" w:after="100" w:afterAutospacing="1"/>
                            <w:rPr>
                              <w:sz w:val="18"/>
                            </w:rPr>
                          </w:pPr>
                          <w:r>
                            <w:rPr>
                              <w:rFonts w:ascii="Verdana" w:hAnsi="Verdana"/>
                              <w:sz w:val="18"/>
                            </w:rPr>
                            <w:t>Средства, предусматриваемые органами исполнительной власти в соответствующих бюджетах на ОМС</w:t>
                          </w:r>
                        </w:p>
                        <w:p w:rsidR="00DB7990" w:rsidRDefault="00DB7990">
                          <w:pPr>
                            <w:spacing w:before="100" w:beforeAutospacing="1" w:after="100" w:afterAutospacing="1"/>
                            <w:rPr>
                              <w:rFonts w:ascii="Verdana" w:hAnsi="Verdana"/>
                              <w:sz w:val="18"/>
                              <w:szCs w:val="18"/>
                            </w:rPr>
                          </w:pPr>
                        </w:p>
                      </w:tc>
                    </w:tr>
                  </w:tbl>
                  <w:p w:rsidR="00DB7990" w:rsidRDefault="00DB7990" w:rsidP="00BE0966"/>
                </w:txbxContent>
              </v:textbox>
            </v:rect>
            <v:rect id="_x0000_s1165" style="position:absolute;left:90;top:15416;width:8945;height:4587">
              <v:textbox style="mso-next-textbox:#_x0000_s1165" inset="1pt,1pt,1pt,1pt">
                <w:txbxContent>
                  <w:tbl>
                    <w:tblPr>
                      <w:tblW w:w="5000" w:type="pct"/>
                      <w:tblCellSpacing w:w="0" w:type="dxa"/>
                      <w:tblCellMar>
                        <w:left w:w="0" w:type="dxa"/>
                        <w:right w:w="0" w:type="dxa"/>
                      </w:tblCellMar>
                      <w:tblLook w:val="0000" w:firstRow="0" w:lastRow="0" w:firstColumn="0" w:lastColumn="0" w:noHBand="0" w:noVBand="0"/>
                    </w:tblPr>
                    <w:tblGrid>
                      <w:gridCol w:w="3938"/>
                    </w:tblGrid>
                    <w:tr w:rsidR="00DB7990">
                      <w:trPr>
                        <w:tblCellSpacing w:w="0" w:type="dxa"/>
                      </w:trPr>
                      <w:tc>
                        <w:tcPr>
                          <w:tcW w:w="0" w:type="auto"/>
                          <w:vAlign w:val="center"/>
                        </w:tcPr>
                        <w:p w:rsidR="00DB7990" w:rsidRDefault="00DB7990">
                          <w:pPr>
                            <w:spacing w:before="100" w:beforeAutospacing="1" w:after="100" w:afterAutospacing="1"/>
                          </w:pPr>
                          <w:r>
                            <w:rPr>
                              <w:rFonts w:ascii="Verdana" w:hAnsi="Verdana"/>
                              <w:sz w:val="18"/>
                            </w:rPr>
                            <w:t>Средства, взыскиваемые с юридических и физических лиц при предъявлении им регрессивных требований</w:t>
                          </w:r>
                        </w:p>
                      </w:tc>
                    </w:tr>
                  </w:tbl>
                  <w:p w:rsidR="00DB7990" w:rsidRDefault="00DB7990" w:rsidP="00BE0966"/>
                </w:txbxContent>
              </v:textbox>
            </v:rect>
            <v:rect id="_x0000_s1166" style="position:absolute;left:12313;top:3629;width:7687;height:3206">
              <v:textbox style="mso-next-textbox:#_x0000_s1166" inset="1pt,1pt,1pt,1pt">
                <w:txbxContent>
                  <w:tbl>
                    <w:tblPr>
                      <w:tblW w:w="5000" w:type="pct"/>
                      <w:tblCellSpacing w:w="0" w:type="dxa"/>
                      <w:tblCellMar>
                        <w:left w:w="0" w:type="dxa"/>
                        <w:right w:w="0" w:type="dxa"/>
                      </w:tblCellMar>
                      <w:tblLook w:val="0000" w:firstRow="0" w:lastRow="0" w:firstColumn="0" w:lastColumn="0" w:noHBand="0" w:noVBand="0"/>
                    </w:tblPr>
                    <w:tblGrid>
                      <w:gridCol w:w="3379"/>
                    </w:tblGrid>
                    <w:tr w:rsidR="00DB7990">
                      <w:trPr>
                        <w:tblCellSpacing w:w="0" w:type="dxa"/>
                      </w:trPr>
                      <w:tc>
                        <w:tcPr>
                          <w:tcW w:w="0" w:type="auto"/>
                          <w:vAlign w:val="center"/>
                        </w:tcPr>
                        <w:p w:rsidR="00DB7990" w:rsidRDefault="00DB7990">
                          <w:pPr>
                            <w:spacing w:before="100" w:beforeAutospacing="1" w:after="100" w:afterAutospacing="1"/>
                          </w:pPr>
                          <w:r>
                            <w:rPr>
                              <w:rFonts w:ascii="Verdana" w:hAnsi="Verdana"/>
                              <w:sz w:val="18"/>
                            </w:rPr>
                            <w:t>Добровольные взносы юридических и физических лиц</w:t>
                          </w:r>
                        </w:p>
                      </w:tc>
                    </w:tr>
                  </w:tbl>
                  <w:p w:rsidR="00DB7990" w:rsidRDefault="00DB7990" w:rsidP="00BE0966"/>
                </w:txbxContent>
              </v:textbox>
            </v:rect>
            <v:rect id="_x0000_s1167" style="position:absolute;left:12268;top:7735;width:7732;height:3508">
              <v:textbox style="mso-next-textbox:#_x0000_s1167" inset="1pt,1pt,1pt,1pt">
                <w:txbxContent>
                  <w:tbl>
                    <w:tblPr>
                      <w:tblW w:w="5000" w:type="pct"/>
                      <w:tblCellSpacing w:w="0" w:type="dxa"/>
                      <w:tblCellMar>
                        <w:left w:w="0" w:type="dxa"/>
                        <w:right w:w="0" w:type="dxa"/>
                      </w:tblCellMar>
                      <w:tblLook w:val="0000" w:firstRow="0" w:lastRow="0" w:firstColumn="0" w:lastColumn="0" w:noHBand="0" w:noVBand="0"/>
                    </w:tblPr>
                    <w:tblGrid>
                      <w:gridCol w:w="3399"/>
                    </w:tblGrid>
                    <w:tr w:rsidR="00DB7990">
                      <w:trPr>
                        <w:tblCellSpacing w:w="0" w:type="dxa"/>
                      </w:trPr>
                      <w:tc>
                        <w:tcPr>
                          <w:tcW w:w="0" w:type="auto"/>
                          <w:vAlign w:val="center"/>
                        </w:tcPr>
                        <w:p w:rsidR="00DB7990" w:rsidRDefault="00DB7990">
                          <w:pPr>
                            <w:spacing w:before="100" w:beforeAutospacing="1" w:after="100" w:afterAutospacing="1"/>
                          </w:pPr>
                          <w:r>
                            <w:rPr>
                              <w:rFonts w:ascii="Verdana" w:hAnsi="Verdana"/>
                              <w:sz w:val="18"/>
                            </w:rPr>
                            <w:t>Доходы от использования временно свободных финансовых средств фонда</w:t>
                          </w:r>
                        </w:p>
                      </w:tc>
                    </w:tr>
                  </w:tbl>
                  <w:p w:rsidR="00DB7990" w:rsidRDefault="00DB7990" w:rsidP="00BE0966"/>
                </w:txbxContent>
              </v:textbox>
            </v:rect>
            <v:rect id="_x0000_s1168" style="position:absolute;left:12223;top:12271;width:7732;height:3203">
              <v:textbox style="mso-next-textbox:#_x0000_s1168" inset="1pt,1pt,1pt,1pt">
                <w:txbxContent>
                  <w:tbl>
                    <w:tblPr>
                      <w:tblW w:w="5000" w:type="pct"/>
                      <w:tblCellSpacing w:w="0" w:type="dxa"/>
                      <w:tblCellMar>
                        <w:left w:w="0" w:type="dxa"/>
                        <w:right w:w="0" w:type="dxa"/>
                      </w:tblCellMar>
                      <w:tblLook w:val="0000" w:firstRow="0" w:lastRow="0" w:firstColumn="0" w:lastColumn="0" w:noHBand="0" w:noVBand="0"/>
                    </w:tblPr>
                    <w:tblGrid>
                      <w:gridCol w:w="3399"/>
                    </w:tblGrid>
                    <w:tr w:rsidR="00DB7990">
                      <w:trPr>
                        <w:tblCellSpacing w:w="0" w:type="dxa"/>
                      </w:trPr>
                      <w:tc>
                        <w:tcPr>
                          <w:tcW w:w="0" w:type="auto"/>
                          <w:vAlign w:val="center"/>
                        </w:tcPr>
                        <w:p w:rsidR="00DB7990" w:rsidRDefault="00DB7990">
                          <w:pPr>
                            <w:spacing w:before="100" w:beforeAutospacing="1" w:after="100" w:afterAutospacing="1"/>
                          </w:pPr>
                          <w:r>
                            <w:rPr>
                              <w:rFonts w:ascii="Verdana" w:hAnsi="Verdana"/>
                              <w:sz w:val="18"/>
                            </w:rPr>
                            <w:t>Нормированный страховой запас финансовых средств территориальных фондов</w:t>
                          </w:r>
                        </w:p>
                      </w:tc>
                    </w:tr>
                  </w:tbl>
                  <w:p w:rsidR="00DB7990" w:rsidRDefault="00DB7990" w:rsidP="00BE0966"/>
                </w:txbxContent>
              </v:textbox>
            </v:rect>
            <v:rect id="_x0000_s1169" style="position:absolute;left:12268;top:16380;width:7732;height:3266">
              <v:textbox style="mso-next-textbox:#_x0000_s1169" inset="1pt,1pt,1pt,1pt">
                <w:txbxContent>
                  <w:tbl>
                    <w:tblPr>
                      <w:tblW w:w="5000" w:type="pct"/>
                      <w:tblCellSpacing w:w="0" w:type="dxa"/>
                      <w:tblCellMar>
                        <w:left w:w="0" w:type="dxa"/>
                        <w:right w:w="0" w:type="dxa"/>
                      </w:tblCellMar>
                      <w:tblLook w:val="0000" w:firstRow="0" w:lastRow="0" w:firstColumn="0" w:lastColumn="0" w:noHBand="0" w:noVBand="0"/>
                    </w:tblPr>
                    <w:tblGrid>
                      <w:gridCol w:w="3399"/>
                    </w:tblGrid>
                    <w:tr w:rsidR="00DB7990">
                      <w:trPr>
                        <w:tblCellSpacing w:w="0" w:type="dxa"/>
                      </w:trPr>
                      <w:tc>
                        <w:tcPr>
                          <w:tcW w:w="0" w:type="auto"/>
                          <w:vAlign w:val="center"/>
                        </w:tcPr>
                        <w:p w:rsidR="00DB7990" w:rsidRDefault="00DB7990">
                          <w:pPr>
                            <w:spacing w:before="100" w:beforeAutospacing="1" w:after="100" w:afterAutospacing="1"/>
                          </w:pPr>
                          <w:r>
                            <w:rPr>
                              <w:rFonts w:ascii="Verdana" w:hAnsi="Verdana"/>
                              <w:sz w:val="18"/>
                            </w:rPr>
                            <w:t>Другие поступления</w:t>
                          </w:r>
                        </w:p>
                      </w:tc>
                    </w:tr>
                  </w:tbl>
                  <w:p w:rsidR="00DB7990" w:rsidRDefault="00DB7990" w:rsidP="00BE0966"/>
                </w:txbxContent>
              </v:textbox>
            </v:rect>
            <v:line id="_x0000_s1170" style="position:absolute" from="10785,2599" to="10788,18072" strokeweight="1pt">
              <v:stroke startarrowlength="long" endarrowlength="long"/>
            </v:line>
            <v:line id="_x0000_s1171" style="position:absolute" from="10785,5019" to="12315,5022">
              <v:stroke startarrowlength="long" endarrow="block" endarrowlength="long"/>
            </v:line>
            <v:line id="_x0000_s1172" style="position:absolute;flip:x" from="9033,6651" to="10788,6654">
              <v:stroke startarrowlength="long" endarrow="block" endarrowlength="long"/>
            </v:line>
            <v:line id="_x0000_s1173" style="position:absolute" from="10785,9430" to="12181,9433">
              <v:stroke startarrowlength="long" endarrow="block" endarrowlength="long"/>
            </v:line>
            <v:line id="_x0000_s1174" style="position:absolute;flip:x" from="8988,11969" to="10788,11972">
              <v:stroke startarrowlength="long" endarrow="block" endarrowlength="long"/>
            </v:line>
            <v:line id="_x0000_s1175" style="position:absolute" from="10830,13779" to="12271,13782">
              <v:stroke startarrowlength="long" endarrow="block" endarrowlength="long"/>
            </v:line>
            <v:line id="_x0000_s1176" style="position:absolute;flip:x" from="8988,17284" to="10743,17287">
              <v:stroke startarrowlength="long" endarrow="block" endarrowlength="long"/>
            </v:line>
            <v:line id="_x0000_s1177" style="position:absolute" from="10785,18009" to="12271,18012">
              <v:stroke startarrowlength="long" endarrow="block" endarrowlength="long"/>
            </v:line>
          </v:group>
        </w:pict>
      </w:r>
    </w:p>
    <w:p w:rsidR="00BE0966" w:rsidRPr="00BC2A7F" w:rsidRDefault="00BE0966" w:rsidP="00BC2A7F">
      <w:pPr>
        <w:spacing w:line="360" w:lineRule="auto"/>
        <w:ind w:firstLine="709"/>
        <w:jc w:val="both"/>
        <w:rPr>
          <w:sz w:val="28"/>
          <w:szCs w:val="28"/>
        </w:rPr>
      </w:pPr>
    </w:p>
    <w:p w:rsidR="00BE0966" w:rsidRPr="00BC2A7F" w:rsidRDefault="00BE0966" w:rsidP="00BC2A7F">
      <w:pPr>
        <w:spacing w:line="360" w:lineRule="auto"/>
        <w:ind w:firstLine="709"/>
        <w:rPr>
          <w:sz w:val="28"/>
          <w:szCs w:val="28"/>
        </w:rPr>
      </w:pPr>
      <w:r w:rsidRPr="00BC2A7F">
        <w:rPr>
          <w:sz w:val="28"/>
          <w:szCs w:val="28"/>
        </w:rPr>
        <w:t xml:space="preserve">   </w:t>
      </w:r>
    </w:p>
    <w:p w:rsidR="00BE0966" w:rsidRPr="00BC2A7F" w:rsidRDefault="00BE0966" w:rsidP="00BC2A7F">
      <w:pPr>
        <w:spacing w:line="360" w:lineRule="auto"/>
        <w:ind w:firstLine="709"/>
        <w:jc w:val="both"/>
        <w:rPr>
          <w:sz w:val="28"/>
          <w:szCs w:val="28"/>
        </w:rPr>
      </w:pPr>
      <w:r w:rsidRPr="00BC2A7F">
        <w:rPr>
          <w:sz w:val="28"/>
          <w:szCs w:val="28"/>
        </w:rPr>
        <w:t> </w:t>
      </w:r>
    </w:p>
    <w:p w:rsidR="00BE0966" w:rsidRPr="00BC2A7F" w:rsidRDefault="00BE0966" w:rsidP="00BC2A7F">
      <w:pPr>
        <w:spacing w:line="360" w:lineRule="auto"/>
        <w:ind w:firstLine="709"/>
        <w:jc w:val="both"/>
        <w:rPr>
          <w:sz w:val="28"/>
          <w:szCs w:val="28"/>
        </w:rPr>
      </w:pPr>
      <w:r w:rsidRPr="00BC2A7F">
        <w:rPr>
          <w:sz w:val="28"/>
          <w:szCs w:val="28"/>
        </w:rPr>
        <w:t> </w:t>
      </w:r>
    </w:p>
    <w:p w:rsidR="00BE0966" w:rsidRPr="00BC2A7F" w:rsidRDefault="00BE0966" w:rsidP="00BC2A7F">
      <w:pPr>
        <w:spacing w:line="360" w:lineRule="auto"/>
        <w:ind w:firstLine="709"/>
        <w:jc w:val="both"/>
        <w:rPr>
          <w:sz w:val="28"/>
          <w:szCs w:val="28"/>
        </w:rPr>
      </w:pPr>
      <w:r w:rsidRPr="00BC2A7F">
        <w:rPr>
          <w:sz w:val="28"/>
          <w:szCs w:val="28"/>
        </w:rPr>
        <w:t> </w:t>
      </w:r>
    </w:p>
    <w:p w:rsidR="00BE0966" w:rsidRPr="00BC2A7F" w:rsidRDefault="00BE0966" w:rsidP="00BC2A7F">
      <w:pPr>
        <w:spacing w:line="360" w:lineRule="auto"/>
        <w:ind w:firstLine="709"/>
        <w:jc w:val="both"/>
        <w:rPr>
          <w:sz w:val="28"/>
          <w:szCs w:val="28"/>
        </w:rPr>
      </w:pPr>
      <w:r w:rsidRPr="00BC2A7F">
        <w:rPr>
          <w:sz w:val="28"/>
          <w:szCs w:val="28"/>
        </w:rPr>
        <w:t> </w:t>
      </w:r>
    </w:p>
    <w:p w:rsidR="00BE0966" w:rsidRPr="00BC2A7F" w:rsidRDefault="00BE0966" w:rsidP="00BC2A7F">
      <w:pPr>
        <w:spacing w:line="360" w:lineRule="auto"/>
        <w:ind w:firstLine="709"/>
        <w:jc w:val="both"/>
        <w:rPr>
          <w:sz w:val="28"/>
          <w:szCs w:val="28"/>
        </w:rPr>
      </w:pPr>
      <w:r w:rsidRPr="00BC2A7F">
        <w:rPr>
          <w:sz w:val="28"/>
          <w:szCs w:val="28"/>
        </w:rPr>
        <w:t> </w:t>
      </w:r>
    </w:p>
    <w:p w:rsidR="00BE0966" w:rsidRPr="00BC2A7F" w:rsidRDefault="00BE0966" w:rsidP="00BC2A7F">
      <w:pPr>
        <w:spacing w:line="360" w:lineRule="auto"/>
        <w:ind w:firstLine="709"/>
        <w:jc w:val="both"/>
        <w:rPr>
          <w:sz w:val="28"/>
          <w:szCs w:val="28"/>
        </w:rPr>
      </w:pPr>
      <w:r w:rsidRPr="00BC2A7F">
        <w:rPr>
          <w:sz w:val="28"/>
          <w:szCs w:val="28"/>
        </w:rPr>
        <w:t> </w:t>
      </w:r>
    </w:p>
    <w:p w:rsidR="00BE0966" w:rsidRPr="00BC2A7F" w:rsidRDefault="00BE0966" w:rsidP="00BC2A7F">
      <w:pPr>
        <w:spacing w:line="360" w:lineRule="auto"/>
        <w:ind w:firstLine="709"/>
        <w:jc w:val="both"/>
        <w:rPr>
          <w:sz w:val="28"/>
          <w:szCs w:val="28"/>
        </w:rPr>
      </w:pPr>
      <w:r w:rsidRPr="00BC2A7F">
        <w:rPr>
          <w:sz w:val="28"/>
          <w:szCs w:val="28"/>
        </w:rPr>
        <w:t> </w:t>
      </w:r>
    </w:p>
    <w:p w:rsidR="00BE0966" w:rsidRPr="00BC2A7F" w:rsidRDefault="00BE0966" w:rsidP="00BC2A7F">
      <w:pPr>
        <w:spacing w:line="360" w:lineRule="auto"/>
        <w:ind w:firstLine="709"/>
        <w:jc w:val="both"/>
        <w:rPr>
          <w:sz w:val="28"/>
          <w:szCs w:val="28"/>
        </w:rPr>
      </w:pPr>
      <w:r w:rsidRPr="00BC2A7F">
        <w:rPr>
          <w:sz w:val="28"/>
          <w:szCs w:val="28"/>
        </w:rPr>
        <w:t> </w:t>
      </w:r>
    </w:p>
    <w:p w:rsidR="00191A66" w:rsidRPr="00D5763E" w:rsidRDefault="00191A66" w:rsidP="005D717C">
      <w:pPr>
        <w:shd w:val="clear" w:color="auto" w:fill="FFFFFF"/>
        <w:spacing w:line="360" w:lineRule="auto"/>
        <w:ind w:firstLine="720"/>
        <w:jc w:val="both"/>
        <w:rPr>
          <w:sz w:val="28"/>
          <w:szCs w:val="28"/>
        </w:rPr>
      </w:pPr>
      <w:r w:rsidRPr="00D5763E">
        <w:rPr>
          <w:sz w:val="28"/>
          <w:szCs w:val="28"/>
        </w:rPr>
        <w:t>Для всех налогоплательщиков установлена единая ставка перечислений в Федеральный ФОМС в размере 0,8%. Для формиро</w:t>
      </w:r>
      <w:r w:rsidRPr="00D5763E">
        <w:rPr>
          <w:sz w:val="28"/>
          <w:szCs w:val="28"/>
        </w:rPr>
        <w:softHyphen/>
        <w:t xml:space="preserve">вания территориальных ФОМС применяются следующие </w:t>
      </w:r>
      <w:r w:rsidRPr="00D5763E">
        <w:rPr>
          <w:i/>
          <w:iCs/>
          <w:sz w:val="28"/>
          <w:szCs w:val="28"/>
        </w:rPr>
        <w:t>ставки:</w:t>
      </w:r>
    </w:p>
    <w:p w:rsidR="00191A66" w:rsidRPr="00D5763E" w:rsidRDefault="00B37A98" w:rsidP="00B37A98">
      <w:pPr>
        <w:numPr>
          <w:ilvl w:val="0"/>
          <w:numId w:val="15"/>
        </w:numPr>
        <w:shd w:val="clear" w:color="auto" w:fill="FFFFFF"/>
        <w:tabs>
          <w:tab w:val="left" w:pos="518"/>
        </w:tabs>
        <w:spacing w:line="360" w:lineRule="auto"/>
        <w:jc w:val="both"/>
        <w:rPr>
          <w:sz w:val="28"/>
          <w:szCs w:val="28"/>
        </w:rPr>
      </w:pPr>
      <w:r>
        <w:rPr>
          <w:sz w:val="28"/>
          <w:szCs w:val="28"/>
        </w:rPr>
        <w:t>Д</w:t>
      </w:r>
      <w:r w:rsidR="00191A66" w:rsidRPr="00D5763E">
        <w:rPr>
          <w:sz w:val="28"/>
          <w:szCs w:val="28"/>
        </w:rPr>
        <w:t>ля налогоплательщиков — сельскохозяйственных товаропро</w:t>
      </w:r>
      <w:r w:rsidR="00191A66" w:rsidRPr="00D5763E">
        <w:rPr>
          <w:sz w:val="28"/>
          <w:szCs w:val="28"/>
        </w:rPr>
        <w:softHyphen/>
        <w:t>изводителей, организаций народных художественных промыслов и</w:t>
      </w:r>
      <w:r w:rsidR="00191A66" w:rsidRPr="00D5763E">
        <w:rPr>
          <w:sz w:val="28"/>
          <w:szCs w:val="28"/>
        </w:rPr>
        <w:br/>
        <w:t>родовых, семейных общин коренных малочисленных народов Севе</w:t>
      </w:r>
      <w:r w:rsidR="00191A66" w:rsidRPr="00D5763E">
        <w:rPr>
          <w:sz w:val="28"/>
          <w:szCs w:val="28"/>
        </w:rPr>
        <w:softHyphen/>
        <w:t>ра, занимающихся традиционными отраслями хозяйствования, —</w:t>
      </w:r>
      <w:r w:rsidR="00191A66">
        <w:rPr>
          <w:sz w:val="28"/>
          <w:szCs w:val="28"/>
        </w:rPr>
        <w:t xml:space="preserve"> </w:t>
      </w:r>
      <w:r w:rsidR="00191A66" w:rsidRPr="00D5763E">
        <w:rPr>
          <w:spacing w:val="-6"/>
          <w:sz w:val="28"/>
          <w:szCs w:val="28"/>
        </w:rPr>
        <w:t>1,2%;</w:t>
      </w:r>
    </w:p>
    <w:p w:rsidR="00B37A98" w:rsidRDefault="00B37A98" w:rsidP="00B37A98">
      <w:pPr>
        <w:numPr>
          <w:ilvl w:val="0"/>
          <w:numId w:val="15"/>
        </w:numPr>
        <w:shd w:val="clear" w:color="auto" w:fill="FFFFFF"/>
        <w:tabs>
          <w:tab w:val="left" w:pos="518"/>
        </w:tabs>
        <w:spacing w:line="360" w:lineRule="auto"/>
        <w:rPr>
          <w:sz w:val="28"/>
          <w:szCs w:val="28"/>
        </w:rPr>
      </w:pPr>
      <w:r>
        <w:rPr>
          <w:sz w:val="28"/>
          <w:szCs w:val="28"/>
        </w:rPr>
        <w:t>Д</w:t>
      </w:r>
      <w:r w:rsidR="00191A66" w:rsidRPr="00D5763E">
        <w:rPr>
          <w:sz w:val="28"/>
          <w:szCs w:val="28"/>
        </w:rPr>
        <w:t>ля индивидуальных предпринимателей и адвокатов — 1,9%;</w:t>
      </w:r>
    </w:p>
    <w:p w:rsidR="00191A66" w:rsidRPr="00D5763E" w:rsidRDefault="00B37A98" w:rsidP="00B37A98">
      <w:pPr>
        <w:numPr>
          <w:ilvl w:val="0"/>
          <w:numId w:val="15"/>
        </w:numPr>
        <w:shd w:val="clear" w:color="auto" w:fill="FFFFFF"/>
        <w:tabs>
          <w:tab w:val="left" w:pos="518"/>
        </w:tabs>
        <w:spacing w:line="360" w:lineRule="auto"/>
        <w:rPr>
          <w:sz w:val="28"/>
          <w:szCs w:val="28"/>
        </w:rPr>
      </w:pPr>
      <w:r>
        <w:rPr>
          <w:sz w:val="28"/>
          <w:szCs w:val="28"/>
        </w:rPr>
        <w:t>Д</w:t>
      </w:r>
      <w:r w:rsidR="00191A66" w:rsidRPr="00D5763E">
        <w:rPr>
          <w:sz w:val="28"/>
          <w:szCs w:val="28"/>
        </w:rPr>
        <w:t>ля всех остальных плательщиков — 2%.</w:t>
      </w:r>
    </w:p>
    <w:p w:rsidR="00191A66" w:rsidRDefault="00191A66" w:rsidP="00191A66">
      <w:pPr>
        <w:spacing w:line="360" w:lineRule="auto"/>
        <w:ind w:firstLine="709"/>
        <w:jc w:val="both"/>
        <w:rPr>
          <w:i/>
          <w:iCs/>
          <w:sz w:val="28"/>
          <w:szCs w:val="28"/>
        </w:rPr>
      </w:pPr>
      <w:r w:rsidRPr="00D5763E">
        <w:rPr>
          <w:sz w:val="28"/>
          <w:szCs w:val="28"/>
        </w:rPr>
        <w:t>За неработающих граждан (детей, учащихся и студентов дневной формы обучения, пенсионеров, зарегистрированных безработных) платят органы исполнительной власти с учетом территориальных (базовых) программ обязательного медицинского страхования. За счет средств ПФР осуществляются дополнительные платежи на обя</w:t>
      </w:r>
      <w:r w:rsidRPr="00D5763E">
        <w:rPr>
          <w:sz w:val="28"/>
          <w:szCs w:val="28"/>
        </w:rPr>
        <w:softHyphen/>
        <w:t xml:space="preserve">зательное медицинское страхование неработающих пенсионеров, получающих трудовую пенсию по </w:t>
      </w:r>
      <w:r w:rsidRPr="00D5763E">
        <w:rPr>
          <w:sz w:val="28"/>
          <w:szCs w:val="28"/>
        </w:rPr>
        <w:lastRenderedPageBreak/>
        <w:t>старости. Органы исполнительной власти субъектов РФ осуществляют взносы на обязательное меди</w:t>
      </w:r>
      <w:r w:rsidRPr="00D5763E">
        <w:rPr>
          <w:spacing w:val="-3"/>
          <w:sz w:val="28"/>
          <w:szCs w:val="28"/>
        </w:rPr>
        <w:t xml:space="preserve">цинское страхование неработающего населения централизованно за </w:t>
      </w:r>
      <w:r w:rsidRPr="00D5763E">
        <w:rPr>
          <w:sz w:val="28"/>
          <w:szCs w:val="28"/>
        </w:rPr>
        <w:t xml:space="preserve">счет средств бюджетов субъектов РФ в размере не ниже платежа предыдущего года и не ниже дополнительного платежа на одного </w:t>
      </w:r>
      <w:r w:rsidRPr="00D5763E">
        <w:rPr>
          <w:spacing w:val="-2"/>
          <w:sz w:val="28"/>
          <w:szCs w:val="28"/>
        </w:rPr>
        <w:t>неработающего пенсионера, осуществляемого ПФР.</w:t>
      </w:r>
    </w:p>
    <w:p w:rsidR="000C136C" w:rsidRPr="00D5763E" w:rsidRDefault="000C136C" w:rsidP="000C136C">
      <w:pPr>
        <w:shd w:val="clear" w:color="auto" w:fill="FFFFFF"/>
        <w:spacing w:line="360" w:lineRule="auto"/>
        <w:ind w:firstLine="709"/>
        <w:jc w:val="both"/>
        <w:rPr>
          <w:sz w:val="28"/>
          <w:szCs w:val="28"/>
        </w:rPr>
      </w:pPr>
      <w:r w:rsidRPr="00D5763E">
        <w:rPr>
          <w:spacing w:val="-2"/>
          <w:sz w:val="28"/>
          <w:szCs w:val="28"/>
        </w:rPr>
        <w:t>Гражданам Российской Федерации гарантируются предоставле</w:t>
      </w:r>
      <w:r w:rsidRPr="00D5763E">
        <w:rPr>
          <w:spacing w:val="-2"/>
          <w:sz w:val="28"/>
          <w:szCs w:val="28"/>
        </w:rPr>
        <w:softHyphen/>
        <w:t>ние медицинской помощи и ее оплата через систему ОМС в объеме и на условиях действующей на территории субъекта РФ территори</w:t>
      </w:r>
      <w:r w:rsidRPr="00D5763E">
        <w:rPr>
          <w:spacing w:val="-2"/>
          <w:sz w:val="28"/>
          <w:szCs w:val="28"/>
        </w:rPr>
        <w:softHyphen/>
      </w:r>
      <w:r w:rsidRPr="00D5763E">
        <w:rPr>
          <w:spacing w:val="-3"/>
          <w:sz w:val="28"/>
          <w:szCs w:val="28"/>
        </w:rPr>
        <w:t>альной программы ОМС, которая является составной частью терри</w:t>
      </w:r>
      <w:r w:rsidRPr="00D5763E">
        <w:rPr>
          <w:spacing w:val="-3"/>
          <w:sz w:val="28"/>
          <w:szCs w:val="28"/>
        </w:rPr>
        <w:softHyphen/>
      </w:r>
      <w:r w:rsidRPr="00D5763E">
        <w:rPr>
          <w:spacing w:val="-4"/>
          <w:sz w:val="28"/>
          <w:szCs w:val="28"/>
        </w:rPr>
        <w:t>ториальной программы государственных гарантий оказания гражда</w:t>
      </w:r>
      <w:r w:rsidRPr="00D5763E">
        <w:rPr>
          <w:spacing w:val="-4"/>
          <w:sz w:val="28"/>
          <w:szCs w:val="28"/>
        </w:rPr>
        <w:softHyphen/>
      </w:r>
      <w:r w:rsidRPr="00D5763E">
        <w:rPr>
          <w:spacing w:val="-3"/>
          <w:sz w:val="28"/>
          <w:szCs w:val="28"/>
        </w:rPr>
        <w:t xml:space="preserve">нам бесплатной медицинской помощи. Территориальная программа </w:t>
      </w:r>
      <w:r w:rsidRPr="00D5763E">
        <w:rPr>
          <w:sz w:val="28"/>
          <w:szCs w:val="28"/>
        </w:rPr>
        <w:t xml:space="preserve">ОМС содержит перечень видов и объемов медицинской помощи, </w:t>
      </w:r>
      <w:r w:rsidRPr="00D5763E">
        <w:rPr>
          <w:spacing w:val="-5"/>
          <w:sz w:val="28"/>
          <w:szCs w:val="28"/>
        </w:rPr>
        <w:t>финансируемых за счет средств обязательного медицинского страхо</w:t>
      </w:r>
      <w:r w:rsidRPr="00D5763E">
        <w:rPr>
          <w:spacing w:val="-5"/>
          <w:sz w:val="28"/>
          <w:szCs w:val="28"/>
        </w:rPr>
        <w:softHyphen/>
      </w:r>
      <w:r w:rsidRPr="00D5763E">
        <w:rPr>
          <w:sz w:val="28"/>
          <w:szCs w:val="28"/>
        </w:rPr>
        <w:t xml:space="preserve">вания, перечень медицинских учреждений, работающих в системе </w:t>
      </w:r>
      <w:r w:rsidRPr="00D5763E">
        <w:rPr>
          <w:spacing w:val="-4"/>
          <w:sz w:val="28"/>
          <w:szCs w:val="28"/>
        </w:rPr>
        <w:t>обязательного медицинского страхования, условия и порядок предо</w:t>
      </w:r>
      <w:r w:rsidRPr="00D5763E">
        <w:rPr>
          <w:spacing w:val="-4"/>
          <w:sz w:val="28"/>
          <w:szCs w:val="28"/>
        </w:rPr>
        <w:softHyphen/>
      </w:r>
      <w:r w:rsidRPr="00D5763E">
        <w:rPr>
          <w:sz w:val="28"/>
          <w:szCs w:val="28"/>
        </w:rPr>
        <w:t>ставления медицинской помощи в них.</w:t>
      </w:r>
    </w:p>
    <w:p w:rsidR="00BE0966" w:rsidRPr="00BC2A7F" w:rsidRDefault="00BE0966" w:rsidP="000C136C">
      <w:pPr>
        <w:spacing w:line="360" w:lineRule="auto"/>
        <w:ind w:firstLine="709"/>
        <w:jc w:val="both"/>
        <w:rPr>
          <w:sz w:val="28"/>
          <w:szCs w:val="28"/>
        </w:rPr>
      </w:pPr>
      <w:r w:rsidRPr="00BC2A7F">
        <w:rPr>
          <w:i/>
          <w:iCs/>
          <w:sz w:val="28"/>
          <w:szCs w:val="28"/>
        </w:rPr>
        <w:t>Тариф страховых фондов</w:t>
      </w:r>
      <w:r w:rsidRPr="00BC2A7F">
        <w:rPr>
          <w:sz w:val="28"/>
          <w:szCs w:val="28"/>
        </w:rPr>
        <w:t xml:space="preserve"> определяется Федеральным законом по представлению Правительства РФ.</w:t>
      </w:r>
    </w:p>
    <w:p w:rsidR="00BE0966" w:rsidRPr="00BC2A7F" w:rsidRDefault="00BE0966" w:rsidP="00BC2A7F">
      <w:pPr>
        <w:spacing w:line="360" w:lineRule="auto"/>
        <w:ind w:firstLine="709"/>
        <w:jc w:val="both"/>
        <w:rPr>
          <w:sz w:val="28"/>
          <w:szCs w:val="28"/>
        </w:rPr>
      </w:pPr>
      <w:r w:rsidRPr="00BC2A7F">
        <w:rPr>
          <w:i/>
          <w:iCs/>
          <w:sz w:val="28"/>
          <w:szCs w:val="28"/>
        </w:rPr>
        <w:t xml:space="preserve">Контроль </w:t>
      </w:r>
      <w:r w:rsidRPr="00BC2A7F">
        <w:rPr>
          <w:sz w:val="28"/>
          <w:szCs w:val="28"/>
        </w:rPr>
        <w:t>за своевременным и правильным поступлением страховых взносов в фонды возложен на государственную налоговую службы РФ.</w:t>
      </w:r>
    </w:p>
    <w:p w:rsidR="00BE0966" w:rsidRPr="00BC2A7F" w:rsidRDefault="00BE0966" w:rsidP="00BC2A7F">
      <w:pPr>
        <w:spacing w:line="360" w:lineRule="auto"/>
        <w:ind w:firstLine="709"/>
        <w:jc w:val="both"/>
        <w:rPr>
          <w:sz w:val="28"/>
          <w:szCs w:val="28"/>
        </w:rPr>
      </w:pPr>
      <w:r w:rsidRPr="00BC2A7F">
        <w:rPr>
          <w:sz w:val="28"/>
          <w:szCs w:val="28"/>
        </w:rPr>
        <w:t xml:space="preserve">Всем гражданам РФ по месту жительства или работы выдается </w:t>
      </w:r>
      <w:r w:rsidRPr="00BC2A7F">
        <w:rPr>
          <w:i/>
          <w:iCs/>
          <w:sz w:val="28"/>
          <w:szCs w:val="28"/>
        </w:rPr>
        <w:t>страховой полис</w:t>
      </w:r>
      <w:r w:rsidRPr="00BC2A7F">
        <w:rPr>
          <w:sz w:val="28"/>
          <w:szCs w:val="28"/>
        </w:rPr>
        <w:t xml:space="preserve">, означающий право на бесплатное получение «гарантированного </w:t>
      </w:r>
      <w:r w:rsidR="00191A66" w:rsidRPr="00BC2A7F">
        <w:rPr>
          <w:sz w:val="28"/>
          <w:szCs w:val="28"/>
        </w:rPr>
        <w:t>объема</w:t>
      </w:r>
      <w:r w:rsidRPr="00BC2A7F">
        <w:rPr>
          <w:sz w:val="28"/>
          <w:szCs w:val="28"/>
        </w:rPr>
        <w:t xml:space="preserve"> медицинских услуг».</w:t>
      </w:r>
    </w:p>
    <w:p w:rsidR="00BE0966" w:rsidRPr="00BC2A7F" w:rsidRDefault="00BE0966" w:rsidP="00BC2A7F">
      <w:pPr>
        <w:spacing w:line="360" w:lineRule="auto"/>
        <w:ind w:firstLine="709"/>
        <w:jc w:val="both"/>
        <w:rPr>
          <w:sz w:val="28"/>
          <w:szCs w:val="28"/>
        </w:rPr>
      </w:pPr>
      <w:r w:rsidRPr="00BC2A7F">
        <w:rPr>
          <w:sz w:val="28"/>
          <w:szCs w:val="28"/>
        </w:rPr>
        <w:t>При нарушении плательщиком порядк</w:t>
      </w:r>
      <w:r w:rsidR="005815A2">
        <w:rPr>
          <w:sz w:val="28"/>
          <w:szCs w:val="28"/>
        </w:rPr>
        <w:t xml:space="preserve">а отчислений в ПФР, ФСС, ФОМС  </w:t>
      </w:r>
      <w:r w:rsidRPr="00BC2A7F">
        <w:rPr>
          <w:sz w:val="28"/>
          <w:szCs w:val="28"/>
        </w:rPr>
        <w:t>применяются финансовые санкции.</w:t>
      </w:r>
    </w:p>
    <w:p w:rsidR="00BE0966" w:rsidRPr="00BC2A7F" w:rsidRDefault="00BE0966" w:rsidP="00BC2A7F">
      <w:pPr>
        <w:spacing w:line="360" w:lineRule="auto"/>
        <w:ind w:firstLine="709"/>
        <w:jc w:val="both"/>
        <w:rPr>
          <w:sz w:val="28"/>
          <w:szCs w:val="28"/>
        </w:rPr>
      </w:pPr>
      <w:r w:rsidRPr="00BC2A7F">
        <w:rPr>
          <w:sz w:val="28"/>
          <w:szCs w:val="28"/>
        </w:rPr>
        <w:t>Недоимкой считается не внесенная сумма страховых взносов по истечении установленных сроков, а также суммы задолженности, выявленные при проверке.</w:t>
      </w:r>
    </w:p>
    <w:p w:rsidR="00BE0966" w:rsidRPr="00BC2A7F" w:rsidRDefault="00BE0966" w:rsidP="00F44F2B">
      <w:pPr>
        <w:spacing w:line="360" w:lineRule="auto"/>
        <w:ind w:firstLine="709"/>
        <w:jc w:val="both"/>
        <w:rPr>
          <w:sz w:val="28"/>
          <w:szCs w:val="28"/>
        </w:rPr>
      </w:pPr>
      <w:r w:rsidRPr="00BC2A7F">
        <w:rPr>
          <w:sz w:val="28"/>
          <w:szCs w:val="28"/>
        </w:rPr>
        <w:t>Недоимки  и финансовые санкции взыскиваются с работодателей в</w:t>
      </w:r>
      <w:r w:rsidR="000C136C">
        <w:rPr>
          <w:sz w:val="28"/>
          <w:szCs w:val="28"/>
        </w:rPr>
        <w:t xml:space="preserve"> </w:t>
      </w:r>
      <w:r w:rsidRPr="00BC2A7F">
        <w:rPr>
          <w:sz w:val="28"/>
          <w:szCs w:val="28"/>
        </w:rPr>
        <w:t>бесспорном порядке.</w:t>
      </w:r>
    </w:p>
    <w:p w:rsidR="00195AE8" w:rsidRDefault="00195AE8" w:rsidP="00195AE8">
      <w:pPr>
        <w:widowControl/>
        <w:autoSpaceDE/>
        <w:autoSpaceDN/>
        <w:adjustRightInd/>
        <w:spacing w:line="360" w:lineRule="auto"/>
        <w:rPr>
          <w:sz w:val="28"/>
          <w:szCs w:val="28"/>
        </w:rPr>
      </w:pPr>
    </w:p>
    <w:p w:rsidR="00D629C5" w:rsidRPr="008357F8" w:rsidRDefault="007A7E34" w:rsidP="007A7E34">
      <w:pPr>
        <w:spacing w:line="360" w:lineRule="auto"/>
        <w:jc w:val="center"/>
        <w:rPr>
          <w:b/>
          <w:bCs/>
          <w:sz w:val="32"/>
          <w:szCs w:val="32"/>
        </w:rPr>
      </w:pPr>
      <w:r>
        <w:rPr>
          <w:b/>
          <w:bCs/>
          <w:spacing w:val="-6"/>
          <w:sz w:val="32"/>
          <w:szCs w:val="32"/>
        </w:rPr>
        <w:t xml:space="preserve">Глава 2. </w:t>
      </w:r>
      <w:r w:rsidR="00D629C5" w:rsidRPr="008357F8">
        <w:rPr>
          <w:b/>
          <w:bCs/>
          <w:spacing w:val="-6"/>
          <w:sz w:val="32"/>
          <w:szCs w:val="32"/>
        </w:rPr>
        <w:t>Пенсионный фонд Российской Федерации,</w:t>
      </w:r>
      <w:r w:rsidR="00195AE8" w:rsidRPr="008357F8">
        <w:rPr>
          <w:b/>
          <w:bCs/>
          <w:spacing w:val="-6"/>
          <w:sz w:val="32"/>
          <w:szCs w:val="32"/>
        </w:rPr>
        <w:t xml:space="preserve"> </w:t>
      </w:r>
      <w:r w:rsidR="00D629C5" w:rsidRPr="008357F8">
        <w:rPr>
          <w:b/>
          <w:bCs/>
          <w:spacing w:val="-6"/>
          <w:sz w:val="32"/>
          <w:szCs w:val="32"/>
        </w:rPr>
        <w:t>как один из внебюджетных фондов</w:t>
      </w:r>
      <w:r w:rsidR="00195AE8" w:rsidRPr="008357F8">
        <w:rPr>
          <w:b/>
          <w:bCs/>
          <w:spacing w:val="-6"/>
          <w:sz w:val="32"/>
          <w:szCs w:val="32"/>
        </w:rPr>
        <w:t>.</w:t>
      </w:r>
    </w:p>
    <w:p w:rsidR="00B60713" w:rsidRPr="00C1227B" w:rsidRDefault="007A7E34" w:rsidP="007A7E34">
      <w:pPr>
        <w:spacing w:line="360" w:lineRule="auto"/>
        <w:jc w:val="center"/>
        <w:rPr>
          <w:b/>
          <w:spacing w:val="-4"/>
          <w:sz w:val="28"/>
          <w:szCs w:val="28"/>
        </w:rPr>
      </w:pPr>
      <w:r>
        <w:rPr>
          <w:b/>
          <w:spacing w:val="-4"/>
          <w:sz w:val="28"/>
          <w:szCs w:val="28"/>
        </w:rPr>
        <w:t xml:space="preserve">2.1. </w:t>
      </w:r>
      <w:r w:rsidR="005D717C">
        <w:rPr>
          <w:b/>
          <w:spacing w:val="-4"/>
          <w:sz w:val="28"/>
          <w:szCs w:val="28"/>
        </w:rPr>
        <w:t>Распределительная и накопительная системы</w:t>
      </w:r>
      <w:r w:rsidR="002503E6" w:rsidRPr="00C1227B">
        <w:rPr>
          <w:b/>
          <w:spacing w:val="-4"/>
          <w:sz w:val="28"/>
          <w:szCs w:val="28"/>
        </w:rPr>
        <w:t>.</w:t>
      </w:r>
    </w:p>
    <w:p w:rsidR="00B60713" w:rsidRPr="00F44F2B" w:rsidRDefault="00B60713" w:rsidP="007A7E34">
      <w:pPr>
        <w:spacing w:line="360" w:lineRule="auto"/>
        <w:ind w:firstLine="709"/>
        <w:jc w:val="both"/>
        <w:rPr>
          <w:sz w:val="28"/>
          <w:szCs w:val="28"/>
        </w:rPr>
      </w:pPr>
      <w:r w:rsidRPr="00F44F2B">
        <w:rPr>
          <w:spacing w:val="-4"/>
          <w:sz w:val="28"/>
          <w:szCs w:val="28"/>
        </w:rPr>
        <w:t xml:space="preserve">Наиболее крупным по величине мобилизуемых ресурсов из всех </w:t>
      </w:r>
      <w:r w:rsidRPr="00F44F2B">
        <w:rPr>
          <w:spacing w:val="-3"/>
          <w:sz w:val="28"/>
          <w:szCs w:val="28"/>
        </w:rPr>
        <w:t>социальных фондов является Пенсионный фонд Российской Федера</w:t>
      </w:r>
      <w:r w:rsidRPr="00F44F2B">
        <w:rPr>
          <w:spacing w:val="-3"/>
          <w:sz w:val="28"/>
          <w:szCs w:val="28"/>
        </w:rPr>
        <w:softHyphen/>
      </w:r>
      <w:r w:rsidRPr="00F44F2B">
        <w:rPr>
          <w:spacing w:val="-5"/>
          <w:sz w:val="28"/>
          <w:szCs w:val="28"/>
        </w:rPr>
        <w:t xml:space="preserve">ции (ПФРФ). На его долю в настоящее время приходится более 80,6% </w:t>
      </w:r>
      <w:r w:rsidRPr="00F44F2B">
        <w:rPr>
          <w:spacing w:val="-1"/>
          <w:sz w:val="28"/>
          <w:szCs w:val="28"/>
        </w:rPr>
        <w:t xml:space="preserve">суммы средств, поступающих во всё социальные внебюджетные </w:t>
      </w:r>
      <w:r w:rsidRPr="00F44F2B">
        <w:rPr>
          <w:spacing w:val="-3"/>
          <w:sz w:val="28"/>
          <w:szCs w:val="28"/>
        </w:rPr>
        <w:t xml:space="preserve">фонды. </w:t>
      </w:r>
    </w:p>
    <w:p w:rsidR="006E599A" w:rsidRDefault="00BD1DAE" w:rsidP="008C00C2">
      <w:pPr>
        <w:spacing w:line="360" w:lineRule="auto"/>
        <w:ind w:firstLine="709"/>
        <w:jc w:val="both"/>
        <w:rPr>
          <w:sz w:val="28"/>
          <w:szCs w:val="28"/>
        </w:rPr>
      </w:pPr>
      <w:r w:rsidRPr="00BD1DAE">
        <w:rPr>
          <w:sz w:val="28"/>
          <w:szCs w:val="28"/>
        </w:rPr>
        <w:t>Пенсионная система функционирует на основе непрерывной финансовой солидарности поколений работающих граждан с нетрудоспособной частью населения. Такая система пенсион</w:t>
      </w:r>
      <w:r w:rsidRPr="00BD1DAE">
        <w:rPr>
          <w:sz w:val="28"/>
          <w:szCs w:val="28"/>
        </w:rPr>
        <w:softHyphen/>
        <w:t>ного обеспечения называется распределительной. Она характери</w:t>
      </w:r>
      <w:r w:rsidRPr="00BD1DAE">
        <w:rPr>
          <w:sz w:val="28"/>
          <w:szCs w:val="28"/>
        </w:rPr>
        <w:softHyphen/>
        <w:t>зуется тесной зависимостью от демографической и общей эко</w:t>
      </w:r>
      <w:r w:rsidRPr="00BD1DAE">
        <w:rPr>
          <w:sz w:val="28"/>
          <w:szCs w:val="28"/>
        </w:rPr>
        <w:softHyphen/>
        <w:t xml:space="preserve">номической ситуации в стране. </w:t>
      </w:r>
    </w:p>
    <w:p w:rsidR="002503E6" w:rsidRPr="002503E6" w:rsidRDefault="002503E6" w:rsidP="002503E6">
      <w:pPr>
        <w:pStyle w:val="a9"/>
        <w:ind w:firstLine="567"/>
      </w:pPr>
      <w:r w:rsidRPr="002503E6">
        <w:t xml:space="preserve">Принимаемые оперативные меры по стабилизации ситуации с пенсионным     обеспечением в Российской Федерации не могут заменить необходимости глубинного реформирования пенсионной системы в целях ее адаптации к формирующимся рыночным отношениям. Поэтому необходим переход от действующей перераспределительной системы к накопительным принципам финансирования пенсий, дабы предотвратить углубление кризиса пенсионной системы страны и одновременно  создать предпосылки для быстрого и устойчивого экономического роста. Первые законы из пакета федеральных правовых документов («О трудовых пенсиях в РФ», «О государственном пенсионном обеспечении в РФ» и др.) уже вступили в силу. В них в качестве страховщика наряду с Пенсионным фондом РФ обозначены и негосударственные пенсионные фонды. </w:t>
      </w:r>
    </w:p>
    <w:p w:rsidR="00182C8C" w:rsidRDefault="008C00C2" w:rsidP="007560F1">
      <w:pPr>
        <w:spacing w:line="360" w:lineRule="auto"/>
        <w:ind w:firstLine="709"/>
        <w:jc w:val="both"/>
        <w:rPr>
          <w:sz w:val="28"/>
          <w:szCs w:val="28"/>
        </w:rPr>
      </w:pPr>
      <w:r w:rsidRPr="008C00C2">
        <w:rPr>
          <w:sz w:val="28"/>
          <w:szCs w:val="28"/>
        </w:rPr>
        <w:t>С 2</w:t>
      </w:r>
      <w:r>
        <w:rPr>
          <w:sz w:val="28"/>
          <w:szCs w:val="28"/>
        </w:rPr>
        <w:t>002 го</w:t>
      </w:r>
      <w:r w:rsidRPr="008C00C2">
        <w:rPr>
          <w:sz w:val="28"/>
          <w:szCs w:val="28"/>
        </w:rPr>
        <w:t>да</w:t>
      </w:r>
      <w:r w:rsidR="0037727D">
        <w:rPr>
          <w:sz w:val="28"/>
          <w:szCs w:val="28"/>
        </w:rPr>
        <w:t xml:space="preserve"> началось реформирование пенсионной системы РФ.</w:t>
      </w:r>
      <w:r w:rsidRPr="008C00C2">
        <w:rPr>
          <w:sz w:val="28"/>
          <w:szCs w:val="28"/>
        </w:rPr>
        <w:t xml:space="preserve"> </w:t>
      </w:r>
      <w:r w:rsidRPr="008C00C2">
        <w:rPr>
          <w:rFonts w:cs="Arial"/>
          <w:color w:val="000000"/>
          <w:sz w:val="28"/>
          <w:szCs w:val="28"/>
        </w:rPr>
        <w:t>Пенсионная реформа направлена на изменение существующей распределительной системы начисления пенсий, дополняя ее накопительной частью и персонифицированным учетом страховых</w:t>
      </w:r>
      <w:r>
        <w:rPr>
          <w:rFonts w:cs="Arial"/>
          <w:color w:val="000000"/>
          <w:sz w:val="28"/>
          <w:szCs w:val="28"/>
        </w:rPr>
        <w:t xml:space="preserve"> обязательств государства перед </w:t>
      </w:r>
      <w:r w:rsidRPr="008C00C2">
        <w:rPr>
          <w:rFonts w:cs="Arial"/>
          <w:color w:val="000000"/>
          <w:sz w:val="28"/>
          <w:szCs w:val="28"/>
        </w:rPr>
        <w:t>каждым</w:t>
      </w:r>
      <w:r>
        <w:rPr>
          <w:rFonts w:cs="Arial"/>
          <w:color w:val="000000"/>
          <w:sz w:val="28"/>
          <w:szCs w:val="28"/>
        </w:rPr>
        <w:t xml:space="preserve"> </w:t>
      </w:r>
      <w:r w:rsidRPr="008C00C2">
        <w:rPr>
          <w:rFonts w:cs="Arial"/>
          <w:color w:val="000000"/>
          <w:sz w:val="28"/>
          <w:szCs w:val="28"/>
        </w:rPr>
        <w:t xml:space="preserve">гражданином. </w:t>
      </w:r>
      <w:r w:rsidRPr="008C00C2">
        <w:rPr>
          <w:color w:val="000000"/>
          <w:sz w:val="28"/>
          <w:szCs w:val="28"/>
        </w:rPr>
        <w:br/>
      </w:r>
      <w:r w:rsidRPr="008C00C2">
        <w:rPr>
          <w:rFonts w:cs="Arial"/>
          <w:color w:val="000000"/>
          <w:sz w:val="28"/>
          <w:szCs w:val="28"/>
        </w:rPr>
        <w:t xml:space="preserve">Основной задачей реформы является достижение долгосрочной финансовой сбалансированности пенсионной системы, повышение уровня пенсионного обеспечения граждан и формирование стабильного источника для дополнительных доходов в социальную систему. </w:t>
      </w:r>
      <w:r w:rsidRPr="008C00C2">
        <w:rPr>
          <w:color w:val="000000"/>
          <w:sz w:val="28"/>
          <w:szCs w:val="28"/>
        </w:rPr>
        <w:br/>
      </w:r>
      <w:r w:rsidR="002503E6">
        <w:rPr>
          <w:color w:val="000000"/>
          <w:sz w:val="28"/>
          <w:szCs w:val="28"/>
        </w:rPr>
        <w:t xml:space="preserve">           </w:t>
      </w:r>
      <w:r w:rsidRPr="008C00C2">
        <w:rPr>
          <w:rFonts w:cs="Arial"/>
          <w:color w:val="000000"/>
          <w:sz w:val="28"/>
          <w:szCs w:val="28"/>
        </w:rPr>
        <w:t>Суть реформы заключается в коренном изменении взаимоотношений между работником и работодателем: в повышении ответственности работников за обеспечение своей старости, а также в повышении ответственности работодателя за уплату страховых взносов за каждого работника. Существовавшая ранее система назначения пенсий не давала работнику возможности заработать нормальную пенсию, она лишь перераспределяла средства между группами с различным уровнем доходов и из одних регионов в другие. Тогда как новая пенсионная модель в значительно большей мере является страховой и учитывает пенсионные права граждан в зависимости от размеров их зарплат и уплачиваемых пенсионных взносов</w:t>
      </w:r>
      <w:r w:rsidR="00182C8C">
        <w:rPr>
          <w:rFonts w:cs="Arial"/>
          <w:color w:val="000000"/>
          <w:sz w:val="28"/>
          <w:szCs w:val="28"/>
        </w:rPr>
        <w:t>.</w:t>
      </w:r>
    </w:p>
    <w:p w:rsidR="002143ED" w:rsidRDefault="0037727D" w:rsidP="00BD1DAE">
      <w:pPr>
        <w:spacing w:line="360" w:lineRule="auto"/>
        <w:ind w:firstLine="709"/>
        <w:jc w:val="both"/>
        <w:rPr>
          <w:sz w:val="28"/>
          <w:szCs w:val="28"/>
        </w:rPr>
      </w:pPr>
      <w:r>
        <w:rPr>
          <w:sz w:val="28"/>
          <w:szCs w:val="28"/>
        </w:rPr>
        <w:t xml:space="preserve">Российская система </w:t>
      </w:r>
      <w:r w:rsidR="00DB3FFD">
        <w:rPr>
          <w:sz w:val="28"/>
          <w:szCs w:val="28"/>
        </w:rPr>
        <w:t xml:space="preserve">формирования </w:t>
      </w:r>
      <w:r>
        <w:rPr>
          <w:sz w:val="28"/>
          <w:szCs w:val="28"/>
        </w:rPr>
        <w:t>трудовых пенсий</w:t>
      </w:r>
      <w:r w:rsidR="00342381">
        <w:rPr>
          <w:rStyle w:val="a8"/>
          <w:sz w:val="28"/>
          <w:szCs w:val="28"/>
        </w:rPr>
        <w:footnoteReference w:id="5"/>
      </w:r>
      <w:r>
        <w:rPr>
          <w:sz w:val="28"/>
          <w:szCs w:val="28"/>
        </w:rPr>
        <w:t xml:space="preserve"> до и после 2002 года</w:t>
      </w:r>
      <w:r w:rsidR="00DB7990">
        <w:rPr>
          <w:sz w:val="28"/>
          <w:szCs w:val="28"/>
        </w:rPr>
        <w:t xml:space="preserve"> представлена на рис. 7</w:t>
      </w:r>
      <w:r w:rsidR="007560F1">
        <w:rPr>
          <w:sz w:val="28"/>
          <w:szCs w:val="28"/>
        </w:rPr>
        <w:t>.</w:t>
      </w:r>
    </w:p>
    <w:p w:rsidR="00DB7990" w:rsidRPr="00DB7990" w:rsidRDefault="00DB7990" w:rsidP="00DB7990">
      <w:pPr>
        <w:spacing w:line="360" w:lineRule="auto"/>
        <w:ind w:firstLine="709"/>
        <w:jc w:val="right"/>
        <w:rPr>
          <w:b/>
          <w:sz w:val="24"/>
          <w:szCs w:val="24"/>
        </w:rPr>
      </w:pPr>
      <w:r w:rsidRPr="00DB7990">
        <w:rPr>
          <w:b/>
          <w:sz w:val="24"/>
          <w:szCs w:val="24"/>
        </w:rPr>
        <w:t xml:space="preserve">Рисунок </w:t>
      </w:r>
      <w:r>
        <w:rPr>
          <w:b/>
          <w:sz w:val="24"/>
          <w:szCs w:val="24"/>
        </w:rPr>
        <w:t>7</w:t>
      </w:r>
    </w:p>
    <w:p w:rsidR="002143ED" w:rsidRDefault="00A31EE4" w:rsidP="00342381">
      <w:pPr>
        <w:spacing w:line="360" w:lineRule="auto"/>
        <w:jc w:val="both"/>
        <w:rPr>
          <w:sz w:val="28"/>
          <w:szCs w:val="28"/>
        </w:rPr>
      </w:pPr>
      <w:r>
        <w:rPr>
          <w:sz w:val="28"/>
          <w:szCs w:val="28"/>
        </w:rPr>
      </w:r>
      <w:r>
        <w:rPr>
          <w:sz w:val="28"/>
          <w:szCs w:val="28"/>
        </w:rPr>
        <w:pict>
          <v:group id="_x0000_s1184" editas="canvas" style="width:477pt;height:198pt;mso-position-horizontal-relative:char;mso-position-vertical-relative:line" coordorigin="2281,7714" coordsize="7482,3066">
            <o:lock v:ext="edit" aspectratio="t"/>
            <v:shape id="_x0000_s1183" type="#_x0000_t75" style="position:absolute;left:2281;top:7714;width:7482;height:3066" o:preferrelative="f">
              <v:fill o:detectmouseclick="t"/>
              <v:path o:extrusionok="t" o:connecttype="none"/>
              <o:lock v:ext="edit" text="t"/>
            </v:shape>
            <v:line id="_x0000_s1197" style="position:absolute;flip:x" from="6799,8550" to="7504,8956">
              <v:stroke endarrow="block"/>
            </v:line>
            <v:line id="_x0000_s1213" style="position:absolute;flip:x" from="7646,8550" to="7928,10083">
              <v:stroke endarrow="block"/>
            </v:line>
            <v:line id="_x0000_s1196" style="position:absolute" from="8493,8398" to="9199,8956">
              <v:stroke endarrow="block"/>
            </v:line>
            <v:line id="_x0000_s1186" style="position:absolute;flip:x" from="2705,8550" to="3410,8956">
              <v:stroke endarrow="block"/>
            </v:line>
            <v:line id="_x0000_s1187" style="position:absolute" from="4116,8398" to="4822,8955">
              <v:stroke endarrow="block"/>
            </v:line>
            <v:oval id="_x0000_s1189" style="position:absolute;left:3128;top:7840;width:1694;height:989">
              <v:textbox style="mso-next-textbox:#_x0000_s1189">
                <w:txbxContent>
                  <w:p w:rsidR="00DB7990" w:rsidRPr="00182C8C" w:rsidRDefault="00DB7990" w:rsidP="00342381">
                    <w:pPr>
                      <w:jc w:val="center"/>
                      <w:rPr>
                        <w:sz w:val="24"/>
                        <w:szCs w:val="24"/>
                      </w:rPr>
                    </w:pPr>
                    <w:r w:rsidRPr="00182C8C">
                      <w:rPr>
                        <w:sz w:val="24"/>
                        <w:szCs w:val="24"/>
                      </w:rPr>
                      <w:t>Трудовая пенсия</w:t>
                    </w:r>
                    <w:r>
                      <w:rPr>
                        <w:sz w:val="24"/>
                        <w:szCs w:val="24"/>
                      </w:rPr>
                      <w:t xml:space="preserve"> до 2002 г.</w:t>
                    </w:r>
                  </w:p>
                </w:txbxContent>
              </v:textbox>
            </v:oval>
            <v:shape id="_x0000_s1191" type="#_x0000_t202" style="position:absolute;left:6093;top:8955;width:1553;height:697">
              <v:textbox style="mso-next-textbox:#_x0000_s1191">
                <w:txbxContent>
                  <w:p w:rsidR="00DB7990" w:rsidRPr="00182C8C" w:rsidRDefault="00DB7990" w:rsidP="00182C8C">
                    <w:pPr>
                      <w:jc w:val="center"/>
                      <w:rPr>
                        <w:sz w:val="24"/>
                        <w:szCs w:val="24"/>
                      </w:rPr>
                    </w:pPr>
                    <w:r w:rsidRPr="00182C8C">
                      <w:rPr>
                        <w:sz w:val="24"/>
                        <w:szCs w:val="24"/>
                      </w:rPr>
                      <w:t>Б</w:t>
                    </w:r>
                    <w:r>
                      <w:rPr>
                        <w:sz w:val="24"/>
                        <w:szCs w:val="24"/>
                      </w:rPr>
                      <w:t>азо</w:t>
                    </w:r>
                    <w:r w:rsidRPr="00182C8C">
                      <w:rPr>
                        <w:sz w:val="24"/>
                        <w:szCs w:val="24"/>
                      </w:rPr>
                      <w:t>вая часть</w:t>
                    </w:r>
                  </w:p>
                  <w:p w:rsidR="00DB7990" w:rsidRPr="00182C8C" w:rsidRDefault="00DB7990" w:rsidP="00182C8C">
                    <w:pPr>
                      <w:jc w:val="center"/>
                      <w:rPr>
                        <w:sz w:val="24"/>
                        <w:szCs w:val="24"/>
                      </w:rPr>
                    </w:pPr>
                    <w:r w:rsidRPr="00182C8C">
                      <w:rPr>
                        <w:sz w:val="24"/>
                        <w:szCs w:val="24"/>
                      </w:rPr>
                      <w:t>6</w:t>
                    </w:r>
                    <w:r w:rsidRPr="00182C8C">
                      <w:rPr>
                        <w:sz w:val="24"/>
                        <w:szCs w:val="24"/>
                        <w:lang w:val="en-US"/>
                      </w:rPr>
                      <w:t xml:space="preserve">% </w:t>
                    </w:r>
                    <w:r w:rsidRPr="00182C8C">
                      <w:rPr>
                        <w:sz w:val="24"/>
                        <w:szCs w:val="24"/>
                      </w:rPr>
                      <w:t>от ЕСН</w:t>
                    </w:r>
                  </w:p>
                </w:txbxContent>
              </v:textbox>
            </v:shape>
            <v:shape id="_x0000_s1192" type="#_x0000_t202" style="position:absolute;left:3975;top:8955;width:1694;height:697">
              <v:textbox style="mso-next-textbox:#_x0000_s1192">
                <w:txbxContent>
                  <w:p w:rsidR="00DB7990" w:rsidRDefault="00DB7990" w:rsidP="00182C8C">
                    <w:pPr>
                      <w:jc w:val="center"/>
                      <w:rPr>
                        <w:sz w:val="24"/>
                        <w:szCs w:val="24"/>
                      </w:rPr>
                    </w:pPr>
                    <w:r>
                      <w:rPr>
                        <w:sz w:val="24"/>
                        <w:szCs w:val="24"/>
                      </w:rPr>
                      <w:t>страховая часть</w:t>
                    </w:r>
                  </w:p>
                  <w:p w:rsidR="00DB7990" w:rsidRPr="00182C8C" w:rsidRDefault="00DB7990" w:rsidP="00182C8C">
                    <w:pPr>
                      <w:jc w:val="center"/>
                      <w:rPr>
                        <w:sz w:val="24"/>
                        <w:szCs w:val="24"/>
                      </w:rPr>
                    </w:pPr>
                    <w:r>
                      <w:rPr>
                        <w:sz w:val="24"/>
                        <w:szCs w:val="24"/>
                      </w:rPr>
                      <w:t>14</w:t>
                    </w:r>
                    <w:r>
                      <w:rPr>
                        <w:sz w:val="24"/>
                        <w:szCs w:val="24"/>
                        <w:lang w:val="en-US"/>
                      </w:rPr>
                      <w:t>%</w:t>
                    </w:r>
                    <w:r>
                      <w:rPr>
                        <w:sz w:val="24"/>
                        <w:szCs w:val="24"/>
                      </w:rPr>
                      <w:t xml:space="preserve"> от ЕСН</w:t>
                    </w:r>
                  </w:p>
                </w:txbxContent>
              </v:textbox>
            </v:shape>
            <v:oval id="_x0000_s1193" style="position:absolute;left:7363;top:7840;width:1835;height:989">
              <v:textbox style="mso-next-textbox:#_x0000_s1193">
                <w:txbxContent>
                  <w:p w:rsidR="00DB7990" w:rsidRPr="00182C8C" w:rsidRDefault="00DB7990" w:rsidP="00342381">
                    <w:pPr>
                      <w:jc w:val="center"/>
                      <w:rPr>
                        <w:sz w:val="24"/>
                        <w:szCs w:val="24"/>
                      </w:rPr>
                    </w:pPr>
                    <w:r w:rsidRPr="00182C8C">
                      <w:rPr>
                        <w:sz w:val="24"/>
                        <w:szCs w:val="24"/>
                      </w:rPr>
                      <w:t>Трудовая пенсия</w:t>
                    </w:r>
                    <w:r>
                      <w:rPr>
                        <w:sz w:val="24"/>
                        <w:szCs w:val="24"/>
                      </w:rPr>
                      <w:t xml:space="preserve"> после 2002г.</w:t>
                    </w:r>
                  </w:p>
                </w:txbxContent>
              </v:textbox>
            </v:oval>
            <v:shape id="_x0000_s1198" type="#_x0000_t202" style="position:absolute;left:7787;top:8955;width:1694;height:697">
              <v:textbox style="mso-next-textbox:#_x0000_s1198">
                <w:txbxContent>
                  <w:p w:rsidR="00DB7990" w:rsidRDefault="00DB7990" w:rsidP="00182C8C">
                    <w:pPr>
                      <w:jc w:val="center"/>
                      <w:rPr>
                        <w:sz w:val="24"/>
                        <w:szCs w:val="24"/>
                      </w:rPr>
                    </w:pPr>
                    <w:r>
                      <w:rPr>
                        <w:sz w:val="24"/>
                        <w:szCs w:val="24"/>
                      </w:rPr>
                      <w:t>страховая часть</w:t>
                    </w:r>
                  </w:p>
                  <w:p w:rsidR="00DB7990" w:rsidRPr="00182C8C" w:rsidRDefault="00DB7990" w:rsidP="00182C8C">
                    <w:pPr>
                      <w:jc w:val="center"/>
                      <w:rPr>
                        <w:sz w:val="24"/>
                        <w:szCs w:val="24"/>
                      </w:rPr>
                    </w:pPr>
                    <w:r>
                      <w:rPr>
                        <w:sz w:val="24"/>
                        <w:szCs w:val="24"/>
                      </w:rPr>
                      <w:t>8</w:t>
                    </w:r>
                    <w:r>
                      <w:rPr>
                        <w:sz w:val="24"/>
                        <w:szCs w:val="24"/>
                        <w:lang w:val="en-US"/>
                      </w:rPr>
                      <w:t>%</w:t>
                    </w:r>
                    <w:r>
                      <w:rPr>
                        <w:sz w:val="24"/>
                        <w:szCs w:val="24"/>
                      </w:rPr>
                      <w:t xml:space="preserve"> от ЕСН</w:t>
                    </w:r>
                  </w:p>
                </w:txbxContent>
              </v:textbox>
            </v:shape>
            <v:shape id="_x0000_s1199" type="#_x0000_t202" style="position:absolute;left:2281;top:8955;width:1553;height:697">
              <v:textbox style="mso-next-textbox:#_x0000_s1199">
                <w:txbxContent>
                  <w:p w:rsidR="00DB7990" w:rsidRPr="00182C8C" w:rsidRDefault="00DB7990" w:rsidP="00182C8C">
                    <w:pPr>
                      <w:jc w:val="center"/>
                      <w:rPr>
                        <w:sz w:val="24"/>
                        <w:szCs w:val="24"/>
                      </w:rPr>
                    </w:pPr>
                    <w:r w:rsidRPr="00182C8C">
                      <w:rPr>
                        <w:sz w:val="24"/>
                        <w:szCs w:val="24"/>
                      </w:rPr>
                      <w:t>Б</w:t>
                    </w:r>
                    <w:r>
                      <w:rPr>
                        <w:sz w:val="24"/>
                        <w:szCs w:val="24"/>
                      </w:rPr>
                      <w:t>азо</w:t>
                    </w:r>
                    <w:r w:rsidRPr="00182C8C">
                      <w:rPr>
                        <w:sz w:val="24"/>
                        <w:szCs w:val="24"/>
                      </w:rPr>
                      <w:t>вая часть</w:t>
                    </w:r>
                  </w:p>
                  <w:p w:rsidR="00DB7990" w:rsidRPr="00182C8C" w:rsidRDefault="00DB7990" w:rsidP="00182C8C">
                    <w:pPr>
                      <w:jc w:val="center"/>
                      <w:rPr>
                        <w:sz w:val="24"/>
                        <w:szCs w:val="24"/>
                      </w:rPr>
                    </w:pPr>
                    <w:r w:rsidRPr="00182C8C">
                      <w:rPr>
                        <w:sz w:val="24"/>
                        <w:szCs w:val="24"/>
                      </w:rPr>
                      <w:t>6</w:t>
                    </w:r>
                    <w:r w:rsidRPr="00182C8C">
                      <w:rPr>
                        <w:sz w:val="24"/>
                        <w:szCs w:val="24"/>
                        <w:lang w:val="en-US"/>
                      </w:rPr>
                      <w:t xml:space="preserve">% </w:t>
                    </w:r>
                    <w:r w:rsidRPr="00182C8C">
                      <w:rPr>
                        <w:sz w:val="24"/>
                        <w:szCs w:val="24"/>
                      </w:rPr>
                      <w:t>от ЕСН</w:t>
                    </w:r>
                  </w:p>
                </w:txbxContent>
              </v:textbox>
            </v:shape>
            <v:shape id="_x0000_s1214" type="#_x0000_t202" style="position:absolute;left:6657;top:10083;width:1977;height:557">
              <v:textbox style="mso-next-textbox:#_x0000_s1214">
                <w:txbxContent>
                  <w:p w:rsidR="00DB7990" w:rsidRPr="00182C8C" w:rsidRDefault="00DB7990" w:rsidP="00182C8C">
                    <w:pPr>
                      <w:jc w:val="center"/>
                      <w:rPr>
                        <w:sz w:val="24"/>
                        <w:szCs w:val="24"/>
                      </w:rPr>
                    </w:pPr>
                    <w:r w:rsidRPr="00182C8C">
                      <w:rPr>
                        <w:sz w:val="24"/>
                        <w:szCs w:val="24"/>
                      </w:rPr>
                      <w:t>Накопительная часть</w:t>
                    </w:r>
                  </w:p>
                  <w:p w:rsidR="00DB7990" w:rsidRPr="00182C8C" w:rsidRDefault="00DB7990" w:rsidP="00182C8C">
                    <w:pPr>
                      <w:jc w:val="center"/>
                      <w:rPr>
                        <w:sz w:val="24"/>
                        <w:szCs w:val="24"/>
                      </w:rPr>
                    </w:pPr>
                    <w:r w:rsidRPr="00182C8C">
                      <w:rPr>
                        <w:sz w:val="24"/>
                        <w:szCs w:val="24"/>
                      </w:rPr>
                      <w:t>6</w:t>
                    </w:r>
                    <w:r w:rsidRPr="00182C8C">
                      <w:rPr>
                        <w:sz w:val="24"/>
                        <w:szCs w:val="24"/>
                        <w:lang w:val="en-US"/>
                      </w:rPr>
                      <w:t xml:space="preserve">% </w:t>
                    </w:r>
                    <w:r w:rsidRPr="00182C8C">
                      <w:rPr>
                        <w:sz w:val="24"/>
                        <w:szCs w:val="24"/>
                      </w:rPr>
                      <w:t>от ЕСН</w:t>
                    </w:r>
                  </w:p>
                </w:txbxContent>
              </v:textbox>
            </v:shape>
            <w10:wrap type="none"/>
            <w10:anchorlock/>
          </v:group>
        </w:pict>
      </w:r>
    </w:p>
    <w:p w:rsidR="00437FA8" w:rsidRDefault="007560F1" w:rsidP="00BD1DAE">
      <w:pPr>
        <w:spacing w:line="360" w:lineRule="auto"/>
        <w:ind w:firstLine="709"/>
        <w:jc w:val="both"/>
        <w:rPr>
          <w:sz w:val="28"/>
          <w:szCs w:val="28"/>
        </w:rPr>
      </w:pPr>
      <w:r>
        <w:rPr>
          <w:sz w:val="28"/>
          <w:szCs w:val="28"/>
        </w:rPr>
        <w:t>Базовая, одинаковая для большинства пенсионеров пенсия является чисто уравнительной, не зависящей от трудовой деятельности и, соответственно, уплаченных пенсионных взносов. Базовая часть назначается государством. Страховая пенсия построена по условно-накопительному принципу</w:t>
      </w:r>
      <w:r w:rsidR="00437FA8">
        <w:rPr>
          <w:sz w:val="28"/>
          <w:szCs w:val="28"/>
        </w:rPr>
        <w:t>: взносы, предназначенные для финансирования страховой пенсии, учитываются на личном счету работника; поступившие взносы прибавляются к его условному капиталу. Появившаяся с 2002 года накопительная часть пенсии дает возможность работнику самому принять решение, где будет формироваться эта часть пенсии. Здесь существует несколько путей</w:t>
      </w:r>
      <w:r>
        <w:rPr>
          <w:sz w:val="28"/>
          <w:szCs w:val="28"/>
        </w:rPr>
        <w:t xml:space="preserve"> </w:t>
      </w:r>
      <w:r w:rsidR="00437FA8">
        <w:rPr>
          <w:sz w:val="28"/>
          <w:szCs w:val="28"/>
        </w:rPr>
        <w:t>: накопительная часть остается в ПФ РФ, передается в выбранную управляющую компанию (УК) или в Негосударственный пенсионный фонд (НПФ) где ежегодно инвестируется и приумножается путем начисления на эту сумму полученной доходности.</w:t>
      </w:r>
    </w:p>
    <w:p w:rsidR="00BD1DAE" w:rsidRPr="00BD1DAE" w:rsidRDefault="00BD1DAE" w:rsidP="00BD1DAE">
      <w:pPr>
        <w:spacing w:line="360" w:lineRule="auto"/>
        <w:ind w:firstLine="709"/>
        <w:jc w:val="both"/>
        <w:rPr>
          <w:sz w:val="28"/>
          <w:szCs w:val="28"/>
        </w:rPr>
      </w:pPr>
      <w:r w:rsidRPr="00BD1DAE">
        <w:rPr>
          <w:sz w:val="28"/>
          <w:szCs w:val="28"/>
        </w:rPr>
        <w:t>За годы реформ более чем в три раза снизился реальный размер пенсий. Практически сведена на нет их дифференциация в зависимости от трудового вклада. В связи с ростом неуплат предприятиями страховых взносов на фоне невозвращения дол</w:t>
      </w:r>
      <w:r w:rsidRPr="00BD1DAE">
        <w:rPr>
          <w:sz w:val="28"/>
          <w:szCs w:val="28"/>
        </w:rPr>
        <w:softHyphen/>
        <w:t>гов бюджета Пенсионному фонду стали возникать проблемы с выплатой пенсий.</w:t>
      </w:r>
    </w:p>
    <w:p w:rsidR="00BD1DAE" w:rsidRPr="00C83111" w:rsidRDefault="00BD1DAE" w:rsidP="00BD1DAE">
      <w:pPr>
        <w:spacing w:line="360" w:lineRule="auto"/>
        <w:ind w:firstLine="709"/>
        <w:jc w:val="both"/>
        <w:rPr>
          <w:sz w:val="28"/>
          <w:szCs w:val="28"/>
        </w:rPr>
      </w:pPr>
      <w:r w:rsidRPr="00BD1DAE">
        <w:rPr>
          <w:sz w:val="28"/>
          <w:szCs w:val="28"/>
        </w:rPr>
        <w:t xml:space="preserve">Демографическая и общая экономическая ситуация в стране </w:t>
      </w:r>
      <w:r w:rsidR="00342381">
        <w:rPr>
          <w:sz w:val="28"/>
          <w:szCs w:val="28"/>
        </w:rPr>
        <w:t xml:space="preserve">в переходный период </w:t>
      </w:r>
      <w:r w:rsidR="007560F1">
        <w:rPr>
          <w:sz w:val="28"/>
          <w:szCs w:val="28"/>
        </w:rPr>
        <w:t>по</w:t>
      </w:r>
      <w:r w:rsidR="00437FA8">
        <w:rPr>
          <w:sz w:val="28"/>
          <w:szCs w:val="28"/>
        </w:rPr>
        <w:t>дталкивает</w:t>
      </w:r>
      <w:r w:rsidRPr="00BD1DAE">
        <w:rPr>
          <w:sz w:val="28"/>
          <w:szCs w:val="28"/>
        </w:rPr>
        <w:t xml:space="preserve"> пенсионную систему к ко</w:t>
      </w:r>
      <w:r w:rsidRPr="00BD1DAE">
        <w:rPr>
          <w:sz w:val="28"/>
          <w:szCs w:val="28"/>
        </w:rPr>
        <w:softHyphen/>
        <w:t>ренному реформированию. Накопительная система существенно отличается от распределительной тем, что она менее чувстви</w:t>
      </w:r>
      <w:r w:rsidRPr="00BD1DAE">
        <w:rPr>
          <w:sz w:val="28"/>
          <w:szCs w:val="28"/>
        </w:rPr>
        <w:softHyphen/>
        <w:t>тельна к проблемам старения населения. Каждый человек фор</w:t>
      </w:r>
      <w:r w:rsidRPr="00BD1DAE">
        <w:rPr>
          <w:sz w:val="28"/>
          <w:szCs w:val="28"/>
        </w:rPr>
        <w:softHyphen/>
        <w:t>мирует пенсию сам. Его взносы идут не на оплату пенсии дру</w:t>
      </w:r>
      <w:r w:rsidRPr="00BD1DAE">
        <w:rPr>
          <w:sz w:val="28"/>
          <w:szCs w:val="28"/>
        </w:rPr>
        <w:softHyphen/>
        <w:t>гому, а на индивидуальный счет в специализированной страхо</w:t>
      </w:r>
      <w:r w:rsidRPr="00BD1DAE">
        <w:rPr>
          <w:sz w:val="28"/>
          <w:szCs w:val="28"/>
        </w:rPr>
        <w:softHyphen/>
        <w:t>вой компании. Участие государства сводится только к контролю за деятельностью этой компании и обеспечению правовых га</w:t>
      </w:r>
      <w:r w:rsidRPr="00BD1DAE">
        <w:rPr>
          <w:sz w:val="28"/>
          <w:szCs w:val="28"/>
        </w:rPr>
        <w:softHyphen/>
        <w:t xml:space="preserve">рантий для </w:t>
      </w:r>
      <w:r w:rsidRPr="00C83111">
        <w:rPr>
          <w:sz w:val="28"/>
          <w:szCs w:val="28"/>
        </w:rPr>
        <w:t>пенсионных накоплений.</w:t>
      </w:r>
    </w:p>
    <w:p w:rsidR="00C83111" w:rsidRDefault="00BD1DAE" w:rsidP="00C83111">
      <w:pPr>
        <w:spacing w:line="360" w:lineRule="auto"/>
        <w:ind w:firstLine="709"/>
        <w:jc w:val="both"/>
        <w:rPr>
          <w:sz w:val="28"/>
          <w:szCs w:val="28"/>
        </w:rPr>
      </w:pPr>
      <w:r w:rsidRPr="00C83111">
        <w:rPr>
          <w:sz w:val="28"/>
          <w:szCs w:val="28"/>
        </w:rPr>
        <w:t>Однако ни в том, ни в другом случае не удастся избежать непосредственного влияния общей экономической ситуации, поскольку главная задача накопительной системы пенсионного обеспечения заключается не в том, чтобы много собрать, а в том, чтобы надежно сохранить и по возможности приум</w:t>
      </w:r>
      <w:r w:rsidRPr="00C83111">
        <w:rPr>
          <w:sz w:val="28"/>
          <w:szCs w:val="28"/>
        </w:rPr>
        <w:softHyphen/>
        <w:t>ножить средства.</w:t>
      </w:r>
    </w:p>
    <w:p w:rsidR="00177CDE" w:rsidRDefault="00177CDE" w:rsidP="00177CDE">
      <w:pPr>
        <w:spacing w:line="360" w:lineRule="auto"/>
        <w:ind w:firstLine="709"/>
        <w:jc w:val="both"/>
        <w:rPr>
          <w:sz w:val="28"/>
          <w:szCs w:val="28"/>
        </w:rPr>
      </w:pPr>
      <w:r>
        <w:rPr>
          <w:sz w:val="28"/>
          <w:szCs w:val="28"/>
        </w:rPr>
        <w:t xml:space="preserve">В настоящий момент существует два принципиальных аспекта пенсионной системы, о которых ведется серьезная полемика. Во-первых, преимущества и недостатки накопительной пенсионной системы и, во-вторых, необходимость повышения пенсионного возраста. </w:t>
      </w:r>
    </w:p>
    <w:p w:rsidR="00177CDE" w:rsidRPr="00C83111" w:rsidRDefault="00177CDE" w:rsidP="007A7E34">
      <w:pPr>
        <w:spacing w:line="360" w:lineRule="auto"/>
        <w:ind w:firstLine="709"/>
        <w:jc w:val="both"/>
        <w:rPr>
          <w:sz w:val="28"/>
          <w:szCs w:val="28"/>
        </w:rPr>
      </w:pPr>
    </w:p>
    <w:p w:rsidR="002503E6" w:rsidRPr="00C1227B" w:rsidRDefault="007A7E34" w:rsidP="007A7E34">
      <w:pPr>
        <w:spacing w:line="360" w:lineRule="auto"/>
        <w:jc w:val="center"/>
        <w:rPr>
          <w:b/>
          <w:sz w:val="28"/>
          <w:szCs w:val="28"/>
        </w:rPr>
      </w:pPr>
      <w:r>
        <w:rPr>
          <w:b/>
          <w:sz w:val="28"/>
          <w:szCs w:val="28"/>
        </w:rPr>
        <w:t xml:space="preserve">2.2. </w:t>
      </w:r>
      <w:r w:rsidR="002503E6" w:rsidRPr="00C1227B">
        <w:rPr>
          <w:b/>
          <w:sz w:val="28"/>
          <w:szCs w:val="28"/>
        </w:rPr>
        <w:t>Надежность и эффективность накопительной пенсионной системы.</w:t>
      </w:r>
    </w:p>
    <w:p w:rsidR="00C83111" w:rsidRDefault="002503E6" w:rsidP="007A7E34">
      <w:pPr>
        <w:spacing w:line="360" w:lineRule="auto"/>
        <w:jc w:val="both"/>
        <w:rPr>
          <w:sz w:val="28"/>
          <w:szCs w:val="28"/>
        </w:rPr>
      </w:pPr>
      <w:r>
        <w:rPr>
          <w:sz w:val="28"/>
          <w:szCs w:val="28"/>
        </w:rPr>
        <w:t xml:space="preserve">          Н</w:t>
      </w:r>
      <w:r w:rsidR="00C83111">
        <w:rPr>
          <w:sz w:val="28"/>
          <w:szCs w:val="28"/>
        </w:rPr>
        <w:t>ынешняя с</w:t>
      </w:r>
      <w:r w:rsidR="007C77E4" w:rsidRPr="00C83111">
        <w:rPr>
          <w:sz w:val="28"/>
          <w:szCs w:val="28"/>
        </w:rPr>
        <w:t xml:space="preserve">истема не обеспечивает решение двух основных целей пенсионного страхования: финансирование в полном объеме выплаты текущих пенсий и финансирование пенсий в долгосрочном периоде. В пенсионной системе нет равновесия между  финансовыми возможностями системы и государственными пенсионными обязательствами. </w:t>
      </w:r>
      <w:r w:rsidR="00C83111" w:rsidRPr="00C83111">
        <w:rPr>
          <w:sz w:val="28"/>
          <w:szCs w:val="28"/>
        </w:rPr>
        <w:t>В этих условиях  вопросы обеспечения реальной устойчивости Пенсионного фонда становятся первоочередными.</w:t>
      </w:r>
    </w:p>
    <w:p w:rsidR="00E70326" w:rsidRDefault="00E70326" w:rsidP="00E70326">
      <w:pPr>
        <w:spacing w:line="360" w:lineRule="auto"/>
        <w:ind w:firstLine="709"/>
        <w:jc w:val="both"/>
        <w:rPr>
          <w:sz w:val="28"/>
          <w:szCs w:val="28"/>
        </w:rPr>
      </w:pPr>
      <w:r>
        <w:rPr>
          <w:sz w:val="28"/>
          <w:szCs w:val="28"/>
        </w:rPr>
        <w:t>Можно отметить, что в современных условиях ПФР не имеет случаев задержки и выплаты пенсий из-за отсутствия средств для этих целей. Более того, ПФР обеспечивает свою платежеспособность в условиях  ежегодно увеличивающегося объема пенсионных и социальных обязательств пенсионной системы.</w:t>
      </w:r>
      <w:r w:rsidR="00DB7990">
        <w:rPr>
          <w:sz w:val="28"/>
          <w:szCs w:val="28"/>
        </w:rPr>
        <w:t xml:space="preserve"> (таб.3</w:t>
      </w:r>
      <w:r w:rsidR="00DB3FFD">
        <w:rPr>
          <w:sz w:val="28"/>
          <w:szCs w:val="28"/>
        </w:rPr>
        <w:t>)</w:t>
      </w:r>
    </w:p>
    <w:p w:rsidR="009B0B49" w:rsidRDefault="00DB3FFD" w:rsidP="00DB3FFD">
      <w:pPr>
        <w:tabs>
          <w:tab w:val="left" w:pos="7725"/>
        </w:tabs>
        <w:spacing w:line="360" w:lineRule="auto"/>
        <w:ind w:firstLine="709"/>
        <w:jc w:val="both"/>
        <w:rPr>
          <w:b/>
          <w:sz w:val="24"/>
          <w:szCs w:val="24"/>
        </w:rPr>
      </w:pPr>
      <w:r>
        <w:rPr>
          <w:sz w:val="28"/>
          <w:szCs w:val="28"/>
        </w:rPr>
        <w:tab/>
      </w:r>
      <w:r w:rsidRPr="00DB3FFD">
        <w:rPr>
          <w:b/>
          <w:sz w:val="24"/>
          <w:szCs w:val="24"/>
        </w:rPr>
        <w:t xml:space="preserve">       </w:t>
      </w:r>
      <w:r>
        <w:rPr>
          <w:b/>
          <w:sz w:val="24"/>
          <w:szCs w:val="24"/>
        </w:rPr>
        <w:t xml:space="preserve"> </w:t>
      </w:r>
    </w:p>
    <w:p w:rsidR="0073328D" w:rsidRPr="002503E6" w:rsidRDefault="00DB3FFD" w:rsidP="009B0B49">
      <w:pPr>
        <w:tabs>
          <w:tab w:val="left" w:pos="7725"/>
        </w:tabs>
        <w:spacing w:line="360" w:lineRule="auto"/>
        <w:ind w:firstLine="709"/>
        <w:jc w:val="right"/>
        <w:rPr>
          <w:b/>
          <w:sz w:val="24"/>
          <w:szCs w:val="24"/>
        </w:rPr>
      </w:pPr>
      <w:r w:rsidRPr="002503E6">
        <w:rPr>
          <w:b/>
          <w:sz w:val="24"/>
          <w:szCs w:val="24"/>
        </w:rPr>
        <w:t xml:space="preserve">Таблица </w:t>
      </w:r>
      <w:r w:rsidR="00DB7990">
        <w:rPr>
          <w:b/>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0"/>
        <w:gridCol w:w="1800"/>
        <w:gridCol w:w="1800"/>
        <w:gridCol w:w="1903"/>
      </w:tblGrid>
      <w:tr w:rsidR="0054387C" w:rsidRPr="001A4647" w:rsidTr="001A4647">
        <w:tc>
          <w:tcPr>
            <w:tcW w:w="2448" w:type="dxa"/>
          </w:tcPr>
          <w:p w:rsidR="0054387C" w:rsidRPr="001A4647" w:rsidRDefault="0054387C" w:rsidP="001A4647">
            <w:pPr>
              <w:spacing w:line="360" w:lineRule="auto"/>
              <w:jc w:val="center"/>
              <w:rPr>
                <w:b/>
                <w:sz w:val="24"/>
                <w:szCs w:val="24"/>
              </w:rPr>
            </w:pPr>
            <w:r w:rsidRPr="001A4647">
              <w:rPr>
                <w:b/>
                <w:sz w:val="24"/>
                <w:szCs w:val="24"/>
              </w:rPr>
              <w:t>Показатель</w:t>
            </w:r>
            <w:r w:rsidR="00AF3BD5" w:rsidRPr="001A4647">
              <w:rPr>
                <w:rStyle w:val="a8"/>
                <w:b/>
                <w:sz w:val="24"/>
                <w:szCs w:val="24"/>
              </w:rPr>
              <w:footnoteReference w:id="6"/>
            </w:r>
            <w:r w:rsidR="00D02CFD" w:rsidRPr="001A4647">
              <w:rPr>
                <w:b/>
                <w:sz w:val="24"/>
                <w:szCs w:val="24"/>
              </w:rPr>
              <w:t xml:space="preserve"> (млн.руб.)</w:t>
            </w:r>
          </w:p>
        </w:tc>
        <w:tc>
          <w:tcPr>
            <w:tcW w:w="1620" w:type="dxa"/>
          </w:tcPr>
          <w:p w:rsidR="0054387C" w:rsidRPr="001A4647" w:rsidRDefault="0054387C" w:rsidP="001A4647">
            <w:pPr>
              <w:spacing w:line="360" w:lineRule="auto"/>
              <w:jc w:val="center"/>
              <w:rPr>
                <w:b/>
                <w:sz w:val="24"/>
                <w:szCs w:val="24"/>
              </w:rPr>
            </w:pPr>
            <w:r w:rsidRPr="001A4647">
              <w:rPr>
                <w:b/>
                <w:sz w:val="24"/>
                <w:szCs w:val="24"/>
              </w:rPr>
              <w:t>2005 г.</w:t>
            </w:r>
          </w:p>
        </w:tc>
        <w:tc>
          <w:tcPr>
            <w:tcW w:w="1800" w:type="dxa"/>
          </w:tcPr>
          <w:p w:rsidR="0054387C" w:rsidRPr="001A4647" w:rsidRDefault="0054387C" w:rsidP="001A4647">
            <w:pPr>
              <w:spacing w:line="360" w:lineRule="auto"/>
              <w:jc w:val="center"/>
              <w:rPr>
                <w:b/>
                <w:sz w:val="24"/>
                <w:szCs w:val="24"/>
              </w:rPr>
            </w:pPr>
            <w:r w:rsidRPr="001A4647">
              <w:rPr>
                <w:b/>
                <w:sz w:val="24"/>
                <w:szCs w:val="24"/>
              </w:rPr>
              <w:t>2006 г.</w:t>
            </w:r>
          </w:p>
        </w:tc>
        <w:tc>
          <w:tcPr>
            <w:tcW w:w="1800" w:type="dxa"/>
          </w:tcPr>
          <w:p w:rsidR="0054387C" w:rsidRPr="001A4647" w:rsidRDefault="0054387C" w:rsidP="001A4647">
            <w:pPr>
              <w:spacing w:line="360" w:lineRule="auto"/>
              <w:jc w:val="center"/>
              <w:rPr>
                <w:b/>
                <w:sz w:val="24"/>
                <w:szCs w:val="24"/>
              </w:rPr>
            </w:pPr>
            <w:r w:rsidRPr="001A4647">
              <w:rPr>
                <w:b/>
                <w:sz w:val="24"/>
                <w:szCs w:val="24"/>
              </w:rPr>
              <w:t>2007 г.</w:t>
            </w:r>
          </w:p>
        </w:tc>
        <w:tc>
          <w:tcPr>
            <w:tcW w:w="1903" w:type="dxa"/>
          </w:tcPr>
          <w:p w:rsidR="0054387C" w:rsidRPr="001A4647" w:rsidRDefault="0054387C" w:rsidP="001A4647">
            <w:pPr>
              <w:spacing w:line="360" w:lineRule="auto"/>
              <w:jc w:val="center"/>
              <w:rPr>
                <w:b/>
                <w:sz w:val="24"/>
                <w:szCs w:val="24"/>
              </w:rPr>
            </w:pPr>
            <w:r w:rsidRPr="001A4647">
              <w:rPr>
                <w:b/>
                <w:sz w:val="24"/>
                <w:szCs w:val="24"/>
              </w:rPr>
              <w:t>2008 г.</w:t>
            </w:r>
          </w:p>
        </w:tc>
      </w:tr>
      <w:tr w:rsidR="0054387C" w:rsidRPr="001A4647" w:rsidTr="001A4647">
        <w:tc>
          <w:tcPr>
            <w:tcW w:w="2448" w:type="dxa"/>
          </w:tcPr>
          <w:p w:rsidR="0054387C" w:rsidRPr="001A4647" w:rsidRDefault="00D02CFD" w:rsidP="001A4647">
            <w:pPr>
              <w:spacing w:line="360" w:lineRule="auto"/>
              <w:jc w:val="center"/>
              <w:rPr>
                <w:b/>
                <w:sz w:val="24"/>
                <w:szCs w:val="24"/>
              </w:rPr>
            </w:pPr>
            <w:r w:rsidRPr="001A4647">
              <w:rPr>
                <w:b/>
                <w:sz w:val="24"/>
                <w:szCs w:val="24"/>
              </w:rPr>
              <w:t>Доходы ПФ РФ</w:t>
            </w:r>
            <w:r w:rsidR="0054387C" w:rsidRPr="001A4647">
              <w:rPr>
                <w:b/>
                <w:sz w:val="24"/>
                <w:szCs w:val="24"/>
              </w:rPr>
              <w:t xml:space="preserve"> </w:t>
            </w:r>
          </w:p>
        </w:tc>
        <w:tc>
          <w:tcPr>
            <w:tcW w:w="1620" w:type="dxa"/>
          </w:tcPr>
          <w:p w:rsidR="0054387C" w:rsidRPr="001A4647" w:rsidRDefault="0054387C" w:rsidP="001A4647">
            <w:pPr>
              <w:spacing w:line="360" w:lineRule="auto"/>
              <w:jc w:val="center"/>
              <w:rPr>
                <w:b/>
                <w:sz w:val="24"/>
                <w:szCs w:val="24"/>
              </w:rPr>
            </w:pPr>
            <w:r w:rsidRPr="001A4647">
              <w:rPr>
                <w:b/>
                <w:color w:val="000000"/>
                <w:sz w:val="24"/>
                <w:szCs w:val="24"/>
              </w:rPr>
              <w:t>1 349 601,0</w:t>
            </w:r>
          </w:p>
        </w:tc>
        <w:tc>
          <w:tcPr>
            <w:tcW w:w="1800" w:type="dxa"/>
          </w:tcPr>
          <w:p w:rsidR="0054387C" w:rsidRPr="001A4647" w:rsidRDefault="00196FDD" w:rsidP="001A4647">
            <w:pPr>
              <w:spacing w:line="360" w:lineRule="auto"/>
              <w:jc w:val="center"/>
              <w:rPr>
                <w:b/>
                <w:sz w:val="24"/>
                <w:szCs w:val="24"/>
              </w:rPr>
            </w:pPr>
            <w:r w:rsidRPr="001A4647">
              <w:rPr>
                <w:b/>
                <w:sz w:val="24"/>
                <w:szCs w:val="24"/>
              </w:rPr>
              <w:t>1 637 580,0</w:t>
            </w:r>
          </w:p>
        </w:tc>
        <w:tc>
          <w:tcPr>
            <w:tcW w:w="1800" w:type="dxa"/>
          </w:tcPr>
          <w:p w:rsidR="0054387C" w:rsidRPr="001A4647" w:rsidRDefault="00196FDD" w:rsidP="001A4647">
            <w:pPr>
              <w:spacing w:line="360" w:lineRule="auto"/>
              <w:jc w:val="center"/>
              <w:rPr>
                <w:b/>
                <w:sz w:val="24"/>
                <w:szCs w:val="24"/>
              </w:rPr>
            </w:pPr>
            <w:r w:rsidRPr="001A4647">
              <w:rPr>
                <w:b/>
                <w:sz w:val="24"/>
                <w:szCs w:val="24"/>
              </w:rPr>
              <w:t>1 946 817,3</w:t>
            </w:r>
          </w:p>
        </w:tc>
        <w:tc>
          <w:tcPr>
            <w:tcW w:w="1903" w:type="dxa"/>
          </w:tcPr>
          <w:p w:rsidR="0054387C" w:rsidRPr="001A4647" w:rsidRDefault="001C5C4F" w:rsidP="001A4647">
            <w:pPr>
              <w:spacing w:line="360" w:lineRule="auto"/>
              <w:jc w:val="center"/>
              <w:rPr>
                <w:b/>
                <w:sz w:val="24"/>
                <w:szCs w:val="24"/>
              </w:rPr>
            </w:pPr>
            <w:r w:rsidRPr="001A4647">
              <w:rPr>
                <w:b/>
                <w:sz w:val="24"/>
                <w:szCs w:val="24"/>
              </w:rPr>
              <w:t>2 730</w:t>
            </w:r>
            <w:r w:rsidR="00D02CFD" w:rsidRPr="001A4647">
              <w:rPr>
                <w:b/>
                <w:sz w:val="24"/>
                <w:szCs w:val="24"/>
              </w:rPr>
              <w:t> </w:t>
            </w:r>
            <w:r w:rsidR="000454A2" w:rsidRPr="001A4647">
              <w:rPr>
                <w:b/>
                <w:sz w:val="24"/>
                <w:szCs w:val="24"/>
              </w:rPr>
              <w:t>2</w:t>
            </w:r>
            <w:r w:rsidRPr="001A4647">
              <w:rPr>
                <w:b/>
                <w:sz w:val="24"/>
                <w:szCs w:val="24"/>
              </w:rPr>
              <w:t>00</w:t>
            </w:r>
            <w:r w:rsidR="00D02CFD" w:rsidRPr="001A4647">
              <w:rPr>
                <w:b/>
                <w:sz w:val="24"/>
                <w:szCs w:val="24"/>
              </w:rPr>
              <w:t>,0</w:t>
            </w:r>
          </w:p>
        </w:tc>
      </w:tr>
      <w:tr w:rsidR="0054387C" w:rsidRPr="001A4647" w:rsidTr="001A4647">
        <w:tc>
          <w:tcPr>
            <w:tcW w:w="2448" w:type="dxa"/>
          </w:tcPr>
          <w:p w:rsidR="0054387C" w:rsidRPr="001A4647" w:rsidRDefault="00D02CFD" w:rsidP="001A4647">
            <w:pPr>
              <w:spacing w:line="360" w:lineRule="auto"/>
              <w:jc w:val="center"/>
              <w:rPr>
                <w:b/>
                <w:sz w:val="24"/>
                <w:szCs w:val="24"/>
              </w:rPr>
            </w:pPr>
            <w:r w:rsidRPr="001A4647">
              <w:rPr>
                <w:b/>
                <w:sz w:val="24"/>
                <w:szCs w:val="24"/>
              </w:rPr>
              <w:t>Расходы ПФ РФ</w:t>
            </w:r>
            <w:r w:rsidR="001C5C4F" w:rsidRPr="001A4647">
              <w:rPr>
                <w:b/>
                <w:sz w:val="24"/>
                <w:szCs w:val="24"/>
              </w:rPr>
              <w:t xml:space="preserve"> </w:t>
            </w:r>
          </w:p>
        </w:tc>
        <w:tc>
          <w:tcPr>
            <w:tcW w:w="1620" w:type="dxa"/>
          </w:tcPr>
          <w:p w:rsidR="0054387C" w:rsidRPr="001A4647" w:rsidRDefault="0054387C" w:rsidP="001A4647">
            <w:pPr>
              <w:spacing w:line="360" w:lineRule="auto"/>
              <w:jc w:val="center"/>
              <w:rPr>
                <w:b/>
                <w:sz w:val="24"/>
                <w:szCs w:val="24"/>
              </w:rPr>
            </w:pPr>
            <w:r w:rsidRPr="001A4647">
              <w:rPr>
                <w:b/>
                <w:color w:val="000000"/>
                <w:sz w:val="24"/>
                <w:szCs w:val="24"/>
              </w:rPr>
              <w:t>1 299 113,3</w:t>
            </w:r>
          </w:p>
        </w:tc>
        <w:tc>
          <w:tcPr>
            <w:tcW w:w="1800" w:type="dxa"/>
          </w:tcPr>
          <w:p w:rsidR="0054387C" w:rsidRPr="001A4647" w:rsidRDefault="000454A2" w:rsidP="001A4647">
            <w:pPr>
              <w:spacing w:line="360" w:lineRule="auto"/>
              <w:jc w:val="center"/>
              <w:rPr>
                <w:b/>
                <w:sz w:val="24"/>
                <w:szCs w:val="24"/>
              </w:rPr>
            </w:pPr>
            <w:r w:rsidRPr="001A4647">
              <w:rPr>
                <w:b/>
                <w:sz w:val="24"/>
                <w:szCs w:val="24"/>
              </w:rPr>
              <w:t>1 537 257,1</w:t>
            </w:r>
          </w:p>
        </w:tc>
        <w:tc>
          <w:tcPr>
            <w:tcW w:w="1800" w:type="dxa"/>
          </w:tcPr>
          <w:p w:rsidR="0054387C" w:rsidRPr="001A4647" w:rsidRDefault="00196FDD" w:rsidP="001A4647">
            <w:pPr>
              <w:spacing w:line="360" w:lineRule="auto"/>
              <w:jc w:val="center"/>
              <w:rPr>
                <w:b/>
                <w:sz w:val="24"/>
                <w:szCs w:val="24"/>
              </w:rPr>
            </w:pPr>
            <w:r w:rsidRPr="001A4647">
              <w:rPr>
                <w:b/>
                <w:sz w:val="24"/>
                <w:szCs w:val="24"/>
              </w:rPr>
              <w:t>1 786 457, 03</w:t>
            </w:r>
          </w:p>
        </w:tc>
        <w:tc>
          <w:tcPr>
            <w:tcW w:w="1903" w:type="dxa"/>
          </w:tcPr>
          <w:p w:rsidR="0054387C" w:rsidRPr="001A4647" w:rsidRDefault="001C5C4F" w:rsidP="001A4647">
            <w:pPr>
              <w:spacing w:line="360" w:lineRule="auto"/>
              <w:jc w:val="center"/>
              <w:rPr>
                <w:b/>
                <w:sz w:val="24"/>
                <w:szCs w:val="24"/>
              </w:rPr>
            </w:pPr>
            <w:r w:rsidRPr="001A4647">
              <w:rPr>
                <w:b/>
                <w:sz w:val="24"/>
                <w:szCs w:val="24"/>
              </w:rPr>
              <w:t>2 357</w:t>
            </w:r>
            <w:r w:rsidR="00D02CFD" w:rsidRPr="001A4647">
              <w:rPr>
                <w:b/>
                <w:sz w:val="24"/>
                <w:szCs w:val="24"/>
              </w:rPr>
              <w:t> </w:t>
            </w:r>
            <w:r w:rsidR="000454A2" w:rsidRPr="001A4647">
              <w:rPr>
                <w:b/>
                <w:sz w:val="24"/>
                <w:szCs w:val="24"/>
              </w:rPr>
              <w:t>8</w:t>
            </w:r>
            <w:r w:rsidRPr="001A4647">
              <w:rPr>
                <w:b/>
                <w:sz w:val="24"/>
                <w:szCs w:val="24"/>
              </w:rPr>
              <w:t>00</w:t>
            </w:r>
            <w:r w:rsidR="00D02CFD" w:rsidRPr="001A4647">
              <w:rPr>
                <w:b/>
                <w:sz w:val="24"/>
                <w:szCs w:val="24"/>
              </w:rPr>
              <w:t>,0</w:t>
            </w:r>
          </w:p>
        </w:tc>
      </w:tr>
      <w:tr w:rsidR="0054387C" w:rsidRPr="001A4647" w:rsidTr="001A4647">
        <w:tc>
          <w:tcPr>
            <w:tcW w:w="2448" w:type="dxa"/>
          </w:tcPr>
          <w:p w:rsidR="004747E7" w:rsidRPr="001A4647" w:rsidRDefault="004747E7" w:rsidP="001A4647">
            <w:pPr>
              <w:pStyle w:val="HTML"/>
              <w:jc w:val="center"/>
              <w:rPr>
                <w:rFonts w:ascii="Times New Roman" w:hAnsi="Times New Roman" w:cs="Times New Roman"/>
                <w:b/>
                <w:sz w:val="24"/>
                <w:szCs w:val="24"/>
              </w:rPr>
            </w:pPr>
            <w:r w:rsidRPr="001A4647">
              <w:rPr>
                <w:rFonts w:ascii="Times New Roman" w:hAnsi="Times New Roman" w:cs="Times New Roman"/>
                <w:b/>
                <w:sz w:val="24"/>
                <w:szCs w:val="24"/>
              </w:rPr>
              <w:t>Увеличение остатков денежных</w:t>
            </w:r>
          </w:p>
          <w:p w:rsidR="004747E7" w:rsidRPr="001A4647" w:rsidRDefault="004747E7" w:rsidP="001A4647">
            <w:pPr>
              <w:pStyle w:val="HTML"/>
              <w:jc w:val="center"/>
              <w:rPr>
                <w:rFonts w:ascii="Times New Roman" w:hAnsi="Times New Roman" w:cs="Times New Roman"/>
                <w:b/>
                <w:sz w:val="24"/>
                <w:szCs w:val="24"/>
              </w:rPr>
            </w:pPr>
            <w:r w:rsidRPr="001A4647">
              <w:rPr>
                <w:rFonts w:ascii="Times New Roman" w:hAnsi="Times New Roman" w:cs="Times New Roman"/>
                <w:b/>
                <w:sz w:val="24"/>
                <w:szCs w:val="24"/>
              </w:rPr>
              <w:t>средств финансового резерва</w:t>
            </w:r>
          </w:p>
          <w:p w:rsidR="0054387C" w:rsidRPr="001A4647" w:rsidRDefault="004747E7" w:rsidP="001A4647">
            <w:pPr>
              <w:spacing w:line="360" w:lineRule="auto"/>
              <w:jc w:val="center"/>
              <w:rPr>
                <w:b/>
                <w:sz w:val="24"/>
                <w:szCs w:val="24"/>
              </w:rPr>
            </w:pPr>
            <w:r w:rsidRPr="001A4647">
              <w:rPr>
                <w:b/>
                <w:sz w:val="24"/>
                <w:szCs w:val="24"/>
              </w:rPr>
              <w:t>бюджета ПФ РФ</w:t>
            </w:r>
          </w:p>
        </w:tc>
        <w:tc>
          <w:tcPr>
            <w:tcW w:w="1620" w:type="dxa"/>
          </w:tcPr>
          <w:p w:rsidR="004747E7" w:rsidRPr="001A4647" w:rsidRDefault="004747E7" w:rsidP="001A4647">
            <w:pPr>
              <w:pStyle w:val="HTML"/>
              <w:jc w:val="center"/>
              <w:rPr>
                <w:rFonts w:ascii="Times New Roman" w:hAnsi="Times New Roman" w:cs="Times New Roman"/>
                <w:b/>
                <w:sz w:val="24"/>
                <w:szCs w:val="24"/>
              </w:rPr>
            </w:pPr>
            <w:r w:rsidRPr="001A4647">
              <w:rPr>
                <w:rFonts w:ascii="Times New Roman" w:hAnsi="Times New Roman" w:cs="Times New Roman"/>
                <w:b/>
                <w:sz w:val="24"/>
                <w:szCs w:val="24"/>
              </w:rPr>
              <w:t>-</w:t>
            </w:r>
            <w:r w:rsidR="00D02CFD" w:rsidRPr="001A4647">
              <w:rPr>
                <w:rFonts w:ascii="Times New Roman" w:hAnsi="Times New Roman" w:cs="Times New Roman"/>
                <w:b/>
                <w:sz w:val="24"/>
                <w:szCs w:val="24"/>
              </w:rPr>
              <w:t>5 409, 924</w:t>
            </w:r>
          </w:p>
          <w:p w:rsidR="0054387C" w:rsidRPr="001A4647" w:rsidRDefault="0054387C" w:rsidP="001A4647">
            <w:pPr>
              <w:spacing w:line="360" w:lineRule="auto"/>
              <w:jc w:val="center"/>
              <w:rPr>
                <w:b/>
                <w:sz w:val="24"/>
                <w:szCs w:val="24"/>
              </w:rPr>
            </w:pPr>
          </w:p>
        </w:tc>
        <w:tc>
          <w:tcPr>
            <w:tcW w:w="1800" w:type="dxa"/>
          </w:tcPr>
          <w:p w:rsidR="004747E7" w:rsidRPr="001A4647" w:rsidRDefault="004747E7" w:rsidP="001A4647">
            <w:pPr>
              <w:spacing w:line="360" w:lineRule="auto"/>
              <w:jc w:val="center"/>
              <w:rPr>
                <w:b/>
                <w:sz w:val="24"/>
                <w:szCs w:val="24"/>
              </w:rPr>
            </w:pPr>
            <w:r w:rsidRPr="001A4647">
              <w:rPr>
                <w:b/>
                <w:sz w:val="24"/>
                <w:szCs w:val="24"/>
              </w:rPr>
              <w:t>-19</w:t>
            </w:r>
            <w:r w:rsidR="00D02CFD" w:rsidRPr="001A4647">
              <w:rPr>
                <w:b/>
                <w:sz w:val="24"/>
                <w:szCs w:val="24"/>
              </w:rPr>
              <w:t> </w:t>
            </w:r>
            <w:r w:rsidRPr="001A4647">
              <w:rPr>
                <w:b/>
                <w:sz w:val="24"/>
                <w:szCs w:val="24"/>
              </w:rPr>
              <w:t>822</w:t>
            </w:r>
            <w:r w:rsidR="00D02CFD" w:rsidRPr="001A4647">
              <w:rPr>
                <w:b/>
                <w:sz w:val="24"/>
                <w:szCs w:val="24"/>
              </w:rPr>
              <w:t>, 888</w:t>
            </w:r>
          </w:p>
          <w:p w:rsidR="0054387C" w:rsidRPr="001A4647" w:rsidRDefault="0054387C" w:rsidP="001A4647">
            <w:pPr>
              <w:spacing w:line="360" w:lineRule="auto"/>
              <w:jc w:val="center"/>
              <w:rPr>
                <w:b/>
                <w:sz w:val="24"/>
                <w:szCs w:val="24"/>
              </w:rPr>
            </w:pPr>
          </w:p>
        </w:tc>
        <w:tc>
          <w:tcPr>
            <w:tcW w:w="1800" w:type="dxa"/>
          </w:tcPr>
          <w:p w:rsidR="004747E7" w:rsidRPr="001A4647" w:rsidRDefault="004747E7" w:rsidP="001A4647">
            <w:pPr>
              <w:pStyle w:val="HTML"/>
              <w:jc w:val="center"/>
              <w:rPr>
                <w:rFonts w:ascii="Times New Roman" w:hAnsi="Times New Roman" w:cs="Times New Roman"/>
                <w:b/>
                <w:sz w:val="24"/>
                <w:szCs w:val="24"/>
              </w:rPr>
            </w:pPr>
            <w:r w:rsidRPr="001A4647">
              <w:rPr>
                <w:rFonts w:ascii="Times New Roman" w:hAnsi="Times New Roman" w:cs="Times New Roman"/>
                <w:b/>
                <w:sz w:val="24"/>
                <w:szCs w:val="24"/>
              </w:rPr>
              <w:t>-36</w:t>
            </w:r>
            <w:r w:rsidR="00D02CFD" w:rsidRPr="001A4647">
              <w:rPr>
                <w:rFonts w:ascii="Times New Roman" w:hAnsi="Times New Roman" w:cs="Times New Roman"/>
                <w:b/>
                <w:sz w:val="24"/>
                <w:szCs w:val="24"/>
              </w:rPr>
              <w:t> </w:t>
            </w:r>
            <w:r w:rsidRPr="001A4647">
              <w:rPr>
                <w:rFonts w:ascii="Times New Roman" w:hAnsi="Times New Roman" w:cs="Times New Roman"/>
                <w:b/>
                <w:sz w:val="24"/>
                <w:szCs w:val="24"/>
              </w:rPr>
              <w:t>434</w:t>
            </w:r>
            <w:r w:rsidR="00D02CFD" w:rsidRPr="001A4647">
              <w:rPr>
                <w:rFonts w:ascii="Times New Roman" w:hAnsi="Times New Roman" w:cs="Times New Roman"/>
                <w:b/>
                <w:sz w:val="24"/>
                <w:szCs w:val="24"/>
              </w:rPr>
              <w:t>, 388</w:t>
            </w:r>
          </w:p>
          <w:p w:rsidR="0054387C" w:rsidRPr="001A4647" w:rsidRDefault="0054387C" w:rsidP="001A4647">
            <w:pPr>
              <w:spacing w:line="360" w:lineRule="auto"/>
              <w:jc w:val="center"/>
              <w:rPr>
                <w:b/>
                <w:sz w:val="24"/>
                <w:szCs w:val="24"/>
              </w:rPr>
            </w:pPr>
          </w:p>
        </w:tc>
        <w:tc>
          <w:tcPr>
            <w:tcW w:w="1903" w:type="dxa"/>
          </w:tcPr>
          <w:p w:rsidR="004747E7" w:rsidRPr="001A4647" w:rsidRDefault="00D02CFD" w:rsidP="001A4647">
            <w:pPr>
              <w:pStyle w:val="HTML"/>
              <w:jc w:val="center"/>
              <w:rPr>
                <w:rFonts w:ascii="Times New Roman" w:hAnsi="Times New Roman" w:cs="Times New Roman"/>
                <w:b/>
                <w:sz w:val="24"/>
                <w:szCs w:val="24"/>
              </w:rPr>
            </w:pPr>
            <w:r w:rsidRPr="001A4647">
              <w:rPr>
                <w:rFonts w:ascii="Times New Roman" w:hAnsi="Times New Roman" w:cs="Times New Roman"/>
                <w:b/>
                <w:sz w:val="24"/>
                <w:szCs w:val="24"/>
              </w:rPr>
              <w:t>-120 803, 744</w:t>
            </w:r>
          </w:p>
          <w:p w:rsidR="0054387C" w:rsidRPr="001A4647" w:rsidRDefault="0054387C" w:rsidP="001A4647">
            <w:pPr>
              <w:spacing w:line="360" w:lineRule="auto"/>
              <w:jc w:val="center"/>
              <w:rPr>
                <w:b/>
                <w:sz w:val="24"/>
                <w:szCs w:val="24"/>
              </w:rPr>
            </w:pPr>
          </w:p>
        </w:tc>
      </w:tr>
    </w:tbl>
    <w:p w:rsidR="0054387C" w:rsidRPr="004747E7" w:rsidRDefault="0054387C" w:rsidP="004747E7">
      <w:pPr>
        <w:spacing w:line="360" w:lineRule="auto"/>
        <w:ind w:firstLine="709"/>
        <w:jc w:val="center"/>
        <w:rPr>
          <w:sz w:val="24"/>
          <w:szCs w:val="24"/>
        </w:rPr>
      </w:pPr>
    </w:p>
    <w:p w:rsidR="00251793" w:rsidRDefault="00251793" w:rsidP="00E70326">
      <w:pPr>
        <w:spacing w:line="360" w:lineRule="auto"/>
        <w:ind w:firstLine="709"/>
        <w:jc w:val="both"/>
        <w:rPr>
          <w:sz w:val="28"/>
          <w:szCs w:val="28"/>
        </w:rPr>
      </w:pPr>
      <w:r>
        <w:rPr>
          <w:sz w:val="28"/>
          <w:szCs w:val="28"/>
        </w:rPr>
        <w:t>Ежегодно увеличивающиеся обязательства ПФ РФ сопровождаются также и уменьшением его собственных средств. Таким образом</w:t>
      </w:r>
      <w:r w:rsidR="00E70326">
        <w:rPr>
          <w:sz w:val="28"/>
          <w:szCs w:val="28"/>
        </w:rPr>
        <w:t>, платежеспособность системы обеспечивается не собственными доходами системы, а средствами федерального бюджета, направляемыми на возмещение недостатка собственных средств.</w:t>
      </w:r>
      <w:r w:rsidR="00D02CFD">
        <w:rPr>
          <w:sz w:val="28"/>
          <w:szCs w:val="28"/>
        </w:rPr>
        <w:t xml:space="preserve"> </w:t>
      </w:r>
    </w:p>
    <w:p w:rsidR="00E70326" w:rsidRDefault="00E70326" w:rsidP="00E70326">
      <w:pPr>
        <w:spacing w:line="360" w:lineRule="auto"/>
        <w:ind w:firstLine="709"/>
        <w:jc w:val="both"/>
        <w:rPr>
          <w:sz w:val="28"/>
          <w:szCs w:val="28"/>
        </w:rPr>
      </w:pPr>
      <w:r>
        <w:rPr>
          <w:sz w:val="28"/>
          <w:szCs w:val="28"/>
        </w:rPr>
        <w:t>На региональном уровне платежеспособность отделений ПФР обеспечивается у абсолютного большинства регионов только за счет дотаций из  ПФР, так как собственные доходы отделений ПФР не обеспечивают выплату страховых частей пенсий. Приведенные данные позволяют сделать вывод, что пенсионная система является платежеспособной только при финансовой поддержке федерального бюджета, что характеризует пенсионную систему как нестабильную.</w:t>
      </w:r>
    </w:p>
    <w:p w:rsidR="00AC620C" w:rsidRDefault="009B0B49" w:rsidP="009C0E38">
      <w:pPr>
        <w:spacing w:line="360" w:lineRule="auto"/>
        <w:ind w:firstLine="709"/>
        <w:jc w:val="both"/>
        <w:rPr>
          <w:sz w:val="28"/>
          <w:szCs w:val="28"/>
        </w:rPr>
      </w:pPr>
      <w:r>
        <w:rPr>
          <w:sz w:val="28"/>
          <w:szCs w:val="28"/>
        </w:rPr>
        <w:t xml:space="preserve">Говоря о правильно построенной накопительной пенсионной системе, </w:t>
      </w:r>
      <w:r w:rsidR="009C0E38">
        <w:rPr>
          <w:sz w:val="28"/>
          <w:szCs w:val="28"/>
        </w:rPr>
        <w:t>нужно понимать, что её долгосрочная финансовая устойчивость определяется размером начисленной нормой доходности на взносы в периоде накопления. На сегодняшний день большая часть россиян  не отдала право управления их накопительными взносами ни УК, ни НПФ, поэтому данные средства находятся в управлении В</w:t>
      </w:r>
      <w:r w:rsidR="00990B88">
        <w:rPr>
          <w:sz w:val="28"/>
          <w:szCs w:val="28"/>
        </w:rPr>
        <w:t>нешэкономбанка (В</w:t>
      </w:r>
      <w:r w:rsidR="009C0E38">
        <w:rPr>
          <w:sz w:val="28"/>
          <w:szCs w:val="28"/>
        </w:rPr>
        <w:t>ЭБ</w:t>
      </w:r>
      <w:r w:rsidR="00990B88">
        <w:rPr>
          <w:sz w:val="28"/>
          <w:szCs w:val="28"/>
        </w:rPr>
        <w:t>)</w:t>
      </w:r>
      <w:r w:rsidR="009C0E38">
        <w:rPr>
          <w:sz w:val="28"/>
          <w:szCs w:val="28"/>
        </w:rPr>
        <w:t xml:space="preserve">. Доходность, полученную от инвестирования накопительной части трудовых </w:t>
      </w:r>
      <w:r w:rsidR="00DB7990">
        <w:rPr>
          <w:sz w:val="28"/>
          <w:szCs w:val="28"/>
        </w:rPr>
        <w:t>пенсий можно увидеть в таблице 4</w:t>
      </w:r>
      <w:r w:rsidR="009C0E38">
        <w:rPr>
          <w:sz w:val="28"/>
          <w:szCs w:val="28"/>
        </w:rPr>
        <w:t xml:space="preserve">. </w:t>
      </w:r>
    </w:p>
    <w:p w:rsidR="00B94370" w:rsidRPr="00B94370" w:rsidRDefault="00DB7990" w:rsidP="00B94370">
      <w:pPr>
        <w:spacing w:line="360" w:lineRule="auto"/>
        <w:ind w:firstLine="709"/>
        <w:jc w:val="right"/>
        <w:rPr>
          <w:b/>
          <w:sz w:val="24"/>
          <w:szCs w:val="24"/>
        </w:rPr>
      </w:pPr>
      <w:r>
        <w:rPr>
          <w:b/>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1113"/>
        <w:gridCol w:w="1133"/>
        <w:gridCol w:w="1558"/>
        <w:gridCol w:w="1558"/>
        <w:gridCol w:w="1424"/>
      </w:tblGrid>
      <w:tr w:rsidR="001A4647" w:rsidRPr="001A4647" w:rsidTr="001A4647">
        <w:trPr>
          <w:trHeight w:val="367"/>
        </w:trPr>
        <w:tc>
          <w:tcPr>
            <w:tcW w:w="2785" w:type="dxa"/>
          </w:tcPr>
          <w:p w:rsidR="00B45D79" w:rsidRPr="001A4647" w:rsidRDefault="00B45D79" w:rsidP="001A4647">
            <w:pPr>
              <w:tabs>
                <w:tab w:val="left" w:pos="3060"/>
              </w:tabs>
              <w:rPr>
                <w:b/>
                <w:sz w:val="24"/>
                <w:szCs w:val="24"/>
              </w:rPr>
            </w:pPr>
            <w:r w:rsidRPr="001A4647">
              <w:rPr>
                <w:b/>
                <w:sz w:val="24"/>
                <w:szCs w:val="24"/>
              </w:rPr>
              <w:t>Год</w:t>
            </w:r>
          </w:p>
        </w:tc>
        <w:tc>
          <w:tcPr>
            <w:tcW w:w="1113" w:type="dxa"/>
          </w:tcPr>
          <w:p w:rsidR="00B45D79" w:rsidRPr="001A4647" w:rsidRDefault="00B45D79" w:rsidP="001A4647">
            <w:pPr>
              <w:tabs>
                <w:tab w:val="left" w:pos="3060"/>
              </w:tabs>
              <w:rPr>
                <w:b/>
                <w:sz w:val="24"/>
                <w:szCs w:val="24"/>
              </w:rPr>
            </w:pPr>
            <w:r w:rsidRPr="001A4647">
              <w:rPr>
                <w:b/>
                <w:sz w:val="24"/>
                <w:szCs w:val="24"/>
              </w:rPr>
              <w:t>2005</w:t>
            </w:r>
          </w:p>
        </w:tc>
        <w:tc>
          <w:tcPr>
            <w:tcW w:w="1133" w:type="dxa"/>
          </w:tcPr>
          <w:p w:rsidR="00B45D79" w:rsidRPr="001A4647" w:rsidRDefault="00B45D79" w:rsidP="001A4647">
            <w:pPr>
              <w:tabs>
                <w:tab w:val="left" w:pos="3060"/>
              </w:tabs>
              <w:rPr>
                <w:b/>
                <w:sz w:val="24"/>
                <w:szCs w:val="24"/>
              </w:rPr>
            </w:pPr>
            <w:r w:rsidRPr="001A4647">
              <w:rPr>
                <w:b/>
                <w:sz w:val="24"/>
                <w:szCs w:val="24"/>
              </w:rPr>
              <w:t>2006</w:t>
            </w:r>
          </w:p>
        </w:tc>
        <w:tc>
          <w:tcPr>
            <w:tcW w:w="1558" w:type="dxa"/>
          </w:tcPr>
          <w:p w:rsidR="00B45D79" w:rsidRPr="001A4647" w:rsidRDefault="00B45D79" w:rsidP="001A4647">
            <w:pPr>
              <w:tabs>
                <w:tab w:val="left" w:pos="3060"/>
              </w:tabs>
              <w:rPr>
                <w:b/>
                <w:sz w:val="24"/>
                <w:szCs w:val="24"/>
              </w:rPr>
            </w:pPr>
            <w:r w:rsidRPr="001A4647">
              <w:rPr>
                <w:b/>
                <w:sz w:val="24"/>
                <w:szCs w:val="24"/>
              </w:rPr>
              <w:t>2007</w:t>
            </w:r>
          </w:p>
        </w:tc>
        <w:tc>
          <w:tcPr>
            <w:tcW w:w="1558" w:type="dxa"/>
          </w:tcPr>
          <w:p w:rsidR="00B45D79" w:rsidRPr="001A4647" w:rsidRDefault="00B45D79" w:rsidP="001A4647">
            <w:pPr>
              <w:tabs>
                <w:tab w:val="left" w:pos="3060"/>
              </w:tabs>
              <w:rPr>
                <w:b/>
                <w:sz w:val="24"/>
                <w:szCs w:val="24"/>
              </w:rPr>
            </w:pPr>
            <w:r w:rsidRPr="001A4647">
              <w:rPr>
                <w:b/>
                <w:sz w:val="24"/>
                <w:szCs w:val="24"/>
              </w:rPr>
              <w:t>2008</w:t>
            </w:r>
          </w:p>
        </w:tc>
        <w:tc>
          <w:tcPr>
            <w:tcW w:w="1424" w:type="dxa"/>
          </w:tcPr>
          <w:p w:rsidR="00B45D79" w:rsidRPr="001A4647" w:rsidRDefault="00B45D79" w:rsidP="001A4647">
            <w:pPr>
              <w:tabs>
                <w:tab w:val="left" w:pos="3060"/>
              </w:tabs>
              <w:rPr>
                <w:b/>
                <w:sz w:val="24"/>
                <w:szCs w:val="24"/>
                <w:lang w:val="en-US"/>
              </w:rPr>
            </w:pPr>
            <w:r w:rsidRPr="001A4647">
              <w:rPr>
                <w:b/>
                <w:sz w:val="24"/>
                <w:szCs w:val="24"/>
                <w:lang w:val="en-US"/>
              </w:rPr>
              <w:t>2009</w:t>
            </w:r>
          </w:p>
        </w:tc>
      </w:tr>
      <w:tr w:rsidR="001A4647" w:rsidRPr="001A4647" w:rsidTr="001A4647">
        <w:trPr>
          <w:trHeight w:val="918"/>
        </w:trPr>
        <w:tc>
          <w:tcPr>
            <w:tcW w:w="2785" w:type="dxa"/>
          </w:tcPr>
          <w:p w:rsidR="00B45D79" w:rsidRPr="001A4647" w:rsidRDefault="00B45D79" w:rsidP="001A4647">
            <w:pPr>
              <w:tabs>
                <w:tab w:val="left" w:pos="3060"/>
              </w:tabs>
              <w:rPr>
                <w:b/>
                <w:sz w:val="24"/>
                <w:szCs w:val="24"/>
              </w:rPr>
            </w:pPr>
            <w:r w:rsidRPr="001A4647">
              <w:rPr>
                <w:b/>
                <w:sz w:val="24"/>
                <w:szCs w:val="24"/>
              </w:rPr>
              <w:t>Доходность ВЭБ от инвестирования накопительной части трудовых пенсий, %</w:t>
            </w:r>
            <w:r w:rsidR="00AF3BD5" w:rsidRPr="001A4647">
              <w:rPr>
                <w:rStyle w:val="a8"/>
                <w:b/>
                <w:sz w:val="24"/>
                <w:szCs w:val="24"/>
              </w:rPr>
              <w:footnoteReference w:id="7"/>
            </w:r>
          </w:p>
        </w:tc>
        <w:tc>
          <w:tcPr>
            <w:tcW w:w="1113" w:type="dxa"/>
          </w:tcPr>
          <w:p w:rsidR="00B45D79" w:rsidRPr="001A4647" w:rsidRDefault="00B45D79" w:rsidP="001A4647">
            <w:pPr>
              <w:tabs>
                <w:tab w:val="left" w:pos="3060"/>
              </w:tabs>
              <w:spacing w:line="360" w:lineRule="auto"/>
              <w:rPr>
                <w:b/>
                <w:sz w:val="24"/>
                <w:szCs w:val="24"/>
              </w:rPr>
            </w:pPr>
            <w:r w:rsidRPr="001A4647">
              <w:rPr>
                <w:b/>
                <w:sz w:val="24"/>
                <w:szCs w:val="24"/>
              </w:rPr>
              <w:t>12,18</w:t>
            </w:r>
          </w:p>
        </w:tc>
        <w:tc>
          <w:tcPr>
            <w:tcW w:w="1133" w:type="dxa"/>
          </w:tcPr>
          <w:p w:rsidR="00B45D79" w:rsidRPr="001A4647" w:rsidRDefault="00B45D79" w:rsidP="001A4647">
            <w:pPr>
              <w:tabs>
                <w:tab w:val="left" w:pos="3060"/>
              </w:tabs>
              <w:spacing w:line="360" w:lineRule="auto"/>
              <w:rPr>
                <w:b/>
                <w:sz w:val="24"/>
                <w:szCs w:val="24"/>
              </w:rPr>
            </w:pPr>
            <w:r w:rsidRPr="001A4647">
              <w:rPr>
                <w:b/>
                <w:sz w:val="24"/>
                <w:szCs w:val="24"/>
              </w:rPr>
              <w:t>5,67</w:t>
            </w:r>
          </w:p>
        </w:tc>
        <w:tc>
          <w:tcPr>
            <w:tcW w:w="1558" w:type="dxa"/>
          </w:tcPr>
          <w:p w:rsidR="00B45D79" w:rsidRPr="001A4647" w:rsidRDefault="00B45D79" w:rsidP="001A4647">
            <w:pPr>
              <w:tabs>
                <w:tab w:val="left" w:pos="3060"/>
              </w:tabs>
              <w:spacing w:line="360" w:lineRule="auto"/>
              <w:rPr>
                <w:b/>
                <w:sz w:val="24"/>
                <w:szCs w:val="24"/>
              </w:rPr>
            </w:pPr>
            <w:r w:rsidRPr="001A4647">
              <w:rPr>
                <w:b/>
                <w:sz w:val="24"/>
                <w:szCs w:val="24"/>
              </w:rPr>
              <w:t>5,98</w:t>
            </w:r>
          </w:p>
        </w:tc>
        <w:tc>
          <w:tcPr>
            <w:tcW w:w="1558" w:type="dxa"/>
          </w:tcPr>
          <w:p w:rsidR="00B45D79" w:rsidRPr="001A4647" w:rsidRDefault="00B45D79" w:rsidP="001A4647">
            <w:pPr>
              <w:tabs>
                <w:tab w:val="left" w:pos="3060"/>
              </w:tabs>
              <w:spacing w:line="360" w:lineRule="auto"/>
              <w:rPr>
                <w:b/>
                <w:sz w:val="24"/>
                <w:szCs w:val="24"/>
              </w:rPr>
            </w:pPr>
            <w:r w:rsidRPr="001A4647">
              <w:rPr>
                <w:b/>
                <w:sz w:val="24"/>
                <w:szCs w:val="24"/>
              </w:rPr>
              <w:t>- 0,46</w:t>
            </w:r>
          </w:p>
        </w:tc>
        <w:tc>
          <w:tcPr>
            <w:tcW w:w="1424" w:type="dxa"/>
          </w:tcPr>
          <w:p w:rsidR="00B45D79" w:rsidRPr="001A4647" w:rsidRDefault="000059AC" w:rsidP="001A4647">
            <w:pPr>
              <w:tabs>
                <w:tab w:val="left" w:pos="3060"/>
              </w:tabs>
              <w:spacing w:line="360" w:lineRule="auto"/>
              <w:rPr>
                <w:b/>
                <w:sz w:val="24"/>
                <w:szCs w:val="24"/>
                <w:lang w:val="en-US"/>
              </w:rPr>
            </w:pPr>
            <w:r w:rsidRPr="001A4647">
              <w:rPr>
                <w:b/>
                <w:sz w:val="24"/>
                <w:szCs w:val="24"/>
                <w:lang w:val="en-US"/>
              </w:rPr>
              <w:t>4,08</w:t>
            </w:r>
          </w:p>
        </w:tc>
      </w:tr>
      <w:tr w:rsidR="001A4647" w:rsidRPr="001A4647" w:rsidTr="001A4647">
        <w:trPr>
          <w:trHeight w:val="489"/>
        </w:trPr>
        <w:tc>
          <w:tcPr>
            <w:tcW w:w="2785" w:type="dxa"/>
          </w:tcPr>
          <w:p w:rsidR="00B45D79" w:rsidRPr="001A4647" w:rsidRDefault="00B45D79" w:rsidP="001A4647">
            <w:pPr>
              <w:tabs>
                <w:tab w:val="left" w:pos="3060"/>
              </w:tabs>
              <w:rPr>
                <w:b/>
                <w:sz w:val="24"/>
                <w:szCs w:val="24"/>
              </w:rPr>
            </w:pPr>
            <w:r w:rsidRPr="001A4647">
              <w:rPr>
                <w:b/>
                <w:sz w:val="24"/>
                <w:szCs w:val="24"/>
              </w:rPr>
              <w:t>Уровень инфляции, %</w:t>
            </w:r>
          </w:p>
        </w:tc>
        <w:tc>
          <w:tcPr>
            <w:tcW w:w="1113" w:type="dxa"/>
          </w:tcPr>
          <w:p w:rsidR="00B45D79" w:rsidRPr="001A4647" w:rsidRDefault="00B45D79" w:rsidP="001A4647">
            <w:pPr>
              <w:tabs>
                <w:tab w:val="left" w:pos="3060"/>
              </w:tabs>
              <w:spacing w:line="360" w:lineRule="auto"/>
              <w:rPr>
                <w:b/>
                <w:sz w:val="24"/>
                <w:szCs w:val="24"/>
              </w:rPr>
            </w:pPr>
            <w:r w:rsidRPr="001A4647">
              <w:rPr>
                <w:b/>
                <w:sz w:val="24"/>
                <w:szCs w:val="24"/>
              </w:rPr>
              <w:t>10,9</w:t>
            </w:r>
          </w:p>
        </w:tc>
        <w:tc>
          <w:tcPr>
            <w:tcW w:w="1133" w:type="dxa"/>
          </w:tcPr>
          <w:p w:rsidR="00B45D79" w:rsidRPr="001A4647" w:rsidRDefault="00B45D79" w:rsidP="001A4647">
            <w:pPr>
              <w:tabs>
                <w:tab w:val="left" w:pos="3060"/>
              </w:tabs>
              <w:spacing w:line="360" w:lineRule="auto"/>
              <w:rPr>
                <w:b/>
                <w:sz w:val="24"/>
                <w:szCs w:val="24"/>
              </w:rPr>
            </w:pPr>
            <w:r w:rsidRPr="001A4647">
              <w:rPr>
                <w:b/>
                <w:sz w:val="24"/>
                <w:szCs w:val="24"/>
              </w:rPr>
              <w:t>9</w:t>
            </w:r>
          </w:p>
        </w:tc>
        <w:tc>
          <w:tcPr>
            <w:tcW w:w="1558" w:type="dxa"/>
          </w:tcPr>
          <w:p w:rsidR="00B45D79" w:rsidRPr="001A4647" w:rsidRDefault="00B45D79" w:rsidP="001A4647">
            <w:pPr>
              <w:tabs>
                <w:tab w:val="left" w:pos="3060"/>
              </w:tabs>
              <w:spacing w:line="360" w:lineRule="auto"/>
              <w:rPr>
                <w:b/>
                <w:sz w:val="24"/>
                <w:szCs w:val="24"/>
              </w:rPr>
            </w:pPr>
            <w:r w:rsidRPr="001A4647">
              <w:rPr>
                <w:b/>
                <w:sz w:val="24"/>
                <w:szCs w:val="24"/>
              </w:rPr>
              <w:t>11,9</w:t>
            </w:r>
          </w:p>
        </w:tc>
        <w:tc>
          <w:tcPr>
            <w:tcW w:w="1558" w:type="dxa"/>
          </w:tcPr>
          <w:p w:rsidR="00B45D79" w:rsidRPr="001A4647" w:rsidRDefault="00B45D79" w:rsidP="001A4647">
            <w:pPr>
              <w:tabs>
                <w:tab w:val="left" w:pos="3060"/>
              </w:tabs>
              <w:spacing w:line="360" w:lineRule="auto"/>
              <w:rPr>
                <w:b/>
                <w:sz w:val="24"/>
                <w:szCs w:val="24"/>
              </w:rPr>
            </w:pPr>
            <w:r w:rsidRPr="001A4647">
              <w:rPr>
                <w:b/>
                <w:sz w:val="24"/>
                <w:szCs w:val="24"/>
              </w:rPr>
              <w:t>13,3</w:t>
            </w:r>
          </w:p>
        </w:tc>
        <w:tc>
          <w:tcPr>
            <w:tcW w:w="1424" w:type="dxa"/>
          </w:tcPr>
          <w:p w:rsidR="00B45D79" w:rsidRPr="001A4647" w:rsidRDefault="000059AC" w:rsidP="001A4647">
            <w:pPr>
              <w:tabs>
                <w:tab w:val="left" w:pos="3060"/>
              </w:tabs>
              <w:spacing w:line="360" w:lineRule="auto"/>
              <w:rPr>
                <w:b/>
                <w:sz w:val="24"/>
                <w:szCs w:val="24"/>
              </w:rPr>
            </w:pPr>
            <w:r w:rsidRPr="001A4647">
              <w:rPr>
                <w:b/>
                <w:sz w:val="24"/>
                <w:szCs w:val="24"/>
                <w:lang w:val="en-US"/>
              </w:rPr>
              <w:t>8,</w:t>
            </w:r>
            <w:r w:rsidR="003505D3" w:rsidRPr="001A4647">
              <w:rPr>
                <w:b/>
                <w:sz w:val="24"/>
                <w:szCs w:val="24"/>
              </w:rPr>
              <w:t>8</w:t>
            </w:r>
          </w:p>
        </w:tc>
      </w:tr>
      <w:tr w:rsidR="001A4647" w:rsidRPr="001A4647" w:rsidTr="001A4647">
        <w:trPr>
          <w:trHeight w:val="489"/>
        </w:trPr>
        <w:tc>
          <w:tcPr>
            <w:tcW w:w="2785" w:type="dxa"/>
          </w:tcPr>
          <w:p w:rsidR="009C0E38" w:rsidRPr="001A4647" w:rsidRDefault="00B94370" w:rsidP="001A4647">
            <w:pPr>
              <w:tabs>
                <w:tab w:val="left" w:pos="3060"/>
              </w:tabs>
              <w:rPr>
                <w:b/>
                <w:sz w:val="24"/>
                <w:szCs w:val="24"/>
              </w:rPr>
            </w:pPr>
            <w:r w:rsidRPr="001A4647">
              <w:rPr>
                <w:b/>
                <w:sz w:val="24"/>
                <w:szCs w:val="24"/>
              </w:rPr>
              <w:t>Рост</w:t>
            </w:r>
            <w:r w:rsidR="009C0E38" w:rsidRPr="001A4647">
              <w:rPr>
                <w:b/>
                <w:sz w:val="24"/>
                <w:szCs w:val="24"/>
              </w:rPr>
              <w:t xml:space="preserve"> реальной заработной платы, %</w:t>
            </w:r>
          </w:p>
        </w:tc>
        <w:tc>
          <w:tcPr>
            <w:tcW w:w="1113" w:type="dxa"/>
          </w:tcPr>
          <w:p w:rsidR="009C0E38" w:rsidRPr="001A4647" w:rsidRDefault="00A234A1" w:rsidP="001A4647">
            <w:pPr>
              <w:tabs>
                <w:tab w:val="left" w:pos="3060"/>
              </w:tabs>
              <w:spacing w:line="360" w:lineRule="auto"/>
              <w:rPr>
                <w:b/>
                <w:sz w:val="24"/>
                <w:szCs w:val="24"/>
              </w:rPr>
            </w:pPr>
            <w:r w:rsidRPr="001A4647">
              <w:rPr>
                <w:b/>
                <w:sz w:val="24"/>
                <w:szCs w:val="24"/>
              </w:rPr>
              <w:t>12,6</w:t>
            </w:r>
          </w:p>
        </w:tc>
        <w:tc>
          <w:tcPr>
            <w:tcW w:w="1133" w:type="dxa"/>
          </w:tcPr>
          <w:p w:rsidR="009C0E38" w:rsidRPr="001A4647" w:rsidRDefault="00A234A1" w:rsidP="001A4647">
            <w:pPr>
              <w:tabs>
                <w:tab w:val="left" w:pos="3060"/>
              </w:tabs>
              <w:spacing w:line="360" w:lineRule="auto"/>
              <w:rPr>
                <w:b/>
                <w:sz w:val="24"/>
                <w:szCs w:val="24"/>
              </w:rPr>
            </w:pPr>
            <w:r w:rsidRPr="001A4647">
              <w:rPr>
                <w:b/>
                <w:sz w:val="24"/>
                <w:szCs w:val="24"/>
              </w:rPr>
              <w:t>13,4</w:t>
            </w:r>
          </w:p>
        </w:tc>
        <w:tc>
          <w:tcPr>
            <w:tcW w:w="1558" w:type="dxa"/>
          </w:tcPr>
          <w:p w:rsidR="009C0E38" w:rsidRPr="001A4647" w:rsidRDefault="003505D3" w:rsidP="001A4647">
            <w:pPr>
              <w:tabs>
                <w:tab w:val="left" w:pos="3060"/>
              </w:tabs>
              <w:spacing w:line="360" w:lineRule="auto"/>
              <w:rPr>
                <w:b/>
                <w:sz w:val="24"/>
                <w:szCs w:val="24"/>
              </w:rPr>
            </w:pPr>
            <w:r w:rsidRPr="001A4647">
              <w:rPr>
                <w:b/>
                <w:sz w:val="24"/>
                <w:szCs w:val="24"/>
              </w:rPr>
              <w:t>15,1</w:t>
            </w:r>
          </w:p>
        </w:tc>
        <w:tc>
          <w:tcPr>
            <w:tcW w:w="1558" w:type="dxa"/>
          </w:tcPr>
          <w:p w:rsidR="009C0E38" w:rsidRPr="001A4647" w:rsidRDefault="009C0E38" w:rsidP="001A4647">
            <w:pPr>
              <w:tabs>
                <w:tab w:val="left" w:pos="3060"/>
              </w:tabs>
              <w:spacing w:line="360" w:lineRule="auto"/>
              <w:rPr>
                <w:b/>
                <w:sz w:val="24"/>
                <w:szCs w:val="24"/>
              </w:rPr>
            </w:pPr>
            <w:r w:rsidRPr="001A4647">
              <w:rPr>
                <w:b/>
                <w:sz w:val="24"/>
                <w:szCs w:val="24"/>
              </w:rPr>
              <w:t>11,8</w:t>
            </w:r>
          </w:p>
        </w:tc>
        <w:tc>
          <w:tcPr>
            <w:tcW w:w="1424" w:type="dxa"/>
          </w:tcPr>
          <w:p w:rsidR="009C0E38" w:rsidRPr="001A4647" w:rsidRDefault="00B94370" w:rsidP="001A4647">
            <w:pPr>
              <w:tabs>
                <w:tab w:val="left" w:pos="3060"/>
              </w:tabs>
              <w:spacing w:line="360" w:lineRule="auto"/>
              <w:rPr>
                <w:b/>
                <w:sz w:val="24"/>
                <w:szCs w:val="24"/>
              </w:rPr>
            </w:pPr>
            <w:r w:rsidRPr="001A4647">
              <w:rPr>
                <w:b/>
                <w:sz w:val="24"/>
                <w:szCs w:val="24"/>
              </w:rPr>
              <w:t>- 3,2</w:t>
            </w:r>
          </w:p>
        </w:tc>
      </w:tr>
    </w:tbl>
    <w:p w:rsidR="00CD6207" w:rsidRPr="00B94370" w:rsidRDefault="00CD6207" w:rsidP="00B94370">
      <w:pPr>
        <w:tabs>
          <w:tab w:val="left" w:pos="3060"/>
        </w:tabs>
        <w:spacing w:line="360" w:lineRule="auto"/>
        <w:ind w:firstLine="3062"/>
        <w:jc w:val="both"/>
        <w:rPr>
          <w:sz w:val="28"/>
          <w:szCs w:val="28"/>
        </w:rPr>
      </w:pPr>
    </w:p>
    <w:p w:rsidR="00990B88" w:rsidRDefault="00990B88" w:rsidP="00195AE8">
      <w:pPr>
        <w:tabs>
          <w:tab w:val="left" w:pos="720"/>
        </w:tabs>
        <w:spacing w:line="360" w:lineRule="auto"/>
        <w:ind w:firstLine="720"/>
        <w:jc w:val="both"/>
        <w:rPr>
          <w:sz w:val="28"/>
          <w:szCs w:val="28"/>
        </w:rPr>
      </w:pPr>
      <w:r>
        <w:rPr>
          <w:sz w:val="28"/>
          <w:szCs w:val="28"/>
        </w:rPr>
        <w:t>Полученные данные говорят о низкой и даже отрицательной доходности ВЭБ. При чем на фоне растущей инфляции инвестируемые пенсионные средства не только не увеличиваются, но даже постепенно «тают». В этом случае задолженность перед населением вновь погашается из Федерального бюджета.</w:t>
      </w:r>
    </w:p>
    <w:p w:rsidR="00933CB9" w:rsidRDefault="00990B88" w:rsidP="00195AE8">
      <w:pPr>
        <w:tabs>
          <w:tab w:val="left" w:pos="720"/>
        </w:tabs>
        <w:spacing w:line="360" w:lineRule="auto"/>
        <w:ind w:firstLine="720"/>
        <w:jc w:val="both"/>
        <w:rPr>
          <w:sz w:val="28"/>
          <w:szCs w:val="28"/>
        </w:rPr>
      </w:pPr>
      <w:r>
        <w:rPr>
          <w:sz w:val="28"/>
          <w:szCs w:val="28"/>
        </w:rPr>
        <w:t xml:space="preserve"> </w:t>
      </w:r>
      <w:r w:rsidR="00B94370">
        <w:rPr>
          <w:sz w:val="28"/>
          <w:szCs w:val="28"/>
        </w:rPr>
        <w:t xml:space="preserve">По сути, накопительная пенсионная система включает в себя более высокие расходы, по сравнению с распределительной, поэтому для того, чтобы накопительная система могла обеспечить более высокую пенсию, чем распределительная, доходность пенсионных инвестиций должна быть выше скорости роста заработной платы. Иными словами, доходность пенсионных инвестиций должна превышать инфляцию зарплаты, а не розничных цен. </w:t>
      </w:r>
      <w:r w:rsidR="00933CB9">
        <w:rPr>
          <w:sz w:val="28"/>
          <w:szCs w:val="28"/>
        </w:rPr>
        <w:t xml:space="preserve">    </w:t>
      </w:r>
    </w:p>
    <w:p w:rsidR="00CD6207" w:rsidRDefault="00B94370" w:rsidP="00195AE8">
      <w:pPr>
        <w:tabs>
          <w:tab w:val="left" w:pos="720"/>
        </w:tabs>
        <w:spacing w:line="360" w:lineRule="auto"/>
        <w:jc w:val="both"/>
        <w:rPr>
          <w:sz w:val="28"/>
          <w:szCs w:val="28"/>
        </w:rPr>
      </w:pPr>
      <w:r>
        <w:rPr>
          <w:sz w:val="28"/>
          <w:szCs w:val="28"/>
        </w:rPr>
        <w:t xml:space="preserve">Однако,  чаще всего доходность </w:t>
      </w:r>
      <w:r w:rsidR="00D62849">
        <w:rPr>
          <w:sz w:val="28"/>
          <w:szCs w:val="28"/>
        </w:rPr>
        <w:t>пенс</w:t>
      </w:r>
      <w:r w:rsidR="00933CB9">
        <w:rPr>
          <w:sz w:val="28"/>
          <w:szCs w:val="28"/>
        </w:rPr>
        <w:t xml:space="preserve">ионных инвестиций сопоставляют с </w:t>
      </w:r>
      <w:r w:rsidR="00D62849">
        <w:rPr>
          <w:sz w:val="28"/>
          <w:szCs w:val="28"/>
        </w:rPr>
        <w:t>уровнем инфляции, определяя эффективность вложений.</w:t>
      </w:r>
      <w:r w:rsidR="00990B88">
        <w:rPr>
          <w:sz w:val="28"/>
          <w:szCs w:val="28"/>
        </w:rPr>
        <w:t xml:space="preserve"> Ранее я уже </w:t>
      </w:r>
      <w:r w:rsidR="00177CDE">
        <w:rPr>
          <w:sz w:val="28"/>
          <w:szCs w:val="28"/>
        </w:rPr>
        <w:t>соотнесла эти показатели, но, а если включить сюда и показатели роста зарплаты, то мы получим более реальный вывод о ситуации.</w:t>
      </w:r>
    </w:p>
    <w:p w:rsidR="009B78AE" w:rsidRDefault="00F07761" w:rsidP="00195AE8">
      <w:pPr>
        <w:tabs>
          <w:tab w:val="left" w:pos="720"/>
        </w:tabs>
        <w:spacing w:line="360" w:lineRule="auto"/>
        <w:jc w:val="both"/>
        <w:rPr>
          <w:sz w:val="28"/>
          <w:szCs w:val="28"/>
        </w:rPr>
      </w:pPr>
      <w:r>
        <w:rPr>
          <w:sz w:val="28"/>
          <w:szCs w:val="28"/>
        </w:rPr>
        <w:t xml:space="preserve">           </w:t>
      </w:r>
      <w:r w:rsidR="009B78AE">
        <w:rPr>
          <w:sz w:val="28"/>
          <w:szCs w:val="28"/>
        </w:rPr>
        <w:t xml:space="preserve">По данным Пенсионного фонда России, представленным в таблице 3, доходность пенсионных инвестиций государственной управляющей компании ВЭБ в среднем составила 5,6 </w:t>
      </w:r>
      <w:r w:rsidR="009B78AE" w:rsidRPr="009B78AE">
        <w:rPr>
          <w:sz w:val="28"/>
          <w:szCs w:val="28"/>
        </w:rPr>
        <w:t>%</w:t>
      </w:r>
      <w:r w:rsidR="009B78AE">
        <w:rPr>
          <w:sz w:val="28"/>
          <w:szCs w:val="28"/>
        </w:rPr>
        <w:t xml:space="preserve">, а средняя доходность всех управляющих компаний примерно 11,1 </w:t>
      </w:r>
      <w:r w:rsidR="009B78AE" w:rsidRPr="009B78AE">
        <w:rPr>
          <w:sz w:val="28"/>
          <w:szCs w:val="28"/>
        </w:rPr>
        <w:t>%</w:t>
      </w:r>
      <w:r w:rsidR="009B78AE">
        <w:rPr>
          <w:sz w:val="28"/>
          <w:szCs w:val="28"/>
        </w:rPr>
        <w:t>. При этом среднегодовая инфляция за этот период составляет 10,78</w:t>
      </w:r>
      <w:r w:rsidR="009B78AE" w:rsidRPr="00F07761">
        <w:rPr>
          <w:sz w:val="28"/>
          <w:szCs w:val="28"/>
        </w:rPr>
        <w:t>%</w:t>
      </w:r>
      <w:r w:rsidR="009B78AE">
        <w:rPr>
          <w:sz w:val="28"/>
          <w:szCs w:val="28"/>
        </w:rPr>
        <w:t>.</w:t>
      </w:r>
      <w:r>
        <w:rPr>
          <w:sz w:val="28"/>
          <w:szCs w:val="28"/>
        </w:rPr>
        <w:t xml:space="preserve"> Таким образом, в отличии от ВЭБ, в среднем управляющие компании сумели на 0,32 </w:t>
      </w:r>
      <w:r w:rsidRPr="00F07761">
        <w:rPr>
          <w:sz w:val="28"/>
          <w:szCs w:val="28"/>
        </w:rPr>
        <w:t>%</w:t>
      </w:r>
      <w:r>
        <w:rPr>
          <w:sz w:val="28"/>
          <w:szCs w:val="28"/>
        </w:rPr>
        <w:t xml:space="preserve">  превзойти инфляцию розничных цен. Одновременно реальная, сверх инфляции, зарплата в РФ в среднем росла более чем на 11</w:t>
      </w:r>
      <w:r w:rsidRPr="00F07761">
        <w:rPr>
          <w:sz w:val="28"/>
          <w:szCs w:val="28"/>
        </w:rPr>
        <w:t>%</w:t>
      </w:r>
      <w:r>
        <w:rPr>
          <w:sz w:val="28"/>
          <w:szCs w:val="28"/>
        </w:rPr>
        <w:t xml:space="preserve"> в год. Для того, чтобы </w:t>
      </w:r>
      <w:r w:rsidR="00093380">
        <w:rPr>
          <w:sz w:val="28"/>
          <w:szCs w:val="28"/>
        </w:rPr>
        <w:t>накопительная пенсия была эффективней распределительной, доходность инвестиций должна была составлять более 23</w:t>
      </w:r>
      <w:r w:rsidR="00093380" w:rsidRPr="00093380">
        <w:rPr>
          <w:sz w:val="28"/>
          <w:szCs w:val="28"/>
        </w:rPr>
        <w:t>%</w:t>
      </w:r>
      <w:r w:rsidR="00093380">
        <w:rPr>
          <w:sz w:val="28"/>
          <w:szCs w:val="28"/>
        </w:rPr>
        <w:t xml:space="preserve"> .</w:t>
      </w:r>
    </w:p>
    <w:p w:rsidR="00093380" w:rsidRPr="008130E2" w:rsidRDefault="00093380" w:rsidP="00195AE8">
      <w:pPr>
        <w:tabs>
          <w:tab w:val="left" w:pos="720"/>
        </w:tabs>
        <w:spacing w:line="360" w:lineRule="auto"/>
        <w:jc w:val="both"/>
        <w:rPr>
          <w:sz w:val="28"/>
          <w:szCs w:val="28"/>
        </w:rPr>
      </w:pPr>
      <w:r>
        <w:rPr>
          <w:sz w:val="28"/>
          <w:szCs w:val="28"/>
        </w:rPr>
        <w:t xml:space="preserve">            При введении накопительной части трудовой пенсии </w:t>
      </w:r>
      <w:r w:rsidR="002300A3">
        <w:rPr>
          <w:sz w:val="28"/>
          <w:szCs w:val="28"/>
        </w:rPr>
        <w:t>принципиальный вопрос заключается в том, удастся ли обеспечит</w:t>
      </w:r>
      <w:r w:rsidR="00177CDE">
        <w:rPr>
          <w:sz w:val="28"/>
          <w:szCs w:val="28"/>
        </w:rPr>
        <w:t>ь</w:t>
      </w:r>
      <w:r w:rsidR="002300A3">
        <w:rPr>
          <w:sz w:val="28"/>
          <w:szCs w:val="28"/>
        </w:rPr>
        <w:t xml:space="preserve"> доходность инвестиций, превосходящую скорость роста заработной платы? А в реальности же мы имеем среднюю доходность на 11 </w:t>
      </w:r>
      <w:r w:rsidR="002300A3" w:rsidRPr="002300A3">
        <w:rPr>
          <w:sz w:val="28"/>
          <w:szCs w:val="28"/>
        </w:rPr>
        <w:t>%</w:t>
      </w:r>
      <w:r w:rsidR="002300A3">
        <w:rPr>
          <w:sz w:val="28"/>
          <w:szCs w:val="28"/>
        </w:rPr>
        <w:t xml:space="preserve"> ниже роста заплаты, а у ВЭБ </w:t>
      </w:r>
      <w:r w:rsidR="008130E2">
        <w:rPr>
          <w:sz w:val="28"/>
          <w:szCs w:val="28"/>
        </w:rPr>
        <w:t>–</w:t>
      </w:r>
      <w:r w:rsidR="002300A3">
        <w:rPr>
          <w:sz w:val="28"/>
          <w:szCs w:val="28"/>
        </w:rPr>
        <w:t xml:space="preserve"> на</w:t>
      </w:r>
      <w:r w:rsidR="008130E2">
        <w:rPr>
          <w:sz w:val="28"/>
          <w:szCs w:val="28"/>
        </w:rPr>
        <w:t xml:space="preserve"> 18</w:t>
      </w:r>
      <w:r w:rsidR="008130E2" w:rsidRPr="008130E2">
        <w:rPr>
          <w:sz w:val="28"/>
          <w:szCs w:val="28"/>
        </w:rPr>
        <w:t>%</w:t>
      </w:r>
      <w:r w:rsidR="008130E2">
        <w:rPr>
          <w:sz w:val="28"/>
          <w:szCs w:val="28"/>
        </w:rPr>
        <w:t xml:space="preserve"> !</w:t>
      </w:r>
    </w:p>
    <w:p w:rsidR="000A3E63" w:rsidRPr="000A3E63" w:rsidRDefault="00C02864" w:rsidP="000A3E63">
      <w:pPr>
        <w:tabs>
          <w:tab w:val="left" w:pos="1185"/>
        </w:tabs>
        <w:spacing w:line="360" w:lineRule="auto"/>
        <w:jc w:val="both"/>
        <w:rPr>
          <w:b/>
          <w:sz w:val="24"/>
          <w:szCs w:val="24"/>
        </w:rPr>
      </w:pPr>
      <w:r>
        <w:rPr>
          <w:sz w:val="28"/>
          <w:szCs w:val="28"/>
        </w:rPr>
        <w:t xml:space="preserve">            </w:t>
      </w:r>
      <w:r w:rsidR="008130E2">
        <w:rPr>
          <w:sz w:val="28"/>
          <w:szCs w:val="28"/>
        </w:rPr>
        <w:t>Для сравнения можно отметить,  что в развитых странах скорость роста зарплаты невелика и доходность вложений в акции существенно прев</w:t>
      </w:r>
      <w:r w:rsidR="00F3456F">
        <w:rPr>
          <w:sz w:val="28"/>
          <w:szCs w:val="28"/>
        </w:rPr>
        <w:t xml:space="preserve">осходит скорость роста зарплаты (таб. </w:t>
      </w:r>
      <w:r w:rsidR="00DB7990">
        <w:rPr>
          <w:sz w:val="28"/>
          <w:szCs w:val="28"/>
        </w:rPr>
        <w:t>5</w:t>
      </w:r>
      <w:r w:rsidR="00F3456F">
        <w:rPr>
          <w:sz w:val="28"/>
          <w:szCs w:val="28"/>
        </w:rPr>
        <w:t xml:space="preserve">). Видно </w:t>
      </w:r>
      <w:r w:rsidR="004D624F">
        <w:rPr>
          <w:sz w:val="28"/>
          <w:szCs w:val="28"/>
        </w:rPr>
        <w:t>также,</w:t>
      </w:r>
      <w:r w:rsidR="00F3456F">
        <w:rPr>
          <w:sz w:val="28"/>
          <w:szCs w:val="28"/>
        </w:rPr>
        <w:t xml:space="preserve"> что 2-3 </w:t>
      </w:r>
      <w:r w:rsidR="00F3456F" w:rsidRPr="00F3456F">
        <w:rPr>
          <w:sz w:val="28"/>
          <w:szCs w:val="28"/>
        </w:rPr>
        <w:t>%</w:t>
      </w:r>
      <w:r w:rsidR="00F3456F">
        <w:rPr>
          <w:sz w:val="28"/>
          <w:szCs w:val="28"/>
        </w:rPr>
        <w:t xml:space="preserve"> превышения </w:t>
      </w:r>
      <w:r w:rsidR="00F3456F" w:rsidRPr="00F3456F">
        <w:rPr>
          <w:sz w:val="28"/>
          <w:szCs w:val="28"/>
        </w:rPr>
        <w:t xml:space="preserve"> </w:t>
      </w:r>
      <w:r w:rsidR="00F3456F">
        <w:rPr>
          <w:sz w:val="28"/>
          <w:szCs w:val="28"/>
        </w:rPr>
        <w:t>доходности над инфляцией уже обеспечивает и превышение над скоростью роста зарплаты.</w:t>
      </w:r>
    </w:p>
    <w:p w:rsidR="00CD6207" w:rsidRPr="004D624F" w:rsidRDefault="00AF3BD5" w:rsidP="00F25E71">
      <w:pPr>
        <w:tabs>
          <w:tab w:val="left" w:pos="7800"/>
          <w:tab w:val="right" w:pos="9355"/>
        </w:tabs>
        <w:jc w:val="right"/>
        <w:rPr>
          <w:b/>
          <w:sz w:val="24"/>
          <w:szCs w:val="24"/>
        </w:rPr>
      </w:pPr>
      <w:r>
        <w:rPr>
          <w:b/>
          <w:sz w:val="24"/>
          <w:szCs w:val="24"/>
        </w:rPr>
        <w:tab/>
      </w:r>
      <w:r w:rsidR="004D624F" w:rsidRPr="004D624F">
        <w:rPr>
          <w:b/>
          <w:sz w:val="24"/>
          <w:szCs w:val="24"/>
        </w:rPr>
        <w:t xml:space="preserve">Таблица </w:t>
      </w:r>
      <w:r w:rsidR="00DB7990">
        <w:rPr>
          <w:b/>
          <w:sz w:val="24"/>
          <w:szCs w:val="24"/>
        </w:rPr>
        <w:t>5</w:t>
      </w:r>
      <w:r w:rsidR="003E6496">
        <w:rPr>
          <w:rStyle w:val="a8"/>
          <w:b/>
          <w:sz w:val="24"/>
          <w:szCs w:val="24"/>
        </w:rPr>
        <w:footnote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272"/>
        <w:gridCol w:w="1176"/>
        <w:gridCol w:w="1477"/>
        <w:gridCol w:w="2362"/>
      </w:tblGrid>
      <w:tr w:rsidR="001A4647" w:rsidRPr="001A4647" w:rsidTr="001A4647">
        <w:tc>
          <w:tcPr>
            <w:tcW w:w="2284" w:type="dxa"/>
            <w:vMerge w:val="restart"/>
          </w:tcPr>
          <w:p w:rsidR="003F012C" w:rsidRPr="001A4647" w:rsidRDefault="003F012C" w:rsidP="001A4647">
            <w:pPr>
              <w:jc w:val="both"/>
              <w:rPr>
                <w:b/>
                <w:sz w:val="24"/>
                <w:szCs w:val="24"/>
              </w:rPr>
            </w:pPr>
            <w:r w:rsidRPr="001A4647">
              <w:rPr>
                <w:b/>
                <w:sz w:val="24"/>
                <w:szCs w:val="24"/>
              </w:rPr>
              <w:t>Страна</w:t>
            </w:r>
          </w:p>
        </w:tc>
        <w:tc>
          <w:tcPr>
            <w:tcW w:w="2272" w:type="dxa"/>
            <w:vMerge w:val="restart"/>
          </w:tcPr>
          <w:p w:rsidR="003F012C" w:rsidRPr="001A4647" w:rsidRDefault="003F012C" w:rsidP="001A4647">
            <w:pPr>
              <w:jc w:val="both"/>
              <w:rPr>
                <w:b/>
                <w:sz w:val="24"/>
                <w:szCs w:val="24"/>
              </w:rPr>
            </w:pPr>
            <w:r w:rsidRPr="001A4647">
              <w:rPr>
                <w:b/>
                <w:sz w:val="24"/>
                <w:szCs w:val="24"/>
              </w:rPr>
              <w:t>Годы</w:t>
            </w:r>
          </w:p>
        </w:tc>
        <w:tc>
          <w:tcPr>
            <w:tcW w:w="2653" w:type="dxa"/>
            <w:gridSpan w:val="2"/>
          </w:tcPr>
          <w:p w:rsidR="003F012C" w:rsidRPr="001A4647" w:rsidRDefault="003F012C" w:rsidP="001A4647">
            <w:pPr>
              <w:jc w:val="both"/>
              <w:rPr>
                <w:b/>
                <w:sz w:val="24"/>
                <w:szCs w:val="24"/>
              </w:rPr>
            </w:pPr>
            <w:r w:rsidRPr="001A4647">
              <w:rPr>
                <w:b/>
                <w:sz w:val="24"/>
                <w:szCs w:val="24"/>
              </w:rPr>
              <w:t>Средняя (геометрическая) ставка доходности</w:t>
            </w:r>
          </w:p>
        </w:tc>
        <w:tc>
          <w:tcPr>
            <w:tcW w:w="2362" w:type="dxa"/>
            <w:vMerge w:val="restart"/>
          </w:tcPr>
          <w:p w:rsidR="003F012C" w:rsidRPr="001A4647" w:rsidRDefault="003F012C" w:rsidP="001A4647">
            <w:pPr>
              <w:jc w:val="both"/>
              <w:rPr>
                <w:b/>
                <w:sz w:val="24"/>
                <w:szCs w:val="24"/>
              </w:rPr>
            </w:pPr>
            <w:r w:rsidRPr="001A4647">
              <w:rPr>
                <w:b/>
                <w:sz w:val="24"/>
                <w:szCs w:val="24"/>
              </w:rPr>
              <w:t>Средняя (геометрическая) ставка роста зарплаты</w:t>
            </w:r>
          </w:p>
        </w:tc>
      </w:tr>
      <w:tr w:rsidR="001A4647" w:rsidRPr="001A4647" w:rsidTr="001A4647">
        <w:tc>
          <w:tcPr>
            <w:tcW w:w="2284" w:type="dxa"/>
            <w:vMerge/>
          </w:tcPr>
          <w:p w:rsidR="003F012C" w:rsidRPr="001A4647" w:rsidRDefault="003F012C" w:rsidP="001A4647">
            <w:pPr>
              <w:jc w:val="both"/>
              <w:rPr>
                <w:b/>
                <w:sz w:val="24"/>
                <w:szCs w:val="24"/>
              </w:rPr>
            </w:pPr>
          </w:p>
        </w:tc>
        <w:tc>
          <w:tcPr>
            <w:tcW w:w="2272" w:type="dxa"/>
            <w:vMerge/>
          </w:tcPr>
          <w:p w:rsidR="003F012C" w:rsidRPr="001A4647" w:rsidRDefault="003F012C" w:rsidP="001A4647">
            <w:pPr>
              <w:jc w:val="both"/>
              <w:rPr>
                <w:b/>
                <w:sz w:val="24"/>
                <w:szCs w:val="24"/>
              </w:rPr>
            </w:pPr>
          </w:p>
        </w:tc>
        <w:tc>
          <w:tcPr>
            <w:tcW w:w="1176" w:type="dxa"/>
          </w:tcPr>
          <w:p w:rsidR="003F012C" w:rsidRPr="001A4647" w:rsidRDefault="003F012C" w:rsidP="001A4647">
            <w:pPr>
              <w:tabs>
                <w:tab w:val="left" w:pos="1320"/>
              </w:tabs>
              <w:jc w:val="both"/>
              <w:rPr>
                <w:b/>
                <w:sz w:val="24"/>
                <w:szCs w:val="24"/>
              </w:rPr>
            </w:pPr>
            <w:r w:rsidRPr="001A4647">
              <w:rPr>
                <w:b/>
                <w:sz w:val="24"/>
                <w:szCs w:val="24"/>
              </w:rPr>
              <w:t xml:space="preserve">акции   </w:t>
            </w:r>
          </w:p>
        </w:tc>
        <w:tc>
          <w:tcPr>
            <w:tcW w:w="1477" w:type="dxa"/>
          </w:tcPr>
          <w:p w:rsidR="003F012C" w:rsidRPr="001A4647" w:rsidRDefault="003F012C" w:rsidP="001A4647">
            <w:pPr>
              <w:tabs>
                <w:tab w:val="left" w:pos="1320"/>
              </w:tabs>
              <w:jc w:val="both"/>
              <w:rPr>
                <w:b/>
                <w:sz w:val="24"/>
                <w:szCs w:val="24"/>
              </w:rPr>
            </w:pPr>
            <w:r w:rsidRPr="001A4647">
              <w:rPr>
                <w:b/>
                <w:sz w:val="24"/>
                <w:szCs w:val="24"/>
              </w:rPr>
              <w:t>облигации</w:t>
            </w:r>
          </w:p>
        </w:tc>
        <w:tc>
          <w:tcPr>
            <w:tcW w:w="2362" w:type="dxa"/>
            <w:vMerge/>
          </w:tcPr>
          <w:p w:rsidR="003F012C" w:rsidRPr="001A4647" w:rsidRDefault="003F012C" w:rsidP="001A4647">
            <w:pPr>
              <w:jc w:val="both"/>
              <w:rPr>
                <w:b/>
                <w:sz w:val="24"/>
                <w:szCs w:val="24"/>
              </w:rPr>
            </w:pPr>
          </w:p>
        </w:tc>
      </w:tr>
      <w:tr w:rsidR="001A4647" w:rsidRPr="001A4647" w:rsidTr="001A4647">
        <w:tc>
          <w:tcPr>
            <w:tcW w:w="2284" w:type="dxa"/>
          </w:tcPr>
          <w:p w:rsidR="003F012C" w:rsidRPr="001A4647" w:rsidRDefault="003F012C" w:rsidP="001A4647">
            <w:pPr>
              <w:jc w:val="both"/>
              <w:rPr>
                <w:b/>
                <w:sz w:val="24"/>
                <w:szCs w:val="24"/>
              </w:rPr>
            </w:pPr>
            <w:r w:rsidRPr="001A4647">
              <w:rPr>
                <w:b/>
                <w:sz w:val="24"/>
                <w:szCs w:val="24"/>
              </w:rPr>
              <w:t>США</w:t>
            </w:r>
          </w:p>
        </w:tc>
        <w:tc>
          <w:tcPr>
            <w:tcW w:w="2272" w:type="dxa"/>
          </w:tcPr>
          <w:p w:rsidR="003F012C" w:rsidRPr="001A4647" w:rsidRDefault="003F012C" w:rsidP="001A4647">
            <w:pPr>
              <w:jc w:val="both"/>
              <w:rPr>
                <w:b/>
                <w:sz w:val="24"/>
                <w:szCs w:val="24"/>
              </w:rPr>
            </w:pPr>
            <w:r w:rsidRPr="001A4647">
              <w:rPr>
                <w:b/>
                <w:sz w:val="24"/>
                <w:szCs w:val="24"/>
              </w:rPr>
              <w:t>1871-1995</w:t>
            </w:r>
          </w:p>
        </w:tc>
        <w:tc>
          <w:tcPr>
            <w:tcW w:w="1176" w:type="dxa"/>
          </w:tcPr>
          <w:p w:rsidR="003F012C" w:rsidRPr="001A4647" w:rsidRDefault="003F012C" w:rsidP="001A4647">
            <w:pPr>
              <w:jc w:val="both"/>
              <w:rPr>
                <w:b/>
                <w:sz w:val="24"/>
                <w:szCs w:val="24"/>
              </w:rPr>
            </w:pPr>
            <w:r w:rsidRPr="001A4647">
              <w:rPr>
                <w:b/>
                <w:sz w:val="24"/>
                <w:szCs w:val="24"/>
              </w:rPr>
              <w:t>6,9</w:t>
            </w:r>
          </w:p>
        </w:tc>
        <w:tc>
          <w:tcPr>
            <w:tcW w:w="1477" w:type="dxa"/>
          </w:tcPr>
          <w:p w:rsidR="003F012C" w:rsidRPr="001A4647" w:rsidRDefault="003F012C" w:rsidP="001A4647">
            <w:pPr>
              <w:jc w:val="both"/>
              <w:rPr>
                <w:b/>
                <w:sz w:val="24"/>
                <w:szCs w:val="24"/>
              </w:rPr>
            </w:pPr>
            <w:r w:rsidRPr="001A4647">
              <w:rPr>
                <w:b/>
                <w:sz w:val="24"/>
                <w:szCs w:val="24"/>
              </w:rPr>
              <w:t>2,8</w:t>
            </w:r>
          </w:p>
        </w:tc>
        <w:tc>
          <w:tcPr>
            <w:tcW w:w="2362" w:type="dxa"/>
          </w:tcPr>
          <w:p w:rsidR="003F012C" w:rsidRPr="001A4647" w:rsidRDefault="003F012C" w:rsidP="001A4647">
            <w:pPr>
              <w:jc w:val="both"/>
              <w:rPr>
                <w:b/>
                <w:sz w:val="24"/>
                <w:szCs w:val="24"/>
              </w:rPr>
            </w:pPr>
            <w:r w:rsidRPr="001A4647">
              <w:rPr>
                <w:b/>
                <w:sz w:val="24"/>
                <w:szCs w:val="24"/>
              </w:rPr>
              <w:t>1,5</w:t>
            </w:r>
          </w:p>
        </w:tc>
      </w:tr>
      <w:tr w:rsidR="001A4647" w:rsidRPr="001A4647" w:rsidTr="001A4647">
        <w:tc>
          <w:tcPr>
            <w:tcW w:w="2284" w:type="dxa"/>
          </w:tcPr>
          <w:p w:rsidR="003F012C" w:rsidRPr="001A4647" w:rsidRDefault="003F012C" w:rsidP="001A4647">
            <w:pPr>
              <w:jc w:val="both"/>
              <w:rPr>
                <w:b/>
                <w:sz w:val="24"/>
                <w:szCs w:val="24"/>
              </w:rPr>
            </w:pPr>
            <w:r w:rsidRPr="001A4647">
              <w:rPr>
                <w:b/>
                <w:sz w:val="24"/>
                <w:szCs w:val="24"/>
              </w:rPr>
              <w:t>Великобритания</w:t>
            </w:r>
          </w:p>
        </w:tc>
        <w:tc>
          <w:tcPr>
            <w:tcW w:w="2272" w:type="dxa"/>
          </w:tcPr>
          <w:p w:rsidR="003F012C" w:rsidRPr="001A4647" w:rsidRDefault="003F012C" w:rsidP="001A4647">
            <w:pPr>
              <w:jc w:val="both"/>
              <w:rPr>
                <w:b/>
                <w:sz w:val="24"/>
                <w:szCs w:val="24"/>
              </w:rPr>
            </w:pPr>
            <w:r w:rsidRPr="001A4647">
              <w:rPr>
                <w:b/>
                <w:sz w:val="24"/>
                <w:szCs w:val="24"/>
              </w:rPr>
              <w:t>1899-2006</w:t>
            </w:r>
          </w:p>
        </w:tc>
        <w:tc>
          <w:tcPr>
            <w:tcW w:w="1176" w:type="dxa"/>
          </w:tcPr>
          <w:p w:rsidR="003F012C" w:rsidRPr="001A4647" w:rsidRDefault="003F012C" w:rsidP="001A4647">
            <w:pPr>
              <w:jc w:val="both"/>
              <w:rPr>
                <w:b/>
                <w:sz w:val="24"/>
                <w:szCs w:val="24"/>
              </w:rPr>
            </w:pPr>
            <w:r w:rsidRPr="001A4647">
              <w:rPr>
                <w:b/>
                <w:sz w:val="24"/>
                <w:szCs w:val="24"/>
              </w:rPr>
              <w:t>5,3</w:t>
            </w:r>
          </w:p>
        </w:tc>
        <w:tc>
          <w:tcPr>
            <w:tcW w:w="1477" w:type="dxa"/>
          </w:tcPr>
          <w:p w:rsidR="003F012C" w:rsidRPr="001A4647" w:rsidRDefault="003F012C" w:rsidP="001A4647">
            <w:pPr>
              <w:jc w:val="both"/>
              <w:rPr>
                <w:b/>
                <w:sz w:val="24"/>
                <w:szCs w:val="24"/>
              </w:rPr>
            </w:pPr>
            <w:r w:rsidRPr="001A4647">
              <w:rPr>
                <w:b/>
                <w:sz w:val="24"/>
                <w:szCs w:val="24"/>
              </w:rPr>
              <w:t>1,1</w:t>
            </w:r>
          </w:p>
        </w:tc>
        <w:tc>
          <w:tcPr>
            <w:tcW w:w="2362" w:type="dxa"/>
          </w:tcPr>
          <w:p w:rsidR="003F012C" w:rsidRPr="001A4647" w:rsidRDefault="003F012C" w:rsidP="001A4647">
            <w:pPr>
              <w:jc w:val="both"/>
              <w:rPr>
                <w:b/>
                <w:sz w:val="24"/>
                <w:szCs w:val="24"/>
              </w:rPr>
            </w:pPr>
            <w:r w:rsidRPr="001A4647">
              <w:rPr>
                <w:b/>
                <w:sz w:val="24"/>
                <w:szCs w:val="24"/>
              </w:rPr>
              <w:t>1,0</w:t>
            </w:r>
          </w:p>
        </w:tc>
      </w:tr>
      <w:tr w:rsidR="001A4647" w:rsidRPr="001A4647" w:rsidTr="001A4647">
        <w:tc>
          <w:tcPr>
            <w:tcW w:w="2284" w:type="dxa"/>
          </w:tcPr>
          <w:p w:rsidR="003F012C" w:rsidRPr="001A4647" w:rsidRDefault="003F012C" w:rsidP="001A4647">
            <w:pPr>
              <w:jc w:val="both"/>
              <w:rPr>
                <w:b/>
                <w:sz w:val="24"/>
                <w:szCs w:val="24"/>
              </w:rPr>
            </w:pPr>
            <w:r w:rsidRPr="001A4647">
              <w:rPr>
                <w:b/>
                <w:sz w:val="24"/>
                <w:szCs w:val="24"/>
              </w:rPr>
              <w:t>Канада</w:t>
            </w:r>
          </w:p>
        </w:tc>
        <w:tc>
          <w:tcPr>
            <w:tcW w:w="2272" w:type="dxa"/>
          </w:tcPr>
          <w:p w:rsidR="003F012C" w:rsidRPr="001A4647" w:rsidRDefault="003F012C" w:rsidP="001A4647">
            <w:pPr>
              <w:jc w:val="both"/>
              <w:rPr>
                <w:b/>
                <w:sz w:val="24"/>
                <w:szCs w:val="24"/>
              </w:rPr>
            </w:pPr>
            <w:r w:rsidRPr="001A4647">
              <w:rPr>
                <w:b/>
                <w:sz w:val="24"/>
                <w:szCs w:val="24"/>
              </w:rPr>
              <w:t>1924-2000</w:t>
            </w:r>
          </w:p>
        </w:tc>
        <w:tc>
          <w:tcPr>
            <w:tcW w:w="1176" w:type="dxa"/>
          </w:tcPr>
          <w:p w:rsidR="003F012C" w:rsidRPr="001A4647" w:rsidRDefault="003F012C" w:rsidP="001A4647">
            <w:pPr>
              <w:jc w:val="both"/>
              <w:rPr>
                <w:b/>
                <w:sz w:val="24"/>
                <w:szCs w:val="24"/>
              </w:rPr>
            </w:pPr>
            <w:r w:rsidRPr="001A4647">
              <w:rPr>
                <w:b/>
                <w:sz w:val="24"/>
                <w:szCs w:val="24"/>
              </w:rPr>
              <w:t>7,0</w:t>
            </w:r>
          </w:p>
        </w:tc>
        <w:tc>
          <w:tcPr>
            <w:tcW w:w="1477" w:type="dxa"/>
          </w:tcPr>
          <w:p w:rsidR="003F012C" w:rsidRPr="001A4647" w:rsidRDefault="003F012C" w:rsidP="001A4647">
            <w:pPr>
              <w:jc w:val="both"/>
              <w:rPr>
                <w:b/>
                <w:sz w:val="24"/>
                <w:szCs w:val="24"/>
              </w:rPr>
            </w:pPr>
            <w:r w:rsidRPr="001A4647">
              <w:rPr>
                <w:b/>
                <w:sz w:val="24"/>
                <w:szCs w:val="24"/>
              </w:rPr>
              <w:t>2,9</w:t>
            </w:r>
          </w:p>
        </w:tc>
        <w:tc>
          <w:tcPr>
            <w:tcW w:w="2362" w:type="dxa"/>
          </w:tcPr>
          <w:p w:rsidR="003F012C" w:rsidRPr="001A4647" w:rsidRDefault="003F012C" w:rsidP="001A4647">
            <w:pPr>
              <w:jc w:val="both"/>
              <w:rPr>
                <w:b/>
                <w:sz w:val="24"/>
                <w:szCs w:val="24"/>
              </w:rPr>
            </w:pPr>
            <w:r w:rsidRPr="001A4647">
              <w:rPr>
                <w:b/>
                <w:sz w:val="24"/>
                <w:szCs w:val="24"/>
              </w:rPr>
              <w:t>1,5</w:t>
            </w:r>
          </w:p>
        </w:tc>
      </w:tr>
    </w:tbl>
    <w:p w:rsidR="00CD6207" w:rsidRPr="003F012C" w:rsidRDefault="00CD6207" w:rsidP="00195AE8">
      <w:pPr>
        <w:jc w:val="both"/>
        <w:rPr>
          <w:sz w:val="24"/>
          <w:szCs w:val="24"/>
        </w:rPr>
      </w:pPr>
    </w:p>
    <w:p w:rsidR="00CD6207" w:rsidRDefault="003F012C" w:rsidP="00195AE8">
      <w:pPr>
        <w:spacing w:line="360" w:lineRule="auto"/>
        <w:ind w:firstLine="709"/>
        <w:jc w:val="both"/>
        <w:rPr>
          <w:sz w:val="28"/>
          <w:szCs w:val="28"/>
        </w:rPr>
      </w:pPr>
      <w:r w:rsidRPr="004D624F">
        <w:rPr>
          <w:sz w:val="28"/>
          <w:szCs w:val="28"/>
        </w:rPr>
        <w:t xml:space="preserve">Россия относиться к группе развивающихся стран. В развивающихся странах, вследствие «догоняющего» развития, скорость роста зарплаты должна быть существенно выше; в противном случае не будет сокращаться отставание от уровня жизни. </w:t>
      </w:r>
    </w:p>
    <w:p w:rsidR="00177CDE" w:rsidRPr="00F25E71" w:rsidRDefault="00195AE8" w:rsidP="00F25E71">
      <w:pPr>
        <w:spacing w:line="360" w:lineRule="auto"/>
        <w:ind w:firstLine="709"/>
        <w:jc w:val="both"/>
        <w:rPr>
          <w:sz w:val="28"/>
          <w:szCs w:val="28"/>
        </w:rPr>
      </w:pPr>
      <w:r>
        <w:rPr>
          <w:sz w:val="28"/>
          <w:szCs w:val="28"/>
        </w:rPr>
        <w:t>Подытоживая сказанное, отмечу, что для обеспечения эффективности обязательного пенсионного обеспечения необходимо также обеспечить и  стабильность пенсионных накоплений. Учитывая взаимную противоречивость поставленных целей, решит</w:t>
      </w:r>
      <w:r w:rsidR="00177CDE">
        <w:rPr>
          <w:sz w:val="28"/>
          <w:szCs w:val="28"/>
        </w:rPr>
        <w:t>ь</w:t>
      </w:r>
      <w:r>
        <w:rPr>
          <w:sz w:val="28"/>
          <w:szCs w:val="28"/>
        </w:rPr>
        <w:t xml:space="preserve"> данную задачу будет непросто. И если отсутствует какое-либо альтернативное решение, то обязательное накопительное пенсионное обеспечение будет неэффективным.</w:t>
      </w:r>
    </w:p>
    <w:p w:rsidR="00AB50BF" w:rsidRDefault="00AB50BF" w:rsidP="00177CDE">
      <w:pPr>
        <w:spacing w:line="360" w:lineRule="auto"/>
        <w:jc w:val="both"/>
        <w:rPr>
          <w:b/>
          <w:sz w:val="28"/>
          <w:szCs w:val="28"/>
        </w:rPr>
      </w:pPr>
    </w:p>
    <w:p w:rsidR="00177CDE" w:rsidRPr="00C1227B" w:rsidRDefault="007A7E34" w:rsidP="00F45B1F">
      <w:pPr>
        <w:spacing w:line="360" w:lineRule="auto"/>
        <w:jc w:val="center"/>
        <w:rPr>
          <w:b/>
          <w:sz w:val="28"/>
          <w:szCs w:val="28"/>
        </w:rPr>
      </w:pPr>
      <w:r>
        <w:rPr>
          <w:b/>
          <w:sz w:val="28"/>
          <w:szCs w:val="28"/>
        </w:rPr>
        <w:t xml:space="preserve">2.3. </w:t>
      </w:r>
      <w:r w:rsidR="00C1227B">
        <w:rPr>
          <w:b/>
          <w:sz w:val="28"/>
          <w:szCs w:val="28"/>
        </w:rPr>
        <w:t xml:space="preserve">Необходимость </w:t>
      </w:r>
      <w:r w:rsidR="00FF6CD4" w:rsidRPr="00C1227B">
        <w:rPr>
          <w:b/>
          <w:sz w:val="28"/>
          <w:szCs w:val="28"/>
        </w:rPr>
        <w:t xml:space="preserve">повышение </w:t>
      </w:r>
      <w:r w:rsidR="00AE0C33" w:rsidRPr="00C1227B">
        <w:rPr>
          <w:b/>
          <w:sz w:val="28"/>
          <w:szCs w:val="28"/>
        </w:rPr>
        <w:t>пенсионного</w:t>
      </w:r>
      <w:r w:rsidR="00FF6CD4" w:rsidRPr="00C1227B">
        <w:rPr>
          <w:b/>
          <w:sz w:val="28"/>
          <w:szCs w:val="28"/>
        </w:rPr>
        <w:t xml:space="preserve"> возраста</w:t>
      </w:r>
      <w:r w:rsidR="00AE0C33" w:rsidRPr="00C1227B">
        <w:rPr>
          <w:b/>
          <w:sz w:val="28"/>
          <w:szCs w:val="28"/>
        </w:rPr>
        <w:t>.</w:t>
      </w:r>
    </w:p>
    <w:p w:rsidR="002B32F0" w:rsidRDefault="00FF6CD4" w:rsidP="00F45B1F">
      <w:pPr>
        <w:spacing w:line="360" w:lineRule="auto"/>
        <w:ind w:firstLine="709"/>
        <w:jc w:val="both"/>
        <w:rPr>
          <w:sz w:val="28"/>
          <w:szCs w:val="28"/>
        </w:rPr>
      </w:pPr>
      <w:r>
        <w:rPr>
          <w:sz w:val="28"/>
          <w:szCs w:val="28"/>
        </w:rPr>
        <w:t xml:space="preserve">В основе кризиса пенсионной системы лежит </w:t>
      </w:r>
      <w:r w:rsidR="00F45B1F">
        <w:rPr>
          <w:sz w:val="28"/>
          <w:szCs w:val="28"/>
        </w:rPr>
        <w:t xml:space="preserve">также </w:t>
      </w:r>
      <w:r>
        <w:rPr>
          <w:sz w:val="28"/>
          <w:szCs w:val="28"/>
        </w:rPr>
        <w:t xml:space="preserve">старение населения </w:t>
      </w:r>
      <w:r w:rsidR="00AE0C33">
        <w:rPr>
          <w:sz w:val="28"/>
          <w:szCs w:val="28"/>
        </w:rPr>
        <w:t>вследствие</w:t>
      </w:r>
      <w:r>
        <w:rPr>
          <w:sz w:val="28"/>
          <w:szCs w:val="28"/>
        </w:rPr>
        <w:t xml:space="preserve"> </w:t>
      </w:r>
      <w:r w:rsidR="00AE0C33">
        <w:rPr>
          <w:sz w:val="28"/>
          <w:szCs w:val="28"/>
        </w:rPr>
        <w:t xml:space="preserve">резкого снижения рождаемости и повышения продолжительности жизни. Из этих двух факторов более значим первый – снижение рождаемости. </w:t>
      </w:r>
    </w:p>
    <w:p w:rsidR="00AB50BF" w:rsidRDefault="00AB50BF" w:rsidP="00AB50BF">
      <w:pPr>
        <w:spacing w:line="360" w:lineRule="auto"/>
        <w:jc w:val="both"/>
        <w:rPr>
          <w:sz w:val="28"/>
          <w:szCs w:val="28"/>
        </w:rPr>
      </w:pPr>
      <w:r>
        <w:rPr>
          <w:sz w:val="24"/>
          <w:szCs w:val="24"/>
        </w:rPr>
        <w:t xml:space="preserve">            </w:t>
      </w:r>
      <w:r>
        <w:rPr>
          <w:sz w:val="28"/>
          <w:szCs w:val="28"/>
        </w:rPr>
        <w:t xml:space="preserve">Даже отсутствие роста продолжительности жизни, которое имело место в  Российской Федерации, равно как и в других странах бывшего СССР и европейского социалистического лагеря, не предотвратило старения населения в этих странах, а привело к резкому росту числа пенсионеров по сравнению с числом работников. </w:t>
      </w:r>
    </w:p>
    <w:p w:rsidR="00AB50BF" w:rsidRDefault="00AB50BF" w:rsidP="00AB50BF">
      <w:pPr>
        <w:spacing w:line="360" w:lineRule="auto"/>
        <w:ind w:firstLine="709"/>
        <w:jc w:val="both"/>
        <w:rPr>
          <w:sz w:val="28"/>
          <w:szCs w:val="28"/>
        </w:rPr>
      </w:pPr>
      <w:r>
        <w:rPr>
          <w:sz w:val="28"/>
          <w:szCs w:val="28"/>
        </w:rPr>
        <w:t xml:space="preserve">В проекции будущего </w:t>
      </w:r>
      <w:r w:rsidR="00DB7990">
        <w:rPr>
          <w:sz w:val="28"/>
          <w:szCs w:val="28"/>
        </w:rPr>
        <w:t>на рис. 8 и 9</w:t>
      </w:r>
      <w:r>
        <w:rPr>
          <w:sz w:val="28"/>
          <w:szCs w:val="28"/>
        </w:rPr>
        <w:t xml:space="preserve"> видно как может в дальнейшем усугубиться ситуация с соотношением пенсионеров и работающих. Это, конечно, приведет к увелич</w:t>
      </w:r>
      <w:r w:rsidR="00DB7990">
        <w:rPr>
          <w:sz w:val="28"/>
          <w:szCs w:val="28"/>
        </w:rPr>
        <w:t>ению нагрузки на бюджет.(рис. 10</w:t>
      </w:r>
      <w:r>
        <w:rPr>
          <w:sz w:val="28"/>
          <w:szCs w:val="28"/>
        </w:rPr>
        <w:t xml:space="preserve">)  </w:t>
      </w:r>
    </w:p>
    <w:p w:rsidR="00AB50BF" w:rsidRDefault="00AB50BF" w:rsidP="00AB50BF">
      <w:pPr>
        <w:tabs>
          <w:tab w:val="left" w:pos="900"/>
          <w:tab w:val="left" w:pos="7530"/>
        </w:tabs>
        <w:rPr>
          <w:b/>
          <w:sz w:val="24"/>
          <w:szCs w:val="24"/>
        </w:rPr>
      </w:pPr>
      <w:r>
        <w:rPr>
          <w:sz w:val="24"/>
          <w:szCs w:val="24"/>
        </w:rPr>
        <w:tab/>
      </w:r>
      <w:r w:rsidR="002B32F0" w:rsidRPr="002B32F0">
        <w:rPr>
          <w:b/>
          <w:sz w:val="24"/>
          <w:szCs w:val="24"/>
        </w:rPr>
        <w:t xml:space="preserve">        </w:t>
      </w:r>
    </w:p>
    <w:p w:rsidR="00AB50BF" w:rsidRDefault="00DB7990" w:rsidP="00AB50BF">
      <w:pPr>
        <w:tabs>
          <w:tab w:val="left" w:pos="7530"/>
        </w:tabs>
        <w:jc w:val="right"/>
        <w:rPr>
          <w:b/>
          <w:sz w:val="24"/>
          <w:szCs w:val="24"/>
        </w:rPr>
      </w:pPr>
      <w:r>
        <w:rPr>
          <w:b/>
          <w:sz w:val="24"/>
          <w:szCs w:val="24"/>
        </w:rPr>
        <w:t xml:space="preserve">  Рисунок 9</w:t>
      </w:r>
    </w:p>
    <w:p w:rsidR="00F25E71" w:rsidRPr="00AB50BF" w:rsidRDefault="00A31EE4" w:rsidP="00AB50BF">
      <w:pPr>
        <w:tabs>
          <w:tab w:val="left" w:pos="7530"/>
        </w:tabs>
        <w:rPr>
          <w:b/>
          <w:sz w:val="24"/>
          <w:szCs w:val="24"/>
        </w:rPr>
      </w:pPr>
      <w:r>
        <w:rPr>
          <w:noProof/>
        </w:rPr>
        <w:pict>
          <v:shape id="_x0000_s1242" type="#_x0000_t75" alt="Соотношение пенсионеров и работающих. Источник: Госкомстат, оценка ИГ «Атон»" style="position:absolute;margin-left:225pt;margin-top:26.4pt;width:246.75pt;height:203.25pt;z-index:251652608" o:allowoverlap="f">
            <v:imagedata r:id="rId7" o:title="4541"/>
            <w10:wrap type="square"/>
          </v:shape>
        </w:pict>
      </w:r>
      <w:r>
        <w:rPr>
          <w:b/>
          <w:noProof/>
        </w:rPr>
        <w:pict>
          <v:shape id="_x0000_s1241" type="#_x0000_t75" alt="Количество пенсионеров и работающих (млн. чел.). Источник: Госкомстат, оценка ИГ «Атон»" style="position:absolute;margin-left:-36pt;margin-top:26.4pt;width:252pt;height:224.25pt;z-index:251651584" o:allowoverlap="f">
            <v:imagedata r:id="rId8" o:title="4540"/>
            <w10:wrap type="square"/>
          </v:shape>
        </w:pict>
      </w:r>
      <w:r w:rsidR="002B32F0" w:rsidRPr="002B32F0">
        <w:rPr>
          <w:b/>
          <w:sz w:val="24"/>
          <w:szCs w:val="24"/>
        </w:rPr>
        <w:t xml:space="preserve">Рисунок </w:t>
      </w:r>
      <w:r w:rsidR="00DB7990">
        <w:rPr>
          <w:b/>
          <w:sz w:val="24"/>
          <w:szCs w:val="24"/>
        </w:rPr>
        <w:t>8</w:t>
      </w:r>
      <w:r w:rsidR="002B32F0" w:rsidRPr="002B32F0">
        <w:rPr>
          <w:b/>
          <w:sz w:val="24"/>
          <w:szCs w:val="24"/>
        </w:rPr>
        <w:t xml:space="preserve">                                                                       </w:t>
      </w:r>
    </w:p>
    <w:p w:rsidR="001B605B" w:rsidRDefault="001B605B" w:rsidP="00AE0C33">
      <w:pPr>
        <w:spacing w:line="360" w:lineRule="auto"/>
        <w:ind w:firstLine="709"/>
        <w:jc w:val="both"/>
        <w:rPr>
          <w:sz w:val="28"/>
          <w:szCs w:val="28"/>
        </w:rPr>
      </w:pPr>
    </w:p>
    <w:p w:rsidR="001B605B" w:rsidRPr="001B605B" w:rsidRDefault="001B605B" w:rsidP="001B605B">
      <w:pPr>
        <w:spacing w:line="360" w:lineRule="auto"/>
        <w:ind w:firstLine="709"/>
        <w:jc w:val="right"/>
        <w:rPr>
          <w:b/>
          <w:sz w:val="24"/>
          <w:szCs w:val="24"/>
        </w:rPr>
      </w:pPr>
      <w:r w:rsidRPr="001B605B">
        <w:rPr>
          <w:b/>
          <w:sz w:val="24"/>
          <w:szCs w:val="24"/>
        </w:rPr>
        <w:t>Рисунок 1</w:t>
      </w:r>
      <w:r w:rsidR="00DB7990">
        <w:rPr>
          <w:b/>
          <w:sz w:val="24"/>
          <w:szCs w:val="24"/>
        </w:rPr>
        <w:t>0</w:t>
      </w:r>
    </w:p>
    <w:tbl>
      <w:tblPr>
        <w:tblW w:w="50" w:type="pct"/>
        <w:jc w:val="center"/>
        <w:tblCellSpacing w:w="0" w:type="dxa"/>
        <w:tblCellMar>
          <w:left w:w="0" w:type="dxa"/>
          <w:right w:w="0" w:type="dxa"/>
        </w:tblCellMar>
        <w:tblLook w:val="0000" w:firstRow="0" w:lastRow="0" w:firstColumn="0" w:lastColumn="0" w:noHBand="0" w:noVBand="0"/>
      </w:tblPr>
      <w:tblGrid>
        <w:gridCol w:w="6571"/>
      </w:tblGrid>
      <w:tr w:rsidR="001B605B">
        <w:trPr>
          <w:tblCellSpacing w:w="0" w:type="dxa"/>
          <w:jc w:val="center"/>
        </w:trPr>
        <w:tc>
          <w:tcPr>
            <w:tcW w:w="0" w:type="auto"/>
            <w:vAlign w:val="center"/>
          </w:tcPr>
          <w:p w:rsidR="001B605B" w:rsidRDefault="001B605B" w:rsidP="00FC69F9"/>
        </w:tc>
      </w:tr>
      <w:tr w:rsidR="001B605B">
        <w:trPr>
          <w:tblCellSpacing w:w="0" w:type="dxa"/>
          <w:jc w:val="center"/>
        </w:trPr>
        <w:tc>
          <w:tcPr>
            <w:tcW w:w="0" w:type="auto"/>
            <w:vAlign w:val="center"/>
          </w:tcPr>
          <w:p w:rsidR="001B605B" w:rsidRDefault="00A31EE4" w:rsidP="00FC69F9">
            <w:r>
              <w:pict>
                <v:shape id="_x0000_i1030" type="#_x0000_t75" alt="Доходы, расходы и дефицит пенсионного фонда, млрд., $. Источник: Госкомстат, оценка ИГ «Атон» " style="width:328.5pt;height:267.75pt">
                  <v:imagedata r:id="rId9" o:title=""/>
                </v:shape>
              </w:pict>
            </w:r>
          </w:p>
        </w:tc>
      </w:tr>
      <w:tr w:rsidR="001B605B">
        <w:trPr>
          <w:tblCellSpacing w:w="0" w:type="dxa"/>
          <w:jc w:val="center"/>
        </w:trPr>
        <w:tc>
          <w:tcPr>
            <w:tcW w:w="0" w:type="auto"/>
            <w:vAlign w:val="center"/>
          </w:tcPr>
          <w:p w:rsidR="001B605B" w:rsidRDefault="001B605B" w:rsidP="00FC69F9">
            <w:r>
              <w:t xml:space="preserve">Доходы, расходы и дефицит пенсионного фонда, млрд., $. Источник: Госкомстат, оценка ИГ «Атон» </w:t>
            </w:r>
          </w:p>
        </w:tc>
      </w:tr>
      <w:tr w:rsidR="001B605B">
        <w:trPr>
          <w:tblCellSpacing w:w="0" w:type="dxa"/>
          <w:jc w:val="center"/>
        </w:trPr>
        <w:tc>
          <w:tcPr>
            <w:tcW w:w="0" w:type="auto"/>
            <w:vAlign w:val="center"/>
          </w:tcPr>
          <w:p w:rsidR="001B605B" w:rsidRDefault="001B605B" w:rsidP="00FC69F9"/>
        </w:tc>
      </w:tr>
    </w:tbl>
    <w:p w:rsidR="00FF6CD4" w:rsidRDefault="00FF6CD4" w:rsidP="00AE0C33">
      <w:pPr>
        <w:spacing w:line="360" w:lineRule="auto"/>
        <w:ind w:firstLine="709"/>
        <w:jc w:val="both"/>
        <w:rPr>
          <w:sz w:val="28"/>
          <w:szCs w:val="28"/>
        </w:rPr>
      </w:pPr>
    </w:p>
    <w:p w:rsidR="00AE0C33" w:rsidRDefault="00877B7A" w:rsidP="004270AC">
      <w:pPr>
        <w:spacing w:line="360" w:lineRule="auto"/>
        <w:ind w:firstLine="709"/>
        <w:jc w:val="both"/>
        <w:rPr>
          <w:sz w:val="28"/>
          <w:szCs w:val="28"/>
        </w:rPr>
      </w:pPr>
      <w:r>
        <w:rPr>
          <w:sz w:val="28"/>
          <w:szCs w:val="28"/>
        </w:rPr>
        <w:t>Независимо от типа пенсионной системы (или ее отсутствия), неизменным остается факт, что работающие кормят пенсионеров. При распределительной системе данное утверждение сомнений не вызывает; пенсионеры получают пенсию за счет пенсионных взносов работников</w:t>
      </w:r>
      <w:r w:rsidR="002B32F0">
        <w:rPr>
          <w:sz w:val="28"/>
          <w:szCs w:val="28"/>
        </w:rPr>
        <w:t>. При наличии пенсионной системы пенсионеры живут за счет своих накоплений.  Однако не следует забывать, что товары и услуги кто-то должен им предоставить.</w:t>
      </w:r>
      <w:r w:rsidR="004270AC">
        <w:rPr>
          <w:sz w:val="28"/>
          <w:szCs w:val="28"/>
        </w:rPr>
        <w:t xml:space="preserve"> </w:t>
      </w:r>
      <w:r w:rsidR="002B32F0">
        <w:rPr>
          <w:sz w:val="28"/>
          <w:szCs w:val="28"/>
        </w:rPr>
        <w:t xml:space="preserve">Жить накоплениями можно только при условии, что кто-то другой вырастил детей. </w:t>
      </w:r>
      <w:r w:rsidR="004270AC">
        <w:rPr>
          <w:sz w:val="28"/>
          <w:szCs w:val="28"/>
        </w:rPr>
        <w:t>Сокращение числа работников может привести к сокращению предложения товаров и услуг и, соответственно, росту инфляции, который приведет к обесцениванию накоплений. Поэтому решение проблем пенсионной системы неразрывно связано с предотвращением резкого сокращения объемов рабочей силы.</w:t>
      </w:r>
    </w:p>
    <w:p w:rsidR="001B605B" w:rsidRPr="001B605B" w:rsidRDefault="001B605B" w:rsidP="001B605B">
      <w:pPr>
        <w:spacing w:line="360" w:lineRule="auto"/>
        <w:ind w:firstLine="709"/>
        <w:jc w:val="both"/>
        <w:rPr>
          <w:sz w:val="28"/>
          <w:szCs w:val="28"/>
        </w:rPr>
      </w:pPr>
      <w:r>
        <w:rPr>
          <w:sz w:val="28"/>
          <w:szCs w:val="28"/>
        </w:rPr>
        <w:t xml:space="preserve">Многие специалисты указывают на то, что доходы предприятия используются на оплату тех, кто предоставляет рабочую силу (зарплата), капитал (акционеры, владельцы облигаций) и землю (аренда). Если предложение рабочей силы сократиться, то её стоимость может возрасти в ущерб стоимости капитала. Это еще </w:t>
      </w:r>
      <w:r w:rsidR="00C5471D">
        <w:rPr>
          <w:sz w:val="28"/>
          <w:szCs w:val="28"/>
        </w:rPr>
        <w:t>один довод в пользу версии, что накопительная система не защищена от демографических проблем, связанных со снижением числа работников.</w:t>
      </w:r>
    </w:p>
    <w:p w:rsidR="001B605B" w:rsidRDefault="001B605B" w:rsidP="00195AE8">
      <w:pPr>
        <w:jc w:val="both"/>
      </w:pPr>
    </w:p>
    <w:p w:rsidR="00AE0C33" w:rsidRPr="001B605B" w:rsidRDefault="001B605B" w:rsidP="001B605B">
      <w:pPr>
        <w:tabs>
          <w:tab w:val="left" w:pos="7725"/>
        </w:tabs>
        <w:rPr>
          <w:b/>
          <w:sz w:val="24"/>
          <w:szCs w:val="24"/>
        </w:rPr>
      </w:pPr>
      <w:r>
        <w:tab/>
      </w:r>
      <w:r w:rsidRPr="001B605B">
        <w:rPr>
          <w:b/>
          <w:sz w:val="24"/>
          <w:szCs w:val="24"/>
        </w:rPr>
        <w:t xml:space="preserve">Рисунок </w:t>
      </w:r>
      <w:r w:rsidR="00DB7990">
        <w:rPr>
          <w:b/>
          <w:sz w:val="24"/>
          <w:szCs w:val="24"/>
        </w:rPr>
        <w:t>11</w:t>
      </w:r>
    </w:p>
    <w:p w:rsidR="00877B7A" w:rsidRDefault="00A31EE4" w:rsidP="00195AE8">
      <w:pPr>
        <w:jc w:val="both"/>
      </w:pPr>
      <w:r>
        <w:rPr>
          <w:noProof/>
        </w:rPr>
        <w:pict>
          <v:shape id="_x0000_s1243" type="#_x0000_t75" alt="" style="position:absolute;left:0;text-align:left;margin-left:27pt;margin-top:5.2pt;width:394.5pt;height:303pt;z-index:251653632">
            <v:imagedata r:id="rId10" o:title="l_graf03"/>
            <w10:wrap type="square"/>
          </v:shape>
        </w:pict>
      </w:r>
    </w:p>
    <w:p w:rsidR="00877B7A" w:rsidRDefault="00877B7A" w:rsidP="00195AE8">
      <w:pPr>
        <w:jc w:val="both"/>
      </w:pPr>
    </w:p>
    <w:p w:rsidR="001B605B" w:rsidRDefault="001B605B" w:rsidP="004270AC">
      <w:pPr>
        <w:spacing w:line="360" w:lineRule="auto"/>
        <w:ind w:firstLine="709"/>
        <w:jc w:val="both"/>
        <w:rPr>
          <w:sz w:val="28"/>
          <w:szCs w:val="28"/>
        </w:rPr>
      </w:pPr>
    </w:p>
    <w:p w:rsidR="001B605B" w:rsidRDefault="001B605B" w:rsidP="004270AC">
      <w:pPr>
        <w:spacing w:line="360" w:lineRule="auto"/>
        <w:ind w:firstLine="709"/>
        <w:jc w:val="both"/>
        <w:rPr>
          <w:sz w:val="28"/>
          <w:szCs w:val="28"/>
        </w:rPr>
      </w:pPr>
    </w:p>
    <w:p w:rsidR="001B605B" w:rsidRDefault="001B605B" w:rsidP="004270AC">
      <w:pPr>
        <w:spacing w:line="360" w:lineRule="auto"/>
        <w:ind w:firstLine="709"/>
        <w:jc w:val="both"/>
        <w:rPr>
          <w:sz w:val="28"/>
          <w:szCs w:val="28"/>
        </w:rPr>
      </w:pPr>
    </w:p>
    <w:p w:rsidR="001B605B" w:rsidRDefault="001B605B" w:rsidP="004270AC">
      <w:pPr>
        <w:spacing w:line="360" w:lineRule="auto"/>
        <w:ind w:firstLine="709"/>
        <w:jc w:val="both"/>
        <w:rPr>
          <w:sz w:val="28"/>
          <w:szCs w:val="28"/>
        </w:rPr>
      </w:pPr>
    </w:p>
    <w:p w:rsidR="001B605B" w:rsidRDefault="001B605B" w:rsidP="004270AC">
      <w:pPr>
        <w:spacing w:line="360" w:lineRule="auto"/>
        <w:ind w:firstLine="709"/>
        <w:jc w:val="both"/>
        <w:rPr>
          <w:sz w:val="28"/>
          <w:szCs w:val="28"/>
        </w:rPr>
      </w:pPr>
    </w:p>
    <w:p w:rsidR="001B605B" w:rsidRDefault="001B605B" w:rsidP="004270AC">
      <w:pPr>
        <w:spacing w:line="360" w:lineRule="auto"/>
        <w:ind w:firstLine="709"/>
        <w:jc w:val="both"/>
        <w:rPr>
          <w:sz w:val="28"/>
          <w:szCs w:val="28"/>
        </w:rPr>
      </w:pPr>
    </w:p>
    <w:p w:rsidR="001B605B" w:rsidRDefault="001B605B" w:rsidP="004270AC">
      <w:pPr>
        <w:spacing w:line="360" w:lineRule="auto"/>
        <w:ind w:firstLine="709"/>
        <w:jc w:val="both"/>
        <w:rPr>
          <w:sz w:val="28"/>
          <w:szCs w:val="28"/>
        </w:rPr>
      </w:pPr>
    </w:p>
    <w:p w:rsidR="001B605B" w:rsidRDefault="001B605B" w:rsidP="004270AC">
      <w:pPr>
        <w:spacing w:line="360" w:lineRule="auto"/>
        <w:ind w:firstLine="709"/>
        <w:jc w:val="both"/>
        <w:rPr>
          <w:sz w:val="28"/>
          <w:szCs w:val="28"/>
        </w:rPr>
      </w:pPr>
    </w:p>
    <w:p w:rsidR="001B605B" w:rsidRDefault="001B605B" w:rsidP="004270AC">
      <w:pPr>
        <w:spacing w:line="360" w:lineRule="auto"/>
        <w:ind w:firstLine="709"/>
        <w:jc w:val="both"/>
        <w:rPr>
          <w:sz w:val="28"/>
          <w:szCs w:val="28"/>
        </w:rPr>
      </w:pPr>
    </w:p>
    <w:p w:rsidR="001B605B" w:rsidRDefault="001B605B" w:rsidP="004270AC">
      <w:pPr>
        <w:spacing w:line="360" w:lineRule="auto"/>
        <w:ind w:firstLine="709"/>
        <w:jc w:val="both"/>
        <w:rPr>
          <w:sz w:val="28"/>
          <w:szCs w:val="28"/>
        </w:rPr>
      </w:pPr>
    </w:p>
    <w:p w:rsidR="001B605B" w:rsidRDefault="001B605B" w:rsidP="004270AC">
      <w:pPr>
        <w:spacing w:line="360" w:lineRule="auto"/>
        <w:ind w:firstLine="709"/>
        <w:jc w:val="both"/>
        <w:rPr>
          <w:sz w:val="28"/>
          <w:szCs w:val="28"/>
        </w:rPr>
      </w:pPr>
    </w:p>
    <w:p w:rsidR="001B605B" w:rsidRDefault="001B605B" w:rsidP="004270AC">
      <w:pPr>
        <w:spacing w:line="360" w:lineRule="auto"/>
        <w:ind w:firstLine="709"/>
        <w:jc w:val="both"/>
        <w:rPr>
          <w:sz w:val="28"/>
          <w:szCs w:val="28"/>
        </w:rPr>
      </w:pPr>
    </w:p>
    <w:p w:rsidR="00877B7A" w:rsidRDefault="004270AC" w:rsidP="004270AC">
      <w:pPr>
        <w:spacing w:line="360" w:lineRule="auto"/>
        <w:ind w:firstLine="709"/>
        <w:jc w:val="both"/>
        <w:rPr>
          <w:sz w:val="28"/>
          <w:szCs w:val="28"/>
        </w:rPr>
      </w:pPr>
      <w:r>
        <w:rPr>
          <w:sz w:val="28"/>
          <w:szCs w:val="28"/>
        </w:rPr>
        <w:t>По данным и прогнозам Г</w:t>
      </w:r>
      <w:r w:rsidRPr="004270AC">
        <w:rPr>
          <w:sz w:val="28"/>
          <w:szCs w:val="28"/>
        </w:rPr>
        <w:t>оском</w:t>
      </w:r>
      <w:r>
        <w:rPr>
          <w:sz w:val="28"/>
          <w:szCs w:val="28"/>
        </w:rPr>
        <w:t>с</w:t>
      </w:r>
      <w:r w:rsidRPr="004270AC">
        <w:rPr>
          <w:sz w:val="28"/>
          <w:szCs w:val="28"/>
        </w:rPr>
        <w:t>тата</w:t>
      </w:r>
      <w:r>
        <w:rPr>
          <w:sz w:val="28"/>
          <w:szCs w:val="28"/>
        </w:rPr>
        <w:t xml:space="preserve"> </w:t>
      </w:r>
      <w:r w:rsidR="001A4B87">
        <w:rPr>
          <w:sz w:val="28"/>
          <w:szCs w:val="28"/>
        </w:rPr>
        <w:t xml:space="preserve"> сегодня одного пенсионера</w:t>
      </w:r>
      <w:r w:rsidR="001B605B">
        <w:rPr>
          <w:sz w:val="28"/>
          <w:szCs w:val="28"/>
        </w:rPr>
        <w:t xml:space="preserve">, </w:t>
      </w:r>
      <w:r w:rsidR="001A4B87">
        <w:rPr>
          <w:sz w:val="28"/>
          <w:szCs w:val="28"/>
        </w:rPr>
        <w:t xml:space="preserve"> можно сказать</w:t>
      </w:r>
      <w:r w:rsidR="001B605B">
        <w:rPr>
          <w:sz w:val="28"/>
          <w:szCs w:val="28"/>
        </w:rPr>
        <w:t>,</w:t>
      </w:r>
      <w:r w:rsidR="001A4B87">
        <w:rPr>
          <w:sz w:val="28"/>
          <w:szCs w:val="28"/>
        </w:rPr>
        <w:t xml:space="preserve"> содержат 2  работающего россиянина, в перспективе это соотношение может достичь 1:1 и даже  2:1.</w:t>
      </w:r>
      <w:r w:rsidR="00DB7990">
        <w:rPr>
          <w:sz w:val="28"/>
          <w:szCs w:val="28"/>
        </w:rPr>
        <w:t xml:space="preserve">По рис. 11 видно, что динамика </w:t>
      </w:r>
      <w:r w:rsidR="007A0215">
        <w:rPr>
          <w:sz w:val="28"/>
          <w:szCs w:val="28"/>
        </w:rPr>
        <w:t>этого</w:t>
      </w:r>
      <w:r w:rsidR="00DB7990">
        <w:rPr>
          <w:sz w:val="28"/>
          <w:szCs w:val="28"/>
        </w:rPr>
        <w:t xml:space="preserve"> остается</w:t>
      </w:r>
      <w:r w:rsidR="007A0215">
        <w:rPr>
          <w:sz w:val="28"/>
          <w:szCs w:val="28"/>
        </w:rPr>
        <w:t xml:space="preserve"> положительной и вследствие этого можно предположить,</w:t>
      </w:r>
      <w:r w:rsidR="00C5471D">
        <w:rPr>
          <w:sz w:val="28"/>
          <w:szCs w:val="28"/>
        </w:rPr>
        <w:t xml:space="preserve"> что населению стран</w:t>
      </w:r>
      <w:r w:rsidR="000154D8">
        <w:rPr>
          <w:sz w:val="28"/>
          <w:szCs w:val="28"/>
        </w:rPr>
        <w:t>ы придется работать дольше, что</w:t>
      </w:r>
      <w:r w:rsidR="00C5471D">
        <w:rPr>
          <w:sz w:val="28"/>
          <w:szCs w:val="28"/>
        </w:rPr>
        <w:t>бы обеспечить себе даже минимальный уровень пенсии в старости.</w:t>
      </w:r>
    </w:p>
    <w:p w:rsidR="00877B7A" w:rsidRDefault="00C5471D" w:rsidP="000A3E63">
      <w:pPr>
        <w:spacing w:line="360" w:lineRule="auto"/>
        <w:ind w:firstLine="709"/>
        <w:jc w:val="both"/>
      </w:pPr>
      <w:r>
        <w:rPr>
          <w:sz w:val="28"/>
          <w:szCs w:val="28"/>
        </w:rPr>
        <w:t>Из сказанного выше не следует необходимость резкого единовременного повышения  пенсионного возраста. Как предполагают аналитики повышение должно проводиться постепенно и быть обеспеченно рабочими местами.</w:t>
      </w:r>
      <w:r w:rsidR="00BA36C4">
        <w:rPr>
          <w:sz w:val="28"/>
          <w:szCs w:val="28"/>
        </w:rPr>
        <w:t xml:space="preserve"> Следует отметить, что начатая в 2002 году реформа пенсионной системы не предполагала изменений пенсионного возраста. Но сегодня мы видим недостатки этих предположений и на основе их можем выбрать именно то направление, в котором должно реформироваться пенсионная система. Наприм</w:t>
      </w:r>
      <w:r w:rsidR="00E16C8F">
        <w:rPr>
          <w:sz w:val="28"/>
          <w:szCs w:val="28"/>
        </w:rPr>
        <w:t>ер, наряду с предложением увелич</w:t>
      </w:r>
      <w:r w:rsidR="00BA36C4">
        <w:rPr>
          <w:sz w:val="28"/>
          <w:szCs w:val="28"/>
        </w:rPr>
        <w:t>ени</w:t>
      </w:r>
      <w:r w:rsidR="00E16C8F">
        <w:rPr>
          <w:sz w:val="28"/>
          <w:szCs w:val="28"/>
        </w:rPr>
        <w:t>я</w:t>
      </w:r>
      <w:r w:rsidR="00BA36C4">
        <w:rPr>
          <w:sz w:val="28"/>
          <w:szCs w:val="28"/>
        </w:rPr>
        <w:t xml:space="preserve"> пенсионного возраста специалисты предлагают </w:t>
      </w:r>
      <w:r w:rsidR="00E16C8F">
        <w:rPr>
          <w:sz w:val="28"/>
          <w:szCs w:val="28"/>
        </w:rPr>
        <w:t>в</w:t>
      </w:r>
      <w:r w:rsidR="00BA36C4">
        <w:rPr>
          <w:sz w:val="28"/>
          <w:szCs w:val="28"/>
        </w:rPr>
        <w:t>вести налоговое стимулирование пожилых работников</w:t>
      </w:r>
      <w:r w:rsidR="00E16C8F">
        <w:rPr>
          <w:sz w:val="28"/>
          <w:szCs w:val="28"/>
        </w:rPr>
        <w:t>, при этом рассматривается возможность освобождения от подоходного налога и снижения ЕСН с выплатой разницы самому работнику.  Как вариант возможно зачисление сэкономленных налогов на пенсионный накопительный счет работника.</w:t>
      </w:r>
    </w:p>
    <w:p w:rsidR="000A3E63" w:rsidRPr="00685140" w:rsidRDefault="000A3E63" w:rsidP="000A3E63">
      <w:pPr>
        <w:shd w:val="clear" w:color="auto" w:fill="FFFFFF"/>
        <w:spacing w:line="360" w:lineRule="auto"/>
        <w:ind w:firstLine="709"/>
        <w:jc w:val="both"/>
        <w:rPr>
          <w:b/>
          <w:bCs/>
          <w:color w:val="000000"/>
          <w:spacing w:val="-2"/>
          <w:sz w:val="28"/>
          <w:szCs w:val="28"/>
        </w:rPr>
      </w:pPr>
      <w:r w:rsidRPr="00685140">
        <w:rPr>
          <w:color w:val="000000"/>
          <w:spacing w:val="-2"/>
          <w:sz w:val="28"/>
          <w:szCs w:val="28"/>
        </w:rPr>
        <w:t>В целом можно сделать вывод, что при проведении реформ в пенсионной системе придется столкнуться еще со многими проблемами социально-экономического характера</w:t>
      </w:r>
      <w:r w:rsidR="000154D8">
        <w:rPr>
          <w:color w:val="000000"/>
          <w:spacing w:val="-2"/>
          <w:sz w:val="28"/>
          <w:szCs w:val="28"/>
        </w:rPr>
        <w:t xml:space="preserve">, но вместе с тем очевидным остается факт, что </w:t>
      </w:r>
      <w:r w:rsidRPr="00685140">
        <w:rPr>
          <w:color w:val="000000"/>
          <w:spacing w:val="-2"/>
          <w:sz w:val="28"/>
          <w:szCs w:val="28"/>
        </w:rPr>
        <w:t>пе</w:t>
      </w:r>
      <w:r w:rsidR="000154D8">
        <w:rPr>
          <w:color w:val="000000"/>
          <w:spacing w:val="-2"/>
          <w:sz w:val="28"/>
          <w:szCs w:val="28"/>
        </w:rPr>
        <w:t>рспе</w:t>
      </w:r>
      <w:r w:rsidRPr="00685140">
        <w:rPr>
          <w:color w:val="000000"/>
          <w:spacing w:val="-2"/>
          <w:sz w:val="28"/>
          <w:szCs w:val="28"/>
        </w:rPr>
        <w:t>ктивы в проведении и реали</w:t>
      </w:r>
      <w:r w:rsidR="000154D8">
        <w:rPr>
          <w:color w:val="000000"/>
          <w:spacing w:val="-2"/>
          <w:sz w:val="28"/>
          <w:szCs w:val="28"/>
        </w:rPr>
        <w:t>зации реформ по-прежнему существуют.</w:t>
      </w:r>
      <w:r w:rsidRPr="00685140">
        <w:rPr>
          <w:color w:val="000000"/>
          <w:spacing w:val="-2"/>
          <w:sz w:val="28"/>
          <w:szCs w:val="28"/>
        </w:rPr>
        <w:t xml:space="preserve"> </w:t>
      </w:r>
    </w:p>
    <w:p w:rsidR="000A3E63" w:rsidRPr="00685140" w:rsidRDefault="000A3E63" w:rsidP="000A3E63">
      <w:pPr>
        <w:shd w:val="clear" w:color="auto" w:fill="FFFFFF"/>
        <w:spacing w:line="360" w:lineRule="auto"/>
        <w:ind w:firstLine="709"/>
        <w:jc w:val="both"/>
        <w:rPr>
          <w:color w:val="000000"/>
          <w:spacing w:val="-2"/>
          <w:sz w:val="28"/>
          <w:szCs w:val="28"/>
        </w:rPr>
      </w:pPr>
    </w:p>
    <w:p w:rsidR="00877B7A" w:rsidRDefault="00877B7A" w:rsidP="00195AE8">
      <w:pPr>
        <w:jc w:val="both"/>
      </w:pPr>
    </w:p>
    <w:p w:rsidR="00877B7A" w:rsidRDefault="00877B7A" w:rsidP="00195AE8">
      <w:pPr>
        <w:jc w:val="both"/>
      </w:pPr>
    </w:p>
    <w:p w:rsidR="00877B7A" w:rsidRDefault="00877B7A" w:rsidP="00195AE8">
      <w:pPr>
        <w:jc w:val="both"/>
      </w:pPr>
    </w:p>
    <w:p w:rsidR="000154D8" w:rsidRDefault="000154D8" w:rsidP="00195AE8">
      <w:pPr>
        <w:jc w:val="both"/>
      </w:pPr>
    </w:p>
    <w:p w:rsidR="00877B7A" w:rsidRDefault="00877B7A" w:rsidP="00195AE8">
      <w:pPr>
        <w:jc w:val="both"/>
      </w:pPr>
    </w:p>
    <w:p w:rsidR="00877B7A" w:rsidRDefault="00877B7A" w:rsidP="00195AE8">
      <w:pPr>
        <w:jc w:val="both"/>
      </w:pPr>
    </w:p>
    <w:p w:rsidR="00877B7A" w:rsidRDefault="00877B7A" w:rsidP="00195AE8">
      <w:pPr>
        <w:jc w:val="both"/>
      </w:pPr>
    </w:p>
    <w:p w:rsidR="00C1227B" w:rsidRDefault="00C1227B" w:rsidP="00195AE8">
      <w:pPr>
        <w:jc w:val="both"/>
      </w:pPr>
    </w:p>
    <w:p w:rsidR="00C1227B" w:rsidRDefault="00C1227B" w:rsidP="00195AE8">
      <w:pPr>
        <w:jc w:val="both"/>
      </w:pPr>
    </w:p>
    <w:p w:rsidR="00877B7A" w:rsidRPr="00C1227B" w:rsidRDefault="00F25E71" w:rsidP="00C1227B">
      <w:pPr>
        <w:spacing w:line="360" w:lineRule="auto"/>
        <w:jc w:val="center"/>
        <w:rPr>
          <w:b/>
          <w:sz w:val="32"/>
          <w:szCs w:val="32"/>
        </w:rPr>
      </w:pPr>
      <w:r w:rsidRPr="00C1227B">
        <w:rPr>
          <w:b/>
          <w:sz w:val="32"/>
          <w:szCs w:val="32"/>
        </w:rPr>
        <w:t>Заключение</w:t>
      </w:r>
    </w:p>
    <w:p w:rsidR="000A3E63" w:rsidRPr="000A3E63" w:rsidRDefault="000A3E63" w:rsidP="00C1227B">
      <w:pPr>
        <w:pStyle w:val="30"/>
      </w:pPr>
      <w:r w:rsidRPr="000A3E63">
        <w:t xml:space="preserve">В данной работе </w:t>
      </w:r>
      <w:r>
        <w:t xml:space="preserve">я попыталась </w:t>
      </w:r>
      <w:r w:rsidRPr="000A3E63">
        <w:t xml:space="preserve"> раскр</w:t>
      </w:r>
      <w:r>
        <w:t>ыть теоретическую основу сущности и необходимости государственные социальных внебюджетные фондов</w:t>
      </w:r>
      <w:r w:rsidR="0058687C">
        <w:t>. И</w:t>
      </w:r>
      <w:r w:rsidRPr="000A3E63">
        <w:t>сходя из всего вышесказанного, можно сделать некоторые выводы, обобщая анализ рассмотренного вопроса.</w:t>
      </w:r>
    </w:p>
    <w:p w:rsidR="000A3E63" w:rsidRPr="000A3E63" w:rsidRDefault="000A3E63" w:rsidP="000A3E63">
      <w:pPr>
        <w:pStyle w:val="30"/>
      </w:pPr>
      <w:r w:rsidRPr="000A3E63">
        <w:t>Внебюджетные фонды — это обособленная часть финан</w:t>
      </w:r>
      <w:r w:rsidRPr="000A3E63">
        <w:softHyphen/>
        <w:t>совых ресурсов органов государства и местного самоуправления, фор</w:t>
      </w:r>
      <w:r w:rsidRPr="000A3E63">
        <w:softHyphen/>
      </w:r>
      <w:r w:rsidRPr="000A3E63">
        <w:rPr>
          <w:spacing w:val="-11"/>
        </w:rPr>
        <w:t>мируемая за счет специальных источников, используемых по целе</w:t>
      </w:r>
      <w:r w:rsidRPr="000A3E63">
        <w:rPr>
          <w:spacing w:val="-11"/>
        </w:rPr>
        <w:softHyphen/>
      </w:r>
      <w:r w:rsidRPr="000A3E63">
        <w:rPr>
          <w:spacing w:val="-9"/>
        </w:rPr>
        <w:t>вому назначению. Для организации финансирования целевых об</w:t>
      </w:r>
      <w:r w:rsidRPr="000A3E63">
        <w:rPr>
          <w:spacing w:val="-14"/>
        </w:rPr>
        <w:t>щегосударственных задач используются соответствующие внебюд</w:t>
      </w:r>
      <w:r w:rsidRPr="000A3E63">
        <w:rPr>
          <w:spacing w:val="-14"/>
        </w:rPr>
        <w:softHyphen/>
      </w:r>
      <w:r w:rsidRPr="000A3E63">
        <w:t>жетные фонды.</w:t>
      </w:r>
    </w:p>
    <w:p w:rsidR="000A3E63" w:rsidRPr="000A3E63" w:rsidRDefault="000A3E63" w:rsidP="000A3E63">
      <w:pPr>
        <w:spacing w:line="360" w:lineRule="auto"/>
        <w:ind w:firstLine="567"/>
        <w:jc w:val="both"/>
        <w:rPr>
          <w:sz w:val="28"/>
          <w:szCs w:val="28"/>
        </w:rPr>
      </w:pPr>
      <w:r w:rsidRPr="000A3E63">
        <w:rPr>
          <w:spacing w:val="-13"/>
          <w:sz w:val="28"/>
          <w:szCs w:val="28"/>
        </w:rPr>
        <w:t xml:space="preserve">Социальные внебюджетные фонды формируются, как правило, </w:t>
      </w:r>
      <w:r w:rsidRPr="000A3E63">
        <w:rPr>
          <w:spacing w:val="-4"/>
          <w:sz w:val="28"/>
          <w:szCs w:val="28"/>
        </w:rPr>
        <w:t>за счет отчислений предприятий-работодателей. Тарифы стра</w:t>
      </w:r>
      <w:r w:rsidRPr="000A3E63">
        <w:rPr>
          <w:spacing w:val="-4"/>
          <w:sz w:val="28"/>
          <w:szCs w:val="28"/>
        </w:rPr>
        <w:softHyphen/>
      </w:r>
      <w:r w:rsidRPr="000A3E63">
        <w:rPr>
          <w:spacing w:val="-10"/>
          <w:sz w:val="28"/>
          <w:szCs w:val="28"/>
        </w:rPr>
        <w:t xml:space="preserve">ховых взносов в Пенсионный фонд Российской Федерации, Фонд </w:t>
      </w:r>
      <w:r w:rsidRPr="000A3E63">
        <w:rPr>
          <w:spacing w:val="-8"/>
          <w:sz w:val="28"/>
          <w:szCs w:val="28"/>
        </w:rPr>
        <w:t>социального страхования Российской Федерации и в фонды обя</w:t>
      </w:r>
      <w:r w:rsidRPr="000A3E63">
        <w:rPr>
          <w:spacing w:val="-8"/>
          <w:sz w:val="28"/>
          <w:szCs w:val="28"/>
        </w:rPr>
        <w:softHyphen/>
      </w:r>
      <w:r w:rsidRPr="000A3E63">
        <w:rPr>
          <w:spacing w:val="-11"/>
          <w:sz w:val="28"/>
          <w:szCs w:val="28"/>
        </w:rPr>
        <w:t>зательного медицинского страхования устанавливаются федераль</w:t>
      </w:r>
      <w:r w:rsidRPr="000A3E63">
        <w:rPr>
          <w:spacing w:val="-11"/>
          <w:sz w:val="28"/>
          <w:szCs w:val="28"/>
        </w:rPr>
        <w:softHyphen/>
      </w:r>
      <w:r w:rsidRPr="000A3E63">
        <w:rPr>
          <w:spacing w:val="-3"/>
          <w:sz w:val="28"/>
          <w:szCs w:val="28"/>
        </w:rPr>
        <w:t>ным законом в процентах от выплат в пользу работников, на</w:t>
      </w:r>
      <w:r w:rsidRPr="000A3E63">
        <w:rPr>
          <w:spacing w:val="-3"/>
          <w:sz w:val="28"/>
          <w:szCs w:val="28"/>
        </w:rPr>
        <w:softHyphen/>
      </w:r>
      <w:r w:rsidRPr="000A3E63">
        <w:rPr>
          <w:sz w:val="28"/>
          <w:szCs w:val="28"/>
        </w:rPr>
        <w:t>численных по всем основаниям.</w:t>
      </w:r>
    </w:p>
    <w:p w:rsidR="0058687C" w:rsidRDefault="0058687C" w:rsidP="000A3E63">
      <w:pPr>
        <w:spacing w:line="360" w:lineRule="auto"/>
        <w:ind w:firstLine="567"/>
        <w:jc w:val="both"/>
        <w:rPr>
          <w:sz w:val="28"/>
          <w:szCs w:val="28"/>
        </w:rPr>
      </w:pPr>
      <w:r>
        <w:rPr>
          <w:sz w:val="28"/>
          <w:szCs w:val="28"/>
        </w:rPr>
        <w:t>В условиях модернизации экономики страны и необходимости усовершенствования существующих систем важным фактором в жизнедеятельности ГСВФ становиться реализация ряда реформ. Это не является исключением и для ПФ РФ.</w:t>
      </w:r>
    </w:p>
    <w:p w:rsidR="000A3E63" w:rsidRPr="000A3E63" w:rsidRDefault="00604B46" w:rsidP="000A3E63">
      <w:pPr>
        <w:spacing w:line="360" w:lineRule="auto"/>
        <w:ind w:firstLine="567"/>
        <w:jc w:val="both"/>
        <w:rPr>
          <w:sz w:val="28"/>
          <w:szCs w:val="28"/>
        </w:rPr>
      </w:pPr>
      <w:r>
        <w:rPr>
          <w:sz w:val="28"/>
          <w:szCs w:val="28"/>
        </w:rPr>
        <w:t xml:space="preserve">В данной работе я попыталась сравнить пенсионные системы функционирующие до 2002 года и после; выяснить на сколько эффективна новая, накопительная система. </w:t>
      </w:r>
      <w:r w:rsidR="0058687C">
        <w:rPr>
          <w:sz w:val="28"/>
          <w:szCs w:val="28"/>
        </w:rPr>
        <w:t>В</w:t>
      </w:r>
      <w:r w:rsidR="000A3E63" w:rsidRPr="000A3E63">
        <w:rPr>
          <w:sz w:val="28"/>
          <w:szCs w:val="28"/>
        </w:rPr>
        <w:t xml:space="preserve"> новой модели расчета пенсий </w:t>
      </w:r>
      <w:r w:rsidR="000154D8">
        <w:rPr>
          <w:sz w:val="28"/>
          <w:szCs w:val="28"/>
        </w:rPr>
        <w:t xml:space="preserve">заработная плата работника </w:t>
      </w:r>
      <w:r w:rsidR="000A3E63" w:rsidRPr="000A3E63">
        <w:rPr>
          <w:sz w:val="28"/>
          <w:szCs w:val="28"/>
        </w:rPr>
        <w:t xml:space="preserve"> </w:t>
      </w:r>
      <w:r w:rsidR="000154D8" w:rsidRPr="000A3E63">
        <w:rPr>
          <w:sz w:val="28"/>
          <w:szCs w:val="28"/>
        </w:rPr>
        <w:t>учитыва</w:t>
      </w:r>
      <w:r w:rsidR="000154D8">
        <w:rPr>
          <w:sz w:val="28"/>
          <w:szCs w:val="28"/>
        </w:rPr>
        <w:t>е</w:t>
      </w:r>
      <w:r w:rsidR="000154D8" w:rsidRPr="000A3E63">
        <w:rPr>
          <w:sz w:val="28"/>
          <w:szCs w:val="28"/>
        </w:rPr>
        <w:t>тся</w:t>
      </w:r>
      <w:r>
        <w:rPr>
          <w:sz w:val="28"/>
          <w:szCs w:val="28"/>
        </w:rPr>
        <w:t xml:space="preserve"> в полном объеме </w:t>
      </w:r>
      <w:r w:rsidR="000A3E63" w:rsidRPr="000A3E63">
        <w:rPr>
          <w:sz w:val="28"/>
          <w:szCs w:val="28"/>
        </w:rPr>
        <w:t xml:space="preserve"> на протяжении всего трудового стажа. Новая модель, оставаясь распределительной, дополняется персонифицированным учетом и накоплением пенсионных прав гражданина и пенсионных обязательств государства. Старая система в основе своей являлась не столько распределительной, сколько перераспределительной – между группами с различным уровнем дохода.  </w:t>
      </w:r>
    </w:p>
    <w:p w:rsidR="000A3E63" w:rsidRPr="000A3E63" w:rsidRDefault="000A3E63" w:rsidP="000A3E63">
      <w:pPr>
        <w:spacing w:line="360" w:lineRule="auto"/>
        <w:ind w:firstLine="567"/>
        <w:jc w:val="both"/>
        <w:rPr>
          <w:sz w:val="28"/>
          <w:szCs w:val="28"/>
        </w:rPr>
      </w:pPr>
      <w:r w:rsidRPr="000A3E63">
        <w:rPr>
          <w:sz w:val="28"/>
          <w:szCs w:val="28"/>
        </w:rPr>
        <w:t>Новая пенсионная модель в большей мере является страховой моделью, в которой размер пенсии зависит от размера заработной платы.</w:t>
      </w:r>
    </w:p>
    <w:p w:rsidR="0058687C" w:rsidRDefault="000A3E63" w:rsidP="000A3E63">
      <w:pPr>
        <w:spacing w:line="360" w:lineRule="auto"/>
        <w:ind w:firstLine="567"/>
        <w:jc w:val="both"/>
        <w:rPr>
          <w:sz w:val="28"/>
          <w:szCs w:val="28"/>
        </w:rPr>
      </w:pPr>
      <w:r w:rsidRPr="000A3E63">
        <w:rPr>
          <w:sz w:val="28"/>
          <w:szCs w:val="28"/>
        </w:rPr>
        <w:t>Новая модель, так же как и старая, основана на принципе солидарности поколений. Но в отличие от старой она основана на персонифицированном учете обязательств государства перед будущим пенсионером.</w:t>
      </w:r>
      <w:r w:rsidR="00604B46">
        <w:rPr>
          <w:sz w:val="28"/>
          <w:szCs w:val="28"/>
        </w:rPr>
        <w:t xml:space="preserve"> При этом на счетах граждан </w:t>
      </w:r>
      <w:r w:rsidRPr="000A3E63">
        <w:rPr>
          <w:sz w:val="28"/>
          <w:szCs w:val="28"/>
        </w:rPr>
        <w:t xml:space="preserve"> накаплива</w:t>
      </w:r>
      <w:r w:rsidR="00604B46">
        <w:rPr>
          <w:sz w:val="28"/>
          <w:szCs w:val="28"/>
        </w:rPr>
        <w:t>ют</w:t>
      </w:r>
      <w:r w:rsidRPr="000A3E63">
        <w:rPr>
          <w:sz w:val="28"/>
          <w:szCs w:val="28"/>
        </w:rPr>
        <w:t>ся не средства, а обязательства государства перед граждан</w:t>
      </w:r>
      <w:r w:rsidR="00604B46">
        <w:rPr>
          <w:sz w:val="28"/>
          <w:szCs w:val="28"/>
        </w:rPr>
        <w:t>ами. Платежи за работающих  поступают</w:t>
      </w:r>
      <w:r w:rsidRPr="000A3E63">
        <w:rPr>
          <w:sz w:val="28"/>
          <w:szCs w:val="28"/>
        </w:rPr>
        <w:t xml:space="preserve"> в Пен</w:t>
      </w:r>
      <w:r w:rsidR="00604B46">
        <w:rPr>
          <w:sz w:val="28"/>
          <w:szCs w:val="28"/>
        </w:rPr>
        <w:t>сионный фонд России и фиксируют</w:t>
      </w:r>
      <w:r w:rsidRPr="000A3E63">
        <w:rPr>
          <w:sz w:val="28"/>
          <w:szCs w:val="28"/>
        </w:rPr>
        <w:t>ся на лицевых сч</w:t>
      </w:r>
      <w:r w:rsidR="00604B46">
        <w:rPr>
          <w:sz w:val="28"/>
          <w:szCs w:val="28"/>
        </w:rPr>
        <w:t xml:space="preserve">етах, но деньги, как и раньше, </w:t>
      </w:r>
      <w:r w:rsidRPr="000A3E63">
        <w:rPr>
          <w:sz w:val="28"/>
          <w:szCs w:val="28"/>
        </w:rPr>
        <w:t>направля</w:t>
      </w:r>
      <w:r w:rsidR="00604B46">
        <w:rPr>
          <w:sz w:val="28"/>
          <w:szCs w:val="28"/>
        </w:rPr>
        <w:t>ются</w:t>
      </w:r>
      <w:r w:rsidRPr="000A3E63">
        <w:rPr>
          <w:sz w:val="28"/>
          <w:szCs w:val="28"/>
        </w:rPr>
        <w:t xml:space="preserve"> на выплаты пенсий нынешним пенсионерам.</w:t>
      </w:r>
      <w:r w:rsidR="0058687C" w:rsidRPr="000A3E63">
        <w:rPr>
          <w:sz w:val="28"/>
          <w:szCs w:val="28"/>
        </w:rPr>
        <w:t xml:space="preserve"> </w:t>
      </w:r>
    </w:p>
    <w:p w:rsidR="000A3E63" w:rsidRDefault="000A3E63" w:rsidP="000A3E63">
      <w:pPr>
        <w:spacing w:line="360" w:lineRule="auto"/>
        <w:ind w:firstLine="567"/>
        <w:jc w:val="both"/>
        <w:rPr>
          <w:sz w:val="28"/>
          <w:szCs w:val="28"/>
        </w:rPr>
      </w:pPr>
      <w:r w:rsidRPr="000A3E63">
        <w:rPr>
          <w:sz w:val="28"/>
          <w:szCs w:val="28"/>
        </w:rPr>
        <w:t>В новой пенсионной модели предложена принципиально новая схема индексации пенсий. В основе ее – прогноз темпов инфляции и роста заработной платы на планируемый год. По этим показателям и с учетом прогнозируемых дох</w:t>
      </w:r>
      <w:r w:rsidR="00604B46">
        <w:rPr>
          <w:sz w:val="28"/>
          <w:szCs w:val="28"/>
        </w:rPr>
        <w:t xml:space="preserve">одов пенсионной системы </w:t>
      </w:r>
      <w:r w:rsidR="00006A80">
        <w:rPr>
          <w:sz w:val="28"/>
          <w:szCs w:val="28"/>
        </w:rPr>
        <w:t xml:space="preserve"> должны </w:t>
      </w:r>
      <w:r w:rsidRPr="000A3E63">
        <w:rPr>
          <w:sz w:val="28"/>
          <w:szCs w:val="28"/>
        </w:rPr>
        <w:t>определя</w:t>
      </w:r>
      <w:r w:rsidR="00604B46">
        <w:rPr>
          <w:sz w:val="28"/>
          <w:szCs w:val="28"/>
        </w:rPr>
        <w:t>т</w:t>
      </w:r>
      <w:r w:rsidR="00006A80">
        <w:rPr>
          <w:sz w:val="28"/>
          <w:szCs w:val="28"/>
        </w:rPr>
        <w:t>ь</w:t>
      </w:r>
      <w:r w:rsidRPr="000A3E63">
        <w:rPr>
          <w:sz w:val="28"/>
          <w:szCs w:val="28"/>
        </w:rPr>
        <w:t xml:space="preserve"> размер индексации на го</w:t>
      </w:r>
      <w:r w:rsidR="00ED25A6">
        <w:rPr>
          <w:sz w:val="28"/>
          <w:szCs w:val="28"/>
        </w:rPr>
        <w:t>д, утверждаемый в бюджете ПФР. Конечно, на эффективность  принимаемых реформ влияет также и демографическая ситуация в стране. Сегодня очевиден факт непропорционального  соответствия работоспособных и пенсионеров в общей численности населения. Это наталкивает на поиск новый путей развития существующих реформ.</w:t>
      </w:r>
      <w:r w:rsidR="003E6496">
        <w:rPr>
          <w:sz w:val="28"/>
          <w:szCs w:val="28"/>
        </w:rPr>
        <w:t xml:space="preserve"> Так, например, </w:t>
      </w:r>
      <w:r w:rsidR="00ED25A6">
        <w:rPr>
          <w:sz w:val="28"/>
          <w:szCs w:val="28"/>
        </w:rPr>
        <w:t>рассматривается вопрос о повышении планки пенсионного возраста, что предполагает введение налоговых льгот для пожилых людей. Но это уже следующий шаг в реформе пенсионной системы</w:t>
      </w:r>
      <w:r w:rsidR="003E6496">
        <w:rPr>
          <w:sz w:val="28"/>
          <w:szCs w:val="28"/>
        </w:rPr>
        <w:t xml:space="preserve">. </w:t>
      </w:r>
    </w:p>
    <w:p w:rsidR="003E6496" w:rsidRDefault="003E6496" w:rsidP="000A3E63">
      <w:pPr>
        <w:spacing w:line="360" w:lineRule="auto"/>
        <w:ind w:firstLine="567"/>
        <w:jc w:val="both"/>
        <w:rPr>
          <w:sz w:val="28"/>
          <w:szCs w:val="28"/>
        </w:rPr>
      </w:pPr>
    </w:p>
    <w:p w:rsidR="00ED25A6" w:rsidRPr="000A3E63" w:rsidRDefault="00ED25A6" w:rsidP="000A3E63">
      <w:pPr>
        <w:spacing w:line="360" w:lineRule="auto"/>
        <w:ind w:firstLine="567"/>
        <w:jc w:val="both"/>
        <w:rPr>
          <w:sz w:val="28"/>
          <w:szCs w:val="28"/>
        </w:rPr>
      </w:pPr>
    </w:p>
    <w:p w:rsidR="00877B7A" w:rsidRDefault="00877B7A" w:rsidP="00877B7A">
      <w:pPr>
        <w:pStyle w:val="z1"/>
        <w:tabs>
          <w:tab w:val="left" w:pos="1680"/>
          <w:tab w:val="center" w:pos="4677"/>
        </w:tabs>
        <w:jc w:val="left"/>
      </w:pPr>
    </w:p>
    <w:p w:rsidR="00877B7A" w:rsidRDefault="00877B7A" w:rsidP="00877B7A">
      <w:pPr>
        <w:pStyle w:val="z1"/>
        <w:tabs>
          <w:tab w:val="left" w:pos="1680"/>
          <w:tab w:val="center" w:pos="4677"/>
        </w:tabs>
        <w:jc w:val="left"/>
      </w:pPr>
    </w:p>
    <w:p w:rsidR="00877B7A" w:rsidRDefault="00877B7A" w:rsidP="00877B7A">
      <w:pPr>
        <w:pStyle w:val="z1"/>
        <w:tabs>
          <w:tab w:val="left" w:pos="1680"/>
          <w:tab w:val="center" w:pos="4677"/>
        </w:tabs>
        <w:jc w:val="left"/>
      </w:pPr>
    </w:p>
    <w:p w:rsidR="00877B7A" w:rsidRDefault="00877B7A" w:rsidP="00877B7A">
      <w:pPr>
        <w:pStyle w:val="z1"/>
        <w:tabs>
          <w:tab w:val="left" w:pos="1680"/>
          <w:tab w:val="center" w:pos="4677"/>
        </w:tabs>
        <w:jc w:val="left"/>
      </w:pPr>
    </w:p>
    <w:p w:rsidR="00877B7A" w:rsidRDefault="00877B7A" w:rsidP="00877B7A">
      <w:pPr>
        <w:pStyle w:val="z1"/>
        <w:tabs>
          <w:tab w:val="left" w:pos="1680"/>
          <w:tab w:val="center" w:pos="4677"/>
        </w:tabs>
        <w:jc w:val="left"/>
      </w:pPr>
    </w:p>
    <w:p w:rsidR="00CD6207" w:rsidRPr="00CD6207" w:rsidRDefault="00CD6207" w:rsidP="00CD6207">
      <w:pPr>
        <w:tabs>
          <w:tab w:val="left" w:pos="2490"/>
        </w:tabs>
        <w:rPr>
          <w:sz w:val="28"/>
          <w:szCs w:val="28"/>
        </w:rPr>
      </w:pPr>
    </w:p>
    <w:p w:rsidR="00877B7A" w:rsidRDefault="00877B7A" w:rsidP="00CD6207">
      <w:pPr>
        <w:rPr>
          <w:sz w:val="28"/>
          <w:szCs w:val="28"/>
        </w:rPr>
      </w:pPr>
    </w:p>
    <w:p w:rsidR="00877B7A" w:rsidRPr="008357F8" w:rsidRDefault="003E6496" w:rsidP="008357F8">
      <w:pPr>
        <w:jc w:val="center"/>
        <w:rPr>
          <w:b/>
          <w:sz w:val="32"/>
          <w:szCs w:val="32"/>
        </w:rPr>
      </w:pPr>
      <w:r w:rsidRPr="008357F8">
        <w:rPr>
          <w:b/>
          <w:sz w:val="32"/>
          <w:szCs w:val="32"/>
        </w:rPr>
        <w:t>Список литературы</w:t>
      </w:r>
    </w:p>
    <w:p w:rsidR="009B0B49" w:rsidRDefault="009B0B49" w:rsidP="00BA36C4">
      <w:pPr>
        <w:spacing w:line="360" w:lineRule="auto"/>
        <w:jc w:val="both"/>
        <w:rPr>
          <w:rFonts w:ascii="Arial" w:hAnsi="Arial" w:cs="Arial"/>
          <w:color w:val="000000"/>
        </w:rPr>
      </w:pPr>
    </w:p>
    <w:p w:rsidR="009B0B49" w:rsidRDefault="00AB50BF" w:rsidP="00B74F71">
      <w:pPr>
        <w:numPr>
          <w:ilvl w:val="0"/>
          <w:numId w:val="29"/>
        </w:numPr>
        <w:spacing w:line="360" w:lineRule="auto"/>
        <w:jc w:val="both"/>
        <w:rPr>
          <w:sz w:val="28"/>
          <w:szCs w:val="28"/>
        </w:rPr>
      </w:pPr>
      <w:r w:rsidRPr="000A676D">
        <w:rPr>
          <w:sz w:val="28"/>
          <w:szCs w:val="28"/>
        </w:rPr>
        <w:t>Романовский М.В., Врублевская О.В.</w:t>
      </w:r>
      <w:r w:rsidR="000A676D" w:rsidRPr="000A676D">
        <w:rPr>
          <w:sz w:val="28"/>
          <w:szCs w:val="28"/>
        </w:rPr>
        <w:t xml:space="preserve"> Финансы: учебник. -2-е изд.,</w:t>
      </w:r>
      <w:r w:rsidR="007A7DBE">
        <w:rPr>
          <w:sz w:val="28"/>
          <w:szCs w:val="28"/>
        </w:rPr>
        <w:t xml:space="preserve"> </w:t>
      </w:r>
      <w:r w:rsidR="000A676D" w:rsidRPr="000A676D">
        <w:rPr>
          <w:sz w:val="28"/>
          <w:szCs w:val="28"/>
        </w:rPr>
        <w:t>перераб. и доп. – М.: Юрайт,2008. – 462 с.</w:t>
      </w:r>
    </w:p>
    <w:p w:rsidR="009B0B49" w:rsidRDefault="000A676D" w:rsidP="00B74F71">
      <w:pPr>
        <w:widowControl/>
        <w:numPr>
          <w:ilvl w:val="0"/>
          <w:numId w:val="29"/>
        </w:numPr>
        <w:autoSpaceDE/>
        <w:autoSpaceDN/>
        <w:adjustRightInd/>
        <w:spacing w:line="360" w:lineRule="auto"/>
        <w:jc w:val="both"/>
        <w:rPr>
          <w:sz w:val="28"/>
          <w:szCs w:val="28"/>
        </w:rPr>
      </w:pPr>
      <w:r>
        <w:rPr>
          <w:sz w:val="28"/>
          <w:szCs w:val="28"/>
        </w:rPr>
        <w:t>К формированию в стране современного института обязательного пенсионного страхования./ Роик В.</w:t>
      </w:r>
      <w:r w:rsidR="003879C7">
        <w:rPr>
          <w:sz w:val="28"/>
          <w:szCs w:val="28"/>
        </w:rPr>
        <w:t xml:space="preserve"> </w:t>
      </w:r>
      <w:r>
        <w:rPr>
          <w:sz w:val="28"/>
          <w:szCs w:val="28"/>
        </w:rPr>
        <w:t>Российский экономический журнал. №12, 2008. – 190 с.</w:t>
      </w:r>
    </w:p>
    <w:p w:rsidR="007A7DBE" w:rsidRDefault="000A676D" w:rsidP="00B74F71">
      <w:pPr>
        <w:widowControl/>
        <w:numPr>
          <w:ilvl w:val="0"/>
          <w:numId w:val="29"/>
        </w:numPr>
        <w:autoSpaceDE/>
        <w:autoSpaceDN/>
        <w:adjustRightInd/>
        <w:spacing w:line="360" w:lineRule="auto"/>
        <w:jc w:val="both"/>
        <w:rPr>
          <w:sz w:val="28"/>
          <w:szCs w:val="28"/>
        </w:rPr>
      </w:pPr>
      <w:r>
        <w:rPr>
          <w:sz w:val="28"/>
          <w:szCs w:val="28"/>
        </w:rPr>
        <w:t xml:space="preserve">Пенсионная система России: реформа продолжается./ Лельчук А.Л. </w:t>
      </w:r>
      <w:r w:rsidR="003879C7">
        <w:rPr>
          <w:sz w:val="28"/>
          <w:szCs w:val="28"/>
        </w:rPr>
        <w:t xml:space="preserve"> Финансы. №1, 2009. – 140 с.</w:t>
      </w:r>
    </w:p>
    <w:p w:rsidR="001D7032" w:rsidRPr="001D7032" w:rsidRDefault="008B5AC4" w:rsidP="00B74F71">
      <w:pPr>
        <w:widowControl/>
        <w:numPr>
          <w:ilvl w:val="0"/>
          <w:numId w:val="29"/>
        </w:numPr>
        <w:autoSpaceDE/>
        <w:autoSpaceDN/>
        <w:adjustRightInd/>
        <w:spacing w:line="360" w:lineRule="auto"/>
        <w:jc w:val="both"/>
        <w:rPr>
          <w:sz w:val="28"/>
          <w:szCs w:val="28"/>
        </w:rPr>
      </w:pPr>
      <w:r w:rsidRPr="001D7032">
        <w:rPr>
          <w:sz w:val="28"/>
          <w:szCs w:val="28"/>
        </w:rPr>
        <w:t>О понятии финансовой устойчивости Пенсионного фонда России</w:t>
      </w:r>
      <w:r w:rsidR="001D7032">
        <w:rPr>
          <w:sz w:val="28"/>
          <w:szCs w:val="28"/>
        </w:rPr>
        <w:t>/</w:t>
      </w:r>
      <w:r w:rsidRPr="001D7032">
        <w:rPr>
          <w:sz w:val="28"/>
          <w:szCs w:val="28"/>
        </w:rPr>
        <w:t xml:space="preserve"> </w:t>
      </w:r>
      <w:r w:rsidR="001D7032" w:rsidRPr="001D7032">
        <w:rPr>
          <w:sz w:val="28"/>
          <w:szCs w:val="28"/>
        </w:rPr>
        <w:t xml:space="preserve"> Борисенко Н. Вопросы экономики. № 7, 2004. – 192 с.</w:t>
      </w:r>
    </w:p>
    <w:p w:rsidR="001D7032" w:rsidRPr="001D7032" w:rsidRDefault="001D7032" w:rsidP="00B74F71">
      <w:pPr>
        <w:widowControl/>
        <w:numPr>
          <w:ilvl w:val="0"/>
          <w:numId w:val="29"/>
        </w:numPr>
        <w:autoSpaceDE/>
        <w:autoSpaceDN/>
        <w:adjustRightInd/>
        <w:spacing w:line="360" w:lineRule="auto"/>
        <w:jc w:val="both"/>
        <w:rPr>
          <w:sz w:val="28"/>
          <w:szCs w:val="28"/>
        </w:rPr>
      </w:pPr>
      <w:r w:rsidRPr="001D7032">
        <w:rPr>
          <w:sz w:val="28"/>
          <w:szCs w:val="28"/>
        </w:rPr>
        <w:t>До пенсии и после /Ясин Е. Российская газета. 23 авг.- 2006.-6с.</w:t>
      </w:r>
    </w:p>
    <w:p w:rsidR="001D7032" w:rsidRDefault="001D7032" w:rsidP="00B74F71">
      <w:pPr>
        <w:pStyle w:val="a9"/>
        <w:numPr>
          <w:ilvl w:val="0"/>
          <w:numId w:val="29"/>
        </w:numPr>
        <w:rPr>
          <w:spacing w:val="-2"/>
        </w:rPr>
      </w:pPr>
      <w:r w:rsidRPr="001D7032">
        <w:rPr>
          <w:spacing w:val="-2"/>
        </w:rPr>
        <w:t xml:space="preserve">О формировании доходов внебюджетных фондов </w:t>
      </w:r>
      <w:r w:rsidRPr="001D7032">
        <w:t>России /</w:t>
      </w:r>
      <w:r w:rsidRPr="001D7032">
        <w:rPr>
          <w:spacing w:val="-2"/>
        </w:rPr>
        <w:t xml:space="preserve"> Федотов </w:t>
      </w:r>
      <w:r>
        <w:rPr>
          <w:spacing w:val="-2"/>
        </w:rPr>
        <w:t xml:space="preserve">  </w:t>
      </w:r>
    </w:p>
    <w:p w:rsidR="001D7032" w:rsidRPr="001D7032" w:rsidRDefault="00B74F71" w:rsidP="00B74F71">
      <w:pPr>
        <w:pStyle w:val="a9"/>
        <w:ind w:left="360"/>
      </w:pPr>
      <w:r>
        <w:rPr>
          <w:spacing w:val="-2"/>
        </w:rPr>
        <w:t xml:space="preserve">     </w:t>
      </w:r>
      <w:r w:rsidR="001D7032" w:rsidRPr="001D7032">
        <w:rPr>
          <w:spacing w:val="-2"/>
        </w:rPr>
        <w:t xml:space="preserve">Д.Ю. </w:t>
      </w:r>
      <w:r>
        <w:t>Финансы. № 7, 2003 – 140 с.</w:t>
      </w:r>
    </w:p>
    <w:p w:rsidR="00B74F71" w:rsidRPr="00B74F71" w:rsidRDefault="00B74F71" w:rsidP="00B74F71">
      <w:pPr>
        <w:pStyle w:val="a9"/>
        <w:numPr>
          <w:ilvl w:val="0"/>
          <w:numId w:val="29"/>
        </w:numPr>
        <w:rPr>
          <w:spacing w:val="-38"/>
        </w:rPr>
      </w:pPr>
      <w:r>
        <w:rPr>
          <w:spacing w:val="-1"/>
        </w:rPr>
        <w:t>Финансы пенсионной системы /</w:t>
      </w:r>
      <w:r w:rsidRPr="001D7032">
        <w:rPr>
          <w:spacing w:val="-1"/>
        </w:rPr>
        <w:t xml:space="preserve">Федотов Д.Ю. </w:t>
      </w:r>
      <w:r>
        <w:rPr>
          <w:spacing w:val="-1"/>
        </w:rPr>
        <w:t xml:space="preserve">Финансы. </w:t>
      </w:r>
      <w:r w:rsidR="001D7032" w:rsidRPr="001D7032">
        <w:rPr>
          <w:spacing w:val="-1"/>
        </w:rPr>
        <w:t xml:space="preserve">№ </w:t>
      </w:r>
      <w:r w:rsidR="001D7032" w:rsidRPr="001D7032">
        <w:t>1</w:t>
      </w:r>
      <w:r>
        <w:t>, 2005 – 140 с.</w:t>
      </w:r>
    </w:p>
    <w:p w:rsidR="001D7032" w:rsidRDefault="001D7032" w:rsidP="00B74F71">
      <w:pPr>
        <w:pStyle w:val="a9"/>
        <w:numPr>
          <w:ilvl w:val="0"/>
          <w:numId w:val="29"/>
        </w:numPr>
        <w:rPr>
          <w:rFonts w:ascii="Arial" w:hAnsi="Arial" w:cs="Arial"/>
          <w:sz w:val="24"/>
          <w:szCs w:val="24"/>
        </w:rPr>
      </w:pPr>
      <w:r w:rsidRPr="001D7032">
        <w:rPr>
          <w:spacing w:val="-1"/>
        </w:rPr>
        <w:t>О государственных внебюджетных фондах /</w:t>
      </w:r>
      <w:r w:rsidR="00B74F71" w:rsidRPr="00B74F71">
        <w:rPr>
          <w:spacing w:val="-1"/>
        </w:rPr>
        <w:t xml:space="preserve"> </w:t>
      </w:r>
      <w:r w:rsidR="00B74F71">
        <w:rPr>
          <w:spacing w:val="-1"/>
        </w:rPr>
        <w:t xml:space="preserve">Трофимов А. </w:t>
      </w:r>
      <w:r w:rsidRPr="001D7032">
        <w:rPr>
          <w:spacing w:val="-1"/>
        </w:rPr>
        <w:t>Финансы.</w:t>
      </w:r>
      <w:r w:rsidR="00B74F71">
        <w:rPr>
          <w:spacing w:val="-1"/>
        </w:rPr>
        <w:t xml:space="preserve"> №</w:t>
      </w:r>
      <w:r w:rsidRPr="001D7032">
        <w:t xml:space="preserve"> </w:t>
      </w:r>
      <w:r w:rsidR="00B74F71">
        <w:t>10, 2000 – 140 с</w:t>
      </w:r>
      <w:r w:rsidRPr="001D7032">
        <w:t>.</w:t>
      </w:r>
    </w:p>
    <w:p w:rsidR="0020276B" w:rsidRPr="0020276B" w:rsidRDefault="00A31EE4" w:rsidP="00B74F71">
      <w:pPr>
        <w:widowControl/>
        <w:numPr>
          <w:ilvl w:val="0"/>
          <w:numId w:val="29"/>
        </w:numPr>
        <w:autoSpaceDE/>
        <w:autoSpaceDN/>
        <w:adjustRightInd/>
        <w:spacing w:line="360" w:lineRule="auto"/>
        <w:jc w:val="both"/>
        <w:rPr>
          <w:sz w:val="28"/>
          <w:szCs w:val="28"/>
        </w:rPr>
      </w:pPr>
      <w:hyperlink r:id="rId11" w:tgtFrame="_blank" w:history="1">
        <w:r w:rsidR="0020276B" w:rsidRPr="0020276B">
          <w:rPr>
            <w:rStyle w:val="a4"/>
            <w:bCs/>
            <w:color w:val="auto"/>
            <w:sz w:val="28"/>
            <w:szCs w:val="28"/>
            <w:u w:val="none"/>
          </w:rPr>
          <w:t>Федеральный закон от 3 марта 2008 года № 19-ФЗ</w:t>
        </w:r>
      </w:hyperlink>
      <w:r w:rsidR="0020276B" w:rsidRPr="0020276B">
        <w:rPr>
          <w:rStyle w:val="titledateend"/>
          <w:sz w:val="28"/>
          <w:szCs w:val="28"/>
        </w:rPr>
        <w:t xml:space="preserve"> </w:t>
      </w:r>
      <w:r w:rsidR="0020276B" w:rsidRPr="0020276B">
        <w:rPr>
          <w:sz w:val="28"/>
          <w:szCs w:val="28"/>
        </w:rPr>
        <w:t xml:space="preserve">(07.03.2008) </w:t>
      </w:r>
      <w:r w:rsidR="0020276B" w:rsidRPr="0020276B">
        <w:rPr>
          <w:sz w:val="28"/>
          <w:szCs w:val="28"/>
        </w:rPr>
        <w:tab/>
      </w:r>
    </w:p>
    <w:p w:rsidR="00B74F71" w:rsidRDefault="00B74F71" w:rsidP="00B74F71">
      <w:pPr>
        <w:spacing w:line="360" w:lineRule="auto"/>
        <w:ind w:left="360"/>
        <w:jc w:val="both"/>
        <w:rPr>
          <w:sz w:val="28"/>
          <w:szCs w:val="28"/>
        </w:rPr>
      </w:pPr>
      <w:r>
        <w:rPr>
          <w:sz w:val="28"/>
          <w:szCs w:val="28"/>
        </w:rPr>
        <w:t xml:space="preserve">    </w:t>
      </w:r>
      <w:r w:rsidR="0020276B" w:rsidRPr="0020276B">
        <w:rPr>
          <w:sz w:val="28"/>
          <w:szCs w:val="28"/>
        </w:rPr>
        <w:t xml:space="preserve">«О внесении изменений в Федеральный закон "О федеральном </w:t>
      </w:r>
      <w:r w:rsidR="0020276B">
        <w:rPr>
          <w:sz w:val="28"/>
          <w:szCs w:val="28"/>
        </w:rPr>
        <w:t xml:space="preserve">   </w:t>
      </w:r>
      <w:r>
        <w:rPr>
          <w:sz w:val="28"/>
          <w:szCs w:val="28"/>
        </w:rPr>
        <w:t xml:space="preserve">   </w:t>
      </w:r>
    </w:p>
    <w:p w:rsidR="0020276B" w:rsidRPr="0020276B" w:rsidRDefault="00B74F71" w:rsidP="00B74F71">
      <w:pPr>
        <w:spacing w:line="360" w:lineRule="auto"/>
        <w:ind w:left="360"/>
        <w:jc w:val="both"/>
        <w:rPr>
          <w:sz w:val="28"/>
          <w:szCs w:val="28"/>
        </w:rPr>
      </w:pPr>
      <w:r>
        <w:rPr>
          <w:sz w:val="28"/>
          <w:szCs w:val="28"/>
        </w:rPr>
        <w:t xml:space="preserve">     </w:t>
      </w:r>
      <w:r w:rsidR="0020276B" w:rsidRPr="0020276B">
        <w:rPr>
          <w:sz w:val="28"/>
          <w:szCs w:val="28"/>
        </w:rPr>
        <w:t xml:space="preserve">бюджете на 2008 год и на плановый период 2009 и 2010 годов"».  </w:t>
      </w:r>
      <w:r w:rsidR="007A7DBE">
        <w:rPr>
          <w:sz w:val="28"/>
          <w:szCs w:val="28"/>
        </w:rPr>
        <w:t xml:space="preserve"> </w:t>
      </w:r>
    </w:p>
    <w:p w:rsidR="00B74F71" w:rsidRPr="008357F8" w:rsidRDefault="00B74F71" w:rsidP="008357F8">
      <w:pPr>
        <w:pStyle w:val="HTML"/>
        <w:spacing w:line="360" w:lineRule="auto"/>
        <w:jc w:val="both"/>
        <w:rPr>
          <w:rStyle w:val="HTML0"/>
          <w:rFonts w:ascii="Times New Roman" w:hAnsi="Times New Roman" w:cs="Times New Roman"/>
          <w:i w:val="0"/>
          <w:sz w:val="28"/>
          <w:szCs w:val="28"/>
        </w:rPr>
      </w:pPr>
      <w:r w:rsidRPr="008357F8">
        <w:rPr>
          <w:rFonts w:ascii="Times New Roman" w:hAnsi="Times New Roman" w:cs="Times New Roman"/>
          <w:sz w:val="28"/>
          <w:szCs w:val="28"/>
        </w:rPr>
        <w:t xml:space="preserve">          </w:t>
      </w:r>
      <w:r w:rsidR="0020276B" w:rsidRPr="008357F8">
        <w:rPr>
          <w:rFonts w:ascii="Times New Roman" w:hAnsi="Times New Roman" w:cs="Times New Roman"/>
          <w:sz w:val="28"/>
          <w:szCs w:val="28"/>
        </w:rPr>
        <w:t xml:space="preserve">Режим доступа: </w:t>
      </w:r>
      <w:hyperlink r:id="rId12" w:history="1">
        <w:r w:rsidR="007A7DBE" w:rsidRPr="008357F8">
          <w:rPr>
            <w:rStyle w:val="a4"/>
            <w:rFonts w:ascii="Times New Roman" w:hAnsi="Times New Roman" w:cs="Times New Roman"/>
            <w:color w:val="auto"/>
            <w:sz w:val="28"/>
            <w:szCs w:val="28"/>
            <w:u w:val="none"/>
          </w:rPr>
          <w:t>www.</w:t>
        </w:r>
        <w:r w:rsidR="007A7DBE" w:rsidRPr="008357F8">
          <w:rPr>
            <w:rStyle w:val="a4"/>
            <w:rFonts w:ascii="Times New Roman" w:hAnsi="Times New Roman" w:cs="Times New Roman"/>
            <w:bCs/>
            <w:color w:val="auto"/>
            <w:sz w:val="28"/>
            <w:szCs w:val="28"/>
            <w:u w:val="none"/>
          </w:rPr>
          <w:t>minfin</w:t>
        </w:r>
        <w:r w:rsidR="007A7DBE" w:rsidRPr="008357F8">
          <w:rPr>
            <w:rStyle w:val="a4"/>
            <w:rFonts w:ascii="Times New Roman" w:hAnsi="Times New Roman" w:cs="Times New Roman"/>
            <w:color w:val="auto"/>
            <w:sz w:val="28"/>
            <w:szCs w:val="28"/>
            <w:u w:val="none"/>
          </w:rPr>
          <w:t>.ru</w:t>
        </w:r>
      </w:hyperlink>
    </w:p>
    <w:p w:rsidR="008357F8" w:rsidRDefault="008357F8" w:rsidP="008357F8">
      <w:pPr>
        <w:pStyle w:val="1"/>
        <w:spacing w:before="0" w:beforeAutospacing="0" w:after="0" w:afterAutospacing="0" w:line="360" w:lineRule="auto"/>
        <w:rPr>
          <w:b w:val="0"/>
          <w:color w:val="000000"/>
          <w:sz w:val="28"/>
          <w:szCs w:val="28"/>
          <w:shd w:val="clear" w:color="auto" w:fill="F5F5F5"/>
        </w:rPr>
      </w:pPr>
      <w:r>
        <w:rPr>
          <w:b w:val="0"/>
          <w:color w:val="000000"/>
          <w:sz w:val="28"/>
          <w:szCs w:val="28"/>
          <w:shd w:val="clear" w:color="auto" w:fill="F5F5F5"/>
        </w:rPr>
        <w:t xml:space="preserve">    10. </w:t>
      </w:r>
      <w:r w:rsidR="00B74F71" w:rsidRPr="008357F8">
        <w:rPr>
          <w:b w:val="0"/>
          <w:color w:val="000000"/>
          <w:sz w:val="28"/>
          <w:szCs w:val="28"/>
          <w:shd w:val="clear" w:color="auto" w:fill="F5F5F5"/>
        </w:rPr>
        <w:t xml:space="preserve">Федеральный закон Российской Федерации от 1 декабря 2007 года N </w:t>
      </w:r>
      <w:r>
        <w:rPr>
          <w:b w:val="0"/>
          <w:color w:val="000000"/>
          <w:sz w:val="28"/>
          <w:szCs w:val="28"/>
          <w:shd w:val="clear" w:color="auto" w:fill="F5F5F5"/>
        </w:rPr>
        <w:t xml:space="preserve">   </w:t>
      </w:r>
    </w:p>
    <w:p w:rsidR="008357F8" w:rsidRDefault="008357F8" w:rsidP="008357F8">
      <w:pPr>
        <w:pStyle w:val="1"/>
        <w:spacing w:before="0" w:beforeAutospacing="0" w:after="0" w:afterAutospacing="0" w:line="360" w:lineRule="auto"/>
        <w:rPr>
          <w:b w:val="0"/>
          <w:color w:val="000000"/>
          <w:sz w:val="28"/>
          <w:szCs w:val="28"/>
          <w:shd w:val="clear" w:color="auto" w:fill="F5F5F5"/>
        </w:rPr>
      </w:pPr>
      <w:r>
        <w:rPr>
          <w:b w:val="0"/>
          <w:color w:val="000000"/>
          <w:sz w:val="28"/>
          <w:szCs w:val="28"/>
          <w:shd w:val="clear" w:color="auto" w:fill="F5F5F5"/>
        </w:rPr>
        <w:t xml:space="preserve">          </w:t>
      </w:r>
      <w:r w:rsidR="00B74F71" w:rsidRPr="008357F8">
        <w:rPr>
          <w:b w:val="0"/>
          <w:color w:val="000000"/>
          <w:sz w:val="28"/>
          <w:szCs w:val="28"/>
          <w:shd w:val="clear" w:color="auto" w:fill="F5F5F5"/>
        </w:rPr>
        <w:t xml:space="preserve">316-Ф3 "Об исполнении бюджета Пенсионного фонда Российской </w:t>
      </w:r>
      <w:r>
        <w:rPr>
          <w:b w:val="0"/>
          <w:color w:val="000000"/>
          <w:sz w:val="28"/>
          <w:szCs w:val="28"/>
          <w:shd w:val="clear" w:color="auto" w:fill="F5F5F5"/>
        </w:rPr>
        <w:t xml:space="preserve"> </w:t>
      </w:r>
    </w:p>
    <w:p w:rsidR="008357F8" w:rsidRPr="008357F8" w:rsidRDefault="008357F8" w:rsidP="008357F8">
      <w:pPr>
        <w:pStyle w:val="1"/>
        <w:spacing w:before="0" w:beforeAutospacing="0" w:after="0" w:afterAutospacing="0" w:line="360" w:lineRule="auto"/>
        <w:rPr>
          <w:b w:val="0"/>
          <w:color w:val="000000"/>
          <w:sz w:val="28"/>
          <w:szCs w:val="28"/>
          <w:shd w:val="clear" w:color="auto" w:fill="F5F5F5"/>
        </w:rPr>
      </w:pPr>
      <w:r>
        <w:rPr>
          <w:b w:val="0"/>
          <w:color w:val="000000"/>
          <w:sz w:val="28"/>
          <w:szCs w:val="28"/>
          <w:shd w:val="clear" w:color="auto" w:fill="F5F5F5"/>
        </w:rPr>
        <w:t xml:space="preserve">          </w:t>
      </w:r>
      <w:r w:rsidR="00B74F71" w:rsidRPr="008357F8">
        <w:rPr>
          <w:b w:val="0"/>
          <w:color w:val="000000"/>
          <w:sz w:val="28"/>
          <w:szCs w:val="28"/>
          <w:shd w:val="clear" w:color="auto" w:fill="F5F5F5"/>
        </w:rPr>
        <w:t xml:space="preserve">Федерации за 2005 год" </w:t>
      </w:r>
      <w:r>
        <w:rPr>
          <w:b w:val="0"/>
          <w:color w:val="000000"/>
          <w:sz w:val="28"/>
          <w:szCs w:val="28"/>
          <w:shd w:val="clear" w:color="auto" w:fill="F5F5F5"/>
        </w:rPr>
        <w:t xml:space="preserve">. Режим доступа: </w:t>
      </w:r>
      <w:r w:rsidRPr="008357F8">
        <w:rPr>
          <w:rStyle w:val="HTML0"/>
          <w:b w:val="0"/>
          <w:i w:val="0"/>
          <w:color w:val="000000"/>
          <w:sz w:val="28"/>
          <w:szCs w:val="28"/>
        </w:rPr>
        <w:t>ntc.duma.gov.ru</w:t>
      </w:r>
    </w:p>
    <w:p w:rsidR="007A7DBE" w:rsidRPr="008357F8" w:rsidRDefault="008357F8" w:rsidP="008357F8">
      <w:pPr>
        <w:numPr>
          <w:ilvl w:val="0"/>
          <w:numId w:val="31"/>
        </w:numPr>
        <w:spacing w:line="360" w:lineRule="auto"/>
        <w:jc w:val="both"/>
        <w:outlineLvl w:val="1"/>
        <w:rPr>
          <w:bCs/>
          <w:kern w:val="36"/>
          <w:sz w:val="28"/>
          <w:szCs w:val="28"/>
        </w:rPr>
      </w:pPr>
      <w:r>
        <w:rPr>
          <w:bCs/>
          <w:kern w:val="36"/>
          <w:sz w:val="28"/>
          <w:szCs w:val="28"/>
        </w:rPr>
        <w:t xml:space="preserve"> </w:t>
      </w:r>
      <w:r w:rsidR="007A7DBE" w:rsidRPr="008357F8">
        <w:rPr>
          <w:bCs/>
          <w:kern w:val="36"/>
          <w:sz w:val="28"/>
          <w:szCs w:val="28"/>
        </w:rPr>
        <w:t xml:space="preserve">Федеральный закон от 17 декабря 2001 г. N 173-ФЗ "О трудовых   </w:t>
      </w:r>
    </w:p>
    <w:p w:rsidR="007A7DBE" w:rsidRPr="00B74F71" w:rsidRDefault="00B74F71" w:rsidP="00B74F71">
      <w:pPr>
        <w:spacing w:line="360" w:lineRule="auto"/>
        <w:ind w:left="360"/>
        <w:jc w:val="both"/>
        <w:outlineLvl w:val="1"/>
        <w:rPr>
          <w:bCs/>
          <w:kern w:val="36"/>
          <w:sz w:val="28"/>
          <w:szCs w:val="28"/>
        </w:rPr>
      </w:pPr>
      <w:r>
        <w:rPr>
          <w:bCs/>
          <w:kern w:val="36"/>
          <w:sz w:val="28"/>
          <w:szCs w:val="28"/>
        </w:rPr>
        <w:t xml:space="preserve">     </w:t>
      </w:r>
      <w:r w:rsidR="007A7DBE" w:rsidRPr="007A7DBE">
        <w:rPr>
          <w:bCs/>
          <w:kern w:val="36"/>
          <w:sz w:val="28"/>
          <w:szCs w:val="28"/>
        </w:rPr>
        <w:t>пенсиях в Российской Федерации" (с изменениями и дополнениями)</w:t>
      </w:r>
      <w:r w:rsidR="007A7DBE">
        <w:rPr>
          <w:bCs/>
          <w:kern w:val="36"/>
          <w:sz w:val="28"/>
          <w:szCs w:val="28"/>
        </w:rPr>
        <w:t>.</w:t>
      </w:r>
      <w:r w:rsidR="007A7DBE" w:rsidRPr="007A7DBE">
        <w:rPr>
          <w:bCs/>
          <w:kern w:val="36"/>
          <w:sz w:val="28"/>
          <w:szCs w:val="28"/>
        </w:rPr>
        <w:t xml:space="preserve">    </w:t>
      </w:r>
    </w:p>
    <w:p w:rsidR="007A7DBE" w:rsidRPr="007A7DBE" w:rsidRDefault="00B74F71" w:rsidP="00B74F71">
      <w:pPr>
        <w:spacing w:line="360" w:lineRule="auto"/>
        <w:jc w:val="both"/>
        <w:outlineLvl w:val="1"/>
        <w:rPr>
          <w:rStyle w:val="HTML0"/>
          <w:i w:val="0"/>
          <w:color w:val="000000"/>
          <w:sz w:val="28"/>
          <w:szCs w:val="28"/>
        </w:rPr>
      </w:pPr>
      <w:r>
        <w:rPr>
          <w:bCs/>
          <w:kern w:val="36"/>
          <w:sz w:val="28"/>
          <w:szCs w:val="28"/>
        </w:rPr>
        <w:t xml:space="preserve">          </w:t>
      </w:r>
      <w:r w:rsidR="007A7DBE">
        <w:rPr>
          <w:bCs/>
          <w:kern w:val="36"/>
          <w:sz w:val="28"/>
          <w:szCs w:val="28"/>
        </w:rPr>
        <w:t>Режим доступа:</w:t>
      </w:r>
      <w:r w:rsidR="007A7DBE" w:rsidRPr="007A7DBE">
        <w:rPr>
          <w:bCs/>
          <w:kern w:val="36"/>
          <w:sz w:val="28"/>
          <w:szCs w:val="28"/>
        </w:rPr>
        <w:t xml:space="preserve"> </w:t>
      </w:r>
      <w:hyperlink r:id="rId13" w:history="1">
        <w:r w:rsidR="007A7DBE" w:rsidRPr="008B5AC4">
          <w:rPr>
            <w:rStyle w:val="a4"/>
            <w:bCs/>
            <w:color w:val="auto"/>
            <w:kern w:val="36"/>
            <w:sz w:val="28"/>
            <w:szCs w:val="28"/>
            <w:u w:val="none"/>
            <w:lang w:val="en-US"/>
          </w:rPr>
          <w:t>www</w:t>
        </w:r>
        <w:r w:rsidR="007A7DBE" w:rsidRPr="008B5AC4">
          <w:rPr>
            <w:rStyle w:val="a4"/>
            <w:bCs/>
            <w:color w:val="auto"/>
            <w:kern w:val="36"/>
            <w:sz w:val="28"/>
            <w:szCs w:val="28"/>
            <w:u w:val="none"/>
          </w:rPr>
          <w:t>.</w:t>
        </w:r>
        <w:r w:rsidR="007A7DBE" w:rsidRPr="008B5AC4">
          <w:rPr>
            <w:rStyle w:val="a4"/>
            <w:color w:val="auto"/>
            <w:sz w:val="28"/>
            <w:szCs w:val="28"/>
            <w:u w:val="none"/>
          </w:rPr>
          <w:t>base.garant.ru</w:t>
        </w:r>
      </w:hyperlink>
    </w:p>
    <w:p w:rsidR="007A7DBE" w:rsidRDefault="007A7DBE" w:rsidP="00B74F71">
      <w:pPr>
        <w:pStyle w:val="1"/>
        <w:numPr>
          <w:ilvl w:val="0"/>
          <w:numId w:val="31"/>
        </w:numPr>
        <w:spacing w:before="0" w:beforeAutospacing="0" w:after="0" w:afterAutospacing="0" w:line="360" w:lineRule="auto"/>
        <w:jc w:val="both"/>
        <w:rPr>
          <w:b w:val="0"/>
          <w:sz w:val="28"/>
          <w:szCs w:val="28"/>
          <w:shd w:val="clear" w:color="auto" w:fill="F5F5F5"/>
        </w:rPr>
      </w:pPr>
      <w:r w:rsidRPr="007A7DBE">
        <w:rPr>
          <w:b w:val="0"/>
          <w:sz w:val="28"/>
          <w:szCs w:val="28"/>
          <w:shd w:val="clear" w:color="auto" w:fill="F5F5F5"/>
        </w:rPr>
        <w:t xml:space="preserve">Федеральный закон Российской Федерации от 3 апреля 2008 г. </w:t>
      </w:r>
    </w:p>
    <w:p w:rsidR="007A7DBE" w:rsidRDefault="00B74F71" w:rsidP="00B74F71">
      <w:pPr>
        <w:pStyle w:val="1"/>
        <w:spacing w:before="0" w:beforeAutospacing="0" w:after="0" w:afterAutospacing="0" w:line="360" w:lineRule="auto"/>
        <w:ind w:left="360"/>
        <w:jc w:val="both"/>
        <w:rPr>
          <w:b w:val="0"/>
          <w:sz w:val="28"/>
          <w:szCs w:val="28"/>
          <w:shd w:val="clear" w:color="auto" w:fill="F5F5F5"/>
        </w:rPr>
      </w:pPr>
      <w:r>
        <w:rPr>
          <w:b w:val="0"/>
          <w:sz w:val="28"/>
          <w:szCs w:val="28"/>
          <w:shd w:val="clear" w:color="auto" w:fill="F5F5F5"/>
        </w:rPr>
        <w:t xml:space="preserve">     </w:t>
      </w:r>
      <w:r w:rsidR="007A7DBE">
        <w:rPr>
          <w:b w:val="0"/>
          <w:sz w:val="28"/>
          <w:szCs w:val="28"/>
          <w:shd w:val="clear" w:color="auto" w:fill="F5F5F5"/>
        </w:rPr>
        <w:t xml:space="preserve">№ </w:t>
      </w:r>
      <w:r w:rsidR="007A7DBE" w:rsidRPr="007A7DBE">
        <w:rPr>
          <w:b w:val="0"/>
          <w:sz w:val="28"/>
          <w:szCs w:val="28"/>
          <w:shd w:val="clear" w:color="auto" w:fill="F5F5F5"/>
        </w:rPr>
        <w:t xml:space="preserve">38-ФЗ "Об исполнении бюджета Пенсионного фонда Российской </w:t>
      </w:r>
      <w:r w:rsidR="007A7DBE">
        <w:rPr>
          <w:b w:val="0"/>
          <w:sz w:val="28"/>
          <w:szCs w:val="28"/>
          <w:shd w:val="clear" w:color="auto" w:fill="F5F5F5"/>
        </w:rPr>
        <w:t xml:space="preserve">   </w:t>
      </w:r>
    </w:p>
    <w:p w:rsidR="008B5AC4" w:rsidRDefault="00B74F71" w:rsidP="00B74F71">
      <w:pPr>
        <w:pStyle w:val="1"/>
        <w:spacing w:before="0" w:beforeAutospacing="0" w:after="0" w:afterAutospacing="0" w:line="360" w:lineRule="auto"/>
        <w:jc w:val="both"/>
        <w:rPr>
          <w:rStyle w:val="HTML0"/>
          <w:b w:val="0"/>
          <w:i w:val="0"/>
          <w:sz w:val="28"/>
          <w:szCs w:val="28"/>
        </w:rPr>
      </w:pPr>
      <w:r>
        <w:rPr>
          <w:b w:val="0"/>
          <w:sz w:val="28"/>
          <w:szCs w:val="28"/>
          <w:shd w:val="clear" w:color="auto" w:fill="F5F5F5"/>
        </w:rPr>
        <w:t xml:space="preserve">          </w:t>
      </w:r>
      <w:r w:rsidR="007A7DBE">
        <w:rPr>
          <w:b w:val="0"/>
          <w:sz w:val="28"/>
          <w:szCs w:val="28"/>
          <w:shd w:val="clear" w:color="auto" w:fill="F5F5F5"/>
        </w:rPr>
        <w:t>Федерации за 2006 год". Режим доступа</w:t>
      </w:r>
      <w:r w:rsidR="007A7DBE" w:rsidRPr="008B5AC4">
        <w:rPr>
          <w:b w:val="0"/>
          <w:sz w:val="28"/>
          <w:szCs w:val="28"/>
          <w:shd w:val="clear" w:color="auto" w:fill="F5F5F5"/>
        </w:rPr>
        <w:t xml:space="preserve">: </w:t>
      </w:r>
      <w:hyperlink r:id="rId14" w:history="1">
        <w:r w:rsidR="007A7DBE" w:rsidRPr="008B5AC4">
          <w:rPr>
            <w:rStyle w:val="a4"/>
            <w:b w:val="0"/>
            <w:color w:val="auto"/>
            <w:sz w:val="28"/>
            <w:szCs w:val="28"/>
            <w:u w:val="none"/>
          </w:rPr>
          <w:t>www.rg.ru</w:t>
        </w:r>
      </w:hyperlink>
    </w:p>
    <w:p w:rsidR="008357F8" w:rsidRDefault="008357F8" w:rsidP="008357F8">
      <w:pPr>
        <w:pStyle w:val="1"/>
        <w:numPr>
          <w:ilvl w:val="0"/>
          <w:numId w:val="31"/>
        </w:numPr>
        <w:spacing w:before="0" w:beforeAutospacing="0" w:after="0" w:afterAutospacing="0" w:line="360" w:lineRule="auto"/>
        <w:rPr>
          <w:b w:val="0"/>
          <w:sz w:val="28"/>
          <w:szCs w:val="28"/>
          <w:shd w:val="clear" w:color="auto" w:fill="F5F5F5"/>
        </w:rPr>
      </w:pPr>
      <w:r w:rsidRPr="008357F8">
        <w:rPr>
          <w:b w:val="0"/>
          <w:sz w:val="28"/>
          <w:szCs w:val="28"/>
          <w:shd w:val="clear" w:color="auto" w:fill="F5F5F5"/>
        </w:rPr>
        <w:t>Федеральный закон Российской Федерации от 27 декабря 2009 г. N 373-</w:t>
      </w:r>
      <w:r>
        <w:rPr>
          <w:b w:val="0"/>
          <w:sz w:val="28"/>
          <w:szCs w:val="28"/>
          <w:shd w:val="clear" w:color="auto" w:fill="F5F5F5"/>
        </w:rPr>
        <w:t xml:space="preserve"> </w:t>
      </w:r>
    </w:p>
    <w:p w:rsidR="008357F8" w:rsidRDefault="008357F8" w:rsidP="008357F8">
      <w:pPr>
        <w:pStyle w:val="1"/>
        <w:spacing w:before="0" w:beforeAutospacing="0" w:after="0" w:afterAutospacing="0" w:line="360" w:lineRule="auto"/>
        <w:ind w:left="285"/>
        <w:rPr>
          <w:b w:val="0"/>
          <w:sz w:val="28"/>
          <w:szCs w:val="28"/>
          <w:shd w:val="clear" w:color="auto" w:fill="F5F5F5"/>
        </w:rPr>
      </w:pPr>
      <w:r>
        <w:rPr>
          <w:b w:val="0"/>
          <w:sz w:val="28"/>
          <w:szCs w:val="28"/>
          <w:shd w:val="clear" w:color="auto" w:fill="F5F5F5"/>
        </w:rPr>
        <w:t xml:space="preserve">     </w:t>
      </w:r>
      <w:r w:rsidRPr="008357F8">
        <w:rPr>
          <w:b w:val="0"/>
          <w:sz w:val="28"/>
          <w:szCs w:val="28"/>
          <w:shd w:val="clear" w:color="auto" w:fill="F5F5F5"/>
        </w:rPr>
        <w:t xml:space="preserve">ФЗ "Об исполнении бюджета Пенсионного фонда Российской </w:t>
      </w:r>
    </w:p>
    <w:p w:rsidR="008357F8" w:rsidRPr="008357F8" w:rsidRDefault="008357F8" w:rsidP="008357F8">
      <w:pPr>
        <w:pStyle w:val="1"/>
        <w:spacing w:before="0" w:beforeAutospacing="0" w:after="0" w:afterAutospacing="0" w:line="360" w:lineRule="auto"/>
        <w:ind w:left="285"/>
        <w:rPr>
          <w:b w:val="0"/>
          <w:sz w:val="28"/>
          <w:szCs w:val="28"/>
          <w:shd w:val="clear" w:color="auto" w:fill="F5F5F5"/>
        </w:rPr>
      </w:pPr>
      <w:r>
        <w:rPr>
          <w:b w:val="0"/>
          <w:sz w:val="28"/>
          <w:szCs w:val="28"/>
          <w:shd w:val="clear" w:color="auto" w:fill="F5F5F5"/>
        </w:rPr>
        <w:t xml:space="preserve">     </w:t>
      </w:r>
      <w:r w:rsidRPr="008357F8">
        <w:rPr>
          <w:b w:val="0"/>
          <w:sz w:val="28"/>
          <w:szCs w:val="28"/>
          <w:shd w:val="clear" w:color="auto" w:fill="F5F5F5"/>
        </w:rPr>
        <w:t xml:space="preserve">Федерации за 2008 год" </w:t>
      </w:r>
      <w:r>
        <w:rPr>
          <w:b w:val="0"/>
          <w:sz w:val="28"/>
          <w:szCs w:val="28"/>
          <w:shd w:val="clear" w:color="auto" w:fill="F5F5F5"/>
        </w:rPr>
        <w:t xml:space="preserve">. Режим </w:t>
      </w:r>
      <w:r w:rsidRPr="008357F8">
        <w:rPr>
          <w:b w:val="0"/>
          <w:sz w:val="28"/>
          <w:szCs w:val="28"/>
          <w:shd w:val="clear" w:color="auto" w:fill="F5F5F5"/>
        </w:rPr>
        <w:t xml:space="preserve">доступа: </w:t>
      </w:r>
      <w:r w:rsidRPr="008357F8">
        <w:rPr>
          <w:rStyle w:val="HTML0"/>
          <w:b w:val="0"/>
          <w:i w:val="0"/>
          <w:color w:val="000000"/>
          <w:sz w:val="28"/>
          <w:szCs w:val="28"/>
        </w:rPr>
        <w:t>www.kremlin.ru</w:t>
      </w:r>
    </w:p>
    <w:p w:rsidR="007A7DBE" w:rsidRPr="00006A80" w:rsidRDefault="008B5AC4" w:rsidP="00B74F71">
      <w:pPr>
        <w:pStyle w:val="1"/>
        <w:numPr>
          <w:ilvl w:val="0"/>
          <w:numId w:val="31"/>
        </w:numPr>
        <w:spacing w:before="0" w:beforeAutospacing="0" w:after="0" w:afterAutospacing="0" w:line="360" w:lineRule="auto"/>
        <w:jc w:val="both"/>
        <w:rPr>
          <w:rStyle w:val="HTML0"/>
          <w:b w:val="0"/>
          <w:i w:val="0"/>
          <w:color w:val="000000"/>
          <w:sz w:val="28"/>
          <w:szCs w:val="28"/>
        </w:rPr>
      </w:pPr>
      <w:r>
        <w:rPr>
          <w:rStyle w:val="HTML0"/>
          <w:b w:val="0"/>
          <w:i w:val="0"/>
          <w:color w:val="000000"/>
          <w:sz w:val="28"/>
          <w:szCs w:val="28"/>
        </w:rPr>
        <w:t xml:space="preserve">Бюджетный Кодекс РФ. Режим доступа: </w:t>
      </w:r>
      <w:r w:rsidR="007A7DBE" w:rsidRPr="007A7DBE">
        <w:rPr>
          <w:rStyle w:val="HTML0"/>
          <w:b w:val="0"/>
          <w:i w:val="0"/>
          <w:color w:val="000000"/>
          <w:sz w:val="28"/>
          <w:szCs w:val="28"/>
        </w:rPr>
        <w:t>bk-rf.ru</w:t>
      </w:r>
    </w:p>
    <w:p w:rsidR="00006A80" w:rsidRDefault="00A31EE4" w:rsidP="00B74F71">
      <w:pPr>
        <w:pStyle w:val="1"/>
        <w:numPr>
          <w:ilvl w:val="0"/>
          <w:numId w:val="31"/>
        </w:numPr>
        <w:spacing w:before="0" w:beforeAutospacing="0" w:after="0" w:afterAutospacing="0" w:line="360" w:lineRule="auto"/>
        <w:jc w:val="both"/>
        <w:rPr>
          <w:rStyle w:val="HTML0"/>
          <w:b w:val="0"/>
          <w:i w:val="0"/>
          <w:color w:val="000000"/>
          <w:sz w:val="28"/>
          <w:szCs w:val="28"/>
        </w:rPr>
      </w:pPr>
      <w:hyperlink r:id="rId15" w:history="1">
        <w:r w:rsidR="00006A80" w:rsidRPr="00006A80">
          <w:rPr>
            <w:rStyle w:val="a4"/>
            <w:b w:val="0"/>
            <w:color w:val="auto"/>
            <w:sz w:val="28"/>
            <w:szCs w:val="28"/>
            <w:u w:val="none"/>
            <w:lang w:val="en-US"/>
          </w:rPr>
          <w:t>www</w:t>
        </w:r>
        <w:r w:rsidR="00006A80" w:rsidRPr="00006A80">
          <w:rPr>
            <w:rStyle w:val="a4"/>
            <w:b w:val="0"/>
            <w:color w:val="auto"/>
            <w:sz w:val="28"/>
            <w:szCs w:val="28"/>
            <w:u w:val="none"/>
          </w:rPr>
          <w:t>.</w:t>
        </w:r>
        <w:r w:rsidR="00006A80" w:rsidRPr="00006A80">
          <w:rPr>
            <w:rStyle w:val="a4"/>
            <w:b w:val="0"/>
            <w:color w:val="auto"/>
            <w:sz w:val="28"/>
            <w:szCs w:val="28"/>
            <w:u w:val="none"/>
            <w:lang w:val="en-US"/>
          </w:rPr>
          <w:t>finacesfunction</w:t>
        </w:r>
        <w:r w:rsidR="00006A80" w:rsidRPr="00006A80">
          <w:rPr>
            <w:rStyle w:val="a4"/>
            <w:b w:val="0"/>
            <w:color w:val="auto"/>
            <w:sz w:val="28"/>
            <w:szCs w:val="28"/>
            <w:u w:val="none"/>
          </w:rPr>
          <w:t>.</w:t>
        </w:r>
        <w:r w:rsidR="00006A80" w:rsidRPr="00006A80">
          <w:rPr>
            <w:rStyle w:val="a4"/>
            <w:b w:val="0"/>
            <w:color w:val="auto"/>
            <w:sz w:val="28"/>
            <w:szCs w:val="28"/>
            <w:u w:val="none"/>
            <w:lang w:val="en-US"/>
          </w:rPr>
          <w:t>ru</w:t>
        </w:r>
      </w:hyperlink>
      <w:r w:rsidR="00006A80" w:rsidRPr="00006A80">
        <w:rPr>
          <w:rStyle w:val="HTML0"/>
          <w:b w:val="0"/>
          <w:i w:val="0"/>
          <w:sz w:val="28"/>
          <w:szCs w:val="28"/>
        </w:rPr>
        <w:t xml:space="preserve">; </w:t>
      </w:r>
      <w:r w:rsidR="00006A80" w:rsidRPr="00006A80">
        <w:rPr>
          <w:rStyle w:val="HTML0"/>
          <w:b w:val="0"/>
          <w:i w:val="0"/>
          <w:sz w:val="28"/>
          <w:szCs w:val="28"/>
          <w:lang w:val="en-US"/>
        </w:rPr>
        <w:t>www</w:t>
      </w:r>
      <w:r w:rsidR="00006A80" w:rsidRPr="00006A80">
        <w:rPr>
          <w:rStyle w:val="HTML0"/>
          <w:b w:val="0"/>
          <w:i w:val="0"/>
          <w:sz w:val="28"/>
          <w:szCs w:val="28"/>
        </w:rPr>
        <w:t>.</w:t>
      </w:r>
      <w:r w:rsidR="00006A80" w:rsidRPr="00006A80">
        <w:rPr>
          <w:rStyle w:val="HTML0"/>
          <w:b w:val="0"/>
          <w:i w:val="0"/>
          <w:sz w:val="28"/>
          <w:szCs w:val="28"/>
          <w:lang w:val="en-US"/>
        </w:rPr>
        <w:t>finansistio</w:t>
      </w:r>
      <w:r w:rsidR="00006A80" w:rsidRPr="00006A80">
        <w:rPr>
          <w:rStyle w:val="HTML0"/>
          <w:b w:val="0"/>
          <w:i w:val="0"/>
          <w:sz w:val="28"/>
          <w:szCs w:val="28"/>
        </w:rPr>
        <w:t>.</w:t>
      </w:r>
      <w:r w:rsidR="00006A80" w:rsidRPr="00006A80">
        <w:rPr>
          <w:rStyle w:val="HTML0"/>
          <w:b w:val="0"/>
          <w:i w:val="0"/>
          <w:sz w:val="28"/>
          <w:szCs w:val="28"/>
          <w:lang w:val="en-US"/>
        </w:rPr>
        <w:t>ru</w:t>
      </w:r>
    </w:p>
    <w:p w:rsidR="001D7032" w:rsidRDefault="008B5AC4" w:rsidP="00B74F71">
      <w:pPr>
        <w:pStyle w:val="1"/>
        <w:numPr>
          <w:ilvl w:val="0"/>
          <w:numId w:val="31"/>
        </w:numPr>
        <w:spacing w:before="0" w:beforeAutospacing="0" w:after="0" w:afterAutospacing="0" w:line="360" w:lineRule="auto"/>
        <w:jc w:val="both"/>
        <w:rPr>
          <w:b w:val="0"/>
          <w:sz w:val="28"/>
          <w:szCs w:val="28"/>
          <w:shd w:val="clear" w:color="auto" w:fill="F5F5F5"/>
        </w:rPr>
      </w:pPr>
      <w:r w:rsidRPr="008B5AC4">
        <w:rPr>
          <w:b w:val="0"/>
          <w:sz w:val="28"/>
          <w:szCs w:val="28"/>
          <w:shd w:val="clear" w:color="auto" w:fill="F5F5F5"/>
        </w:rPr>
        <w:t xml:space="preserve">Доходность ВЭБ от инвестирования пенсионных накоплений. </w:t>
      </w:r>
      <w:r w:rsidR="001D7032">
        <w:rPr>
          <w:b w:val="0"/>
          <w:sz w:val="28"/>
          <w:szCs w:val="28"/>
          <w:shd w:val="clear" w:color="auto" w:fill="F5F5F5"/>
        </w:rPr>
        <w:t xml:space="preserve">   </w:t>
      </w:r>
    </w:p>
    <w:p w:rsidR="008B5AC4" w:rsidRDefault="00B74F71" w:rsidP="00B74F71">
      <w:pPr>
        <w:pStyle w:val="1"/>
        <w:spacing w:before="0" w:beforeAutospacing="0" w:after="0" w:afterAutospacing="0" w:line="360" w:lineRule="auto"/>
        <w:ind w:left="360"/>
        <w:jc w:val="both"/>
        <w:rPr>
          <w:rStyle w:val="HTML0"/>
          <w:b w:val="0"/>
          <w:i w:val="0"/>
          <w:sz w:val="28"/>
          <w:szCs w:val="28"/>
        </w:rPr>
      </w:pPr>
      <w:r>
        <w:rPr>
          <w:b w:val="0"/>
          <w:sz w:val="28"/>
          <w:szCs w:val="28"/>
          <w:shd w:val="clear" w:color="auto" w:fill="F5F5F5"/>
        </w:rPr>
        <w:t xml:space="preserve">     </w:t>
      </w:r>
      <w:r w:rsidR="008B5AC4" w:rsidRPr="008B5AC4">
        <w:rPr>
          <w:b w:val="0"/>
          <w:sz w:val="28"/>
          <w:szCs w:val="28"/>
          <w:shd w:val="clear" w:color="auto" w:fill="F5F5F5"/>
        </w:rPr>
        <w:t xml:space="preserve">Режим </w:t>
      </w:r>
      <w:r w:rsidR="008B5AC4">
        <w:rPr>
          <w:b w:val="0"/>
          <w:sz w:val="28"/>
          <w:szCs w:val="28"/>
          <w:shd w:val="clear" w:color="auto" w:fill="F5F5F5"/>
        </w:rPr>
        <w:t xml:space="preserve">  </w:t>
      </w:r>
      <w:r w:rsidR="001D7032">
        <w:rPr>
          <w:b w:val="0"/>
          <w:sz w:val="28"/>
          <w:szCs w:val="28"/>
          <w:shd w:val="clear" w:color="auto" w:fill="F5F5F5"/>
        </w:rPr>
        <w:t>д</w:t>
      </w:r>
      <w:r w:rsidR="008B5AC4" w:rsidRPr="008B5AC4">
        <w:rPr>
          <w:b w:val="0"/>
          <w:sz w:val="28"/>
          <w:szCs w:val="28"/>
          <w:shd w:val="clear" w:color="auto" w:fill="F5F5F5"/>
        </w:rPr>
        <w:t xml:space="preserve">оступа:  </w:t>
      </w:r>
      <w:hyperlink r:id="rId16" w:history="1">
        <w:r w:rsidR="008B5AC4" w:rsidRPr="008B5AC4">
          <w:rPr>
            <w:rStyle w:val="a4"/>
            <w:b w:val="0"/>
            <w:color w:val="auto"/>
            <w:sz w:val="28"/>
            <w:szCs w:val="28"/>
            <w:u w:val="none"/>
          </w:rPr>
          <w:t>www.veb.ru</w:t>
        </w:r>
      </w:hyperlink>
    </w:p>
    <w:p w:rsidR="008B5AC4" w:rsidRPr="00006A80" w:rsidRDefault="008B5AC4" w:rsidP="00B74F71">
      <w:pPr>
        <w:pStyle w:val="1"/>
        <w:numPr>
          <w:ilvl w:val="0"/>
          <w:numId w:val="31"/>
        </w:numPr>
        <w:spacing w:before="0" w:beforeAutospacing="0" w:after="0" w:afterAutospacing="0" w:line="360" w:lineRule="auto"/>
        <w:jc w:val="both"/>
        <w:rPr>
          <w:rStyle w:val="HTML0"/>
          <w:b w:val="0"/>
          <w:i w:val="0"/>
          <w:color w:val="000000"/>
          <w:sz w:val="28"/>
          <w:szCs w:val="28"/>
        </w:rPr>
      </w:pPr>
      <w:r>
        <w:rPr>
          <w:rStyle w:val="HTML0"/>
          <w:b w:val="0"/>
          <w:i w:val="0"/>
          <w:sz w:val="28"/>
          <w:szCs w:val="28"/>
        </w:rPr>
        <w:t xml:space="preserve">Пенсионная реформа. Режим доступа:  </w:t>
      </w:r>
      <w:hyperlink r:id="rId17" w:history="1">
        <w:r w:rsidRPr="008B5AC4">
          <w:rPr>
            <w:rStyle w:val="a4"/>
            <w:b w:val="0"/>
            <w:color w:val="auto"/>
            <w:sz w:val="28"/>
            <w:szCs w:val="28"/>
            <w:u w:val="none"/>
            <w:lang w:val="en-US"/>
          </w:rPr>
          <w:t>www</w:t>
        </w:r>
        <w:r w:rsidRPr="008B5AC4">
          <w:rPr>
            <w:rStyle w:val="a4"/>
            <w:b w:val="0"/>
            <w:color w:val="auto"/>
            <w:sz w:val="28"/>
            <w:szCs w:val="28"/>
            <w:u w:val="none"/>
          </w:rPr>
          <w:t>.</w:t>
        </w:r>
        <w:r w:rsidRPr="008B5AC4">
          <w:rPr>
            <w:rStyle w:val="a4"/>
            <w:b w:val="0"/>
            <w:color w:val="auto"/>
            <w:sz w:val="28"/>
            <w:szCs w:val="28"/>
            <w:u w:val="none"/>
            <w:lang w:val="en-US"/>
          </w:rPr>
          <w:t>pfrf</w:t>
        </w:r>
        <w:r w:rsidRPr="008B5AC4">
          <w:rPr>
            <w:rStyle w:val="a4"/>
            <w:b w:val="0"/>
            <w:color w:val="auto"/>
            <w:sz w:val="28"/>
            <w:szCs w:val="28"/>
            <w:u w:val="none"/>
          </w:rPr>
          <w:t>.</w:t>
        </w:r>
        <w:r w:rsidRPr="008B5AC4">
          <w:rPr>
            <w:rStyle w:val="a4"/>
            <w:b w:val="0"/>
            <w:color w:val="auto"/>
            <w:sz w:val="28"/>
            <w:szCs w:val="28"/>
            <w:u w:val="none"/>
            <w:lang w:val="en-US"/>
          </w:rPr>
          <w:t>ru</w:t>
        </w:r>
      </w:hyperlink>
      <w:r>
        <w:rPr>
          <w:rStyle w:val="HTML0"/>
          <w:b w:val="0"/>
          <w:i w:val="0"/>
          <w:sz w:val="28"/>
          <w:szCs w:val="28"/>
        </w:rPr>
        <w:t xml:space="preserve"> </w:t>
      </w:r>
    </w:p>
    <w:p w:rsidR="00006A80" w:rsidRPr="00006A80" w:rsidRDefault="00006A80" w:rsidP="00006A80">
      <w:pPr>
        <w:pStyle w:val="1"/>
        <w:spacing w:before="0" w:beforeAutospacing="0" w:after="0" w:afterAutospacing="0" w:line="360" w:lineRule="auto"/>
        <w:ind w:left="285"/>
        <w:jc w:val="both"/>
        <w:rPr>
          <w:rStyle w:val="HTML0"/>
          <w:b w:val="0"/>
          <w:i w:val="0"/>
          <w:sz w:val="28"/>
          <w:szCs w:val="28"/>
        </w:rPr>
      </w:pPr>
    </w:p>
    <w:p w:rsidR="008B5AC4" w:rsidRPr="008B5AC4" w:rsidRDefault="008B5AC4" w:rsidP="008B5AC4">
      <w:pPr>
        <w:pStyle w:val="1"/>
        <w:spacing w:before="0" w:beforeAutospacing="0" w:after="0" w:afterAutospacing="0" w:line="360" w:lineRule="auto"/>
        <w:jc w:val="both"/>
        <w:rPr>
          <w:b w:val="0"/>
          <w:sz w:val="28"/>
          <w:szCs w:val="28"/>
          <w:shd w:val="clear" w:color="auto" w:fill="F5F5F5"/>
        </w:rPr>
      </w:pPr>
    </w:p>
    <w:p w:rsidR="007A7DBE" w:rsidRPr="008B5AC4" w:rsidRDefault="007A7DBE" w:rsidP="007A7DBE">
      <w:pPr>
        <w:spacing w:line="360" w:lineRule="auto"/>
        <w:jc w:val="both"/>
        <w:outlineLvl w:val="1"/>
        <w:rPr>
          <w:bCs/>
          <w:kern w:val="36"/>
          <w:sz w:val="28"/>
          <w:szCs w:val="28"/>
        </w:rPr>
      </w:pPr>
    </w:p>
    <w:p w:rsidR="007A7DBE" w:rsidRPr="007A7DBE" w:rsidRDefault="007A7DBE" w:rsidP="007A7DBE">
      <w:pPr>
        <w:pStyle w:val="HTML"/>
        <w:spacing w:line="360" w:lineRule="auto"/>
        <w:jc w:val="both"/>
        <w:rPr>
          <w:rFonts w:ascii="Times New Roman" w:hAnsi="Times New Roman" w:cs="Times New Roman"/>
          <w:sz w:val="28"/>
          <w:szCs w:val="28"/>
        </w:rPr>
      </w:pPr>
    </w:p>
    <w:p w:rsidR="0020276B" w:rsidRPr="0020276B" w:rsidRDefault="0020276B" w:rsidP="007A7DBE">
      <w:pPr>
        <w:spacing w:line="360" w:lineRule="auto"/>
        <w:jc w:val="both"/>
        <w:rPr>
          <w:sz w:val="28"/>
          <w:szCs w:val="28"/>
        </w:rPr>
      </w:pPr>
    </w:p>
    <w:p w:rsidR="0020276B" w:rsidRPr="0020276B" w:rsidRDefault="0020276B" w:rsidP="0020276B">
      <w:pPr>
        <w:pStyle w:val="HTML"/>
        <w:spacing w:line="360" w:lineRule="auto"/>
        <w:ind w:firstLine="708"/>
        <w:jc w:val="both"/>
        <w:rPr>
          <w:rFonts w:ascii="Times New Roman" w:hAnsi="Times New Roman" w:cs="Times New Roman"/>
          <w:sz w:val="28"/>
          <w:szCs w:val="28"/>
        </w:rPr>
      </w:pPr>
    </w:p>
    <w:p w:rsidR="003879C7" w:rsidRPr="0020276B" w:rsidRDefault="003879C7" w:rsidP="007A7DBE">
      <w:pPr>
        <w:widowControl/>
        <w:autoSpaceDE/>
        <w:autoSpaceDN/>
        <w:adjustRightInd/>
        <w:spacing w:line="360" w:lineRule="auto"/>
        <w:jc w:val="both"/>
        <w:rPr>
          <w:sz w:val="28"/>
          <w:szCs w:val="28"/>
        </w:rPr>
      </w:pPr>
    </w:p>
    <w:p w:rsidR="00D629C5" w:rsidRPr="000A676D" w:rsidRDefault="00D629C5" w:rsidP="003E6496">
      <w:pPr>
        <w:spacing w:line="360" w:lineRule="auto"/>
        <w:jc w:val="both"/>
        <w:rPr>
          <w:sz w:val="28"/>
          <w:szCs w:val="28"/>
        </w:rPr>
      </w:pPr>
      <w:bookmarkStart w:id="4" w:name="_GoBack"/>
      <w:bookmarkEnd w:id="4"/>
    </w:p>
    <w:sectPr w:rsidR="00D629C5" w:rsidRPr="000A676D" w:rsidSect="00A45C85">
      <w:headerReference w:type="even" r:id="rId18"/>
      <w:headerReference w:type="default" r:id="rId19"/>
      <w:footerReference w:type="even" r:id="rId20"/>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647" w:rsidRDefault="001A4647">
      <w:r>
        <w:separator/>
      </w:r>
    </w:p>
  </w:endnote>
  <w:endnote w:type="continuationSeparator" w:id="0">
    <w:p w:rsidR="001A4647" w:rsidRDefault="001A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990" w:rsidRDefault="00DB7990" w:rsidP="000A3E63">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B7990" w:rsidRDefault="00DB7990" w:rsidP="00BA36C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990" w:rsidRDefault="00DB7990" w:rsidP="00BA36C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647" w:rsidRDefault="001A4647">
      <w:r>
        <w:separator/>
      </w:r>
    </w:p>
  </w:footnote>
  <w:footnote w:type="continuationSeparator" w:id="0">
    <w:p w:rsidR="001A4647" w:rsidRDefault="001A4647">
      <w:r>
        <w:continuationSeparator/>
      </w:r>
    </w:p>
  </w:footnote>
  <w:footnote w:id="1">
    <w:p w:rsidR="00DB7990" w:rsidRDefault="00DB7990">
      <w:pPr>
        <w:pStyle w:val="a7"/>
      </w:pPr>
      <w:r>
        <w:rPr>
          <w:rStyle w:val="a8"/>
        </w:rPr>
        <w:footnoteRef/>
      </w:r>
      <w:r>
        <w:t xml:space="preserve"> Романовский М.В. «Финансы».-М.2008. С.-283.</w:t>
      </w:r>
    </w:p>
  </w:footnote>
  <w:footnote w:id="2">
    <w:p w:rsidR="00052F93" w:rsidRPr="00D629C5" w:rsidRDefault="00052F93" w:rsidP="00052F93">
      <w:pPr>
        <w:pStyle w:val="a7"/>
      </w:pPr>
      <w:r>
        <w:rPr>
          <w:rStyle w:val="a8"/>
        </w:rPr>
        <w:footnoteRef/>
      </w:r>
      <w:r>
        <w:t xml:space="preserve"> </w:t>
      </w:r>
      <w:r w:rsidRPr="00D629C5">
        <w:rPr>
          <w:color w:val="000000"/>
        </w:rPr>
        <w:t>Бюджетный кодекс Российской Федерации от 31 июля 1998 г. N 145-ФЗ</w:t>
      </w:r>
      <w:r>
        <w:rPr>
          <w:color w:val="000000"/>
        </w:rPr>
        <w:t>. Глава17.Ст.144</w:t>
      </w:r>
    </w:p>
  </w:footnote>
  <w:footnote w:id="3">
    <w:p w:rsidR="00B06C7A" w:rsidRPr="00BE1338" w:rsidRDefault="00B06C7A" w:rsidP="00B06C7A">
      <w:pPr>
        <w:pStyle w:val="a7"/>
      </w:pPr>
      <w:r>
        <w:rPr>
          <w:rStyle w:val="a8"/>
        </w:rPr>
        <w:footnoteRef/>
      </w:r>
      <w:r>
        <w:t xml:space="preserve">  </w:t>
      </w:r>
      <w:r w:rsidRPr="00BE1338">
        <w:t>ст. 12 Закона № 212-ФЗ «О страховых взносах в ПФ РФ, ФСС РФ, ФОМС РФ и тФОМС РФ»</w:t>
      </w:r>
    </w:p>
    <w:p w:rsidR="00B06C7A" w:rsidRDefault="00B06C7A">
      <w:pPr>
        <w:pStyle w:val="a7"/>
      </w:pPr>
    </w:p>
  </w:footnote>
  <w:footnote w:id="4">
    <w:p w:rsidR="00BE1A06" w:rsidRPr="005D717C" w:rsidRDefault="00BE1A06">
      <w:pPr>
        <w:pStyle w:val="a7"/>
      </w:pPr>
      <w:r w:rsidRPr="005D717C">
        <w:rPr>
          <w:rStyle w:val="a8"/>
        </w:rPr>
        <w:footnoteRef/>
      </w:r>
      <w:r w:rsidRPr="005D717C">
        <w:t xml:space="preserve"> зарегистрированные в Министерстве </w:t>
      </w:r>
      <w:r w:rsidRPr="005D717C">
        <w:rPr>
          <w:spacing w:val="-7"/>
        </w:rPr>
        <w:t>юстиции РФ  24 декабря 2003 г. № 5359</w:t>
      </w:r>
    </w:p>
  </w:footnote>
  <w:footnote w:id="5">
    <w:p w:rsidR="00DB7990" w:rsidRDefault="00DB7990">
      <w:pPr>
        <w:pStyle w:val="a7"/>
      </w:pPr>
      <w:r>
        <w:rPr>
          <w:rStyle w:val="a8"/>
        </w:rPr>
        <w:footnoteRef/>
      </w:r>
      <w:r w:rsidRPr="00342381">
        <w:rPr>
          <w:bCs/>
          <w:kern w:val="36"/>
          <w:sz w:val="18"/>
          <w:szCs w:val="18"/>
        </w:rPr>
        <w:t>Федеральный закон от 17 декабря 2001 г. N 173-ФЗ "О трудовых пенсиях в Российской Федерации" (с изменениями и дополнениями)</w:t>
      </w:r>
      <w:r>
        <w:t xml:space="preserve"> </w:t>
      </w:r>
    </w:p>
  </w:footnote>
  <w:footnote w:id="6">
    <w:p w:rsidR="00DB7990" w:rsidRPr="000A3E63" w:rsidRDefault="00DB7990">
      <w:pPr>
        <w:pStyle w:val="a7"/>
      </w:pPr>
      <w:r w:rsidRPr="000A3E63">
        <w:rPr>
          <w:rStyle w:val="a8"/>
        </w:rPr>
        <w:footnoteRef/>
      </w:r>
      <w:r w:rsidRPr="000A3E63">
        <w:t xml:space="preserve"> </w:t>
      </w:r>
      <w:r w:rsidR="00D02CFD">
        <w:rPr>
          <w:rStyle w:val="HTML0"/>
          <w:i w:val="0"/>
          <w:color w:val="000000"/>
        </w:rPr>
        <w:t>www.rg.ru</w:t>
      </w:r>
    </w:p>
  </w:footnote>
  <w:footnote w:id="7">
    <w:p w:rsidR="00DB7990" w:rsidRPr="00AF3BD5" w:rsidRDefault="00DB7990">
      <w:pPr>
        <w:pStyle w:val="a7"/>
      </w:pPr>
      <w:r>
        <w:rPr>
          <w:rStyle w:val="a8"/>
        </w:rPr>
        <w:footnoteRef/>
      </w:r>
      <w:r>
        <w:t xml:space="preserve"> Официальный сайт Пенсионного фонда РФ  </w:t>
      </w:r>
      <w:r>
        <w:rPr>
          <w:lang w:val="en-US"/>
        </w:rPr>
        <w:t>www</w:t>
      </w:r>
      <w:r w:rsidRPr="00AF3BD5">
        <w:t>.</w:t>
      </w:r>
      <w:r>
        <w:rPr>
          <w:lang w:val="en-US"/>
        </w:rPr>
        <w:t>pfrf</w:t>
      </w:r>
      <w:r w:rsidRPr="00AF3BD5">
        <w:t>.</w:t>
      </w:r>
      <w:r>
        <w:rPr>
          <w:lang w:val="en-US"/>
        </w:rPr>
        <w:t>ru</w:t>
      </w:r>
    </w:p>
  </w:footnote>
  <w:footnote w:id="8">
    <w:p w:rsidR="00DB7990" w:rsidRDefault="00DB7990">
      <w:pPr>
        <w:pStyle w:val="a7"/>
      </w:pPr>
      <w:r>
        <w:rPr>
          <w:rStyle w:val="a8"/>
        </w:rPr>
        <w:footnoteRef/>
      </w:r>
      <w:r>
        <w:t xml:space="preserve"> Финансы. №1, 2009. С.59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990" w:rsidRDefault="00DB7990" w:rsidP="000A3E63">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B7990" w:rsidRDefault="00DB799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990" w:rsidRDefault="00DB7990" w:rsidP="00DB7990">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31EE4">
      <w:rPr>
        <w:rStyle w:val="ab"/>
        <w:noProof/>
      </w:rPr>
      <w:t>21</w:t>
    </w:r>
    <w:r>
      <w:rPr>
        <w:rStyle w:val="ab"/>
      </w:rPr>
      <w:fldChar w:fldCharType="end"/>
    </w:r>
  </w:p>
  <w:p w:rsidR="00DB7990" w:rsidRDefault="00DB799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FFFFFFFE"/>
    <w:multiLevelType w:val="singleLevel"/>
    <w:tmpl w:val="2904CA1E"/>
    <w:lvl w:ilvl="0">
      <w:numFmt w:val="bullet"/>
      <w:lvlText w:val="*"/>
      <w:lvlJc w:val="left"/>
    </w:lvl>
  </w:abstractNum>
  <w:abstractNum w:abstractNumId="1">
    <w:nsid w:val="08A02105"/>
    <w:multiLevelType w:val="hybridMultilevel"/>
    <w:tmpl w:val="E8C8BE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5D7BE6"/>
    <w:multiLevelType w:val="hybridMultilevel"/>
    <w:tmpl w:val="4B4641FE"/>
    <w:lvl w:ilvl="0" w:tplc="F2007AD8">
      <w:start w:val="65535"/>
      <w:numFmt w:val="bullet"/>
      <w:lvlText w:val="—"/>
      <w:lvlJc w:val="left"/>
      <w:pPr>
        <w:tabs>
          <w:tab w:val="num" w:pos="284"/>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976D4E"/>
    <w:multiLevelType w:val="hybridMultilevel"/>
    <w:tmpl w:val="E0F0125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F0D1AA3"/>
    <w:multiLevelType w:val="hybridMultilevel"/>
    <w:tmpl w:val="314A4E3A"/>
    <w:lvl w:ilvl="0" w:tplc="D7CE750A">
      <w:start w:val="1"/>
      <w:numFmt w:val="bullet"/>
      <w:lvlText w:val=""/>
      <w:lvlJc w:val="left"/>
      <w:pPr>
        <w:tabs>
          <w:tab w:val="num" w:pos="284"/>
        </w:tabs>
        <w:ind w:left="284" w:hanging="284"/>
      </w:pPr>
      <w:rPr>
        <w:rFonts w:ascii="Symbol" w:hAnsi="Symbol" w:hint="default"/>
      </w:rPr>
    </w:lvl>
    <w:lvl w:ilvl="1" w:tplc="66A42F90">
      <w:start w:val="1"/>
      <w:numFmt w:val="bullet"/>
      <w:lvlText w:val=""/>
      <w:lvlJc w:val="left"/>
      <w:pPr>
        <w:tabs>
          <w:tab w:val="num" w:pos="284"/>
        </w:tabs>
        <w:ind w:left="28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DE5B5A"/>
    <w:multiLevelType w:val="hybridMultilevel"/>
    <w:tmpl w:val="B4EAEA52"/>
    <w:lvl w:ilvl="0" w:tplc="85743336">
      <w:start w:val="1"/>
      <w:numFmt w:val="bullet"/>
      <w:lvlText w:val=""/>
      <w:lvlJc w:val="left"/>
      <w:pPr>
        <w:tabs>
          <w:tab w:val="num" w:pos="284"/>
        </w:tabs>
        <w:ind w:left="284" w:hanging="284"/>
      </w:pPr>
      <w:rPr>
        <w:rFonts w:ascii="Symbol" w:hAnsi="Symbol" w:hint="default"/>
      </w:rPr>
    </w:lvl>
    <w:lvl w:ilvl="1" w:tplc="27B802A8">
      <w:start w:val="1"/>
      <w:numFmt w:val="bullet"/>
      <w:lvlText w:val=""/>
      <w:lvlJc w:val="left"/>
      <w:pPr>
        <w:tabs>
          <w:tab w:val="num" w:pos="567"/>
        </w:tabs>
        <w:ind w:left="56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F32FAD"/>
    <w:multiLevelType w:val="hybridMultilevel"/>
    <w:tmpl w:val="6070FFAE"/>
    <w:lvl w:ilvl="0" w:tplc="EBA471B6">
      <w:start w:val="1"/>
      <w:numFmt w:val="bullet"/>
      <w:lvlText w:val=""/>
      <w:lvlJc w:val="left"/>
      <w:pPr>
        <w:tabs>
          <w:tab w:val="num" w:pos="113"/>
        </w:tabs>
        <w:ind w:left="170" w:hanging="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EB5477"/>
    <w:multiLevelType w:val="multilevel"/>
    <w:tmpl w:val="DDA81FF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8245CBC"/>
    <w:multiLevelType w:val="hybridMultilevel"/>
    <w:tmpl w:val="DDA81FF2"/>
    <w:lvl w:ilvl="0" w:tplc="85743336">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AC2AD3"/>
    <w:multiLevelType w:val="hybridMultilevel"/>
    <w:tmpl w:val="3B3A8B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EBD5DAC"/>
    <w:multiLevelType w:val="multilevel"/>
    <w:tmpl w:val="C9ECF4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510CF"/>
    <w:multiLevelType w:val="hybridMultilevel"/>
    <w:tmpl w:val="3416996A"/>
    <w:lvl w:ilvl="0" w:tplc="DB20078E">
      <w:start w:val="1"/>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656A69"/>
    <w:multiLevelType w:val="hybridMultilevel"/>
    <w:tmpl w:val="0548EA94"/>
    <w:lvl w:ilvl="0" w:tplc="82C2CD7E">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8B842DE"/>
    <w:multiLevelType w:val="hybridMultilevel"/>
    <w:tmpl w:val="B9BE58A0"/>
    <w:lvl w:ilvl="0" w:tplc="208E6BE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6759C4"/>
    <w:multiLevelType w:val="hybridMultilevel"/>
    <w:tmpl w:val="126879C0"/>
    <w:lvl w:ilvl="0" w:tplc="85743336">
      <w:start w:val="1"/>
      <w:numFmt w:val="bullet"/>
      <w:lvlText w:val=""/>
      <w:lvlJc w:val="left"/>
      <w:pPr>
        <w:tabs>
          <w:tab w:val="num" w:pos="284"/>
        </w:tabs>
        <w:ind w:left="284" w:hanging="284"/>
      </w:pPr>
      <w:rPr>
        <w:rFonts w:ascii="Symbol" w:hAnsi="Symbol" w:hint="default"/>
      </w:rPr>
    </w:lvl>
    <w:lvl w:ilvl="1" w:tplc="DD50F048">
      <w:start w:val="1"/>
      <w:numFmt w:val="bullet"/>
      <w:lvlText w:val=""/>
      <w:lvlJc w:val="left"/>
      <w:pPr>
        <w:tabs>
          <w:tab w:val="num" w:pos="284"/>
        </w:tabs>
        <w:ind w:left="28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C9694E"/>
    <w:multiLevelType w:val="hybridMultilevel"/>
    <w:tmpl w:val="B9DCD752"/>
    <w:lvl w:ilvl="0" w:tplc="45DC5E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075864"/>
    <w:multiLevelType w:val="hybridMultilevel"/>
    <w:tmpl w:val="8228DF58"/>
    <w:lvl w:ilvl="0" w:tplc="47BC4F38">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C57152B"/>
    <w:multiLevelType w:val="hybridMultilevel"/>
    <w:tmpl w:val="A106F2D0"/>
    <w:lvl w:ilvl="0" w:tplc="606A2B12">
      <w:start w:val="1"/>
      <w:numFmt w:val="bullet"/>
      <w:lvlText w:val=""/>
      <w:lvlJc w:val="left"/>
      <w:pPr>
        <w:tabs>
          <w:tab w:val="num" w:pos="1041"/>
        </w:tabs>
        <w:ind w:left="1041"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A77021"/>
    <w:multiLevelType w:val="hybridMultilevel"/>
    <w:tmpl w:val="1F3490E0"/>
    <w:lvl w:ilvl="0" w:tplc="B16AB2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0540964"/>
    <w:multiLevelType w:val="hybridMultilevel"/>
    <w:tmpl w:val="CD1EA5A0"/>
    <w:lvl w:ilvl="0" w:tplc="0419000F">
      <w:start w:val="1"/>
      <w:numFmt w:val="decimal"/>
      <w:lvlText w:val="%1."/>
      <w:lvlJc w:val="left"/>
      <w:pPr>
        <w:ind w:left="19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580116"/>
    <w:multiLevelType w:val="multilevel"/>
    <w:tmpl w:val="0E52BF16"/>
    <w:lvl w:ilvl="0">
      <w:start w:val="1"/>
      <w:numFmt w:val="decimal"/>
      <w:lvlText w:val="%1."/>
      <w:lvlJc w:val="left"/>
      <w:pPr>
        <w:tabs>
          <w:tab w:val="num" w:pos="851"/>
        </w:tabs>
        <w:ind w:left="851" w:hanging="62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B314A4E"/>
    <w:multiLevelType w:val="multilevel"/>
    <w:tmpl w:val="A1083EF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DB27DB1"/>
    <w:multiLevelType w:val="multilevel"/>
    <w:tmpl w:val="0CC66F7E"/>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31509FB"/>
    <w:multiLevelType w:val="hybridMultilevel"/>
    <w:tmpl w:val="23223DB2"/>
    <w:lvl w:ilvl="0" w:tplc="1F42AF4A">
      <w:start w:val="1"/>
      <w:numFmt w:val="decimal"/>
      <w:lvlText w:val="%1."/>
      <w:lvlJc w:val="left"/>
      <w:pPr>
        <w:tabs>
          <w:tab w:val="num" w:pos="737"/>
        </w:tabs>
        <w:ind w:left="73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A91992"/>
    <w:multiLevelType w:val="hybridMultilevel"/>
    <w:tmpl w:val="58DEC454"/>
    <w:lvl w:ilvl="0" w:tplc="FABEE7C8">
      <w:start w:val="1"/>
      <w:numFmt w:val="decimal"/>
      <w:lvlText w:val="%1."/>
      <w:lvlJc w:val="left"/>
      <w:pPr>
        <w:tabs>
          <w:tab w:val="num" w:pos="720"/>
        </w:tabs>
        <w:ind w:left="851"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8463BA6"/>
    <w:multiLevelType w:val="hybridMultilevel"/>
    <w:tmpl w:val="B13855B8"/>
    <w:lvl w:ilvl="0" w:tplc="7652AA5A">
      <w:start w:val="1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26">
    <w:nsid w:val="5AA667E9"/>
    <w:multiLevelType w:val="multilevel"/>
    <w:tmpl w:val="B4EAEA52"/>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56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3C11EF"/>
    <w:multiLevelType w:val="singleLevel"/>
    <w:tmpl w:val="489032D4"/>
    <w:lvl w:ilvl="0">
      <w:start w:val="1"/>
      <w:numFmt w:val="decimal"/>
      <w:lvlText w:val="%1)"/>
      <w:legacy w:legacy="1" w:legacySpace="0" w:legacyIndent="192"/>
      <w:lvlJc w:val="left"/>
      <w:rPr>
        <w:rFonts w:ascii="Times New Roman" w:hAnsi="Times New Roman" w:cs="Times New Roman" w:hint="default"/>
      </w:rPr>
    </w:lvl>
  </w:abstractNum>
  <w:abstractNum w:abstractNumId="28">
    <w:nsid w:val="66773809"/>
    <w:multiLevelType w:val="hybridMultilevel"/>
    <w:tmpl w:val="C29EA696"/>
    <w:lvl w:ilvl="0" w:tplc="82C2CD7E">
      <w:start w:val="1"/>
      <w:numFmt w:val="bullet"/>
      <w:lvlText w:val=""/>
      <w:lvlJc w:val="left"/>
      <w:pPr>
        <w:tabs>
          <w:tab w:val="num" w:pos="1041"/>
        </w:tabs>
        <w:ind w:left="1041" w:hanging="284"/>
      </w:pPr>
      <w:rPr>
        <w:rFonts w:ascii="Symbol" w:hAnsi="Symbol" w:hint="default"/>
      </w:rPr>
    </w:lvl>
    <w:lvl w:ilvl="1" w:tplc="04190003" w:tentative="1">
      <w:start w:val="1"/>
      <w:numFmt w:val="bullet"/>
      <w:lvlText w:val="o"/>
      <w:lvlJc w:val="left"/>
      <w:pPr>
        <w:tabs>
          <w:tab w:val="num" w:pos="2197"/>
        </w:tabs>
        <w:ind w:left="2197" w:hanging="360"/>
      </w:pPr>
      <w:rPr>
        <w:rFonts w:ascii="Courier New" w:hAnsi="Courier New" w:cs="Courier New" w:hint="default"/>
      </w:rPr>
    </w:lvl>
    <w:lvl w:ilvl="2" w:tplc="04190005" w:tentative="1">
      <w:start w:val="1"/>
      <w:numFmt w:val="bullet"/>
      <w:lvlText w:val=""/>
      <w:lvlJc w:val="left"/>
      <w:pPr>
        <w:tabs>
          <w:tab w:val="num" w:pos="2917"/>
        </w:tabs>
        <w:ind w:left="2917" w:hanging="360"/>
      </w:pPr>
      <w:rPr>
        <w:rFonts w:ascii="Wingdings" w:hAnsi="Wingdings" w:hint="default"/>
      </w:rPr>
    </w:lvl>
    <w:lvl w:ilvl="3" w:tplc="04190001" w:tentative="1">
      <w:start w:val="1"/>
      <w:numFmt w:val="bullet"/>
      <w:lvlText w:val=""/>
      <w:lvlJc w:val="left"/>
      <w:pPr>
        <w:tabs>
          <w:tab w:val="num" w:pos="3637"/>
        </w:tabs>
        <w:ind w:left="3637" w:hanging="360"/>
      </w:pPr>
      <w:rPr>
        <w:rFonts w:ascii="Symbol" w:hAnsi="Symbol" w:hint="default"/>
      </w:rPr>
    </w:lvl>
    <w:lvl w:ilvl="4" w:tplc="04190003" w:tentative="1">
      <w:start w:val="1"/>
      <w:numFmt w:val="bullet"/>
      <w:lvlText w:val="o"/>
      <w:lvlJc w:val="left"/>
      <w:pPr>
        <w:tabs>
          <w:tab w:val="num" w:pos="4357"/>
        </w:tabs>
        <w:ind w:left="4357" w:hanging="360"/>
      </w:pPr>
      <w:rPr>
        <w:rFonts w:ascii="Courier New" w:hAnsi="Courier New" w:cs="Courier New" w:hint="default"/>
      </w:rPr>
    </w:lvl>
    <w:lvl w:ilvl="5" w:tplc="04190005" w:tentative="1">
      <w:start w:val="1"/>
      <w:numFmt w:val="bullet"/>
      <w:lvlText w:val=""/>
      <w:lvlJc w:val="left"/>
      <w:pPr>
        <w:tabs>
          <w:tab w:val="num" w:pos="5077"/>
        </w:tabs>
        <w:ind w:left="5077" w:hanging="360"/>
      </w:pPr>
      <w:rPr>
        <w:rFonts w:ascii="Wingdings" w:hAnsi="Wingdings" w:hint="default"/>
      </w:rPr>
    </w:lvl>
    <w:lvl w:ilvl="6" w:tplc="04190001" w:tentative="1">
      <w:start w:val="1"/>
      <w:numFmt w:val="bullet"/>
      <w:lvlText w:val=""/>
      <w:lvlJc w:val="left"/>
      <w:pPr>
        <w:tabs>
          <w:tab w:val="num" w:pos="5797"/>
        </w:tabs>
        <w:ind w:left="5797" w:hanging="360"/>
      </w:pPr>
      <w:rPr>
        <w:rFonts w:ascii="Symbol" w:hAnsi="Symbol" w:hint="default"/>
      </w:rPr>
    </w:lvl>
    <w:lvl w:ilvl="7" w:tplc="04190003" w:tentative="1">
      <w:start w:val="1"/>
      <w:numFmt w:val="bullet"/>
      <w:lvlText w:val="o"/>
      <w:lvlJc w:val="left"/>
      <w:pPr>
        <w:tabs>
          <w:tab w:val="num" w:pos="6517"/>
        </w:tabs>
        <w:ind w:left="6517" w:hanging="360"/>
      </w:pPr>
      <w:rPr>
        <w:rFonts w:ascii="Courier New" w:hAnsi="Courier New" w:cs="Courier New" w:hint="default"/>
      </w:rPr>
    </w:lvl>
    <w:lvl w:ilvl="8" w:tplc="04190005" w:tentative="1">
      <w:start w:val="1"/>
      <w:numFmt w:val="bullet"/>
      <w:lvlText w:val=""/>
      <w:lvlJc w:val="left"/>
      <w:pPr>
        <w:tabs>
          <w:tab w:val="num" w:pos="7237"/>
        </w:tabs>
        <w:ind w:left="7237" w:hanging="360"/>
      </w:pPr>
      <w:rPr>
        <w:rFonts w:ascii="Wingdings" w:hAnsi="Wingdings" w:hint="default"/>
      </w:rPr>
    </w:lvl>
  </w:abstractNum>
  <w:abstractNum w:abstractNumId="29">
    <w:nsid w:val="67172E87"/>
    <w:multiLevelType w:val="hybridMultilevel"/>
    <w:tmpl w:val="66D20D3C"/>
    <w:lvl w:ilvl="0" w:tplc="94BA2828">
      <w:start w:val="1"/>
      <w:numFmt w:val="bullet"/>
      <w:lvlText w:val=""/>
      <w:lvlJc w:val="left"/>
      <w:pPr>
        <w:tabs>
          <w:tab w:val="num" w:pos="567"/>
        </w:tabs>
        <w:ind w:left="567" w:hanging="567"/>
      </w:pPr>
      <w:rPr>
        <w:rFonts w:ascii="Symbol" w:hAnsi="Symbol" w:hint="default"/>
      </w:rPr>
    </w:lvl>
    <w:lvl w:ilvl="1" w:tplc="C1462C6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A725C65"/>
    <w:multiLevelType w:val="hybridMultilevel"/>
    <w:tmpl w:val="A1083EF8"/>
    <w:lvl w:ilvl="0" w:tplc="94BA2828">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7E1C1C"/>
    <w:multiLevelType w:val="hybridMultilevel"/>
    <w:tmpl w:val="0A76AF80"/>
    <w:lvl w:ilvl="0" w:tplc="8752C24E">
      <w:start w:val="1"/>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0F710C5"/>
    <w:multiLevelType w:val="hybridMultilevel"/>
    <w:tmpl w:val="0CC66F7E"/>
    <w:lvl w:ilvl="0" w:tplc="82C2CD7E">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A62581"/>
    <w:multiLevelType w:val="hybridMultilevel"/>
    <w:tmpl w:val="57E8EA8C"/>
    <w:lvl w:ilvl="0" w:tplc="6534EC40">
      <w:start w:val="1"/>
      <w:numFmt w:val="decimal"/>
      <w:lvlText w:val="%1."/>
      <w:lvlJc w:val="left"/>
      <w:pPr>
        <w:tabs>
          <w:tab w:val="num" w:pos="720"/>
        </w:tabs>
        <w:ind w:left="851" w:hanging="284"/>
      </w:pPr>
      <w:rPr>
        <w:rFonts w:hint="default"/>
      </w:rPr>
    </w:lvl>
    <w:lvl w:ilvl="1" w:tplc="541642E2">
      <w:start w:val="1"/>
      <w:numFmt w:val="decimal"/>
      <w:lvlText w:val="%2."/>
      <w:lvlJc w:val="left"/>
      <w:pPr>
        <w:tabs>
          <w:tab w:val="num" w:pos="567"/>
        </w:tabs>
        <w:ind w:left="851"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B963FA"/>
    <w:multiLevelType w:val="hybridMultilevel"/>
    <w:tmpl w:val="9050ED90"/>
    <w:lvl w:ilvl="0" w:tplc="817620BA">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3F2596A"/>
    <w:multiLevelType w:val="hybridMultilevel"/>
    <w:tmpl w:val="FF04BF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4163670"/>
    <w:multiLevelType w:val="hybridMultilevel"/>
    <w:tmpl w:val="CE201598"/>
    <w:lvl w:ilvl="0" w:tplc="82C2CD7E">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BE255E3"/>
    <w:multiLevelType w:val="hybridMultilevel"/>
    <w:tmpl w:val="96BE9D84"/>
    <w:lvl w:ilvl="0" w:tplc="C9EACC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28"/>
  </w:num>
  <w:num w:numId="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
    <w:abstractNumId w:val="36"/>
  </w:num>
  <w:num w:numId="5">
    <w:abstractNumId w:val="12"/>
  </w:num>
  <w:num w:numId="6">
    <w:abstractNumId w:val="23"/>
  </w:num>
  <w:num w:numId="7">
    <w:abstractNumId w:val="37"/>
  </w:num>
  <w:num w:numId="8">
    <w:abstractNumId w:val="15"/>
  </w:num>
  <w:num w:numId="9">
    <w:abstractNumId w:val="2"/>
  </w:num>
  <w:num w:numId="10">
    <w:abstractNumId w:val="31"/>
  </w:num>
  <w:num w:numId="11">
    <w:abstractNumId w:val="6"/>
  </w:num>
  <w:num w:numId="12">
    <w:abstractNumId w:val="11"/>
  </w:num>
  <w:num w:numId="13">
    <w:abstractNumId w:val="4"/>
  </w:num>
  <w:num w:numId="14">
    <w:abstractNumId w:val="16"/>
  </w:num>
  <w:num w:numId="15">
    <w:abstractNumId w:val="33"/>
  </w:num>
  <w:num w:numId="16">
    <w:abstractNumId w:val="24"/>
  </w:num>
  <w:num w:numId="17">
    <w:abstractNumId w:val="34"/>
  </w:num>
  <w:num w:numId="18">
    <w:abstractNumId w:val="3"/>
  </w:num>
  <w:num w:numId="19">
    <w:abstractNumId w:val="35"/>
  </w:num>
  <w:num w:numId="20">
    <w:abstractNumId w:val="9"/>
  </w:num>
  <w:num w:numId="21">
    <w:abstractNumId w:val="27"/>
  </w:num>
  <w:num w:numId="22">
    <w:abstractNumId w:val="1"/>
  </w:num>
  <w:num w:numId="23">
    <w:abstractNumId w:val="30"/>
  </w:num>
  <w:num w:numId="24">
    <w:abstractNumId w:val="21"/>
  </w:num>
  <w:num w:numId="25">
    <w:abstractNumId w:val="29"/>
  </w:num>
  <w:num w:numId="26">
    <w:abstractNumId w:val="18"/>
  </w:num>
  <w:num w:numId="27">
    <w:abstractNumId w:val="19"/>
  </w:num>
  <w:num w:numId="28">
    <w:abstractNumId w:val="10"/>
  </w:num>
  <w:num w:numId="29">
    <w:abstractNumId w:val="13"/>
  </w:num>
  <w:num w:numId="30">
    <w:abstractNumId w:val="20"/>
  </w:num>
  <w:num w:numId="31">
    <w:abstractNumId w:val="25"/>
  </w:num>
  <w:num w:numId="32">
    <w:abstractNumId w:val="8"/>
  </w:num>
  <w:num w:numId="33">
    <w:abstractNumId w:val="7"/>
  </w:num>
  <w:num w:numId="34">
    <w:abstractNumId w:val="5"/>
  </w:num>
  <w:num w:numId="35">
    <w:abstractNumId w:val="26"/>
  </w:num>
  <w:num w:numId="36">
    <w:abstractNumId w:val="14"/>
  </w:num>
  <w:num w:numId="37">
    <w:abstractNumId w:val="22"/>
  </w:num>
  <w:num w:numId="3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33E"/>
    <w:rsid w:val="000059AC"/>
    <w:rsid w:val="00006A80"/>
    <w:rsid w:val="000154D8"/>
    <w:rsid w:val="00016C7F"/>
    <w:rsid w:val="000454A2"/>
    <w:rsid w:val="00052F93"/>
    <w:rsid w:val="00062E12"/>
    <w:rsid w:val="000644F4"/>
    <w:rsid w:val="0006731A"/>
    <w:rsid w:val="00093380"/>
    <w:rsid w:val="000A3E63"/>
    <w:rsid w:val="000A676D"/>
    <w:rsid w:val="000C0657"/>
    <w:rsid w:val="000C136C"/>
    <w:rsid w:val="000F0135"/>
    <w:rsid w:val="00102111"/>
    <w:rsid w:val="001506A6"/>
    <w:rsid w:val="00152730"/>
    <w:rsid w:val="001563C7"/>
    <w:rsid w:val="00166258"/>
    <w:rsid w:val="00173E2A"/>
    <w:rsid w:val="0017558E"/>
    <w:rsid w:val="00176F07"/>
    <w:rsid w:val="00177CDE"/>
    <w:rsid w:val="00182C8C"/>
    <w:rsid w:val="00191A66"/>
    <w:rsid w:val="00194E6A"/>
    <w:rsid w:val="00195AE8"/>
    <w:rsid w:val="00196FDD"/>
    <w:rsid w:val="001A4647"/>
    <w:rsid w:val="001A4B87"/>
    <w:rsid w:val="001B605B"/>
    <w:rsid w:val="001C4F4D"/>
    <w:rsid w:val="001C5C4F"/>
    <w:rsid w:val="001D7032"/>
    <w:rsid w:val="001F6F00"/>
    <w:rsid w:val="00201CCA"/>
    <w:rsid w:val="0020276B"/>
    <w:rsid w:val="00205F85"/>
    <w:rsid w:val="002143ED"/>
    <w:rsid w:val="00216ECD"/>
    <w:rsid w:val="00220D18"/>
    <w:rsid w:val="002300A3"/>
    <w:rsid w:val="002503E6"/>
    <w:rsid w:val="00251793"/>
    <w:rsid w:val="00264A7A"/>
    <w:rsid w:val="002A06B2"/>
    <w:rsid w:val="002B0D52"/>
    <w:rsid w:val="002B32F0"/>
    <w:rsid w:val="002E3AF0"/>
    <w:rsid w:val="00304892"/>
    <w:rsid w:val="00327946"/>
    <w:rsid w:val="00332479"/>
    <w:rsid w:val="003417BD"/>
    <w:rsid w:val="00342381"/>
    <w:rsid w:val="003505D3"/>
    <w:rsid w:val="00351F18"/>
    <w:rsid w:val="00363667"/>
    <w:rsid w:val="0037727D"/>
    <w:rsid w:val="003879C7"/>
    <w:rsid w:val="003C289B"/>
    <w:rsid w:val="003C3F3A"/>
    <w:rsid w:val="003E35C5"/>
    <w:rsid w:val="003E4C66"/>
    <w:rsid w:val="003E6496"/>
    <w:rsid w:val="003F012C"/>
    <w:rsid w:val="00405F83"/>
    <w:rsid w:val="00415DE7"/>
    <w:rsid w:val="004270AC"/>
    <w:rsid w:val="00437FA8"/>
    <w:rsid w:val="00460D17"/>
    <w:rsid w:val="00464941"/>
    <w:rsid w:val="004747E7"/>
    <w:rsid w:val="00482177"/>
    <w:rsid w:val="004B0430"/>
    <w:rsid w:val="004C388C"/>
    <w:rsid w:val="004D3E9F"/>
    <w:rsid w:val="004D624F"/>
    <w:rsid w:val="00512C9E"/>
    <w:rsid w:val="0053433E"/>
    <w:rsid w:val="0054387C"/>
    <w:rsid w:val="005815A2"/>
    <w:rsid w:val="0058687C"/>
    <w:rsid w:val="005B5B2E"/>
    <w:rsid w:val="005D717C"/>
    <w:rsid w:val="005F1316"/>
    <w:rsid w:val="00604B46"/>
    <w:rsid w:val="006634F0"/>
    <w:rsid w:val="006C09A7"/>
    <w:rsid w:val="006C3208"/>
    <w:rsid w:val="006E599A"/>
    <w:rsid w:val="006F71D4"/>
    <w:rsid w:val="0073328D"/>
    <w:rsid w:val="00746B1B"/>
    <w:rsid w:val="007560F1"/>
    <w:rsid w:val="00756C62"/>
    <w:rsid w:val="00781359"/>
    <w:rsid w:val="007A0215"/>
    <w:rsid w:val="007A7DBE"/>
    <w:rsid w:val="007A7E34"/>
    <w:rsid w:val="007C77E4"/>
    <w:rsid w:val="007D588A"/>
    <w:rsid w:val="007E12C1"/>
    <w:rsid w:val="00804852"/>
    <w:rsid w:val="008130E2"/>
    <w:rsid w:val="00822744"/>
    <w:rsid w:val="008357F8"/>
    <w:rsid w:val="008439C0"/>
    <w:rsid w:val="008543DC"/>
    <w:rsid w:val="00877B7A"/>
    <w:rsid w:val="0088356F"/>
    <w:rsid w:val="0089532C"/>
    <w:rsid w:val="008B1518"/>
    <w:rsid w:val="008B5AC4"/>
    <w:rsid w:val="008C00C2"/>
    <w:rsid w:val="008C7A10"/>
    <w:rsid w:val="009046C6"/>
    <w:rsid w:val="0092639C"/>
    <w:rsid w:val="00933CB9"/>
    <w:rsid w:val="0094242B"/>
    <w:rsid w:val="0096493D"/>
    <w:rsid w:val="00990B88"/>
    <w:rsid w:val="009B0B49"/>
    <w:rsid w:val="009B78AE"/>
    <w:rsid w:val="009C0E38"/>
    <w:rsid w:val="009C5BE1"/>
    <w:rsid w:val="009E2890"/>
    <w:rsid w:val="00A153F5"/>
    <w:rsid w:val="00A234A1"/>
    <w:rsid w:val="00A31EE4"/>
    <w:rsid w:val="00A412C4"/>
    <w:rsid w:val="00A45C85"/>
    <w:rsid w:val="00A778F9"/>
    <w:rsid w:val="00AB50BF"/>
    <w:rsid w:val="00AB5F87"/>
    <w:rsid w:val="00AB648B"/>
    <w:rsid w:val="00AC620C"/>
    <w:rsid w:val="00AC7870"/>
    <w:rsid w:val="00AE0C33"/>
    <w:rsid w:val="00AF3BD5"/>
    <w:rsid w:val="00B06C7A"/>
    <w:rsid w:val="00B327ED"/>
    <w:rsid w:val="00B37A98"/>
    <w:rsid w:val="00B45D79"/>
    <w:rsid w:val="00B50234"/>
    <w:rsid w:val="00B60713"/>
    <w:rsid w:val="00B74F71"/>
    <w:rsid w:val="00B807B0"/>
    <w:rsid w:val="00B94370"/>
    <w:rsid w:val="00BA36C4"/>
    <w:rsid w:val="00BA6702"/>
    <w:rsid w:val="00BB755C"/>
    <w:rsid w:val="00BB7D97"/>
    <w:rsid w:val="00BC2A7F"/>
    <w:rsid w:val="00BD1DAE"/>
    <w:rsid w:val="00BE0966"/>
    <w:rsid w:val="00BE1338"/>
    <w:rsid w:val="00BE1A06"/>
    <w:rsid w:val="00C02864"/>
    <w:rsid w:val="00C06B78"/>
    <w:rsid w:val="00C1227B"/>
    <w:rsid w:val="00C15747"/>
    <w:rsid w:val="00C2220E"/>
    <w:rsid w:val="00C306E3"/>
    <w:rsid w:val="00C511F8"/>
    <w:rsid w:val="00C5471D"/>
    <w:rsid w:val="00C64E38"/>
    <w:rsid w:val="00C83111"/>
    <w:rsid w:val="00C93092"/>
    <w:rsid w:val="00CB7F9F"/>
    <w:rsid w:val="00CD6207"/>
    <w:rsid w:val="00CE0912"/>
    <w:rsid w:val="00D02CFD"/>
    <w:rsid w:val="00D074FE"/>
    <w:rsid w:val="00D5763E"/>
    <w:rsid w:val="00D62849"/>
    <w:rsid w:val="00D629C5"/>
    <w:rsid w:val="00D90D9E"/>
    <w:rsid w:val="00DA530C"/>
    <w:rsid w:val="00DB3FFD"/>
    <w:rsid w:val="00DB7990"/>
    <w:rsid w:val="00DD3A6F"/>
    <w:rsid w:val="00DF087B"/>
    <w:rsid w:val="00E16C8F"/>
    <w:rsid w:val="00E328CD"/>
    <w:rsid w:val="00E3723F"/>
    <w:rsid w:val="00E4629B"/>
    <w:rsid w:val="00E70326"/>
    <w:rsid w:val="00E73389"/>
    <w:rsid w:val="00E87E6F"/>
    <w:rsid w:val="00ED1B5E"/>
    <w:rsid w:val="00ED25A6"/>
    <w:rsid w:val="00EF12B4"/>
    <w:rsid w:val="00EF3209"/>
    <w:rsid w:val="00F07761"/>
    <w:rsid w:val="00F22913"/>
    <w:rsid w:val="00F25E71"/>
    <w:rsid w:val="00F3456F"/>
    <w:rsid w:val="00F44F2B"/>
    <w:rsid w:val="00F45B1F"/>
    <w:rsid w:val="00F8683B"/>
    <w:rsid w:val="00FA0996"/>
    <w:rsid w:val="00FB55C3"/>
    <w:rsid w:val="00FC69F9"/>
    <w:rsid w:val="00FD2611"/>
    <w:rsid w:val="00FF6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5"/>
    <o:shapelayout v:ext="edit">
      <o:idmap v:ext="edit" data="1"/>
    </o:shapelayout>
  </w:shapeDefaults>
  <w:decimalSymbol w:val=","/>
  <w:listSeparator w:val=";"/>
  <w15:chartTrackingRefBased/>
  <w15:docId w15:val="{B34F51BA-D540-4D0D-B4DD-EA399285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33E"/>
    <w:pPr>
      <w:widowControl w:val="0"/>
      <w:autoSpaceDE w:val="0"/>
      <w:autoSpaceDN w:val="0"/>
      <w:adjustRightInd w:val="0"/>
    </w:pPr>
  </w:style>
  <w:style w:type="paragraph" w:styleId="1">
    <w:name w:val="heading 1"/>
    <w:basedOn w:val="a"/>
    <w:link w:val="10"/>
    <w:qFormat/>
    <w:rsid w:val="00E73389"/>
    <w:pPr>
      <w:widowControl/>
      <w:autoSpaceDE/>
      <w:autoSpaceDN/>
      <w:adjustRightInd/>
      <w:spacing w:before="100" w:beforeAutospacing="1" w:after="100" w:afterAutospacing="1"/>
      <w:outlineLvl w:val="0"/>
    </w:pPr>
    <w:rPr>
      <w:b/>
      <w:bCs/>
      <w:kern w:val="36"/>
      <w:sz w:val="48"/>
      <w:szCs w:val="48"/>
    </w:rPr>
  </w:style>
  <w:style w:type="paragraph" w:styleId="3">
    <w:name w:val="heading 3"/>
    <w:basedOn w:val="a"/>
    <w:next w:val="a"/>
    <w:qFormat/>
    <w:rsid w:val="0094242B"/>
    <w:pPr>
      <w:keepNext/>
      <w:spacing w:before="240" w:after="60"/>
      <w:outlineLvl w:val="2"/>
    </w:pPr>
    <w:rPr>
      <w:rFonts w:ascii="Arial" w:hAnsi="Arial" w:cs="Arial"/>
      <w:b/>
      <w:bCs/>
      <w:sz w:val="26"/>
      <w:szCs w:val="26"/>
    </w:rPr>
  </w:style>
  <w:style w:type="paragraph" w:styleId="4">
    <w:name w:val="heading 4"/>
    <w:basedOn w:val="a"/>
    <w:next w:val="a"/>
    <w:qFormat/>
    <w:rsid w:val="00D629C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64E38"/>
    <w:pPr>
      <w:widowControl/>
      <w:autoSpaceDE/>
      <w:autoSpaceDN/>
      <w:adjustRightInd/>
      <w:spacing w:before="100" w:beforeAutospacing="1" w:after="100" w:afterAutospacing="1"/>
    </w:pPr>
    <w:rPr>
      <w:sz w:val="24"/>
      <w:szCs w:val="24"/>
    </w:rPr>
  </w:style>
  <w:style w:type="character" w:styleId="a4">
    <w:name w:val="Hyperlink"/>
    <w:basedOn w:val="a0"/>
    <w:rsid w:val="0094242B"/>
    <w:rPr>
      <w:color w:val="3F4096"/>
      <w:u w:val="single"/>
    </w:rPr>
  </w:style>
  <w:style w:type="paragraph" w:customStyle="1" w:styleId="11">
    <w:name w:val="Дата1"/>
    <w:basedOn w:val="a"/>
    <w:rsid w:val="0094242B"/>
    <w:pPr>
      <w:widowControl/>
      <w:autoSpaceDE/>
      <w:autoSpaceDN/>
      <w:adjustRightInd/>
      <w:spacing w:before="100" w:beforeAutospacing="1" w:after="100" w:afterAutospacing="1"/>
    </w:pPr>
    <w:rPr>
      <w:rFonts w:ascii="Tahoma" w:hAnsi="Tahoma" w:cs="Tahoma"/>
      <w:sz w:val="24"/>
      <w:szCs w:val="24"/>
    </w:rPr>
  </w:style>
  <w:style w:type="paragraph" w:customStyle="1" w:styleId="noteint">
    <w:name w:val="note_int"/>
    <w:basedOn w:val="a"/>
    <w:rsid w:val="0094242B"/>
    <w:pPr>
      <w:widowControl/>
      <w:autoSpaceDE/>
      <w:autoSpaceDN/>
      <w:adjustRightInd/>
      <w:spacing w:before="100" w:beforeAutospacing="1" w:after="100" w:afterAutospacing="1"/>
      <w:ind w:left="600"/>
    </w:pPr>
    <w:rPr>
      <w:i/>
      <w:iCs/>
    </w:rPr>
  </w:style>
  <w:style w:type="character" w:styleId="a5">
    <w:name w:val="Strong"/>
    <w:basedOn w:val="a0"/>
    <w:qFormat/>
    <w:rsid w:val="0094242B"/>
    <w:rPr>
      <w:b/>
      <w:bCs/>
    </w:rPr>
  </w:style>
  <w:style w:type="table" w:styleId="a6">
    <w:name w:val="Table Grid"/>
    <w:basedOn w:val="a1"/>
    <w:rsid w:val="0092639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semiHidden/>
    <w:rsid w:val="00363667"/>
  </w:style>
  <w:style w:type="character" w:styleId="a8">
    <w:name w:val="footnote reference"/>
    <w:basedOn w:val="a0"/>
    <w:semiHidden/>
    <w:rsid w:val="00363667"/>
    <w:rPr>
      <w:vertAlign w:val="superscript"/>
    </w:rPr>
  </w:style>
  <w:style w:type="paragraph" w:styleId="a9">
    <w:name w:val="Body Text"/>
    <w:basedOn w:val="a"/>
    <w:rsid w:val="00D629C5"/>
    <w:pPr>
      <w:spacing w:line="360" w:lineRule="auto"/>
      <w:jc w:val="both"/>
    </w:pPr>
    <w:rPr>
      <w:spacing w:val="-3"/>
      <w:sz w:val="28"/>
      <w:szCs w:val="28"/>
    </w:rPr>
  </w:style>
  <w:style w:type="paragraph" w:styleId="30">
    <w:name w:val="Body Text Indent 3"/>
    <w:basedOn w:val="a"/>
    <w:rsid w:val="00D629C5"/>
    <w:pPr>
      <w:widowControl/>
      <w:autoSpaceDE/>
      <w:autoSpaceDN/>
      <w:adjustRightInd/>
      <w:spacing w:line="360" w:lineRule="auto"/>
      <w:ind w:firstLine="540"/>
      <w:jc w:val="both"/>
    </w:pPr>
    <w:rPr>
      <w:sz w:val="28"/>
      <w:szCs w:val="28"/>
    </w:rPr>
  </w:style>
  <w:style w:type="paragraph" w:styleId="HTML">
    <w:name w:val="HTML Preformatted"/>
    <w:basedOn w:val="a"/>
    <w:rsid w:val="00196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z1">
    <w:name w:val="z1"/>
    <w:basedOn w:val="a"/>
    <w:rsid w:val="00CD6207"/>
    <w:pPr>
      <w:widowControl/>
      <w:autoSpaceDE/>
      <w:autoSpaceDN/>
      <w:adjustRightInd/>
      <w:spacing w:before="100" w:beforeAutospacing="1" w:after="100" w:afterAutospacing="1"/>
      <w:jc w:val="center"/>
    </w:pPr>
    <w:rPr>
      <w:rFonts w:ascii="Arial" w:hAnsi="Arial" w:cs="Arial"/>
      <w:b/>
      <w:bCs/>
      <w:color w:val="1A1A1A"/>
    </w:rPr>
  </w:style>
  <w:style w:type="paragraph" w:styleId="aa">
    <w:name w:val="footer"/>
    <w:basedOn w:val="a"/>
    <w:rsid w:val="00BA36C4"/>
    <w:pPr>
      <w:tabs>
        <w:tab w:val="center" w:pos="4677"/>
        <w:tab w:val="right" w:pos="9355"/>
      </w:tabs>
    </w:pPr>
  </w:style>
  <w:style w:type="character" w:styleId="ab">
    <w:name w:val="page number"/>
    <w:basedOn w:val="a0"/>
    <w:rsid w:val="00BA36C4"/>
  </w:style>
  <w:style w:type="character" w:customStyle="1" w:styleId="10">
    <w:name w:val="Заголовок 1 Знак"/>
    <w:basedOn w:val="a0"/>
    <w:link w:val="1"/>
    <w:rsid w:val="00E16C8F"/>
    <w:rPr>
      <w:b/>
      <w:bCs/>
      <w:kern w:val="36"/>
      <w:sz w:val="48"/>
      <w:szCs w:val="48"/>
      <w:lang w:val="ru-RU" w:eastAsia="ru-RU" w:bidi="ar-SA"/>
    </w:rPr>
  </w:style>
  <w:style w:type="paragraph" w:styleId="ac">
    <w:name w:val="header"/>
    <w:basedOn w:val="a"/>
    <w:rsid w:val="00A45C85"/>
    <w:pPr>
      <w:tabs>
        <w:tab w:val="center" w:pos="4677"/>
        <w:tab w:val="right" w:pos="9355"/>
      </w:tabs>
    </w:pPr>
  </w:style>
  <w:style w:type="character" w:styleId="HTML0">
    <w:name w:val="HTML Cite"/>
    <w:basedOn w:val="a0"/>
    <w:rsid w:val="00AF3BD5"/>
    <w:rPr>
      <w:i/>
      <w:iCs/>
    </w:rPr>
  </w:style>
  <w:style w:type="paragraph" w:styleId="ad">
    <w:name w:val="Body Text Indent"/>
    <w:basedOn w:val="a"/>
    <w:rsid w:val="00FC69F9"/>
    <w:pPr>
      <w:spacing w:after="120"/>
      <w:ind w:left="283"/>
    </w:pPr>
  </w:style>
  <w:style w:type="character" w:customStyle="1" w:styleId="titledateend">
    <w:name w:val="title_date_end"/>
    <w:basedOn w:val="a0"/>
    <w:rsid w:val="0020276B"/>
  </w:style>
  <w:style w:type="character" w:customStyle="1" w:styleId="bodyarticletext">
    <w:name w:val="bodyarticletext"/>
    <w:basedOn w:val="a0"/>
    <w:rsid w:val="007A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326055">
      <w:bodyDiv w:val="1"/>
      <w:marLeft w:val="0"/>
      <w:marRight w:val="0"/>
      <w:marTop w:val="0"/>
      <w:marBottom w:val="0"/>
      <w:divBdr>
        <w:top w:val="none" w:sz="0" w:space="0" w:color="auto"/>
        <w:left w:val="none" w:sz="0" w:space="0" w:color="auto"/>
        <w:bottom w:val="none" w:sz="0" w:space="0" w:color="auto"/>
        <w:right w:val="none" w:sz="0" w:space="0" w:color="auto"/>
      </w:divBdr>
      <w:divsChild>
        <w:div w:id="335767561">
          <w:marLeft w:val="167"/>
          <w:marRight w:val="167"/>
          <w:marTop w:val="0"/>
          <w:marBottom w:val="0"/>
          <w:divBdr>
            <w:top w:val="none" w:sz="0" w:space="0" w:color="auto"/>
            <w:left w:val="none" w:sz="0" w:space="0" w:color="auto"/>
            <w:bottom w:val="none" w:sz="0" w:space="0" w:color="auto"/>
            <w:right w:val="none" w:sz="0" w:space="0" w:color="auto"/>
          </w:divBdr>
        </w:div>
        <w:div w:id="335769756">
          <w:marLeft w:val="167"/>
          <w:marRight w:val="167"/>
          <w:marTop w:val="0"/>
          <w:marBottom w:val="0"/>
          <w:divBdr>
            <w:top w:val="none" w:sz="0" w:space="0" w:color="auto"/>
            <w:left w:val="none" w:sz="0" w:space="0" w:color="auto"/>
            <w:bottom w:val="none" w:sz="0" w:space="0" w:color="auto"/>
            <w:right w:val="none" w:sz="0" w:space="0" w:color="auto"/>
          </w:divBdr>
        </w:div>
        <w:div w:id="829558408">
          <w:marLeft w:val="167"/>
          <w:marRight w:val="167"/>
          <w:marTop w:val="0"/>
          <w:marBottom w:val="0"/>
          <w:divBdr>
            <w:top w:val="none" w:sz="0" w:space="0" w:color="auto"/>
            <w:left w:val="none" w:sz="0" w:space="0" w:color="auto"/>
            <w:bottom w:val="none" w:sz="0" w:space="0" w:color="auto"/>
            <w:right w:val="none" w:sz="0" w:space="0" w:color="auto"/>
          </w:divBdr>
        </w:div>
        <w:div w:id="1019896504">
          <w:marLeft w:val="167"/>
          <w:marRight w:val="167"/>
          <w:marTop w:val="0"/>
          <w:marBottom w:val="0"/>
          <w:divBdr>
            <w:top w:val="none" w:sz="0" w:space="0" w:color="auto"/>
            <w:left w:val="none" w:sz="0" w:space="0" w:color="auto"/>
            <w:bottom w:val="none" w:sz="0" w:space="0" w:color="auto"/>
            <w:right w:val="none" w:sz="0" w:space="0" w:color="auto"/>
          </w:divBdr>
        </w:div>
        <w:div w:id="1084836981">
          <w:marLeft w:val="167"/>
          <w:marRight w:val="167"/>
          <w:marTop w:val="0"/>
          <w:marBottom w:val="0"/>
          <w:divBdr>
            <w:top w:val="none" w:sz="0" w:space="0" w:color="auto"/>
            <w:left w:val="none" w:sz="0" w:space="0" w:color="auto"/>
            <w:bottom w:val="none" w:sz="0" w:space="0" w:color="auto"/>
            <w:right w:val="none" w:sz="0" w:space="0" w:color="auto"/>
          </w:divBdr>
        </w:div>
        <w:div w:id="1228758828">
          <w:marLeft w:val="167"/>
          <w:marRight w:val="167"/>
          <w:marTop w:val="0"/>
          <w:marBottom w:val="0"/>
          <w:divBdr>
            <w:top w:val="none" w:sz="0" w:space="0" w:color="auto"/>
            <w:left w:val="none" w:sz="0" w:space="0" w:color="auto"/>
            <w:bottom w:val="none" w:sz="0" w:space="0" w:color="auto"/>
            <w:right w:val="none" w:sz="0" w:space="0" w:color="auto"/>
          </w:divBdr>
        </w:div>
        <w:div w:id="1249735147">
          <w:marLeft w:val="167"/>
          <w:marRight w:val="167"/>
          <w:marTop w:val="0"/>
          <w:marBottom w:val="0"/>
          <w:divBdr>
            <w:top w:val="none" w:sz="0" w:space="0" w:color="auto"/>
            <w:left w:val="none" w:sz="0" w:space="0" w:color="auto"/>
            <w:bottom w:val="none" w:sz="0" w:space="0" w:color="auto"/>
            <w:right w:val="none" w:sz="0" w:space="0" w:color="auto"/>
          </w:divBdr>
        </w:div>
        <w:div w:id="1387218202">
          <w:marLeft w:val="167"/>
          <w:marRight w:val="167"/>
          <w:marTop w:val="0"/>
          <w:marBottom w:val="0"/>
          <w:divBdr>
            <w:top w:val="none" w:sz="0" w:space="0" w:color="auto"/>
            <w:left w:val="none" w:sz="0" w:space="0" w:color="auto"/>
            <w:bottom w:val="none" w:sz="0" w:space="0" w:color="auto"/>
            <w:right w:val="none" w:sz="0" w:space="0" w:color="auto"/>
          </w:divBdr>
        </w:div>
        <w:div w:id="1865046765">
          <w:marLeft w:val="167"/>
          <w:marRight w:val="167"/>
          <w:marTop w:val="0"/>
          <w:marBottom w:val="0"/>
          <w:divBdr>
            <w:top w:val="none" w:sz="0" w:space="0" w:color="auto"/>
            <w:left w:val="none" w:sz="0" w:space="0" w:color="auto"/>
            <w:bottom w:val="none" w:sz="0" w:space="0" w:color="auto"/>
            <w:right w:val="none" w:sz="0" w:space="0" w:color="auto"/>
          </w:divBdr>
        </w:div>
        <w:div w:id="1900941983">
          <w:marLeft w:val="167"/>
          <w:marRight w:val="167"/>
          <w:marTop w:val="0"/>
          <w:marBottom w:val="0"/>
          <w:divBdr>
            <w:top w:val="none" w:sz="0" w:space="0" w:color="auto"/>
            <w:left w:val="none" w:sz="0" w:space="0" w:color="auto"/>
            <w:bottom w:val="none" w:sz="0" w:space="0" w:color="auto"/>
            <w:right w:val="none" w:sz="0" w:space="0" w:color="auto"/>
          </w:divBdr>
        </w:div>
        <w:div w:id="1953826726">
          <w:marLeft w:val="167"/>
          <w:marRight w:val="167"/>
          <w:marTop w:val="0"/>
          <w:marBottom w:val="0"/>
          <w:divBdr>
            <w:top w:val="none" w:sz="0" w:space="0" w:color="auto"/>
            <w:left w:val="none" w:sz="0" w:space="0" w:color="auto"/>
            <w:bottom w:val="none" w:sz="0" w:space="0" w:color="auto"/>
            <w:right w:val="none" w:sz="0" w:space="0" w:color="auto"/>
          </w:divBdr>
        </w:div>
        <w:div w:id="2070029282">
          <w:marLeft w:val="167"/>
          <w:marRight w:val="167"/>
          <w:marTop w:val="0"/>
          <w:marBottom w:val="0"/>
          <w:divBdr>
            <w:top w:val="none" w:sz="0" w:space="0" w:color="auto"/>
            <w:left w:val="none" w:sz="0" w:space="0" w:color="auto"/>
            <w:bottom w:val="none" w:sz="0" w:space="0" w:color="auto"/>
            <w:right w:val="none" w:sz="0" w:space="0" w:color="auto"/>
          </w:divBdr>
        </w:div>
      </w:divsChild>
    </w:div>
    <w:div w:id="16932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ase.garant.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minfin.ru" TargetMode="External"/><Relationship Id="rId17" Type="http://schemas.openxmlformats.org/officeDocument/2006/relationships/hyperlink" Target="http://www.pfrf.ru" TargetMode="External"/><Relationship Id="rId2" Type="http://schemas.openxmlformats.org/officeDocument/2006/relationships/styles" Target="styles.xml"/><Relationship Id="rId16" Type="http://schemas.openxmlformats.org/officeDocument/2006/relationships/hyperlink" Target="http://www.veb.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minfin.ru/common/img/uploaded/library/2008/03/fz19fzot030408.zip" TargetMode="External"/><Relationship Id="rId5" Type="http://schemas.openxmlformats.org/officeDocument/2006/relationships/footnotes" Target="footnotes.xml"/><Relationship Id="rId15" Type="http://schemas.openxmlformats.org/officeDocument/2006/relationships/hyperlink" Target="http://www.finacesfunction.ru"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7498</Words>
  <Characters>42745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Сущность государственных внебюджетных фондов</vt:lpstr>
    </vt:vector>
  </TitlesOfParts>
  <Company>FREE USER</Company>
  <LinksUpToDate>false</LinksUpToDate>
  <CharactersWithSpaces>50143</CharactersWithSpaces>
  <SharedDoc>false</SharedDoc>
  <HLinks>
    <vt:vector size="60" baseType="variant">
      <vt:variant>
        <vt:i4>7471138</vt:i4>
      </vt:variant>
      <vt:variant>
        <vt:i4>27</vt:i4>
      </vt:variant>
      <vt:variant>
        <vt:i4>0</vt:i4>
      </vt:variant>
      <vt:variant>
        <vt:i4>5</vt:i4>
      </vt:variant>
      <vt:variant>
        <vt:lpwstr>http://www.pfrf.ru/</vt:lpwstr>
      </vt:variant>
      <vt:variant>
        <vt:lpwstr/>
      </vt:variant>
      <vt:variant>
        <vt:i4>6422638</vt:i4>
      </vt:variant>
      <vt:variant>
        <vt:i4>24</vt:i4>
      </vt:variant>
      <vt:variant>
        <vt:i4>0</vt:i4>
      </vt:variant>
      <vt:variant>
        <vt:i4>5</vt:i4>
      </vt:variant>
      <vt:variant>
        <vt:lpwstr>http://www.veb.ru/</vt:lpwstr>
      </vt:variant>
      <vt:variant>
        <vt:lpwstr/>
      </vt:variant>
      <vt:variant>
        <vt:i4>8323189</vt:i4>
      </vt:variant>
      <vt:variant>
        <vt:i4>21</vt:i4>
      </vt:variant>
      <vt:variant>
        <vt:i4>0</vt:i4>
      </vt:variant>
      <vt:variant>
        <vt:i4>5</vt:i4>
      </vt:variant>
      <vt:variant>
        <vt:lpwstr>http://www.finacesfunction.ru/</vt:lpwstr>
      </vt:variant>
      <vt:variant>
        <vt:lpwstr/>
      </vt:variant>
      <vt:variant>
        <vt:i4>131141</vt:i4>
      </vt:variant>
      <vt:variant>
        <vt:i4>18</vt:i4>
      </vt:variant>
      <vt:variant>
        <vt:i4>0</vt:i4>
      </vt:variant>
      <vt:variant>
        <vt:i4>5</vt:i4>
      </vt:variant>
      <vt:variant>
        <vt:lpwstr>http://www.rg.ru/</vt:lpwstr>
      </vt:variant>
      <vt:variant>
        <vt:lpwstr/>
      </vt:variant>
      <vt:variant>
        <vt:i4>3997812</vt:i4>
      </vt:variant>
      <vt:variant>
        <vt:i4>15</vt:i4>
      </vt:variant>
      <vt:variant>
        <vt:i4>0</vt:i4>
      </vt:variant>
      <vt:variant>
        <vt:i4>5</vt:i4>
      </vt:variant>
      <vt:variant>
        <vt:lpwstr>http://www.base.garant.ru/</vt:lpwstr>
      </vt:variant>
      <vt:variant>
        <vt:lpwstr/>
      </vt:variant>
      <vt:variant>
        <vt:i4>1704003</vt:i4>
      </vt:variant>
      <vt:variant>
        <vt:i4>12</vt:i4>
      </vt:variant>
      <vt:variant>
        <vt:i4>0</vt:i4>
      </vt:variant>
      <vt:variant>
        <vt:i4>5</vt:i4>
      </vt:variant>
      <vt:variant>
        <vt:lpwstr>http://www.minfin.ru/</vt:lpwstr>
      </vt:variant>
      <vt:variant>
        <vt:lpwstr/>
      </vt:variant>
      <vt:variant>
        <vt:i4>4194380</vt:i4>
      </vt:variant>
      <vt:variant>
        <vt:i4>9</vt:i4>
      </vt:variant>
      <vt:variant>
        <vt:i4>0</vt:i4>
      </vt:variant>
      <vt:variant>
        <vt:i4>5</vt:i4>
      </vt:variant>
      <vt:variant>
        <vt:lpwstr>http://www1.minfin.ru/common/img/uploaded/library/2008/03/fz19fzot030408.zip</vt:lpwstr>
      </vt:variant>
      <vt:variant>
        <vt:lpwstr/>
      </vt:variant>
      <vt:variant>
        <vt:i4>6946917</vt:i4>
      </vt:variant>
      <vt:variant>
        <vt:i4>-1</vt:i4>
      </vt:variant>
      <vt:variant>
        <vt:i4>1241</vt:i4>
      </vt:variant>
      <vt:variant>
        <vt:i4>1</vt:i4>
      </vt:variant>
      <vt:variant>
        <vt:lpwstr>http://ethnocid.netda.ru/forum/4540.gif</vt:lpwstr>
      </vt:variant>
      <vt:variant>
        <vt:lpwstr/>
      </vt:variant>
      <vt:variant>
        <vt:i4>6946916</vt:i4>
      </vt:variant>
      <vt:variant>
        <vt:i4>-1</vt:i4>
      </vt:variant>
      <vt:variant>
        <vt:i4>1242</vt:i4>
      </vt:variant>
      <vt:variant>
        <vt:i4>1</vt:i4>
      </vt:variant>
      <vt:variant>
        <vt:lpwstr>http://ethnocid.netda.ru/forum/4541.gif</vt:lpwstr>
      </vt:variant>
      <vt:variant>
        <vt:lpwstr/>
      </vt:variant>
      <vt:variant>
        <vt:i4>4456557</vt:i4>
      </vt:variant>
      <vt:variant>
        <vt:i4>-1</vt:i4>
      </vt:variant>
      <vt:variant>
        <vt:i4>1243</vt:i4>
      </vt:variant>
      <vt:variant>
        <vt:i4>1</vt:i4>
      </vt:variant>
      <vt:variant>
        <vt:lpwstr>http://demoscope.ru/weekly/2005/0209/img/l_graf03.gif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Сущность государственных внебюджетных фондов</dc:title>
  <dc:subject/>
  <dc:creator>USER</dc:creator>
  <cp:keywords/>
  <dc:description/>
  <cp:lastModifiedBy>admin</cp:lastModifiedBy>
  <cp:revision>2</cp:revision>
  <dcterms:created xsi:type="dcterms:W3CDTF">2014-04-12T12:16:00Z</dcterms:created>
  <dcterms:modified xsi:type="dcterms:W3CDTF">2014-04-12T12:16:00Z</dcterms:modified>
</cp:coreProperties>
</file>